
<file path=[Content_Types].xml><?xml version="1.0" encoding="utf-8"?>
<Types xmlns="http://schemas.openxmlformats.org/package/2006/content-types">
  <Default ContentType="image/jpeg" Extension="jpg"/>
  <Default ContentType="application/vnd.openxmlformats-officedocument.spreadsheetml.sheet" Extension="xlsx"/>
  <Default ContentType="application/vnd.openxmlformats-officedocument.oleObject" Extension="bin"/>
  <Default ContentType="application/xml" Extension="xml"/>
  <Default ContentType="application/x-font-ttf" Extension="ttf"/>
  <Default ContentType="image/png" Extension="png"/>
  <Default ContentType="application/vnd.openxmlformats-package.relationships+xml" Extension="rels"/>
  <Override ContentType="application/xml" PartName="/customXML/item1.xml"/>
  <Override ContentType="application/vnd.openxmlformats-officedocument.wordprocessingml.styles+xml" PartName="/word/styles.xml"/>
  <Override ContentType="application/vnd.openxmlformats-officedocument.wordprocessingml.footnotes+xml" PartName="/word/footnotes.xml"/>
  <Override ContentType="application/vnd.openxmlformats-officedocument.wordprocessingml.fontTable+xml" PartName="/word/fontTable.xml"/>
  <Override ContentType="application/vnd.openxmlformats-package.core-properties+xml" PartName="/docProps/core.xml"/>
  <Override ContentType="application/vnd.ms-office.chartcolorstyle+xml" PartName="/word/charts/colors6.xml"/>
  <Override ContentType="application/vnd.ms-office.chartcolorstyle+xml" PartName="/word/charts/colors5.xml"/>
  <Override ContentType="application/vnd.ms-office.chartcolorstyle+xml" PartName="/word/charts/colors7.xml"/>
  <Override ContentType="application/vnd.ms-office.chartcolorstyle+xml" PartName="/word/charts/colors3.xml"/>
  <Override ContentType="application/vnd.ms-office.chartcolorstyle+xml" PartName="/word/charts/colors4.xml"/>
  <Override ContentType="application/vnd.ms-office.chartcolorstyle+xml" PartName="/word/charts/colors2.xml"/>
  <Override ContentType="application/vnd.ms-office.chartcolorstyle+xml" PartName="/word/charts/colors1.xml"/>
  <Override ContentType="application/vnd.openxmlformats-officedocument.drawingml.chart+xml" PartName="/word/charts/chart6.xml"/>
  <Override ContentType="application/vnd.openxmlformats-officedocument.drawingml.chart+xml" PartName="/word/charts/chart1.xml"/>
  <Override ContentType="application/vnd.openxmlformats-officedocument.drawingml.chart+xml" PartName="/word/charts/chart2.xml"/>
  <Override ContentType="application/vnd.openxmlformats-officedocument.drawingml.chart+xml" PartName="/word/charts/chart7.xml"/>
  <Override ContentType="application/vnd.openxmlformats-officedocument.drawingml.chart+xml" PartName="/word/charts/chart4.xml"/>
  <Override ContentType="application/vnd.openxmlformats-officedocument.drawingml.chart+xml" PartName="/word/charts/chart5.xml"/>
  <Override ContentType="application/vnd.openxmlformats-officedocument.drawingml.chart+xml" PartName="/word/charts/chart3.xml"/>
  <Override ContentType="application/vnd.openxmlformats-officedocument.theme+xml" PartName="/word/theme/theme1.xml"/>
  <Override ContentType="application/vnd.openxmlformats-officedocument.wordprocessingml.header+xml" PartName="/word/header2.xml"/>
  <Override ContentType="application/vnd.openxmlformats-officedocument.wordprocessingml.header+xml" PartName="/word/header1.xml"/>
  <Override ContentType="application/vnd.openxmlformats-officedocument.wordprocessingml.settings+xml" PartName="/word/settings.xml"/>
  <Override ContentType="application/vnd.openxmlformats-officedocument.themeOverride+xml" PartName="/word/theme/themeOverride4.xml"/>
  <Override ContentType="application/vnd.openxmlformats-officedocument.themeOverride+xml" PartName="/word/theme/themeOverride3.xml"/>
  <Override ContentType="application/vnd.openxmlformats-officedocument.themeOverride+xml" PartName="/word/theme/themeOverride2.xml"/>
  <Override ContentType="application/vnd.openxmlformats-officedocument.themeOverride+xml" PartName="/word/theme/themeOverride1.xml"/>
  <Override ContentType="application/vnd.openxmlformats-officedocument.customXmlProperties+xml" PartName="/customXML/itemProps1.xml"/>
  <Override ContentType="application/vnd.openxmlformats-officedocument.wordprocessingml.footer+xml" PartName="/word/footer2.xml"/>
  <Override ContentType="application/vnd.openxmlformats-officedocument.wordprocessingml.footer+xml" PartName="/word/footer1.xml"/>
  <Override ContentType="application/vnd.openxmlformats-officedocument.wordprocessingml.numbering+xml" PartName="/word/numbering.xml"/>
  <Override ContentType="application/vnd.ms-office.chartstyle+xml" PartName="/word/charts/style1.xml"/>
  <Override ContentType="application/vnd.ms-office.chartstyle+xml" PartName="/word/charts/style6.xml"/>
  <Override ContentType="application/vnd.ms-office.chartstyle+xml" PartName="/word/charts/style5.xml"/>
  <Override ContentType="application/vnd.ms-office.chartstyle+xml" PartName="/word/charts/style7.xml"/>
  <Override ContentType="application/vnd.ms-office.chartstyle+xml" PartName="/word/charts/style3.xml"/>
  <Override ContentType="application/vnd.ms-office.chartstyle+xml" PartName="/word/charts/style4.xml"/>
  <Override ContentType="application/vnd.ms-office.chartstyle+xml" PartName="/word/charts/style2.xml"/>
  <Override ContentType="application/vnd.openxmlformats-officedocument.wordprocessingml.document.main+xml" PartName="/word/document.xml"/>
</Types>
</file>

<file path=_rels/.rels><?xml version="1.0" encoding="UTF-8" standalone="yes"?><Relationships xmlns="http://schemas.openxmlformats.org/package/2006/relationships"><Relationship Id="rId1" Type="http://schemas.openxmlformats.org/package/2006/relationships/metadata/core-properties" Target="docProps/core.xml"/><Relationship Id="rId2"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ody>
    <w:p w:rsidR="00000000" w:rsidDel="00000000" w:rsidP="00000000" w:rsidRDefault="00000000" w:rsidRPr="00000000" w14:paraId="0000000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pPr>
      <w:r w:rsidDel="00000000" w:rsidR="00000000" w:rsidRPr="00000000">
        <w:pict>
          <v:shapetype id="_x0000_t202" coordsize="21600,21600" o:spt="202.0" path="m,l,21600r21600,l21600,xe">
            <v:stroke joinstyle="miter"/>
            <v:path o:connecttype="rect" gradientshapeok="t"/>
          </v:shapetype>
        </w:pict>
      </w:r>
    </w:p>
    <w:p w:rsidR="00000000" w:rsidDel="00000000" w:rsidP="00000000" w:rsidRDefault="00000000" w:rsidRPr="00000000" w14:paraId="00000002">
      <w:pPr>
        <w:widowControl w:val="0"/>
        <w:pBdr>
          <w:top w:space="0" w:sz="0" w:val="nil"/>
          <w:left w:space="0" w:sz="0" w:val="nil"/>
          <w:bottom w:space="0" w:sz="0" w:val="nil"/>
          <w:right w:space="0" w:sz="0" w:val="nil"/>
          <w:between w:space="0" w:sz="0" w:val="nil"/>
        </w:pBdr>
        <w:spacing w:line="276" w:lineRule="auto"/>
        <w:rPr/>
      </w:pPr>
      <w:r w:rsidDel="00000000" w:rsidR="00000000" w:rsidRPr="00000000">
        <w:rPr/>
        <mc:AlternateContent>
          <mc:Choice Requires="wpg">
            <w:drawing>
              <wp:anchor allowOverlap="1" behindDoc="1" distB="0" distT="0" distL="0" distR="0" hidden="0" layoutInCell="1" locked="0" relativeHeight="0" simplePos="0">
                <wp:simplePos x="0" y="0"/>
                <wp:positionH relativeFrom="page">
                  <wp:posOffset>300251</wp:posOffset>
                </wp:positionH>
                <wp:positionV relativeFrom="page">
                  <wp:posOffset>-27294</wp:posOffset>
                </wp:positionV>
                <wp:extent cx="7099401" cy="10243701"/>
                <wp:effectExtent b="0" l="0" r="0" t="0"/>
                <wp:wrapNone/>
                <wp:docPr id="2014181450" name=""/>
                <a:graphic>
                  <a:graphicData uri="http://schemas.microsoft.com/office/word/2010/wordprocessingGroup">
                    <wpg:wgp>
                      <wpg:cNvGrpSpPr/>
                      <wpg:grpSpPr>
                        <a:xfrm>
                          <a:off x="1796300" y="0"/>
                          <a:ext cx="7099401" cy="10243701"/>
                          <a:chOff x="1796300" y="0"/>
                          <a:chExt cx="7099425" cy="7560000"/>
                        </a:xfrm>
                      </wpg:grpSpPr>
                      <wpg:grpSp>
                        <wpg:cNvGrpSpPr/>
                        <wpg:grpSpPr>
                          <a:xfrm>
                            <a:off x="1796300" y="0"/>
                            <a:ext cx="7099401" cy="7560000"/>
                            <a:chOff x="1675599" y="-50683"/>
                            <a:chExt cx="7099401" cy="8476264"/>
                          </a:xfrm>
                        </wpg:grpSpPr>
                        <wps:wsp>
                          <wps:cNvSpPr/>
                          <wps:cNvPr id="3" name="Shape 3"/>
                          <wps:spPr>
                            <a:xfrm>
                              <a:off x="1675599" y="-50683"/>
                              <a:ext cx="7099400" cy="847625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g:cNvGrpSpPr/>
                          <wpg:grpSpPr>
                            <a:xfrm>
                              <a:off x="1675599" y="-50683"/>
                              <a:ext cx="7099401" cy="8476264"/>
                              <a:chOff x="-241401" y="-61252"/>
                              <a:chExt cx="7099401" cy="10243701"/>
                            </a:xfrm>
                          </wpg:grpSpPr>
                          <wps:wsp>
                            <wps:cNvSpPr/>
                            <wps:cNvPr id="63" name="Shape 63"/>
                            <wps:spPr>
                              <a:xfrm>
                                <a:off x="-241401" y="1046074"/>
                                <a:ext cx="6858000" cy="9136375"/>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64" name="Shape 64"/>
                            <wps:spPr>
                              <a:xfrm>
                                <a:off x="0" y="7756643"/>
                                <a:ext cx="6858000" cy="143182"/>
                              </a:xfrm>
                              <a:prstGeom prst="rect">
                                <a:avLst/>
                              </a:prstGeom>
                              <a:solidFill>
                                <a:srgbClr val="A3C5ED"/>
                              </a:solid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65" name="Shape 65"/>
                            <wps:spPr>
                              <a:xfrm>
                                <a:off x="0" y="7835489"/>
                                <a:ext cx="6858000" cy="1300256"/>
                              </a:xfrm>
                              <a:prstGeom prst="rect">
                                <a:avLst/>
                              </a:prstGeom>
                              <a:solidFill>
                                <a:srgbClr val="595959"/>
                              </a:solidFill>
                              <a:ln>
                                <a:noFill/>
                              </a:ln>
                            </wps:spPr>
                            <wps:txbx>
                              <w:txbxContent>
                                <w:p w:rsidR="00000000" w:rsidDel="00000000" w:rsidP="00000000" w:rsidRDefault="00000000" w:rsidRPr="00000000">
                                  <w:pPr>
                                    <w:spacing w:after="0" w:before="0" w:line="240"/>
                                    <w:ind w:left="0" w:right="0" w:firstLine="0"/>
                                    <w:jc w:val="left"/>
                                    <w:textDirection w:val="btLr"/>
                                  </w:pP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28"/>
                                      <w:vertAlign w:val="baseline"/>
                                    </w:rPr>
                                  </w:r>
                                </w:p>
                              </w:txbxContent>
                            </wps:txbx>
                            <wps:bodyPr anchorCtr="0" anchor="b" bIns="457200" lIns="457200" spcFirstLastPara="1" rIns="457200" wrap="square" tIns="182875">
                              <a:noAutofit/>
                            </wps:bodyPr>
                          </wps:wsp>
                          <wps:wsp>
                            <wps:cNvSpPr/>
                            <wps:cNvPr id="66" name="Shape 66"/>
                            <wps:spPr>
                              <a:xfrm>
                                <a:off x="-68240" y="-61252"/>
                                <a:ext cx="6858000" cy="7315200"/>
                              </a:xfrm>
                              <a:prstGeom prst="rect">
                                <a:avLst/>
                              </a:prstGeom>
                              <a:noFill/>
                              <a:ln>
                                <a:noFill/>
                              </a:ln>
                            </wps:spPr>
                            <wps:txbx>
                              <w:txbxContent>
                                <w:p w:rsidR="00000000" w:rsidDel="00000000" w:rsidP="00000000" w:rsidRDefault="00000000" w:rsidRPr="00000000">
                                  <w:pPr>
                                    <w:spacing w:after="0" w:before="0" w:line="240"/>
                                    <w:ind w:left="0" w:right="0" w:firstLine="0"/>
                                    <w:jc w:val="both"/>
                                    <w:textDirection w:val="btLr"/>
                                  </w:pPr>
                                  <w:r w:rsidDel="00000000" w:rsidR="00000000" w:rsidRPr="00000000">
                                    <w:rPr>
                                      <w:rFonts w:ascii="Cambria" w:cs="Cambria" w:eastAsia="Cambria" w:hAnsi="Cambria"/>
                                      <w:b w:val="0"/>
                                      <w:i w:val="0"/>
                                      <w:smallCaps w:val="0"/>
                                      <w:strike w:val="0"/>
                                      <w:color w:val="404040"/>
                                      <w:sz w:val="40"/>
                                      <w:vertAlign w:val="baseline"/>
                                    </w:rPr>
                                    <w:t xml:space="preserve">ESTIMACIÓN DE LAS CONTRAPRESTACIONES QUE TENDRÁ DERECHO A RECIBIR EL DESARROLLADOR Y SU PERIODICIDAD, ASÍ COMO LA FUENTE DIRECTA O ALTERNA DE PAGO</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Cambria" w:cs="Cambria" w:eastAsia="Cambria" w:hAnsi="Cambria"/>
                                      <w:b w:val="0"/>
                                      <w:i w:val="0"/>
                                      <w:smallCaps w:val="0"/>
                                      <w:strike w:val="0"/>
                                      <w:color w:val="404040"/>
                                      <w:sz w:val="40"/>
                                      <w:vertAlign w:val="baseline"/>
                                    </w:rPr>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Cambria" w:cs="Cambria" w:eastAsia="Cambria" w:hAnsi="Cambria"/>
                                      <w:b w:val="0"/>
                                      <w:i w:val="0"/>
                                      <w:smallCaps w:val="0"/>
                                      <w:strike w:val="0"/>
                                      <w:color w:val="404040"/>
                                      <w:sz w:val="40"/>
                                      <w:vertAlign w:val="baseline"/>
                                    </w:rPr>
                                  </w:r>
                                  <w:r w:rsidDel="00000000" w:rsidR="00000000" w:rsidRPr="00000000">
                                    <w:rPr>
                                      <w:rFonts w:ascii="Cambria" w:cs="Cambria" w:eastAsia="Cambria" w:hAnsi="Cambria"/>
                                      <w:b w:val="0"/>
                                      <w:i w:val="0"/>
                                      <w:smallCaps w:val="0"/>
                                      <w:strike w:val="0"/>
                                      <w:color w:val="404040"/>
                                      <w:sz w:val="32"/>
                                      <w:vertAlign w:val="baseline"/>
                                    </w:rPr>
                                    <w:t xml:space="preserve">Proyecto Sistema Batán</w:t>
                                  </w:r>
                                </w:p>
                              </w:txbxContent>
                            </wps:txbx>
                            <wps:bodyPr anchorCtr="0" anchor="ctr" bIns="457200" lIns="457200" spcFirstLastPara="1" rIns="457200" wrap="square" tIns="457200">
                              <a:noAutofit/>
                            </wps:bodyPr>
                          </wps:wsp>
                        </wpg:grpSp>
                      </wpg:grpSp>
                    </wpg:wgp>
                  </a:graphicData>
                </a:graphic>
              </wp:anchor>
            </w:drawing>
          </mc:Choice>
          <mc:Fallback>
            <w:drawing>
              <wp:anchor allowOverlap="1" behindDoc="1" distB="0" distT="0" distL="0" distR="0" hidden="0" layoutInCell="1" locked="0" relativeHeight="0" simplePos="0">
                <wp:simplePos x="0" y="0"/>
                <wp:positionH relativeFrom="page">
                  <wp:posOffset>300251</wp:posOffset>
                </wp:positionH>
                <wp:positionV relativeFrom="page">
                  <wp:posOffset>-27294</wp:posOffset>
                </wp:positionV>
                <wp:extent cx="7099401" cy="10243701"/>
                <wp:effectExtent b="0" l="0" r="0" t="0"/>
                <wp:wrapNone/>
                <wp:docPr id="2014181450" name="image47.png"/>
                <a:graphic>
                  <a:graphicData uri="http://schemas.openxmlformats.org/drawingml/2006/picture">
                    <pic:pic>
                      <pic:nvPicPr>
                        <pic:cNvPr id="0" name="image47.png"/>
                        <pic:cNvPicPr preferRelativeResize="0"/>
                      </pic:nvPicPr>
                      <pic:blipFill>
                        <a:blip r:embed="rId8"/>
                        <a:srcRect/>
                        <a:stretch>
                          <a:fillRect/>
                        </a:stretch>
                      </pic:blipFill>
                      <pic:spPr>
                        <a:xfrm>
                          <a:off x="0" y="0"/>
                          <a:ext cx="7099401" cy="10243701"/>
                        </a:xfrm>
                        <a:prstGeom prst="rect"/>
                        <a:ln/>
                      </pic:spPr>
                    </pic:pic>
                  </a:graphicData>
                </a:graphic>
              </wp:anchor>
            </w:drawing>
          </mc:Fallback>
        </mc:AlternateContent>
      </w:r>
      <w:r w:rsidDel="00000000" w:rsidR="00000000" w:rsidRPr="00000000">
        <w:rPr>
          <w:rtl w:val="0"/>
        </w:rPr>
      </w:r>
    </w:p>
    <w:p w:rsidR="00000000" w:rsidDel="00000000" w:rsidP="00000000" w:rsidRDefault="00000000" w:rsidRPr="00000000" w14:paraId="00000003">
      <w:pPr>
        <w:rPr/>
      </w:pPr>
      <w:r w:rsidDel="00000000" w:rsidR="00000000" w:rsidRPr="00000000">
        <w:rPr>
          <w:rtl w:val="0"/>
        </w:rPr>
      </w:r>
    </w:p>
    <w:p w:rsidR="00000000" w:rsidDel="00000000" w:rsidP="00000000" w:rsidRDefault="00000000" w:rsidRPr="00000000" w14:paraId="00000004">
      <w:pPr>
        <w:rPr/>
      </w:pPr>
      <w:r w:rsidDel="00000000" w:rsidR="00000000" w:rsidRPr="00000000">
        <w:rPr>
          <w:rtl w:val="0"/>
        </w:rPr>
      </w:r>
    </w:p>
    <w:p w:rsidR="00000000" w:rsidDel="00000000" w:rsidP="00000000" w:rsidRDefault="00000000" w:rsidRPr="00000000" w14:paraId="00000005">
      <w:pPr>
        <w:rPr/>
      </w:pPr>
      <w:r w:rsidDel="00000000" w:rsidR="00000000" w:rsidRPr="00000000">
        <w:rPr>
          <w:rtl w:val="0"/>
        </w:rPr>
      </w:r>
    </w:p>
    <w:p w:rsidR="00000000" w:rsidDel="00000000" w:rsidP="00000000" w:rsidRDefault="00000000" w:rsidRPr="00000000" w14:paraId="00000006">
      <w:pPr>
        <w:rPr/>
      </w:pPr>
      <w:r w:rsidDel="00000000" w:rsidR="00000000" w:rsidRPr="00000000">
        <w:rPr>
          <w:rtl w:val="0"/>
        </w:rPr>
      </w:r>
    </w:p>
    <w:p w:rsidR="00000000" w:rsidDel="00000000" w:rsidP="00000000" w:rsidRDefault="00000000" w:rsidRPr="00000000" w14:paraId="00000007">
      <w:pPr>
        <w:rPr/>
      </w:pPr>
      <w:r w:rsidDel="00000000" w:rsidR="00000000" w:rsidRPr="00000000">
        <w:rPr>
          <w:rtl w:val="0"/>
        </w:rPr>
      </w:r>
    </w:p>
    <w:p w:rsidR="00000000" w:rsidDel="00000000" w:rsidP="00000000" w:rsidRDefault="00000000" w:rsidRPr="00000000" w14:paraId="00000008">
      <w:pPr>
        <w:rPr/>
      </w:pPr>
      <w:r w:rsidDel="00000000" w:rsidR="00000000" w:rsidRPr="00000000">
        <w:rPr>
          <w:rtl w:val="0"/>
        </w:rPr>
      </w:r>
    </w:p>
    <w:p w:rsidR="00000000" w:rsidDel="00000000" w:rsidP="00000000" w:rsidRDefault="00000000" w:rsidRPr="00000000" w14:paraId="00000009">
      <w:pPr>
        <w:rPr/>
      </w:pPr>
      <w:r w:rsidDel="00000000" w:rsidR="00000000" w:rsidRPr="00000000">
        <w:rPr>
          <w:rtl w:val="0"/>
        </w:rPr>
      </w:r>
    </w:p>
    <w:p w:rsidR="00000000" w:rsidDel="00000000" w:rsidP="00000000" w:rsidRDefault="00000000" w:rsidRPr="00000000" w14:paraId="0000000A">
      <w:pPr>
        <w:rPr/>
      </w:pPr>
      <w:r w:rsidDel="00000000" w:rsidR="00000000" w:rsidRPr="00000000">
        <w:rPr>
          <w:rtl w:val="0"/>
        </w:rPr>
      </w:r>
    </w:p>
    <w:p w:rsidR="00000000" w:rsidDel="00000000" w:rsidP="00000000" w:rsidRDefault="00000000" w:rsidRPr="00000000" w14:paraId="0000000B">
      <w:pPr>
        <w:rPr/>
      </w:pPr>
      <w:r w:rsidDel="00000000" w:rsidR="00000000" w:rsidRPr="00000000">
        <w:rPr>
          <w:rtl w:val="0"/>
        </w:rPr>
      </w:r>
    </w:p>
    <w:p w:rsidR="00000000" w:rsidDel="00000000" w:rsidP="00000000" w:rsidRDefault="00000000" w:rsidRPr="00000000" w14:paraId="0000000C">
      <w:pPr>
        <w:rPr/>
      </w:pPr>
      <w:r w:rsidDel="00000000" w:rsidR="00000000" w:rsidRPr="00000000">
        <w:rPr>
          <w:rtl w:val="0"/>
        </w:rPr>
      </w:r>
    </w:p>
    <w:p w:rsidR="00000000" w:rsidDel="00000000" w:rsidP="00000000" w:rsidRDefault="00000000" w:rsidRPr="00000000" w14:paraId="0000000D">
      <w:pPr>
        <w:rPr/>
      </w:pPr>
      <w:r w:rsidDel="00000000" w:rsidR="00000000" w:rsidRPr="00000000">
        <w:rPr>
          <w:rtl w:val="0"/>
        </w:rPr>
      </w:r>
    </w:p>
    <w:p w:rsidR="00000000" w:rsidDel="00000000" w:rsidP="00000000" w:rsidRDefault="00000000" w:rsidRPr="00000000" w14:paraId="0000000E">
      <w:pPr>
        <w:rPr/>
      </w:pPr>
      <w:r w:rsidDel="00000000" w:rsidR="00000000" w:rsidRPr="00000000">
        <w:rPr>
          <w:rtl w:val="0"/>
        </w:rPr>
      </w:r>
    </w:p>
    <w:p w:rsidR="00000000" w:rsidDel="00000000" w:rsidP="00000000" w:rsidRDefault="00000000" w:rsidRPr="00000000" w14:paraId="0000000F">
      <w:pPr>
        <w:rPr/>
      </w:pPr>
      <w:r w:rsidDel="00000000" w:rsidR="00000000" w:rsidRPr="00000000">
        <w:rPr>
          <w:rtl w:val="0"/>
        </w:rPr>
      </w:r>
    </w:p>
    <w:p w:rsidR="00000000" w:rsidDel="00000000" w:rsidP="00000000" w:rsidRDefault="00000000" w:rsidRPr="00000000" w14:paraId="00000010">
      <w:pPr>
        <w:rPr/>
      </w:pPr>
      <w:r w:rsidDel="00000000" w:rsidR="00000000" w:rsidRPr="00000000">
        <w:rPr>
          <w:rtl w:val="0"/>
        </w:rPr>
      </w:r>
    </w:p>
    <w:p w:rsidR="00000000" w:rsidDel="00000000" w:rsidP="00000000" w:rsidRDefault="00000000" w:rsidRPr="00000000" w14:paraId="00000011">
      <w:pPr>
        <w:rPr/>
      </w:pPr>
      <w:r w:rsidDel="00000000" w:rsidR="00000000" w:rsidRPr="00000000">
        <w:rPr>
          <w:rtl w:val="0"/>
        </w:rPr>
      </w:r>
    </w:p>
    <w:p w:rsidR="00000000" w:rsidDel="00000000" w:rsidP="00000000" w:rsidRDefault="00000000" w:rsidRPr="00000000" w14:paraId="00000012">
      <w:pPr>
        <w:rPr/>
      </w:pPr>
      <w:r w:rsidDel="00000000" w:rsidR="00000000" w:rsidRPr="00000000">
        <w:rPr>
          <w:rtl w:val="0"/>
        </w:rPr>
      </w:r>
    </w:p>
    <w:p w:rsidR="00000000" w:rsidDel="00000000" w:rsidP="00000000" w:rsidRDefault="00000000" w:rsidRPr="00000000" w14:paraId="00000013">
      <w:pPr>
        <w:rPr/>
      </w:pPr>
      <w:r w:rsidDel="00000000" w:rsidR="00000000" w:rsidRPr="00000000">
        <w:rPr>
          <w:rtl w:val="0"/>
        </w:rPr>
      </w:r>
    </w:p>
    <w:p w:rsidR="00000000" w:rsidDel="00000000" w:rsidP="00000000" w:rsidRDefault="00000000" w:rsidRPr="00000000" w14:paraId="00000014">
      <w:pPr>
        <w:rPr/>
      </w:pPr>
      <w:r w:rsidDel="00000000" w:rsidR="00000000" w:rsidRPr="00000000">
        <w:rPr>
          <w:rtl w:val="0"/>
        </w:rPr>
      </w:r>
    </w:p>
    <w:p w:rsidR="00000000" w:rsidDel="00000000" w:rsidP="00000000" w:rsidRDefault="00000000" w:rsidRPr="00000000" w14:paraId="00000015">
      <w:pPr>
        <w:rPr/>
      </w:pPr>
      <w:r w:rsidDel="00000000" w:rsidR="00000000" w:rsidRPr="00000000">
        <w:rPr>
          <w:rtl w:val="0"/>
        </w:rPr>
      </w:r>
    </w:p>
    <w:p w:rsidR="00000000" w:rsidDel="00000000" w:rsidP="00000000" w:rsidRDefault="00000000" w:rsidRPr="00000000" w14:paraId="00000016">
      <w:pPr>
        <w:rPr/>
      </w:pPr>
      <w:r w:rsidDel="00000000" w:rsidR="00000000" w:rsidRPr="00000000">
        <w:rPr>
          <w:rtl w:val="0"/>
        </w:rPr>
      </w:r>
    </w:p>
    <w:p w:rsidR="00000000" w:rsidDel="00000000" w:rsidP="00000000" w:rsidRDefault="00000000" w:rsidRPr="00000000" w14:paraId="00000017">
      <w:pPr>
        <w:rPr/>
      </w:pPr>
      <w:r w:rsidDel="00000000" w:rsidR="00000000" w:rsidRPr="00000000">
        <w:rPr>
          <w:rtl w:val="0"/>
        </w:rPr>
      </w:r>
    </w:p>
    <w:p w:rsidR="00000000" w:rsidDel="00000000" w:rsidP="00000000" w:rsidRDefault="00000000" w:rsidRPr="00000000" w14:paraId="00000018">
      <w:pPr>
        <w:rPr/>
      </w:pP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wp:posOffset>
                </wp:positionH>
                <wp:positionV relativeFrom="paragraph">
                  <wp:posOffset>76200</wp:posOffset>
                </wp:positionV>
                <wp:extent cx="5786095" cy="1299820"/>
                <wp:effectExtent b="0" l="0" r="0" t="0"/>
                <wp:wrapNone/>
                <wp:docPr id="2014181444" name=""/>
                <a:graphic>
                  <a:graphicData uri="http://schemas.microsoft.com/office/word/2010/wordprocessingGroup">
                    <wpg:wgp>
                      <wpg:cNvGrpSpPr/>
                      <wpg:grpSpPr>
                        <a:xfrm>
                          <a:off x="2452950" y="3130075"/>
                          <a:ext cx="5786095" cy="1299820"/>
                          <a:chOff x="2452950" y="3130075"/>
                          <a:chExt cx="5786100" cy="1299850"/>
                        </a:xfrm>
                      </wpg:grpSpPr>
                      <wpg:grpSp>
                        <wpg:cNvGrpSpPr/>
                        <wpg:grpSpPr>
                          <a:xfrm>
                            <a:off x="2452953" y="3130090"/>
                            <a:ext cx="5786095" cy="1299820"/>
                            <a:chOff x="2505328" y="3301528"/>
                            <a:chExt cx="5786100" cy="1299827"/>
                          </a:xfrm>
                        </wpg:grpSpPr>
                        <wps:wsp>
                          <wps:cNvSpPr/>
                          <wps:cNvPr id="3" name="Shape 3"/>
                          <wps:spPr>
                            <a:xfrm>
                              <a:off x="2505328" y="3301528"/>
                              <a:ext cx="5786100" cy="1299825"/>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g:cNvGrpSpPr/>
                          <wpg:grpSpPr>
                            <a:xfrm>
                              <a:off x="2505328" y="3301528"/>
                              <a:ext cx="5786100" cy="1299827"/>
                              <a:chOff x="0" y="0"/>
                              <a:chExt cx="5786100" cy="1299827"/>
                            </a:xfrm>
                          </wpg:grpSpPr>
                          <wps:wsp>
                            <wps:cNvSpPr/>
                            <wps:cNvPr id="5" name="Shape 5"/>
                            <wps:spPr>
                              <a:xfrm>
                                <a:off x="104775" y="342902"/>
                                <a:ext cx="5681325" cy="956925"/>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pic:pic>
                            <pic:nvPicPr>
                              <pic:cNvPr descr="Vista de campo con arboles y montaña&#10;&#10;Descripción generada automáticamente" id="6" name="Shape 6"/>
                              <pic:cNvPicPr preferRelativeResize="0"/>
                            </pic:nvPicPr>
                            <pic:blipFill rotWithShape="1">
                              <a:blip r:embed="rId9">
                                <a:alphaModFix/>
                              </a:blip>
                              <a:srcRect b="0" l="0" r="0" t="0"/>
                              <a:stretch/>
                            </pic:blipFill>
                            <pic:spPr>
                              <a:xfrm>
                                <a:off x="0" y="0"/>
                                <a:ext cx="1892300" cy="956945"/>
                              </a:xfrm>
                              <a:prstGeom prst="rect">
                                <a:avLst/>
                              </a:prstGeom>
                              <a:noFill/>
                              <a:ln>
                                <a:noFill/>
                              </a:ln>
                            </pic:spPr>
                          </pic:pic>
                          <pic:pic>
                            <pic:nvPicPr>
                              <pic:cNvPr descr="Un puente sobre un río&#10;&#10;Descripción generada automáticamente" id="7" name="Shape 7"/>
                              <pic:cNvPicPr preferRelativeResize="0"/>
                            </pic:nvPicPr>
                            <pic:blipFill rotWithShape="1">
                              <a:blip r:embed="rId10">
                                <a:alphaModFix/>
                              </a:blip>
                              <a:srcRect b="0" l="0" r="0" t="0"/>
                              <a:stretch/>
                            </pic:blipFill>
                            <pic:spPr>
                              <a:xfrm>
                                <a:off x="1895475" y="0"/>
                                <a:ext cx="1893570" cy="953770"/>
                              </a:xfrm>
                              <a:prstGeom prst="rect">
                                <a:avLst/>
                              </a:prstGeom>
                              <a:noFill/>
                              <a:ln>
                                <a:noFill/>
                              </a:ln>
                            </pic:spPr>
                          </pic:pic>
                          <pic:pic>
                            <pic:nvPicPr>
                              <pic:cNvPr descr="Un río al lado de una montaña&#10;&#10;Descripción generada automáticamente" id="8" name="Shape 8"/>
                              <pic:cNvPicPr preferRelativeResize="0"/>
                            </pic:nvPicPr>
                            <pic:blipFill rotWithShape="1">
                              <a:blip r:embed="rId11">
                                <a:alphaModFix/>
                              </a:blip>
                              <a:srcRect b="0" l="0" r="0" t="0"/>
                              <a:stretch/>
                            </pic:blipFill>
                            <pic:spPr>
                              <a:xfrm>
                                <a:off x="3790950" y="0"/>
                                <a:ext cx="1890395" cy="953770"/>
                              </a:xfrm>
                              <a:prstGeom prst="rect">
                                <a:avLst/>
                              </a:prstGeom>
                              <a:noFill/>
                              <a:ln>
                                <a:noFill/>
                              </a:ln>
                            </pic:spPr>
                          </pic:pic>
                        </wpg:grpSp>
                      </wpg:grpSp>
                    </wpg:wgp>
                  </a:graphicData>
                </a:graphic>
              </wp:anchor>
            </w:drawing>
          </mc:Choice>
          <mc:Fallback>
            <w:drawing>
              <wp:anchor allowOverlap="1" behindDoc="0" distB="0" distT="0" distL="114300" distR="114300" hidden="0" layoutInCell="1" locked="0" relativeHeight="0" simplePos="0">
                <wp:simplePos x="0" y="0"/>
                <wp:positionH relativeFrom="column">
                  <wp:posOffset>1</wp:posOffset>
                </wp:positionH>
                <wp:positionV relativeFrom="paragraph">
                  <wp:posOffset>76200</wp:posOffset>
                </wp:positionV>
                <wp:extent cx="5786095" cy="1299820"/>
                <wp:effectExtent b="0" l="0" r="0" t="0"/>
                <wp:wrapNone/>
                <wp:docPr id="2014181444" name="image38.png"/>
                <a:graphic>
                  <a:graphicData uri="http://schemas.openxmlformats.org/drawingml/2006/picture">
                    <pic:pic>
                      <pic:nvPicPr>
                        <pic:cNvPr id="0" name="image38.png"/>
                        <pic:cNvPicPr preferRelativeResize="0"/>
                      </pic:nvPicPr>
                      <pic:blipFill>
                        <a:blip r:embed="rId8"/>
                        <a:srcRect/>
                        <a:stretch>
                          <a:fillRect/>
                        </a:stretch>
                      </pic:blipFill>
                      <pic:spPr>
                        <a:xfrm>
                          <a:off x="0" y="0"/>
                          <a:ext cx="5786095" cy="1299820"/>
                        </a:xfrm>
                        <a:prstGeom prst="rect"/>
                        <a:ln/>
                      </pic:spPr>
                    </pic:pic>
                  </a:graphicData>
                </a:graphic>
              </wp:anchor>
            </w:drawing>
          </mc:Fallback>
        </mc:AlternateContent>
      </w:r>
    </w:p>
    <w:p w:rsidR="00000000" w:rsidDel="00000000" w:rsidP="00000000" w:rsidRDefault="00000000" w:rsidRPr="00000000" w14:paraId="00000019">
      <w:pPr>
        <w:rPr/>
      </w:pPr>
      <w:r w:rsidDel="00000000" w:rsidR="00000000" w:rsidRPr="00000000">
        <w:rPr>
          <w:rtl w:val="0"/>
        </w:rPr>
      </w:r>
    </w:p>
    <w:p w:rsidR="00000000" w:rsidDel="00000000" w:rsidP="00000000" w:rsidRDefault="00000000" w:rsidRPr="00000000" w14:paraId="0000001A">
      <w:pPr>
        <w:rPr/>
      </w:pPr>
      <w:r w:rsidDel="00000000" w:rsidR="00000000" w:rsidRPr="00000000">
        <w:rPr>
          <w:rtl w:val="0"/>
        </w:rPr>
      </w:r>
    </w:p>
    <w:p w:rsidR="00000000" w:rsidDel="00000000" w:rsidP="00000000" w:rsidRDefault="00000000" w:rsidRPr="00000000" w14:paraId="0000001B">
      <w:pPr>
        <w:rPr/>
      </w:pPr>
      <w:r w:rsidDel="00000000" w:rsidR="00000000" w:rsidRPr="00000000">
        <w:rPr>
          <w:rtl w:val="0"/>
        </w:rPr>
      </w:r>
    </w:p>
    <w:p w:rsidR="00000000" w:rsidDel="00000000" w:rsidP="00000000" w:rsidRDefault="00000000" w:rsidRPr="00000000" w14:paraId="0000001C">
      <w:pPr>
        <w:rPr/>
      </w:pPr>
      <w:r w:rsidDel="00000000" w:rsidR="00000000" w:rsidRPr="00000000">
        <w:rPr>
          <w:rtl w:val="0"/>
        </w:rPr>
      </w:r>
    </w:p>
    <w:p w:rsidR="00000000" w:rsidDel="00000000" w:rsidP="00000000" w:rsidRDefault="00000000" w:rsidRPr="00000000" w14:paraId="0000001D">
      <w:pPr>
        <w:keepNext w:val="1"/>
        <w:keepLines w:val="1"/>
        <w:pBdr>
          <w:top w:space="0" w:sz="0" w:val="nil"/>
          <w:left w:space="0" w:sz="0" w:val="nil"/>
          <w:bottom w:space="0" w:sz="0" w:val="nil"/>
          <w:right w:space="0" w:sz="0" w:val="nil"/>
          <w:between w:space="0" w:sz="0" w:val="nil"/>
        </w:pBdr>
        <w:spacing w:line="360" w:lineRule="auto"/>
        <w:jc w:val="center"/>
        <w:rPr>
          <w:b w:val="1"/>
          <w:color w:val="000000"/>
        </w:rPr>
      </w:pPr>
      <w:r w:rsidDel="00000000" w:rsidR="00000000" w:rsidRPr="00000000">
        <w:rPr>
          <w:rtl w:val="0"/>
        </w:rPr>
      </w:r>
    </w:p>
    <w:p w:rsidR="00000000" w:rsidDel="00000000" w:rsidP="00000000" w:rsidRDefault="00000000" w:rsidRPr="00000000" w14:paraId="0000001E">
      <w:pPr>
        <w:keepNext w:val="1"/>
        <w:keepLines w:val="1"/>
        <w:pBdr>
          <w:top w:space="0" w:sz="0" w:val="nil"/>
          <w:left w:space="0" w:sz="0" w:val="nil"/>
          <w:bottom w:space="0" w:sz="0" w:val="nil"/>
          <w:right w:space="0" w:sz="0" w:val="nil"/>
          <w:between w:space="0" w:sz="0" w:val="nil"/>
        </w:pBdr>
        <w:spacing w:line="360" w:lineRule="auto"/>
        <w:jc w:val="center"/>
        <w:rPr>
          <w:b w:val="1"/>
          <w:color w:val="000000"/>
        </w:rPr>
      </w:pPr>
      <w:r w:rsidDel="00000000" w:rsidR="00000000" w:rsidRPr="00000000">
        <w:rPr>
          <w:rtl w:val="0"/>
        </w:rPr>
      </w:r>
    </w:p>
    <w:p w:rsidR="00000000" w:rsidDel="00000000" w:rsidP="00000000" w:rsidRDefault="00000000" w:rsidRPr="00000000" w14:paraId="0000001F">
      <w:pPr>
        <w:keepNext w:val="1"/>
        <w:keepLines w:val="1"/>
        <w:pBdr>
          <w:top w:space="0" w:sz="0" w:val="nil"/>
          <w:left w:space="0" w:sz="0" w:val="nil"/>
          <w:bottom w:space="0" w:sz="0" w:val="nil"/>
          <w:right w:space="0" w:sz="0" w:val="nil"/>
          <w:between w:space="0" w:sz="0" w:val="nil"/>
        </w:pBdr>
        <w:spacing w:line="360" w:lineRule="auto"/>
        <w:jc w:val="center"/>
        <w:rPr>
          <w:b w:val="1"/>
          <w:color w:val="000000"/>
        </w:rPr>
      </w:pPr>
      <w:r w:rsidDel="00000000" w:rsidR="00000000" w:rsidRPr="00000000">
        <w:rPr>
          <w:rtl w:val="0"/>
        </w:rPr>
      </w:r>
    </w:p>
    <w:p w:rsidR="00000000" w:rsidDel="00000000" w:rsidP="00000000" w:rsidRDefault="00000000" w:rsidRPr="00000000" w14:paraId="00000020">
      <w:pPr>
        <w:keepNext w:val="1"/>
        <w:keepLines w:val="1"/>
        <w:pBdr>
          <w:top w:space="0" w:sz="0" w:val="nil"/>
          <w:left w:space="0" w:sz="0" w:val="nil"/>
          <w:bottom w:space="0" w:sz="0" w:val="nil"/>
          <w:right w:space="0" w:sz="0" w:val="nil"/>
          <w:between w:space="0" w:sz="0" w:val="nil"/>
        </w:pBdr>
        <w:spacing w:line="360" w:lineRule="auto"/>
        <w:jc w:val="center"/>
        <w:rPr>
          <w:b w:val="1"/>
          <w:color w:val="000000"/>
        </w:rPr>
      </w:pPr>
      <w:r w:rsidDel="00000000" w:rsidR="00000000" w:rsidRPr="00000000">
        <w:rPr>
          <w:rtl w:val="0"/>
        </w:rPr>
      </w:r>
    </w:p>
    <w:p w:rsidR="00000000" w:rsidDel="00000000" w:rsidP="00000000" w:rsidRDefault="00000000" w:rsidRPr="00000000" w14:paraId="00000021">
      <w:pPr>
        <w:keepNext w:val="1"/>
        <w:keepLines w:val="1"/>
        <w:pBdr>
          <w:top w:space="0" w:sz="0" w:val="nil"/>
          <w:left w:space="0" w:sz="0" w:val="nil"/>
          <w:bottom w:space="0" w:sz="0" w:val="nil"/>
          <w:right w:space="0" w:sz="0" w:val="nil"/>
          <w:between w:space="0" w:sz="0" w:val="nil"/>
        </w:pBdr>
        <w:spacing w:line="360" w:lineRule="auto"/>
        <w:jc w:val="center"/>
        <w:rPr>
          <w:b w:val="1"/>
          <w:color w:val="000000"/>
        </w:rPr>
      </w:pPr>
      <w:r w:rsidDel="00000000" w:rsidR="00000000" w:rsidRPr="00000000">
        <w:rPr>
          <w:rtl w:val="0"/>
        </w:rPr>
      </w:r>
    </w:p>
    <w:p w:rsidR="00000000" w:rsidDel="00000000" w:rsidP="00000000" w:rsidRDefault="00000000" w:rsidRPr="00000000" w14:paraId="00000022">
      <w:pPr>
        <w:keepNext w:val="1"/>
        <w:keepLines w:val="1"/>
        <w:pBdr>
          <w:top w:space="0" w:sz="0" w:val="nil"/>
          <w:left w:space="0" w:sz="0" w:val="nil"/>
          <w:bottom w:space="0" w:sz="0" w:val="nil"/>
          <w:right w:space="0" w:sz="0" w:val="nil"/>
          <w:between w:space="0" w:sz="0" w:val="nil"/>
        </w:pBdr>
        <w:spacing w:line="360" w:lineRule="auto"/>
        <w:jc w:val="center"/>
        <w:rPr>
          <w:b w:val="1"/>
          <w:color w:val="000000"/>
        </w:rPr>
      </w:pPr>
      <w:r w:rsidDel="00000000" w:rsidR="00000000" w:rsidRPr="00000000">
        <w:rPr>
          <w:rtl w:val="0"/>
        </w:rPr>
      </w:r>
    </w:p>
    <w:p w:rsidR="00000000" w:rsidDel="00000000" w:rsidP="00000000" w:rsidRDefault="00000000" w:rsidRPr="00000000" w14:paraId="00000023">
      <w:pPr>
        <w:keepNext w:val="1"/>
        <w:keepLines w:val="1"/>
        <w:pBdr>
          <w:top w:space="0" w:sz="0" w:val="nil"/>
          <w:left w:space="0" w:sz="0" w:val="nil"/>
          <w:bottom w:space="0" w:sz="0" w:val="nil"/>
          <w:right w:space="0" w:sz="0" w:val="nil"/>
          <w:between w:space="0" w:sz="0" w:val="nil"/>
        </w:pBdr>
        <w:spacing w:line="360" w:lineRule="auto"/>
        <w:jc w:val="center"/>
        <w:rPr>
          <w:b w:val="1"/>
          <w:color w:val="000000"/>
        </w:rPr>
      </w:pPr>
      <w:r w:rsidDel="00000000" w:rsidR="00000000" w:rsidRPr="00000000">
        <w:rPr>
          <w:rtl w:val="0"/>
        </w:rPr>
      </w:r>
    </w:p>
    <w:p w:rsidR="00000000" w:rsidDel="00000000" w:rsidP="00000000" w:rsidRDefault="00000000" w:rsidRPr="00000000" w14:paraId="00000024">
      <w:pPr>
        <w:keepNext w:val="1"/>
        <w:keepLines w:val="1"/>
        <w:pBdr>
          <w:top w:space="0" w:sz="0" w:val="nil"/>
          <w:left w:space="0" w:sz="0" w:val="nil"/>
          <w:bottom w:space="0" w:sz="0" w:val="nil"/>
          <w:right w:space="0" w:sz="0" w:val="nil"/>
          <w:between w:space="0" w:sz="0" w:val="nil"/>
        </w:pBdr>
        <w:spacing w:line="360" w:lineRule="auto"/>
        <w:jc w:val="center"/>
        <w:rPr>
          <w:b w:val="1"/>
          <w:color w:val="000000"/>
        </w:rPr>
      </w:pPr>
      <w:r w:rsidDel="00000000" w:rsidR="00000000" w:rsidRPr="00000000">
        <w:rPr>
          <w:rtl w:val="0"/>
        </w:rPr>
      </w:r>
    </w:p>
    <w:p w:rsidR="00000000" w:rsidDel="00000000" w:rsidP="00000000" w:rsidRDefault="00000000" w:rsidRPr="00000000" w14:paraId="00000025">
      <w:pPr>
        <w:keepNext w:val="1"/>
        <w:keepLines w:val="1"/>
        <w:pBdr>
          <w:top w:space="0" w:sz="0" w:val="nil"/>
          <w:left w:space="0" w:sz="0" w:val="nil"/>
          <w:bottom w:space="0" w:sz="0" w:val="nil"/>
          <w:right w:space="0" w:sz="0" w:val="nil"/>
          <w:between w:space="0" w:sz="0" w:val="nil"/>
        </w:pBdr>
        <w:spacing w:line="360" w:lineRule="auto"/>
        <w:jc w:val="center"/>
        <w:rPr>
          <w:b w:val="1"/>
          <w:color w:val="000000"/>
        </w:rPr>
      </w:pPr>
      <w:r w:rsidDel="00000000" w:rsidR="00000000" w:rsidRPr="00000000">
        <w:rPr>
          <w:rtl w:val="0"/>
        </w:rPr>
      </w:r>
    </w:p>
    <w:p w:rsidR="00000000" w:rsidDel="00000000" w:rsidP="00000000" w:rsidRDefault="00000000" w:rsidRPr="00000000" w14:paraId="00000026">
      <w:pPr>
        <w:keepNext w:val="1"/>
        <w:keepLines w:val="1"/>
        <w:pageBreakBefore w:val="1"/>
        <w:pBdr>
          <w:top w:space="0" w:sz="0" w:val="nil"/>
          <w:left w:space="0" w:sz="0" w:val="nil"/>
          <w:bottom w:space="0" w:sz="0" w:val="nil"/>
          <w:right w:space="0" w:sz="0" w:val="nil"/>
          <w:between w:space="0" w:sz="0" w:val="nil"/>
        </w:pBdr>
        <w:spacing w:line="360" w:lineRule="auto"/>
        <w:jc w:val="center"/>
        <w:rPr>
          <w:b w:val="1"/>
          <w:color w:val="000000"/>
        </w:rPr>
      </w:pPr>
      <w:r w:rsidDel="00000000" w:rsidR="00000000" w:rsidRPr="00000000">
        <w:rPr>
          <w:b w:val="1"/>
          <w:color w:val="000000"/>
          <w:rtl w:val="0"/>
        </w:rPr>
        <w:t xml:space="preserve">ÍNDICE</w:t>
      </w:r>
    </w:p>
    <w:sdt>
      <w:sdtPr>
        <w:docPartObj>
          <w:docPartGallery w:val="Table of Contents"/>
          <w:docPartUnique w:val="1"/>
        </w:docPartObj>
      </w:sdtPr>
      <w:sdtContent>
        <w:p w:rsidR="00000000" w:rsidDel="00000000" w:rsidP="00000000" w:rsidRDefault="00000000" w:rsidRPr="00000000" w14:paraId="00000027">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567"/>
              <w:tab w:val="right" w:leader="none" w:pos="8828"/>
            </w:tabs>
            <w:spacing w:after="0" w:before="0" w:line="360" w:lineRule="auto"/>
            <w:ind w:left="0" w:right="0" w:firstLine="0"/>
            <w:jc w:val="left"/>
            <w:rPr>
              <w:rFonts w:ascii="Aptos" w:cs="Aptos" w:eastAsia="Aptos" w:hAnsi="Aptos"/>
              <w:b w:val="0"/>
              <w:i w:val="0"/>
              <w:smallCaps w:val="0"/>
              <w:strike w:val="0"/>
              <w:color w:val="000000"/>
              <w:sz w:val="24"/>
              <w:szCs w:val="24"/>
              <w:u w:val="none"/>
              <w:shd w:fill="auto" w:val="clear"/>
              <w:vertAlign w:val="baseline"/>
            </w:rPr>
          </w:pPr>
          <w:r w:rsidDel="00000000" w:rsidR="00000000" w:rsidRPr="00000000">
            <w:fldChar w:fldCharType="begin"/>
            <w:instrText xml:space="preserve"> TOC \h \u \z \t "Heading 1,1,Heading 2,2,Heading 3,3,Heading 4,4,"</w:instrText>
            <w:fldChar w:fldCharType="separate"/>
          </w:r>
          <w:hyperlink w:anchor="_heading=h.cjkk1ak3orpx">
            <w:r w:rsidDel="00000000" w:rsidR="00000000" w:rsidRPr="00000000">
              <w:rPr>
                <w:rFonts w:ascii="Cambria" w:cs="Cambria" w:eastAsia="Cambria" w:hAnsi="Cambria"/>
                <w:b w:val="1"/>
                <w:i w:val="0"/>
                <w:smallCaps w:val="1"/>
                <w:strike w:val="0"/>
                <w:color w:val="000000"/>
                <w:sz w:val="24"/>
                <w:szCs w:val="24"/>
                <w:u w:val="none"/>
                <w:shd w:fill="auto" w:val="clear"/>
                <w:vertAlign w:val="baseline"/>
                <w:rtl w:val="0"/>
              </w:rPr>
              <w:t xml:space="preserve">I.</w:t>
            </w:r>
          </w:hyperlink>
          <w:hyperlink w:anchor="_heading=h.cjkk1ak3orpx">
            <w:r w:rsidDel="00000000" w:rsidR="00000000" w:rsidRPr="00000000">
              <w:rPr>
                <w:rFonts w:ascii="Aptos" w:cs="Aptos" w:eastAsia="Aptos" w:hAnsi="Aptos"/>
                <w:b w:val="0"/>
                <w:i w:val="0"/>
                <w:smallCaps w:val="0"/>
                <w:strike w:val="0"/>
                <w:color w:val="000000"/>
                <w:sz w:val="24"/>
                <w:szCs w:val="24"/>
                <w:u w:val="none"/>
                <w:shd w:fill="auto" w:val="clear"/>
                <w:vertAlign w:val="baseline"/>
                <w:rtl w:val="0"/>
              </w:rPr>
              <w:tab/>
            </w:r>
          </w:hyperlink>
          <w:r w:rsidDel="00000000" w:rsidR="00000000" w:rsidRPr="00000000">
            <w:fldChar w:fldCharType="begin"/>
            <w:instrText xml:space="preserve"> PAGEREF _heading=h.cjkk1ak3orpx \h </w:instrText>
            <w:fldChar w:fldCharType="separate"/>
          </w:r>
          <w:r w:rsidDel="00000000" w:rsidR="00000000" w:rsidRPr="00000000">
            <w:rPr>
              <w:rFonts w:ascii="Cambria" w:cs="Cambria" w:eastAsia="Cambria" w:hAnsi="Cambria"/>
              <w:b w:val="1"/>
              <w:i w:val="0"/>
              <w:smallCaps w:val="1"/>
              <w:strike w:val="0"/>
              <w:color w:val="000000"/>
              <w:sz w:val="24"/>
              <w:szCs w:val="24"/>
              <w:u w:val="none"/>
              <w:shd w:fill="auto" w:val="clear"/>
              <w:vertAlign w:val="baseline"/>
              <w:rtl w:val="0"/>
            </w:rPr>
            <w:t xml:space="preserve">OBJETIVO</w:t>
            <w:tab/>
            <w:t xml:space="preserve">7</w:t>
          </w:r>
          <w:r w:rsidDel="00000000" w:rsidR="00000000" w:rsidRPr="00000000">
            <w:fldChar w:fldCharType="end"/>
          </w:r>
          <w:r w:rsidDel="00000000" w:rsidR="00000000" w:rsidRPr="00000000">
            <w:rPr>
              <w:rtl w:val="0"/>
            </w:rPr>
          </w:r>
        </w:p>
        <w:p w:rsidR="00000000" w:rsidDel="00000000" w:rsidP="00000000" w:rsidRDefault="00000000" w:rsidRPr="00000000" w14:paraId="00000028">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567"/>
              <w:tab w:val="right" w:leader="none" w:pos="8828"/>
            </w:tabs>
            <w:spacing w:after="0" w:before="0" w:line="360" w:lineRule="auto"/>
            <w:ind w:left="0" w:right="0" w:firstLine="0"/>
            <w:jc w:val="left"/>
            <w:rPr>
              <w:rFonts w:ascii="Aptos" w:cs="Aptos" w:eastAsia="Aptos" w:hAnsi="Aptos"/>
              <w:b w:val="0"/>
              <w:i w:val="0"/>
              <w:smallCaps w:val="0"/>
              <w:strike w:val="0"/>
              <w:color w:val="000000"/>
              <w:sz w:val="24"/>
              <w:szCs w:val="24"/>
              <w:u w:val="none"/>
              <w:shd w:fill="auto" w:val="clear"/>
              <w:vertAlign w:val="baseline"/>
            </w:rPr>
          </w:pPr>
          <w:hyperlink w:anchor="_heading=h.x21wjkyc42po">
            <w:r w:rsidDel="00000000" w:rsidR="00000000" w:rsidRPr="00000000">
              <w:rPr>
                <w:rFonts w:ascii="Cambria" w:cs="Cambria" w:eastAsia="Cambria" w:hAnsi="Cambria"/>
                <w:b w:val="1"/>
                <w:i w:val="0"/>
                <w:smallCaps w:val="1"/>
                <w:strike w:val="0"/>
                <w:color w:val="000000"/>
                <w:sz w:val="24"/>
                <w:szCs w:val="24"/>
                <w:u w:val="none"/>
                <w:shd w:fill="auto" w:val="clear"/>
                <w:vertAlign w:val="baseline"/>
                <w:rtl w:val="0"/>
              </w:rPr>
              <w:t xml:space="preserve">II.</w:t>
            </w:r>
          </w:hyperlink>
          <w:hyperlink w:anchor="_heading=h.x21wjkyc42po">
            <w:r w:rsidDel="00000000" w:rsidR="00000000" w:rsidRPr="00000000">
              <w:rPr>
                <w:rFonts w:ascii="Aptos" w:cs="Aptos" w:eastAsia="Aptos" w:hAnsi="Aptos"/>
                <w:b w:val="0"/>
                <w:i w:val="0"/>
                <w:smallCaps w:val="0"/>
                <w:strike w:val="0"/>
                <w:color w:val="000000"/>
                <w:sz w:val="24"/>
                <w:szCs w:val="24"/>
                <w:u w:val="none"/>
                <w:shd w:fill="auto" w:val="clear"/>
                <w:vertAlign w:val="baseline"/>
                <w:rtl w:val="0"/>
              </w:rPr>
              <w:tab/>
            </w:r>
          </w:hyperlink>
          <w:r w:rsidDel="00000000" w:rsidR="00000000" w:rsidRPr="00000000">
            <w:fldChar w:fldCharType="begin"/>
            <w:instrText xml:space="preserve"> PAGEREF _heading=h.x21wjkyc42po \h </w:instrText>
            <w:fldChar w:fldCharType="separate"/>
          </w:r>
          <w:r w:rsidDel="00000000" w:rsidR="00000000" w:rsidRPr="00000000">
            <w:rPr>
              <w:rFonts w:ascii="Cambria" w:cs="Cambria" w:eastAsia="Cambria" w:hAnsi="Cambria"/>
              <w:b w:val="1"/>
              <w:i w:val="0"/>
              <w:smallCaps w:val="1"/>
              <w:strike w:val="0"/>
              <w:color w:val="000000"/>
              <w:sz w:val="24"/>
              <w:szCs w:val="24"/>
              <w:u w:val="none"/>
              <w:shd w:fill="auto" w:val="clear"/>
              <w:vertAlign w:val="baseline"/>
              <w:rtl w:val="0"/>
            </w:rPr>
            <w:t xml:space="preserve">ANTECEDENTES</w:t>
            <w:tab/>
            <w:t xml:space="preserve">7</w:t>
          </w:r>
          <w:r w:rsidDel="00000000" w:rsidR="00000000" w:rsidRPr="00000000">
            <w:fldChar w:fldCharType="end"/>
          </w:r>
          <w:r w:rsidDel="00000000" w:rsidR="00000000" w:rsidRPr="00000000">
            <w:rPr>
              <w:rtl w:val="0"/>
            </w:rPr>
          </w:r>
        </w:p>
        <w:p w:rsidR="00000000" w:rsidDel="00000000" w:rsidP="00000000" w:rsidRDefault="00000000" w:rsidRPr="00000000" w14:paraId="00000029">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567"/>
              <w:tab w:val="right" w:leader="none" w:pos="8828"/>
            </w:tabs>
            <w:spacing w:after="0" w:before="0" w:line="360" w:lineRule="auto"/>
            <w:ind w:left="0" w:right="0" w:firstLine="0"/>
            <w:jc w:val="left"/>
            <w:rPr>
              <w:rFonts w:ascii="Aptos" w:cs="Aptos" w:eastAsia="Aptos" w:hAnsi="Aptos"/>
              <w:b w:val="0"/>
              <w:i w:val="0"/>
              <w:smallCaps w:val="0"/>
              <w:strike w:val="0"/>
              <w:color w:val="000000"/>
              <w:sz w:val="24"/>
              <w:szCs w:val="24"/>
              <w:u w:val="none"/>
              <w:shd w:fill="auto" w:val="clear"/>
              <w:vertAlign w:val="baseline"/>
            </w:rPr>
          </w:pPr>
          <w:hyperlink w:anchor="_heading=h.xv6j0jzbxpt5">
            <w:r w:rsidDel="00000000" w:rsidR="00000000" w:rsidRPr="00000000">
              <w:rPr>
                <w:rFonts w:ascii="Cambria" w:cs="Cambria" w:eastAsia="Cambria" w:hAnsi="Cambria"/>
                <w:b w:val="1"/>
                <w:i w:val="0"/>
                <w:smallCaps w:val="1"/>
                <w:strike w:val="0"/>
                <w:color w:val="000000"/>
                <w:sz w:val="24"/>
                <w:szCs w:val="24"/>
                <w:u w:val="none"/>
                <w:shd w:fill="auto" w:val="clear"/>
                <w:vertAlign w:val="baseline"/>
                <w:rtl w:val="0"/>
              </w:rPr>
              <w:t xml:space="preserve">III.</w:t>
            </w:r>
          </w:hyperlink>
          <w:hyperlink w:anchor="_heading=h.xv6j0jzbxpt5">
            <w:r w:rsidDel="00000000" w:rsidR="00000000" w:rsidRPr="00000000">
              <w:rPr>
                <w:rFonts w:ascii="Aptos" w:cs="Aptos" w:eastAsia="Aptos" w:hAnsi="Aptos"/>
                <w:b w:val="0"/>
                <w:i w:val="0"/>
                <w:smallCaps w:val="0"/>
                <w:strike w:val="0"/>
                <w:color w:val="000000"/>
                <w:sz w:val="24"/>
                <w:szCs w:val="24"/>
                <w:u w:val="none"/>
                <w:shd w:fill="auto" w:val="clear"/>
                <w:vertAlign w:val="baseline"/>
                <w:rtl w:val="0"/>
              </w:rPr>
              <w:tab/>
            </w:r>
          </w:hyperlink>
          <w:r w:rsidDel="00000000" w:rsidR="00000000" w:rsidRPr="00000000">
            <w:fldChar w:fldCharType="begin"/>
            <w:instrText xml:space="preserve"> PAGEREF _heading=h.xv6j0jzbxpt5 \h </w:instrText>
            <w:fldChar w:fldCharType="separate"/>
          </w:r>
          <w:r w:rsidDel="00000000" w:rsidR="00000000" w:rsidRPr="00000000">
            <w:rPr>
              <w:rFonts w:ascii="Cambria" w:cs="Cambria" w:eastAsia="Cambria" w:hAnsi="Cambria"/>
              <w:b w:val="1"/>
              <w:i w:val="0"/>
              <w:smallCaps w:val="1"/>
              <w:strike w:val="0"/>
              <w:color w:val="000000"/>
              <w:sz w:val="24"/>
              <w:szCs w:val="24"/>
              <w:u w:val="none"/>
              <w:shd w:fill="auto" w:val="clear"/>
              <w:vertAlign w:val="baseline"/>
              <w:rtl w:val="0"/>
            </w:rPr>
            <w:t xml:space="preserve">PROBLEMÁTICA IDENTIFICADA</w:t>
            <w:tab/>
            <w:t xml:space="preserve">10</w:t>
          </w:r>
          <w:r w:rsidDel="00000000" w:rsidR="00000000" w:rsidRPr="00000000">
            <w:fldChar w:fldCharType="end"/>
          </w:r>
          <w:r w:rsidDel="00000000" w:rsidR="00000000" w:rsidRPr="00000000">
            <w:rPr>
              <w:rtl w:val="0"/>
            </w:rPr>
          </w:r>
        </w:p>
        <w:p w:rsidR="00000000" w:rsidDel="00000000" w:rsidP="00000000" w:rsidRDefault="00000000" w:rsidRPr="00000000" w14:paraId="0000002A">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8828"/>
            </w:tabs>
            <w:spacing w:after="0" w:before="0" w:line="360" w:lineRule="auto"/>
            <w:ind w:left="567" w:right="0" w:firstLine="0"/>
            <w:jc w:val="both"/>
            <w:rPr>
              <w:rFonts w:ascii="Aptos" w:cs="Aptos" w:eastAsia="Aptos" w:hAnsi="Aptos"/>
              <w:b w:val="0"/>
              <w:i w:val="0"/>
              <w:smallCaps w:val="0"/>
              <w:strike w:val="0"/>
              <w:color w:val="000000"/>
              <w:sz w:val="24"/>
              <w:szCs w:val="24"/>
              <w:u w:val="none"/>
              <w:shd w:fill="auto" w:val="clear"/>
              <w:vertAlign w:val="baseline"/>
            </w:rPr>
          </w:pPr>
          <w:hyperlink w:anchor="_heading=h.ohoed91n7t05">
            <w:r w:rsidDel="00000000" w:rsidR="00000000" w:rsidRPr="00000000">
              <w:rPr>
                <w:rFonts w:ascii="Cambria" w:cs="Cambria" w:eastAsia="Cambria" w:hAnsi="Cambria"/>
                <w:b w:val="0"/>
                <w:i w:val="0"/>
                <w:smallCaps w:val="0"/>
                <w:strike w:val="0"/>
                <w:color w:val="000000"/>
                <w:sz w:val="24"/>
                <w:szCs w:val="24"/>
                <w:u w:val="none"/>
                <w:shd w:fill="auto" w:val="clear"/>
                <w:vertAlign w:val="baseline"/>
                <w:rtl w:val="0"/>
              </w:rPr>
              <w:t xml:space="preserve">III.1. Oferta de agua potable en Situación Actual</w:t>
              <w:tab/>
              <w:t xml:space="preserve">16</w:t>
            </w:r>
          </w:hyperlink>
          <w:r w:rsidDel="00000000" w:rsidR="00000000" w:rsidRPr="00000000">
            <w:rPr>
              <w:rtl w:val="0"/>
            </w:rPr>
          </w:r>
        </w:p>
        <w:p w:rsidR="00000000" w:rsidDel="00000000" w:rsidP="00000000" w:rsidRDefault="00000000" w:rsidRPr="00000000" w14:paraId="0000002B">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8828"/>
            </w:tabs>
            <w:spacing w:after="0" w:before="0" w:line="360" w:lineRule="auto"/>
            <w:ind w:left="567" w:right="0" w:firstLine="0"/>
            <w:jc w:val="both"/>
            <w:rPr>
              <w:rFonts w:ascii="Aptos" w:cs="Aptos" w:eastAsia="Aptos" w:hAnsi="Aptos"/>
              <w:b w:val="0"/>
              <w:i w:val="0"/>
              <w:smallCaps w:val="0"/>
              <w:strike w:val="0"/>
              <w:color w:val="000000"/>
              <w:sz w:val="24"/>
              <w:szCs w:val="24"/>
              <w:u w:val="none"/>
              <w:shd w:fill="auto" w:val="clear"/>
              <w:vertAlign w:val="baseline"/>
            </w:rPr>
          </w:pPr>
          <w:hyperlink w:anchor="_heading=h.qdp9p0554jmr">
            <w:r w:rsidDel="00000000" w:rsidR="00000000" w:rsidRPr="00000000">
              <w:rPr>
                <w:rFonts w:ascii="Cambria" w:cs="Cambria" w:eastAsia="Cambria" w:hAnsi="Cambria"/>
                <w:b w:val="0"/>
                <w:i w:val="0"/>
                <w:smallCaps w:val="0"/>
                <w:strike w:val="0"/>
                <w:color w:val="000000"/>
                <w:sz w:val="24"/>
                <w:szCs w:val="24"/>
                <w:u w:val="none"/>
                <w:shd w:fill="auto" w:val="clear"/>
                <w:vertAlign w:val="baseline"/>
                <w:rtl w:val="0"/>
              </w:rPr>
              <w:t xml:space="preserve">III.2. Análisis de la Demanda Actual</w:t>
              <w:tab/>
              <w:t xml:space="preserve">30</w:t>
            </w:r>
          </w:hyperlink>
          <w:r w:rsidDel="00000000" w:rsidR="00000000" w:rsidRPr="00000000">
            <w:rPr>
              <w:rtl w:val="0"/>
            </w:rPr>
          </w:r>
        </w:p>
        <w:p w:rsidR="00000000" w:rsidDel="00000000" w:rsidP="00000000" w:rsidRDefault="00000000" w:rsidRPr="00000000" w14:paraId="0000002C">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8828"/>
            </w:tabs>
            <w:spacing w:after="0" w:before="0" w:line="360" w:lineRule="auto"/>
            <w:ind w:left="567" w:right="0" w:firstLine="0"/>
            <w:jc w:val="both"/>
            <w:rPr>
              <w:rFonts w:ascii="Aptos" w:cs="Aptos" w:eastAsia="Aptos" w:hAnsi="Aptos"/>
              <w:b w:val="0"/>
              <w:i w:val="0"/>
              <w:smallCaps w:val="0"/>
              <w:strike w:val="0"/>
              <w:color w:val="000000"/>
              <w:sz w:val="24"/>
              <w:szCs w:val="24"/>
              <w:u w:val="none"/>
              <w:shd w:fill="auto" w:val="clear"/>
              <w:vertAlign w:val="baseline"/>
            </w:rPr>
          </w:pPr>
          <w:hyperlink w:anchor="_heading=h.cnqo0uzce4cs">
            <w:r w:rsidDel="00000000" w:rsidR="00000000" w:rsidRPr="00000000">
              <w:rPr>
                <w:rFonts w:ascii="Cambria" w:cs="Cambria" w:eastAsia="Cambria" w:hAnsi="Cambria"/>
                <w:b w:val="0"/>
                <w:i w:val="0"/>
                <w:smallCaps w:val="0"/>
                <w:strike w:val="0"/>
                <w:color w:val="000000"/>
                <w:sz w:val="24"/>
                <w:szCs w:val="24"/>
                <w:u w:val="none"/>
                <w:shd w:fill="auto" w:val="clear"/>
                <w:vertAlign w:val="baseline"/>
                <w:rtl w:val="0"/>
              </w:rPr>
              <w:t xml:space="preserve">III.3. Interacción de la Oferta - Demanda</w:t>
              <w:tab/>
              <w:t xml:space="preserve">45</w:t>
            </w:r>
          </w:hyperlink>
          <w:r w:rsidDel="00000000" w:rsidR="00000000" w:rsidRPr="00000000">
            <w:rPr>
              <w:rtl w:val="0"/>
            </w:rPr>
          </w:r>
        </w:p>
        <w:p w:rsidR="00000000" w:rsidDel="00000000" w:rsidP="00000000" w:rsidRDefault="00000000" w:rsidRPr="00000000" w14:paraId="0000002D">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567"/>
              <w:tab w:val="right" w:leader="none" w:pos="8828"/>
            </w:tabs>
            <w:spacing w:after="0" w:before="0" w:line="360" w:lineRule="auto"/>
            <w:ind w:left="0" w:right="0" w:firstLine="0"/>
            <w:jc w:val="left"/>
            <w:rPr>
              <w:rFonts w:ascii="Aptos" w:cs="Aptos" w:eastAsia="Aptos" w:hAnsi="Aptos"/>
              <w:b w:val="0"/>
              <w:i w:val="0"/>
              <w:smallCaps w:val="0"/>
              <w:strike w:val="0"/>
              <w:color w:val="000000"/>
              <w:sz w:val="24"/>
              <w:szCs w:val="24"/>
              <w:u w:val="none"/>
              <w:shd w:fill="auto" w:val="clear"/>
              <w:vertAlign w:val="baseline"/>
            </w:rPr>
          </w:pPr>
          <w:hyperlink w:anchor="_heading=h.xdupxqwettys">
            <w:r w:rsidDel="00000000" w:rsidR="00000000" w:rsidRPr="00000000">
              <w:rPr>
                <w:rFonts w:ascii="Cambria" w:cs="Cambria" w:eastAsia="Cambria" w:hAnsi="Cambria"/>
                <w:b w:val="1"/>
                <w:i w:val="0"/>
                <w:smallCaps w:val="1"/>
                <w:strike w:val="0"/>
                <w:color w:val="000000"/>
                <w:sz w:val="24"/>
                <w:szCs w:val="24"/>
                <w:u w:val="none"/>
                <w:shd w:fill="auto" w:val="clear"/>
                <w:vertAlign w:val="baseline"/>
                <w:rtl w:val="0"/>
              </w:rPr>
              <w:t xml:space="preserve">IV.</w:t>
            </w:r>
          </w:hyperlink>
          <w:hyperlink w:anchor="_heading=h.xdupxqwettys">
            <w:r w:rsidDel="00000000" w:rsidR="00000000" w:rsidRPr="00000000">
              <w:rPr>
                <w:rFonts w:ascii="Aptos" w:cs="Aptos" w:eastAsia="Aptos" w:hAnsi="Aptos"/>
                <w:b w:val="0"/>
                <w:i w:val="0"/>
                <w:smallCaps w:val="0"/>
                <w:strike w:val="0"/>
                <w:color w:val="000000"/>
                <w:sz w:val="24"/>
                <w:szCs w:val="24"/>
                <w:u w:val="none"/>
                <w:shd w:fill="auto" w:val="clear"/>
                <w:vertAlign w:val="baseline"/>
                <w:rtl w:val="0"/>
              </w:rPr>
              <w:tab/>
            </w:r>
          </w:hyperlink>
          <w:r w:rsidDel="00000000" w:rsidR="00000000" w:rsidRPr="00000000">
            <w:fldChar w:fldCharType="begin"/>
            <w:instrText xml:space="preserve"> PAGEREF _heading=h.xdupxqwettys \h </w:instrText>
            <w:fldChar w:fldCharType="separate"/>
          </w:r>
          <w:r w:rsidDel="00000000" w:rsidR="00000000" w:rsidRPr="00000000">
            <w:rPr>
              <w:rFonts w:ascii="Cambria" w:cs="Cambria" w:eastAsia="Cambria" w:hAnsi="Cambria"/>
              <w:b w:val="1"/>
              <w:i w:val="0"/>
              <w:smallCaps w:val="1"/>
              <w:strike w:val="0"/>
              <w:color w:val="000000"/>
              <w:sz w:val="24"/>
              <w:szCs w:val="24"/>
              <w:u w:val="none"/>
              <w:shd w:fill="auto" w:val="clear"/>
              <w:vertAlign w:val="baseline"/>
              <w:rtl w:val="0"/>
            </w:rPr>
            <w:t xml:space="preserve">DESCRIPCIÓN DEL PROYECTO</w:t>
            <w:tab/>
            <w:t xml:space="preserve">48</w:t>
          </w:r>
          <w:r w:rsidDel="00000000" w:rsidR="00000000" w:rsidRPr="00000000">
            <w:fldChar w:fldCharType="end"/>
          </w:r>
          <w:r w:rsidDel="00000000" w:rsidR="00000000" w:rsidRPr="00000000">
            <w:rPr>
              <w:rtl w:val="0"/>
            </w:rPr>
          </w:r>
        </w:p>
        <w:p w:rsidR="00000000" w:rsidDel="00000000" w:rsidP="00000000" w:rsidRDefault="00000000" w:rsidRPr="00000000" w14:paraId="0000002E">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8828"/>
            </w:tabs>
            <w:spacing w:after="0" w:before="0" w:line="360" w:lineRule="auto"/>
            <w:ind w:left="567" w:right="0" w:firstLine="0"/>
            <w:jc w:val="both"/>
            <w:rPr>
              <w:rFonts w:ascii="Aptos" w:cs="Aptos" w:eastAsia="Aptos" w:hAnsi="Aptos"/>
              <w:b w:val="0"/>
              <w:i w:val="0"/>
              <w:smallCaps w:val="0"/>
              <w:strike w:val="0"/>
              <w:color w:val="000000"/>
              <w:sz w:val="24"/>
              <w:szCs w:val="24"/>
              <w:u w:val="none"/>
              <w:shd w:fill="auto" w:val="clear"/>
              <w:vertAlign w:val="baseline"/>
            </w:rPr>
          </w:pPr>
          <w:hyperlink w:anchor="_heading=h.ma9hv2cegunt">
            <w:r w:rsidDel="00000000" w:rsidR="00000000" w:rsidRPr="00000000">
              <w:rPr>
                <w:rFonts w:ascii="Cambria" w:cs="Cambria" w:eastAsia="Cambria" w:hAnsi="Cambria"/>
                <w:b w:val="0"/>
                <w:i w:val="0"/>
                <w:smallCaps w:val="0"/>
                <w:strike w:val="0"/>
                <w:color w:val="000000"/>
                <w:sz w:val="24"/>
                <w:szCs w:val="24"/>
                <w:u w:val="none"/>
                <w:shd w:fill="auto" w:val="clear"/>
                <w:vertAlign w:val="baseline"/>
                <w:rtl w:val="0"/>
              </w:rPr>
              <w:t xml:space="preserve">IV.1. Objetivo del proyecto</w:t>
              <w:tab/>
              <w:t xml:space="preserve">48</w:t>
            </w:r>
          </w:hyperlink>
          <w:r w:rsidDel="00000000" w:rsidR="00000000" w:rsidRPr="00000000">
            <w:rPr>
              <w:rtl w:val="0"/>
            </w:rPr>
          </w:r>
        </w:p>
        <w:p w:rsidR="00000000" w:rsidDel="00000000" w:rsidP="00000000" w:rsidRDefault="00000000" w:rsidRPr="00000000" w14:paraId="0000002F">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8828"/>
            </w:tabs>
            <w:spacing w:after="0" w:before="0" w:line="360" w:lineRule="auto"/>
            <w:ind w:left="567" w:right="0" w:firstLine="0"/>
            <w:jc w:val="both"/>
            <w:rPr>
              <w:rFonts w:ascii="Aptos" w:cs="Aptos" w:eastAsia="Aptos" w:hAnsi="Aptos"/>
              <w:b w:val="0"/>
              <w:i w:val="0"/>
              <w:smallCaps w:val="0"/>
              <w:strike w:val="0"/>
              <w:color w:val="000000"/>
              <w:sz w:val="24"/>
              <w:szCs w:val="24"/>
              <w:u w:val="none"/>
              <w:shd w:fill="auto" w:val="clear"/>
              <w:vertAlign w:val="baseline"/>
            </w:rPr>
          </w:pPr>
          <w:hyperlink w:anchor="_heading=h.dtxrjz89rb75">
            <w:r w:rsidDel="00000000" w:rsidR="00000000" w:rsidRPr="00000000">
              <w:rPr>
                <w:rFonts w:ascii="Cambria" w:cs="Cambria" w:eastAsia="Cambria" w:hAnsi="Cambria"/>
                <w:b w:val="0"/>
                <w:i w:val="0"/>
                <w:smallCaps w:val="0"/>
                <w:strike w:val="0"/>
                <w:color w:val="000000"/>
                <w:sz w:val="24"/>
                <w:szCs w:val="24"/>
                <w:u w:val="none"/>
                <w:shd w:fill="auto" w:val="clear"/>
                <w:vertAlign w:val="baseline"/>
                <w:rtl w:val="0"/>
              </w:rPr>
              <w:t xml:space="preserve">IV.2. Descripción General</w:t>
              <w:tab/>
              <w:t xml:space="preserve">49</w:t>
            </w:r>
          </w:hyperlink>
          <w:r w:rsidDel="00000000" w:rsidR="00000000" w:rsidRPr="00000000">
            <w:rPr>
              <w:rtl w:val="0"/>
            </w:rPr>
          </w:r>
        </w:p>
        <w:p w:rsidR="00000000" w:rsidDel="00000000" w:rsidP="00000000" w:rsidRDefault="00000000" w:rsidRPr="00000000" w14:paraId="00000030">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8828"/>
            </w:tabs>
            <w:spacing w:after="0" w:before="0" w:line="360" w:lineRule="auto"/>
            <w:ind w:left="567" w:right="0" w:firstLine="0"/>
            <w:jc w:val="both"/>
            <w:rPr>
              <w:rFonts w:ascii="Aptos" w:cs="Aptos" w:eastAsia="Aptos" w:hAnsi="Aptos"/>
              <w:b w:val="0"/>
              <w:i w:val="0"/>
              <w:smallCaps w:val="0"/>
              <w:strike w:val="0"/>
              <w:color w:val="000000"/>
              <w:sz w:val="24"/>
              <w:szCs w:val="24"/>
              <w:u w:val="none"/>
              <w:shd w:fill="auto" w:val="clear"/>
              <w:vertAlign w:val="baseline"/>
            </w:rPr>
          </w:pPr>
          <w:hyperlink w:anchor="_heading=h.xf4b0y97gjb9">
            <w:r w:rsidDel="00000000" w:rsidR="00000000" w:rsidRPr="00000000">
              <w:rPr>
                <w:rFonts w:ascii="Cambria" w:cs="Cambria" w:eastAsia="Cambria" w:hAnsi="Cambria"/>
                <w:b w:val="0"/>
                <w:i w:val="0"/>
                <w:smallCaps w:val="0"/>
                <w:strike w:val="0"/>
                <w:color w:val="000000"/>
                <w:sz w:val="24"/>
                <w:szCs w:val="24"/>
                <w:u w:val="none"/>
                <w:shd w:fill="auto" w:val="clear"/>
                <w:vertAlign w:val="baseline"/>
                <w:rtl w:val="0"/>
              </w:rPr>
              <w:t xml:space="preserve">IV.3. Ubicación del Proyecto</w:t>
              <w:tab/>
              <w:t xml:space="preserve">51</w:t>
            </w:r>
          </w:hyperlink>
          <w:r w:rsidDel="00000000" w:rsidR="00000000" w:rsidRPr="00000000">
            <w:rPr>
              <w:rtl w:val="0"/>
            </w:rPr>
          </w:r>
        </w:p>
        <w:p w:rsidR="00000000" w:rsidDel="00000000" w:rsidP="00000000" w:rsidRDefault="00000000" w:rsidRPr="00000000" w14:paraId="00000031">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8828"/>
            </w:tabs>
            <w:spacing w:after="0" w:before="0" w:line="360" w:lineRule="auto"/>
            <w:ind w:left="567" w:right="0" w:firstLine="0"/>
            <w:jc w:val="both"/>
            <w:rPr>
              <w:rFonts w:ascii="Aptos" w:cs="Aptos" w:eastAsia="Aptos" w:hAnsi="Aptos"/>
              <w:b w:val="0"/>
              <w:i w:val="0"/>
              <w:smallCaps w:val="0"/>
              <w:strike w:val="0"/>
              <w:color w:val="000000"/>
              <w:sz w:val="24"/>
              <w:szCs w:val="24"/>
              <w:u w:val="none"/>
              <w:shd w:fill="auto" w:val="clear"/>
              <w:vertAlign w:val="baseline"/>
            </w:rPr>
          </w:pPr>
          <w:hyperlink w:anchor="_heading=h.l2274a8y76n8">
            <w:r w:rsidDel="00000000" w:rsidR="00000000" w:rsidRPr="00000000">
              <w:rPr>
                <w:rFonts w:ascii="Cambria" w:cs="Cambria" w:eastAsia="Cambria" w:hAnsi="Cambria"/>
                <w:b w:val="0"/>
                <w:i w:val="0"/>
                <w:smallCaps w:val="0"/>
                <w:strike w:val="0"/>
                <w:color w:val="000000"/>
                <w:sz w:val="24"/>
                <w:szCs w:val="24"/>
                <w:u w:val="none"/>
                <w:shd w:fill="auto" w:val="clear"/>
                <w:vertAlign w:val="baseline"/>
                <w:rtl w:val="0"/>
              </w:rPr>
              <w:t xml:space="preserve">IV.4. Principales componentes del Proyecto</w:t>
              <w:tab/>
              <w:t xml:space="preserve">52</w:t>
            </w:r>
          </w:hyperlink>
          <w:r w:rsidDel="00000000" w:rsidR="00000000" w:rsidRPr="00000000">
            <w:rPr>
              <w:rtl w:val="0"/>
            </w:rPr>
          </w:r>
        </w:p>
        <w:p w:rsidR="00000000" w:rsidDel="00000000" w:rsidP="00000000" w:rsidRDefault="00000000" w:rsidRPr="00000000" w14:paraId="00000032">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8828"/>
            </w:tabs>
            <w:spacing w:after="0" w:before="0" w:line="360" w:lineRule="auto"/>
            <w:ind w:left="851" w:right="0" w:firstLine="0"/>
            <w:jc w:val="left"/>
            <w:rPr>
              <w:rFonts w:ascii="Aptos" w:cs="Aptos" w:eastAsia="Aptos" w:hAnsi="Aptos"/>
              <w:b w:val="0"/>
              <w:i w:val="0"/>
              <w:smallCaps w:val="0"/>
              <w:strike w:val="0"/>
              <w:color w:val="000000"/>
              <w:sz w:val="24"/>
              <w:szCs w:val="24"/>
              <w:u w:val="none"/>
              <w:shd w:fill="auto" w:val="clear"/>
              <w:vertAlign w:val="baseline"/>
            </w:rPr>
          </w:pPr>
          <w:hyperlink w:anchor="_heading=h.v18zz7un7pw2">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 xml:space="preserve">IV.4.1. Infraestructura, Equipamiento y Tecnología para el Tratamiento de Agua</w:t>
              <w:tab/>
              <w:t xml:space="preserve">52</w:t>
            </w:r>
          </w:hyperlink>
          <w:r w:rsidDel="00000000" w:rsidR="00000000" w:rsidRPr="00000000">
            <w:rPr>
              <w:rtl w:val="0"/>
            </w:rPr>
          </w:r>
        </w:p>
        <w:p w:rsidR="00000000" w:rsidDel="00000000" w:rsidP="00000000" w:rsidRDefault="00000000" w:rsidRPr="00000000" w14:paraId="00000033">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8828"/>
            </w:tabs>
            <w:spacing w:after="0" w:before="0" w:line="360" w:lineRule="auto"/>
            <w:ind w:left="1134" w:right="0" w:firstLine="0"/>
            <w:jc w:val="left"/>
            <w:rPr>
              <w:rFonts w:ascii="Aptos" w:cs="Aptos" w:eastAsia="Aptos" w:hAnsi="Aptos"/>
              <w:b w:val="0"/>
              <w:i w:val="0"/>
              <w:smallCaps w:val="0"/>
              <w:strike w:val="0"/>
              <w:color w:val="000000"/>
              <w:sz w:val="24"/>
              <w:szCs w:val="24"/>
              <w:u w:val="none"/>
              <w:shd w:fill="auto" w:val="clear"/>
              <w:vertAlign w:val="baseline"/>
            </w:rPr>
          </w:pPr>
          <w:hyperlink w:anchor="_heading=h.i9yidhbvseke">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IV.4.1.a. PTAR Sur</w:t>
              <w:tab/>
              <w:t xml:space="preserve">53</w:t>
            </w:r>
          </w:hyperlink>
          <w:r w:rsidDel="00000000" w:rsidR="00000000" w:rsidRPr="00000000">
            <w:rPr>
              <w:rtl w:val="0"/>
            </w:rPr>
          </w:r>
        </w:p>
        <w:p w:rsidR="00000000" w:rsidDel="00000000" w:rsidP="00000000" w:rsidRDefault="00000000" w:rsidRPr="00000000" w14:paraId="00000034">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8828"/>
            </w:tabs>
            <w:spacing w:after="0" w:before="0" w:line="360" w:lineRule="auto"/>
            <w:ind w:left="1134" w:right="0" w:firstLine="0"/>
            <w:jc w:val="left"/>
            <w:rPr>
              <w:rFonts w:ascii="Aptos" w:cs="Aptos" w:eastAsia="Aptos" w:hAnsi="Aptos"/>
              <w:b w:val="0"/>
              <w:i w:val="0"/>
              <w:smallCaps w:val="0"/>
              <w:strike w:val="0"/>
              <w:color w:val="000000"/>
              <w:sz w:val="24"/>
              <w:szCs w:val="24"/>
              <w:u w:val="none"/>
              <w:shd w:fill="auto" w:val="clear"/>
              <w:vertAlign w:val="baseline"/>
            </w:rPr>
          </w:pPr>
          <w:hyperlink w:anchor="_heading=h.mvn102s65plg">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IV.4.1.b. PTAR SPM</w:t>
              <w:tab/>
              <w:t xml:space="preserve">60</w:t>
            </w:r>
          </w:hyperlink>
          <w:r w:rsidDel="00000000" w:rsidR="00000000" w:rsidRPr="00000000">
            <w:rPr>
              <w:rtl w:val="0"/>
            </w:rPr>
          </w:r>
        </w:p>
        <w:p w:rsidR="00000000" w:rsidDel="00000000" w:rsidP="00000000" w:rsidRDefault="00000000" w:rsidRPr="00000000" w14:paraId="00000035">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8828"/>
            </w:tabs>
            <w:spacing w:after="0" w:before="0" w:line="360" w:lineRule="auto"/>
            <w:ind w:left="1134" w:right="0" w:firstLine="0"/>
            <w:jc w:val="left"/>
            <w:rPr>
              <w:rFonts w:ascii="Aptos" w:cs="Aptos" w:eastAsia="Aptos" w:hAnsi="Aptos"/>
              <w:b w:val="0"/>
              <w:i w:val="0"/>
              <w:smallCaps w:val="0"/>
              <w:strike w:val="0"/>
              <w:color w:val="000000"/>
              <w:sz w:val="24"/>
              <w:szCs w:val="24"/>
              <w:u w:val="none"/>
              <w:shd w:fill="auto" w:val="clear"/>
              <w:vertAlign w:val="baseline"/>
            </w:rPr>
          </w:pPr>
          <w:hyperlink w:anchor="_heading=h.ymer5acb1ziu">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IV.4.1.c. PTAR AH</w:t>
              <w:tab/>
              <w:t xml:space="preserve">62</w:t>
            </w:r>
          </w:hyperlink>
          <w:r w:rsidDel="00000000" w:rsidR="00000000" w:rsidRPr="00000000">
            <w:rPr>
              <w:rtl w:val="0"/>
            </w:rPr>
          </w:r>
        </w:p>
        <w:p w:rsidR="00000000" w:rsidDel="00000000" w:rsidP="00000000" w:rsidRDefault="00000000" w:rsidRPr="00000000" w14:paraId="00000036">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8828"/>
            </w:tabs>
            <w:spacing w:after="0" w:before="0" w:line="360" w:lineRule="auto"/>
            <w:ind w:left="851" w:right="0" w:firstLine="0"/>
            <w:jc w:val="left"/>
            <w:rPr>
              <w:rFonts w:ascii="Aptos" w:cs="Aptos" w:eastAsia="Aptos" w:hAnsi="Aptos"/>
              <w:b w:val="0"/>
              <w:i w:val="0"/>
              <w:smallCaps w:val="0"/>
              <w:strike w:val="0"/>
              <w:color w:val="000000"/>
              <w:sz w:val="24"/>
              <w:szCs w:val="24"/>
              <w:u w:val="none"/>
              <w:shd w:fill="auto" w:val="clear"/>
              <w:vertAlign w:val="baseline"/>
            </w:rPr>
          </w:pPr>
          <w:hyperlink w:anchor="_heading=h.g1ej43h2glgg">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 xml:space="preserve">IV.4.2. Infraestructura, Equipamiento y Tecnología para la Potabilización de Agua</w:t>
              <w:tab/>
              <w:t xml:space="preserve">63</w:t>
            </w:r>
          </w:hyperlink>
          <w:r w:rsidDel="00000000" w:rsidR="00000000" w:rsidRPr="00000000">
            <w:rPr>
              <w:rtl w:val="0"/>
            </w:rPr>
          </w:r>
        </w:p>
        <w:p w:rsidR="00000000" w:rsidDel="00000000" w:rsidP="00000000" w:rsidRDefault="00000000" w:rsidRPr="00000000" w14:paraId="00000037">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8828"/>
            </w:tabs>
            <w:spacing w:after="0" w:before="0" w:line="360" w:lineRule="auto"/>
            <w:ind w:left="851" w:right="0" w:firstLine="0"/>
            <w:jc w:val="left"/>
            <w:rPr>
              <w:rFonts w:ascii="Aptos" w:cs="Aptos" w:eastAsia="Aptos" w:hAnsi="Aptos"/>
              <w:b w:val="0"/>
              <w:i w:val="0"/>
              <w:smallCaps w:val="0"/>
              <w:strike w:val="0"/>
              <w:color w:val="000000"/>
              <w:sz w:val="24"/>
              <w:szCs w:val="24"/>
              <w:u w:val="none"/>
              <w:shd w:fill="auto" w:val="clear"/>
              <w:vertAlign w:val="baseline"/>
            </w:rPr>
          </w:pPr>
          <w:hyperlink w:anchor="_heading=h.d7yc43x8sqh">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 xml:space="preserve">IV.4.3. Líneas de Conducción</w:t>
              <w:tab/>
              <w:t xml:space="preserve">64</w:t>
            </w:r>
          </w:hyperlink>
          <w:r w:rsidDel="00000000" w:rsidR="00000000" w:rsidRPr="00000000">
            <w:rPr>
              <w:rtl w:val="0"/>
            </w:rPr>
          </w:r>
        </w:p>
        <w:p w:rsidR="00000000" w:rsidDel="00000000" w:rsidP="00000000" w:rsidRDefault="00000000" w:rsidRPr="00000000" w14:paraId="00000038">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8828"/>
            </w:tabs>
            <w:spacing w:after="0" w:before="0" w:line="360" w:lineRule="auto"/>
            <w:ind w:left="1134" w:right="0" w:firstLine="0"/>
            <w:jc w:val="left"/>
            <w:rPr>
              <w:rFonts w:ascii="Aptos" w:cs="Aptos" w:eastAsia="Aptos" w:hAnsi="Aptos"/>
              <w:b w:val="0"/>
              <w:i w:val="0"/>
              <w:smallCaps w:val="0"/>
              <w:strike w:val="0"/>
              <w:color w:val="000000"/>
              <w:sz w:val="24"/>
              <w:szCs w:val="24"/>
              <w:u w:val="none"/>
              <w:shd w:fill="auto" w:val="clear"/>
              <w:vertAlign w:val="baseline"/>
            </w:rPr>
          </w:pPr>
          <w:hyperlink w:anchor="_heading=h.8da1bfr1u6hg">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IV.4.3.a. Líneas de Conducción de Aguas Regeneradas</w:t>
              <w:tab/>
              <w:t xml:space="preserve">64</w:t>
            </w:r>
          </w:hyperlink>
          <w:r w:rsidDel="00000000" w:rsidR="00000000" w:rsidRPr="00000000">
            <w:rPr>
              <w:rtl w:val="0"/>
            </w:rPr>
          </w:r>
        </w:p>
        <w:p w:rsidR="00000000" w:rsidDel="00000000" w:rsidP="00000000" w:rsidRDefault="00000000" w:rsidRPr="00000000" w14:paraId="00000039">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8828"/>
            </w:tabs>
            <w:spacing w:after="0" w:before="0" w:line="360" w:lineRule="auto"/>
            <w:ind w:left="1134" w:right="0" w:firstLine="0"/>
            <w:jc w:val="left"/>
            <w:rPr>
              <w:rFonts w:ascii="Aptos" w:cs="Aptos" w:eastAsia="Aptos" w:hAnsi="Aptos"/>
              <w:b w:val="0"/>
              <w:i w:val="0"/>
              <w:smallCaps w:val="0"/>
              <w:strike w:val="0"/>
              <w:color w:val="000000"/>
              <w:sz w:val="24"/>
              <w:szCs w:val="24"/>
              <w:u w:val="none"/>
              <w:shd w:fill="auto" w:val="clear"/>
              <w:vertAlign w:val="baseline"/>
            </w:rPr>
          </w:pPr>
          <w:hyperlink w:anchor="_heading=h.bhb9tadt3kmi">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IV.4.3.b. Líneas de Conducción o de Impulsión de Agua Potable</w:t>
              <w:tab/>
              <w:t xml:space="preserve">66</w:t>
            </w:r>
          </w:hyperlink>
          <w:r w:rsidDel="00000000" w:rsidR="00000000" w:rsidRPr="00000000">
            <w:rPr>
              <w:rtl w:val="0"/>
            </w:rPr>
          </w:r>
        </w:p>
        <w:p w:rsidR="00000000" w:rsidDel="00000000" w:rsidP="00000000" w:rsidRDefault="00000000" w:rsidRPr="00000000" w14:paraId="0000003A">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8828"/>
            </w:tabs>
            <w:spacing w:after="0" w:before="0" w:line="360" w:lineRule="auto"/>
            <w:ind w:left="851" w:right="0" w:firstLine="0"/>
            <w:jc w:val="left"/>
            <w:rPr>
              <w:rFonts w:ascii="Aptos" w:cs="Aptos" w:eastAsia="Aptos" w:hAnsi="Aptos"/>
              <w:b w:val="0"/>
              <w:i w:val="0"/>
              <w:smallCaps w:val="0"/>
              <w:strike w:val="0"/>
              <w:color w:val="000000"/>
              <w:sz w:val="24"/>
              <w:szCs w:val="24"/>
              <w:u w:val="none"/>
              <w:shd w:fill="auto" w:val="clear"/>
              <w:vertAlign w:val="baseline"/>
            </w:rPr>
          </w:pPr>
          <w:hyperlink w:anchor="_heading=h.9gavm15aec34">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 xml:space="preserve">IV.4.4. Colectores y emisores</w:t>
              <w:tab/>
              <w:t xml:space="preserve">67</w:t>
            </w:r>
          </w:hyperlink>
          <w:r w:rsidDel="00000000" w:rsidR="00000000" w:rsidRPr="00000000">
            <w:rPr>
              <w:rtl w:val="0"/>
            </w:rPr>
          </w:r>
        </w:p>
        <w:p w:rsidR="00000000" w:rsidDel="00000000" w:rsidP="00000000" w:rsidRDefault="00000000" w:rsidRPr="00000000" w14:paraId="0000003B">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8828"/>
            </w:tabs>
            <w:spacing w:after="0" w:before="0" w:line="360" w:lineRule="auto"/>
            <w:ind w:left="851" w:right="0" w:firstLine="0"/>
            <w:jc w:val="left"/>
            <w:rPr>
              <w:rFonts w:ascii="Aptos" w:cs="Aptos" w:eastAsia="Aptos" w:hAnsi="Aptos"/>
              <w:b w:val="0"/>
              <w:i w:val="0"/>
              <w:smallCaps w:val="0"/>
              <w:strike w:val="0"/>
              <w:color w:val="000000"/>
              <w:sz w:val="24"/>
              <w:szCs w:val="24"/>
              <w:u w:val="none"/>
              <w:shd w:fill="auto" w:val="clear"/>
              <w:vertAlign w:val="baseline"/>
            </w:rPr>
          </w:pPr>
          <w:hyperlink w:anchor="_heading=h.5xiciw4k32d3">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 xml:space="preserve">IV.4.5. Sistema de Bombeo</w:t>
              <w:tab/>
              <w:t xml:space="preserve">69</w:t>
            </w:r>
          </w:hyperlink>
          <w:r w:rsidDel="00000000" w:rsidR="00000000" w:rsidRPr="00000000">
            <w:rPr>
              <w:rtl w:val="0"/>
            </w:rPr>
          </w:r>
        </w:p>
        <w:p w:rsidR="00000000" w:rsidDel="00000000" w:rsidP="00000000" w:rsidRDefault="00000000" w:rsidRPr="00000000" w14:paraId="0000003C">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8828"/>
            </w:tabs>
            <w:spacing w:after="0" w:before="0" w:line="360" w:lineRule="auto"/>
            <w:ind w:left="851" w:right="0" w:firstLine="0"/>
            <w:jc w:val="left"/>
            <w:rPr>
              <w:rFonts w:ascii="Aptos" w:cs="Aptos" w:eastAsia="Aptos" w:hAnsi="Aptos"/>
              <w:b w:val="0"/>
              <w:i w:val="0"/>
              <w:smallCaps w:val="0"/>
              <w:strike w:val="0"/>
              <w:color w:val="000000"/>
              <w:sz w:val="24"/>
              <w:szCs w:val="24"/>
              <w:u w:val="none"/>
              <w:shd w:fill="auto" w:val="clear"/>
              <w:vertAlign w:val="baseline"/>
            </w:rPr>
          </w:pPr>
          <w:hyperlink w:anchor="_heading=h.cj6zda4crf28">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 xml:space="preserve">IV.4.6. Tanques</w:t>
              <w:tab/>
              <w:t xml:space="preserve">69</w:t>
            </w:r>
          </w:hyperlink>
          <w:r w:rsidDel="00000000" w:rsidR="00000000" w:rsidRPr="00000000">
            <w:rPr>
              <w:rtl w:val="0"/>
            </w:rPr>
          </w:r>
        </w:p>
        <w:p w:rsidR="00000000" w:rsidDel="00000000" w:rsidP="00000000" w:rsidRDefault="00000000" w:rsidRPr="00000000" w14:paraId="0000003D">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8828"/>
            </w:tabs>
            <w:spacing w:after="0" w:before="0" w:line="360" w:lineRule="auto"/>
            <w:ind w:left="851" w:right="0" w:firstLine="0"/>
            <w:jc w:val="left"/>
            <w:rPr>
              <w:rFonts w:ascii="Aptos" w:cs="Aptos" w:eastAsia="Aptos" w:hAnsi="Aptos"/>
              <w:b w:val="0"/>
              <w:i w:val="0"/>
              <w:smallCaps w:val="0"/>
              <w:strike w:val="0"/>
              <w:color w:val="000000"/>
              <w:sz w:val="24"/>
              <w:szCs w:val="24"/>
              <w:u w:val="none"/>
              <w:shd w:fill="auto" w:val="clear"/>
              <w:vertAlign w:val="baseline"/>
            </w:rPr>
          </w:pPr>
          <w:hyperlink w:anchor="_heading=h.r6245jsqxxo7">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 xml:space="preserve">IV.4.7. Humedal</w:t>
              <w:tab/>
              <w:t xml:space="preserve">71</w:t>
            </w:r>
          </w:hyperlink>
          <w:r w:rsidDel="00000000" w:rsidR="00000000" w:rsidRPr="00000000">
            <w:rPr>
              <w:rtl w:val="0"/>
            </w:rPr>
          </w:r>
        </w:p>
        <w:p w:rsidR="00000000" w:rsidDel="00000000" w:rsidP="00000000" w:rsidRDefault="00000000" w:rsidRPr="00000000" w14:paraId="0000003E">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8828"/>
            </w:tabs>
            <w:spacing w:after="0" w:before="0" w:line="360" w:lineRule="auto"/>
            <w:ind w:left="851" w:right="0" w:firstLine="0"/>
            <w:jc w:val="left"/>
            <w:rPr>
              <w:rFonts w:ascii="Aptos" w:cs="Aptos" w:eastAsia="Aptos" w:hAnsi="Aptos"/>
              <w:b w:val="0"/>
              <w:i w:val="0"/>
              <w:smallCaps w:val="0"/>
              <w:strike w:val="0"/>
              <w:color w:val="000000"/>
              <w:sz w:val="24"/>
              <w:szCs w:val="24"/>
              <w:u w:val="none"/>
              <w:shd w:fill="auto" w:val="clear"/>
              <w:vertAlign w:val="baseline"/>
            </w:rPr>
          </w:pPr>
          <w:hyperlink w:anchor="_heading=h.gto82qkkft7r">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 xml:space="preserve">IV.4.8. Presa El Batán</w:t>
              <w:tab/>
              <w:t xml:space="preserve">74</w:t>
            </w:r>
          </w:hyperlink>
          <w:r w:rsidDel="00000000" w:rsidR="00000000" w:rsidRPr="00000000">
            <w:rPr>
              <w:rtl w:val="0"/>
            </w:rPr>
          </w:r>
        </w:p>
        <w:p w:rsidR="00000000" w:rsidDel="00000000" w:rsidP="00000000" w:rsidRDefault="00000000" w:rsidRPr="00000000" w14:paraId="0000003F">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567"/>
              <w:tab w:val="right" w:leader="none" w:pos="8828"/>
            </w:tabs>
            <w:spacing w:after="0" w:before="0" w:line="360" w:lineRule="auto"/>
            <w:ind w:left="0" w:right="0" w:firstLine="0"/>
            <w:jc w:val="left"/>
            <w:rPr>
              <w:rFonts w:ascii="Aptos" w:cs="Aptos" w:eastAsia="Aptos" w:hAnsi="Aptos"/>
              <w:b w:val="0"/>
              <w:i w:val="0"/>
              <w:smallCaps w:val="0"/>
              <w:strike w:val="0"/>
              <w:color w:val="000000"/>
              <w:sz w:val="24"/>
              <w:szCs w:val="24"/>
              <w:u w:val="none"/>
              <w:shd w:fill="auto" w:val="clear"/>
              <w:vertAlign w:val="baseline"/>
            </w:rPr>
          </w:pPr>
          <w:hyperlink w:anchor="_heading=h.xok8rinaz01l">
            <w:r w:rsidDel="00000000" w:rsidR="00000000" w:rsidRPr="00000000">
              <w:rPr>
                <w:rFonts w:ascii="Cambria" w:cs="Cambria" w:eastAsia="Cambria" w:hAnsi="Cambria"/>
                <w:b w:val="1"/>
                <w:i w:val="0"/>
                <w:smallCaps w:val="1"/>
                <w:strike w:val="0"/>
                <w:color w:val="000000"/>
                <w:sz w:val="24"/>
                <w:szCs w:val="24"/>
                <w:u w:val="none"/>
                <w:shd w:fill="auto" w:val="clear"/>
                <w:vertAlign w:val="baseline"/>
                <w:rtl w:val="0"/>
              </w:rPr>
              <w:t xml:space="preserve">V.</w:t>
            </w:r>
          </w:hyperlink>
          <w:hyperlink w:anchor="_heading=h.xok8rinaz01l">
            <w:r w:rsidDel="00000000" w:rsidR="00000000" w:rsidRPr="00000000">
              <w:rPr>
                <w:rFonts w:ascii="Aptos" w:cs="Aptos" w:eastAsia="Aptos" w:hAnsi="Aptos"/>
                <w:b w:val="0"/>
                <w:i w:val="0"/>
                <w:smallCaps w:val="0"/>
                <w:strike w:val="0"/>
                <w:color w:val="000000"/>
                <w:sz w:val="24"/>
                <w:szCs w:val="24"/>
                <w:u w:val="none"/>
                <w:shd w:fill="auto" w:val="clear"/>
                <w:vertAlign w:val="baseline"/>
                <w:rtl w:val="0"/>
              </w:rPr>
              <w:tab/>
            </w:r>
          </w:hyperlink>
          <w:r w:rsidDel="00000000" w:rsidR="00000000" w:rsidRPr="00000000">
            <w:fldChar w:fldCharType="begin"/>
            <w:instrText xml:space="preserve"> PAGEREF _heading=h.xok8rinaz01l \h </w:instrText>
            <w:fldChar w:fldCharType="separate"/>
          </w:r>
          <w:r w:rsidDel="00000000" w:rsidR="00000000" w:rsidRPr="00000000">
            <w:rPr>
              <w:rFonts w:ascii="Cambria" w:cs="Cambria" w:eastAsia="Cambria" w:hAnsi="Cambria"/>
              <w:b w:val="1"/>
              <w:i w:val="0"/>
              <w:smallCaps w:val="1"/>
              <w:strike w:val="0"/>
              <w:color w:val="000000"/>
              <w:sz w:val="24"/>
              <w:szCs w:val="24"/>
              <w:u w:val="none"/>
              <w:shd w:fill="auto" w:val="clear"/>
              <w:vertAlign w:val="baseline"/>
              <w:rtl w:val="0"/>
            </w:rPr>
            <w:t xml:space="preserve">ESTIMACIÓN DE LAS CONTRAPRESTACIONES</w:t>
            <w:tab/>
            <w:t xml:space="preserve">76</w:t>
          </w:r>
          <w:r w:rsidDel="00000000" w:rsidR="00000000" w:rsidRPr="00000000">
            <w:fldChar w:fldCharType="end"/>
          </w:r>
          <w:r w:rsidDel="00000000" w:rsidR="00000000" w:rsidRPr="00000000">
            <w:rPr>
              <w:rtl w:val="0"/>
            </w:rPr>
          </w:r>
        </w:p>
        <w:p w:rsidR="00000000" w:rsidDel="00000000" w:rsidP="00000000" w:rsidRDefault="00000000" w:rsidRPr="00000000" w14:paraId="00000040">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567"/>
              <w:tab w:val="right" w:leader="none" w:pos="8828"/>
            </w:tabs>
            <w:spacing w:after="0" w:before="0" w:line="360" w:lineRule="auto"/>
            <w:ind w:left="0" w:right="0" w:firstLine="0"/>
            <w:jc w:val="left"/>
            <w:rPr>
              <w:rFonts w:ascii="Aptos" w:cs="Aptos" w:eastAsia="Aptos" w:hAnsi="Aptos"/>
              <w:b w:val="0"/>
              <w:i w:val="0"/>
              <w:smallCaps w:val="0"/>
              <w:strike w:val="0"/>
              <w:color w:val="000000"/>
              <w:sz w:val="24"/>
              <w:szCs w:val="24"/>
              <w:u w:val="none"/>
              <w:shd w:fill="auto" w:val="clear"/>
              <w:vertAlign w:val="baseline"/>
            </w:rPr>
          </w:pPr>
          <w:hyperlink w:anchor="_heading=h.a9ursz4pn597">
            <w:r w:rsidDel="00000000" w:rsidR="00000000" w:rsidRPr="00000000">
              <w:rPr>
                <w:rFonts w:ascii="Cambria" w:cs="Cambria" w:eastAsia="Cambria" w:hAnsi="Cambria"/>
                <w:b w:val="1"/>
                <w:i w:val="0"/>
                <w:smallCaps w:val="1"/>
                <w:strike w:val="0"/>
                <w:color w:val="000000"/>
                <w:sz w:val="24"/>
                <w:szCs w:val="24"/>
                <w:u w:val="none"/>
                <w:shd w:fill="auto" w:val="clear"/>
                <w:vertAlign w:val="baseline"/>
                <w:rtl w:val="0"/>
              </w:rPr>
              <w:t xml:space="preserve">VI.</w:t>
            </w:r>
          </w:hyperlink>
          <w:hyperlink w:anchor="_heading=h.a9ursz4pn597">
            <w:r w:rsidDel="00000000" w:rsidR="00000000" w:rsidRPr="00000000">
              <w:rPr>
                <w:rFonts w:ascii="Aptos" w:cs="Aptos" w:eastAsia="Aptos" w:hAnsi="Aptos"/>
                <w:b w:val="0"/>
                <w:i w:val="0"/>
                <w:smallCaps w:val="0"/>
                <w:strike w:val="0"/>
                <w:color w:val="000000"/>
                <w:sz w:val="24"/>
                <w:szCs w:val="24"/>
                <w:u w:val="none"/>
                <w:shd w:fill="auto" w:val="clear"/>
                <w:vertAlign w:val="baseline"/>
                <w:rtl w:val="0"/>
              </w:rPr>
              <w:tab/>
            </w:r>
          </w:hyperlink>
          <w:r w:rsidDel="00000000" w:rsidR="00000000" w:rsidRPr="00000000">
            <w:fldChar w:fldCharType="begin"/>
            <w:instrText xml:space="preserve"> PAGEREF _heading=h.a9ursz4pn597 \h </w:instrText>
            <w:fldChar w:fldCharType="separate"/>
          </w:r>
          <w:r w:rsidDel="00000000" w:rsidR="00000000" w:rsidRPr="00000000">
            <w:rPr>
              <w:rFonts w:ascii="Cambria" w:cs="Cambria" w:eastAsia="Cambria" w:hAnsi="Cambria"/>
              <w:b w:val="1"/>
              <w:i w:val="0"/>
              <w:smallCaps w:val="1"/>
              <w:strike w:val="0"/>
              <w:color w:val="000000"/>
              <w:sz w:val="24"/>
              <w:szCs w:val="24"/>
              <w:u w:val="none"/>
              <w:shd w:fill="auto" w:val="clear"/>
              <w:vertAlign w:val="baseline"/>
              <w:rtl w:val="0"/>
            </w:rPr>
            <w:t xml:space="preserve">COMPONENTES DE LA CONTRAPRESTACIÓN</w:t>
            <w:tab/>
            <w:t xml:space="preserve">77</w:t>
          </w:r>
          <w:r w:rsidDel="00000000" w:rsidR="00000000" w:rsidRPr="00000000">
            <w:fldChar w:fldCharType="end"/>
          </w:r>
          <w:r w:rsidDel="00000000" w:rsidR="00000000" w:rsidRPr="00000000">
            <w:rPr>
              <w:rtl w:val="0"/>
            </w:rPr>
          </w:r>
        </w:p>
        <w:p w:rsidR="00000000" w:rsidDel="00000000" w:rsidP="00000000" w:rsidRDefault="00000000" w:rsidRPr="00000000" w14:paraId="00000041">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851"/>
              <w:tab w:val="right" w:leader="none" w:pos="8828"/>
            </w:tabs>
            <w:spacing w:after="0" w:before="0" w:line="360" w:lineRule="auto"/>
            <w:ind w:left="0" w:right="0" w:firstLine="0"/>
            <w:jc w:val="left"/>
            <w:rPr>
              <w:rFonts w:ascii="Aptos" w:cs="Aptos" w:eastAsia="Aptos" w:hAnsi="Aptos"/>
              <w:b w:val="0"/>
              <w:i w:val="0"/>
              <w:smallCaps w:val="0"/>
              <w:strike w:val="0"/>
              <w:color w:val="000000"/>
              <w:sz w:val="24"/>
              <w:szCs w:val="24"/>
              <w:u w:val="none"/>
              <w:shd w:fill="auto" w:val="clear"/>
              <w:vertAlign w:val="baseline"/>
            </w:rPr>
          </w:pPr>
          <w:hyperlink w:anchor="_heading=h.31z9s392f0el">
            <w:r w:rsidDel="00000000" w:rsidR="00000000" w:rsidRPr="00000000">
              <w:rPr>
                <w:rFonts w:ascii="Cambria" w:cs="Cambria" w:eastAsia="Cambria" w:hAnsi="Cambria"/>
                <w:b w:val="1"/>
                <w:i w:val="0"/>
                <w:smallCaps w:val="1"/>
                <w:strike w:val="0"/>
                <w:color w:val="000000"/>
                <w:sz w:val="24"/>
                <w:szCs w:val="24"/>
                <w:u w:val="none"/>
                <w:shd w:fill="auto" w:val="clear"/>
                <w:vertAlign w:val="baseline"/>
                <w:rtl w:val="0"/>
              </w:rPr>
              <w:t xml:space="preserve">VII.</w:t>
            </w:r>
          </w:hyperlink>
          <w:hyperlink w:anchor="_heading=h.31z9s392f0el">
            <w:r w:rsidDel="00000000" w:rsidR="00000000" w:rsidRPr="00000000">
              <w:rPr>
                <w:rFonts w:ascii="Aptos" w:cs="Aptos" w:eastAsia="Aptos" w:hAnsi="Aptos"/>
                <w:b w:val="0"/>
                <w:i w:val="0"/>
                <w:smallCaps w:val="0"/>
                <w:strike w:val="0"/>
                <w:color w:val="000000"/>
                <w:sz w:val="24"/>
                <w:szCs w:val="24"/>
                <w:u w:val="none"/>
                <w:shd w:fill="auto" w:val="clear"/>
                <w:vertAlign w:val="baseline"/>
                <w:rtl w:val="0"/>
              </w:rPr>
              <w:tab/>
            </w:r>
          </w:hyperlink>
          <w:r w:rsidDel="00000000" w:rsidR="00000000" w:rsidRPr="00000000">
            <w:fldChar w:fldCharType="begin"/>
            <w:instrText xml:space="preserve"> PAGEREF _heading=h.31z9s392f0el \h </w:instrText>
            <w:fldChar w:fldCharType="separate"/>
          </w:r>
          <w:r w:rsidDel="00000000" w:rsidR="00000000" w:rsidRPr="00000000">
            <w:rPr>
              <w:rFonts w:ascii="Cambria" w:cs="Cambria" w:eastAsia="Cambria" w:hAnsi="Cambria"/>
              <w:b w:val="1"/>
              <w:i w:val="0"/>
              <w:smallCaps w:val="1"/>
              <w:strike w:val="0"/>
              <w:color w:val="000000"/>
              <w:sz w:val="24"/>
              <w:szCs w:val="24"/>
              <w:u w:val="none"/>
              <w:shd w:fill="auto" w:val="clear"/>
              <w:vertAlign w:val="baseline"/>
              <w:rtl w:val="0"/>
            </w:rPr>
            <w:t xml:space="preserve">MONTO ANUAL DE LAS CONTRAPRESTACIONES</w:t>
            <w:tab/>
            <w:t xml:space="preserve">80</w:t>
          </w:r>
          <w:r w:rsidDel="00000000" w:rsidR="00000000" w:rsidRPr="00000000">
            <w:fldChar w:fldCharType="end"/>
          </w:r>
          <w:r w:rsidDel="00000000" w:rsidR="00000000" w:rsidRPr="00000000">
            <w:rPr>
              <w:rtl w:val="0"/>
            </w:rPr>
          </w:r>
        </w:p>
        <w:p w:rsidR="00000000" w:rsidDel="00000000" w:rsidP="00000000" w:rsidRDefault="00000000" w:rsidRPr="00000000" w14:paraId="00000042">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8828"/>
            </w:tabs>
            <w:spacing w:after="0" w:before="0" w:line="360" w:lineRule="auto"/>
            <w:ind w:left="567" w:right="0" w:firstLine="0"/>
            <w:jc w:val="both"/>
            <w:rPr>
              <w:rFonts w:ascii="Aptos" w:cs="Aptos" w:eastAsia="Aptos" w:hAnsi="Aptos"/>
              <w:b w:val="0"/>
              <w:i w:val="0"/>
              <w:smallCaps w:val="0"/>
              <w:strike w:val="0"/>
              <w:color w:val="000000"/>
              <w:sz w:val="24"/>
              <w:szCs w:val="24"/>
              <w:u w:val="none"/>
              <w:shd w:fill="auto" w:val="clear"/>
              <w:vertAlign w:val="baseline"/>
            </w:rPr>
          </w:pPr>
          <w:hyperlink w:anchor="_heading=h.esdpvdrnr27f">
            <w:r w:rsidDel="00000000" w:rsidR="00000000" w:rsidRPr="00000000">
              <w:rPr>
                <w:rFonts w:ascii="Cambria" w:cs="Cambria" w:eastAsia="Cambria" w:hAnsi="Cambria"/>
                <w:b w:val="0"/>
                <w:i w:val="0"/>
                <w:smallCaps w:val="0"/>
                <w:strike w:val="0"/>
                <w:color w:val="000000"/>
                <w:sz w:val="24"/>
                <w:szCs w:val="24"/>
                <w:u w:val="none"/>
                <w:shd w:fill="auto" w:val="clear"/>
                <w:vertAlign w:val="baseline"/>
                <w:rtl w:val="0"/>
              </w:rPr>
              <w:t xml:space="preserve">VII.1 T1a- Aportaciones de Capital y Préstamo de Accionistas</w:t>
              <w:tab/>
              <w:t xml:space="preserve">84</w:t>
            </w:r>
          </w:hyperlink>
          <w:r w:rsidDel="00000000" w:rsidR="00000000" w:rsidRPr="00000000">
            <w:rPr>
              <w:rtl w:val="0"/>
            </w:rPr>
          </w:r>
        </w:p>
        <w:p w:rsidR="00000000" w:rsidDel="00000000" w:rsidP="00000000" w:rsidRDefault="00000000" w:rsidRPr="00000000" w14:paraId="00000043">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8828"/>
            </w:tabs>
            <w:spacing w:after="0" w:before="0" w:line="360" w:lineRule="auto"/>
            <w:ind w:left="567" w:right="0" w:firstLine="0"/>
            <w:jc w:val="both"/>
            <w:rPr>
              <w:rFonts w:ascii="Aptos" w:cs="Aptos" w:eastAsia="Aptos" w:hAnsi="Aptos"/>
              <w:b w:val="0"/>
              <w:i w:val="0"/>
              <w:smallCaps w:val="0"/>
              <w:strike w:val="0"/>
              <w:color w:val="000000"/>
              <w:sz w:val="24"/>
              <w:szCs w:val="24"/>
              <w:u w:val="none"/>
              <w:shd w:fill="auto" w:val="clear"/>
              <w:vertAlign w:val="baseline"/>
            </w:rPr>
          </w:pPr>
          <w:hyperlink w:anchor="_heading=h.qontj0eg7cqt">
            <w:r w:rsidDel="00000000" w:rsidR="00000000" w:rsidRPr="00000000">
              <w:rPr>
                <w:rFonts w:ascii="Cambria" w:cs="Cambria" w:eastAsia="Cambria" w:hAnsi="Cambria"/>
                <w:b w:val="0"/>
                <w:i w:val="0"/>
                <w:smallCaps w:val="0"/>
                <w:strike w:val="0"/>
                <w:color w:val="000000"/>
                <w:sz w:val="24"/>
                <w:szCs w:val="24"/>
                <w:u w:val="none"/>
                <w:shd w:fill="auto" w:val="clear"/>
                <w:vertAlign w:val="baseline"/>
                <w:rtl w:val="0"/>
              </w:rPr>
              <w:t xml:space="preserve">VII.2 T1b- Crédito Senior</w:t>
              <w:tab/>
              <w:t xml:space="preserve">88</w:t>
            </w:r>
          </w:hyperlink>
          <w:r w:rsidDel="00000000" w:rsidR="00000000" w:rsidRPr="00000000">
            <w:rPr>
              <w:rtl w:val="0"/>
            </w:rPr>
          </w:r>
        </w:p>
        <w:p w:rsidR="00000000" w:rsidDel="00000000" w:rsidP="00000000" w:rsidRDefault="00000000" w:rsidRPr="00000000" w14:paraId="00000044">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8828"/>
            </w:tabs>
            <w:spacing w:after="0" w:before="0" w:line="360" w:lineRule="auto"/>
            <w:ind w:left="567" w:right="0" w:firstLine="0"/>
            <w:jc w:val="both"/>
            <w:rPr>
              <w:rFonts w:ascii="Aptos" w:cs="Aptos" w:eastAsia="Aptos" w:hAnsi="Aptos"/>
              <w:b w:val="0"/>
              <w:i w:val="0"/>
              <w:smallCaps w:val="0"/>
              <w:strike w:val="0"/>
              <w:color w:val="000000"/>
              <w:sz w:val="24"/>
              <w:szCs w:val="24"/>
              <w:u w:val="none"/>
              <w:shd w:fill="auto" w:val="clear"/>
              <w:vertAlign w:val="baseline"/>
            </w:rPr>
          </w:pPr>
          <w:hyperlink w:anchor="_heading=h.lq86fadqky5t">
            <w:r w:rsidDel="00000000" w:rsidR="00000000" w:rsidRPr="00000000">
              <w:rPr>
                <w:rFonts w:ascii="Cambria" w:cs="Cambria" w:eastAsia="Cambria" w:hAnsi="Cambria"/>
                <w:b w:val="0"/>
                <w:i w:val="0"/>
                <w:smallCaps w:val="0"/>
                <w:strike w:val="0"/>
                <w:color w:val="000000"/>
                <w:sz w:val="24"/>
                <w:szCs w:val="24"/>
                <w:u w:val="none"/>
                <w:shd w:fill="auto" w:val="clear"/>
                <w:vertAlign w:val="baseline"/>
                <w:rtl w:val="0"/>
              </w:rPr>
              <w:t xml:space="preserve">VII.3 T2 – OPEX Fijo</w:t>
              <w:tab/>
              <w:t xml:space="preserve">91</w:t>
            </w:r>
          </w:hyperlink>
          <w:r w:rsidDel="00000000" w:rsidR="00000000" w:rsidRPr="00000000">
            <w:rPr>
              <w:rtl w:val="0"/>
            </w:rPr>
          </w:r>
        </w:p>
        <w:p w:rsidR="00000000" w:rsidDel="00000000" w:rsidP="00000000" w:rsidRDefault="00000000" w:rsidRPr="00000000" w14:paraId="00000045">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8828"/>
            </w:tabs>
            <w:spacing w:after="0" w:before="0" w:line="360" w:lineRule="auto"/>
            <w:ind w:left="567" w:right="0" w:firstLine="0"/>
            <w:jc w:val="both"/>
            <w:rPr>
              <w:rFonts w:ascii="Aptos" w:cs="Aptos" w:eastAsia="Aptos" w:hAnsi="Aptos"/>
              <w:b w:val="0"/>
              <w:i w:val="0"/>
              <w:smallCaps w:val="0"/>
              <w:strike w:val="0"/>
              <w:color w:val="000000"/>
              <w:sz w:val="24"/>
              <w:szCs w:val="24"/>
              <w:u w:val="none"/>
              <w:shd w:fill="auto" w:val="clear"/>
              <w:vertAlign w:val="baseline"/>
            </w:rPr>
          </w:pPr>
          <w:hyperlink w:anchor="_heading=h.lvip02glqefx">
            <w:r w:rsidDel="00000000" w:rsidR="00000000" w:rsidRPr="00000000">
              <w:rPr>
                <w:rFonts w:ascii="Cambria" w:cs="Cambria" w:eastAsia="Cambria" w:hAnsi="Cambria"/>
                <w:b w:val="0"/>
                <w:i w:val="0"/>
                <w:smallCaps w:val="0"/>
                <w:strike w:val="0"/>
                <w:color w:val="000000"/>
                <w:sz w:val="24"/>
                <w:szCs w:val="24"/>
                <w:u w:val="none"/>
                <w:shd w:fill="auto" w:val="clear"/>
                <w:vertAlign w:val="baseline"/>
                <w:rtl w:val="0"/>
              </w:rPr>
              <w:t xml:space="preserve">VII.4 T3 – Volumen Producido (incluye OPEX Variable)</w:t>
              <w:tab/>
              <w:t xml:space="preserve">93</w:t>
            </w:r>
          </w:hyperlink>
          <w:r w:rsidDel="00000000" w:rsidR="00000000" w:rsidRPr="00000000">
            <w:rPr>
              <w:rtl w:val="0"/>
            </w:rPr>
          </w:r>
        </w:p>
        <w:p w:rsidR="00000000" w:rsidDel="00000000" w:rsidP="00000000" w:rsidRDefault="00000000" w:rsidRPr="00000000" w14:paraId="00000046">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851"/>
              <w:tab w:val="right" w:leader="none" w:pos="8828"/>
            </w:tabs>
            <w:spacing w:after="0" w:before="0" w:line="360" w:lineRule="auto"/>
            <w:ind w:left="0" w:right="0" w:firstLine="0"/>
            <w:jc w:val="left"/>
            <w:rPr>
              <w:rFonts w:ascii="Aptos" w:cs="Aptos" w:eastAsia="Aptos" w:hAnsi="Aptos"/>
              <w:b w:val="0"/>
              <w:i w:val="0"/>
              <w:smallCaps w:val="0"/>
              <w:strike w:val="0"/>
              <w:color w:val="000000"/>
              <w:sz w:val="24"/>
              <w:szCs w:val="24"/>
              <w:u w:val="none"/>
              <w:shd w:fill="auto" w:val="clear"/>
              <w:vertAlign w:val="baseline"/>
            </w:rPr>
          </w:pPr>
          <w:hyperlink w:anchor="_heading=h.uhprnk400khi">
            <w:r w:rsidDel="00000000" w:rsidR="00000000" w:rsidRPr="00000000">
              <w:rPr>
                <w:rFonts w:ascii="Cambria" w:cs="Cambria" w:eastAsia="Cambria" w:hAnsi="Cambria"/>
                <w:b w:val="1"/>
                <w:i w:val="0"/>
                <w:smallCaps w:val="1"/>
                <w:strike w:val="0"/>
                <w:color w:val="000000"/>
                <w:sz w:val="24"/>
                <w:szCs w:val="24"/>
                <w:u w:val="none"/>
                <w:shd w:fill="auto" w:val="clear"/>
                <w:vertAlign w:val="baseline"/>
                <w:rtl w:val="0"/>
              </w:rPr>
              <w:t xml:space="preserve">VIII.</w:t>
            </w:r>
          </w:hyperlink>
          <w:hyperlink w:anchor="_heading=h.uhprnk400khi">
            <w:r w:rsidDel="00000000" w:rsidR="00000000" w:rsidRPr="00000000">
              <w:rPr>
                <w:rFonts w:ascii="Aptos" w:cs="Aptos" w:eastAsia="Aptos" w:hAnsi="Aptos"/>
                <w:b w:val="0"/>
                <w:i w:val="0"/>
                <w:smallCaps w:val="0"/>
                <w:strike w:val="0"/>
                <w:color w:val="000000"/>
                <w:sz w:val="24"/>
                <w:szCs w:val="24"/>
                <w:u w:val="none"/>
                <w:shd w:fill="auto" w:val="clear"/>
                <w:vertAlign w:val="baseline"/>
                <w:rtl w:val="0"/>
              </w:rPr>
              <w:t xml:space="preserve">  </w:t>
            </w:r>
          </w:hyperlink>
          <w:hyperlink w:anchor="_heading=h.uhprnk400khi">
            <w:r w:rsidDel="00000000" w:rsidR="00000000" w:rsidRPr="00000000">
              <w:rPr>
                <w:rFonts w:ascii="Cambria" w:cs="Cambria" w:eastAsia="Cambria" w:hAnsi="Cambria"/>
                <w:b w:val="1"/>
                <w:i w:val="0"/>
                <w:smallCaps w:val="1"/>
                <w:strike w:val="0"/>
                <w:color w:val="000000"/>
                <w:sz w:val="24"/>
                <w:szCs w:val="24"/>
                <w:u w:val="none"/>
                <w:shd w:fill="auto" w:val="clear"/>
                <w:vertAlign w:val="baseline"/>
                <w:rtl w:val="0"/>
              </w:rPr>
              <w:t xml:space="preserve">FUENTE DE PAGO</w:t>
              <w:tab/>
              <w:t xml:space="preserve">96</w:t>
            </w:r>
          </w:hyperlink>
          <w:r w:rsidDel="00000000" w:rsidR="00000000" w:rsidRPr="00000000">
            <w:rPr>
              <w:rtl w:val="0"/>
            </w:rPr>
          </w:r>
        </w:p>
        <w:p w:rsidR="00000000" w:rsidDel="00000000" w:rsidP="00000000" w:rsidRDefault="00000000" w:rsidRPr="00000000" w14:paraId="00000047">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567"/>
              <w:tab w:val="right" w:leader="none" w:pos="8828"/>
            </w:tabs>
            <w:spacing w:after="0" w:before="0" w:line="360" w:lineRule="auto"/>
            <w:ind w:left="0" w:right="0" w:firstLine="0"/>
            <w:jc w:val="left"/>
            <w:rPr>
              <w:rFonts w:ascii="Aptos" w:cs="Aptos" w:eastAsia="Aptos" w:hAnsi="Aptos"/>
              <w:b w:val="0"/>
              <w:i w:val="0"/>
              <w:smallCaps w:val="0"/>
              <w:strike w:val="0"/>
              <w:color w:val="000000"/>
              <w:sz w:val="24"/>
              <w:szCs w:val="24"/>
              <w:u w:val="none"/>
              <w:shd w:fill="auto" w:val="clear"/>
              <w:vertAlign w:val="baseline"/>
            </w:rPr>
          </w:pPr>
          <w:hyperlink w:anchor="_heading=h.6xg8jhv3rpdz">
            <w:r w:rsidDel="00000000" w:rsidR="00000000" w:rsidRPr="00000000">
              <w:rPr>
                <w:rFonts w:ascii="Cambria" w:cs="Cambria" w:eastAsia="Cambria" w:hAnsi="Cambria"/>
                <w:b w:val="1"/>
                <w:i w:val="0"/>
                <w:smallCaps w:val="1"/>
                <w:strike w:val="0"/>
                <w:color w:val="000000"/>
                <w:sz w:val="24"/>
                <w:szCs w:val="24"/>
                <w:u w:val="none"/>
                <w:shd w:fill="auto" w:val="clear"/>
                <w:vertAlign w:val="baseline"/>
                <w:rtl w:val="0"/>
              </w:rPr>
              <w:t xml:space="preserve">IX.</w:t>
            </w:r>
          </w:hyperlink>
          <w:hyperlink w:anchor="_heading=h.6xg8jhv3rpdz">
            <w:r w:rsidDel="00000000" w:rsidR="00000000" w:rsidRPr="00000000">
              <w:rPr>
                <w:rFonts w:ascii="Aptos" w:cs="Aptos" w:eastAsia="Aptos" w:hAnsi="Aptos"/>
                <w:b w:val="0"/>
                <w:i w:val="0"/>
                <w:smallCaps w:val="0"/>
                <w:strike w:val="0"/>
                <w:color w:val="000000"/>
                <w:sz w:val="24"/>
                <w:szCs w:val="24"/>
                <w:u w:val="none"/>
                <w:shd w:fill="auto" w:val="clear"/>
                <w:vertAlign w:val="baseline"/>
                <w:rtl w:val="0"/>
              </w:rPr>
              <w:tab/>
            </w:r>
          </w:hyperlink>
          <w:r w:rsidDel="00000000" w:rsidR="00000000" w:rsidRPr="00000000">
            <w:fldChar w:fldCharType="begin"/>
            <w:instrText xml:space="preserve"> PAGEREF _heading=h.6xg8jhv3rpdz \h </w:instrText>
            <w:fldChar w:fldCharType="separate"/>
          </w:r>
          <w:r w:rsidDel="00000000" w:rsidR="00000000" w:rsidRPr="00000000">
            <w:rPr>
              <w:rFonts w:ascii="Cambria" w:cs="Cambria" w:eastAsia="Cambria" w:hAnsi="Cambria"/>
              <w:b w:val="1"/>
              <w:i w:val="0"/>
              <w:smallCaps w:val="1"/>
              <w:strike w:val="0"/>
              <w:color w:val="000000"/>
              <w:sz w:val="24"/>
              <w:szCs w:val="24"/>
              <w:u w:val="none"/>
              <w:shd w:fill="auto" w:val="clear"/>
              <w:vertAlign w:val="baseline"/>
              <w:rtl w:val="0"/>
            </w:rPr>
            <w:t xml:space="preserve">GARANTÍA</w:t>
            <w:tab/>
            <w:t xml:space="preserve">122</w:t>
          </w:r>
          <w:r w:rsidDel="00000000" w:rsidR="00000000" w:rsidRPr="00000000">
            <w:fldChar w:fldCharType="end"/>
          </w:r>
          <w:r w:rsidDel="00000000" w:rsidR="00000000" w:rsidRPr="00000000">
            <w:rPr>
              <w:rtl w:val="0"/>
            </w:rPr>
          </w:r>
        </w:p>
        <w:p w:rsidR="00000000" w:rsidDel="00000000" w:rsidP="00000000" w:rsidRDefault="00000000" w:rsidRPr="00000000" w14:paraId="00000048">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567"/>
              <w:tab w:val="right" w:leader="none" w:pos="8828"/>
            </w:tabs>
            <w:spacing w:after="0" w:before="0" w:line="360" w:lineRule="auto"/>
            <w:ind w:left="0" w:right="0" w:firstLine="0"/>
            <w:jc w:val="left"/>
            <w:rPr>
              <w:rFonts w:ascii="Aptos" w:cs="Aptos" w:eastAsia="Aptos" w:hAnsi="Aptos"/>
              <w:b w:val="0"/>
              <w:i w:val="0"/>
              <w:smallCaps w:val="0"/>
              <w:strike w:val="0"/>
              <w:color w:val="000000"/>
              <w:sz w:val="24"/>
              <w:szCs w:val="24"/>
              <w:u w:val="none"/>
              <w:shd w:fill="auto" w:val="clear"/>
              <w:vertAlign w:val="baseline"/>
            </w:rPr>
          </w:pPr>
          <w:hyperlink w:anchor="_heading=h.p58h6n8y9x9n">
            <w:r w:rsidDel="00000000" w:rsidR="00000000" w:rsidRPr="00000000">
              <w:rPr>
                <w:rFonts w:ascii="Cambria" w:cs="Cambria" w:eastAsia="Cambria" w:hAnsi="Cambria"/>
                <w:b w:val="1"/>
                <w:i w:val="0"/>
                <w:smallCaps w:val="1"/>
                <w:strike w:val="0"/>
                <w:color w:val="000000"/>
                <w:sz w:val="24"/>
                <w:szCs w:val="24"/>
                <w:u w:val="none"/>
                <w:shd w:fill="auto" w:val="clear"/>
                <w:vertAlign w:val="baseline"/>
                <w:rtl w:val="0"/>
              </w:rPr>
              <w:t xml:space="preserve">X.</w:t>
            </w:r>
          </w:hyperlink>
          <w:hyperlink w:anchor="_heading=h.p58h6n8y9x9n">
            <w:r w:rsidDel="00000000" w:rsidR="00000000" w:rsidRPr="00000000">
              <w:rPr>
                <w:rFonts w:ascii="Aptos" w:cs="Aptos" w:eastAsia="Aptos" w:hAnsi="Aptos"/>
                <w:b w:val="0"/>
                <w:i w:val="0"/>
                <w:smallCaps w:val="0"/>
                <w:strike w:val="0"/>
                <w:color w:val="000000"/>
                <w:sz w:val="24"/>
                <w:szCs w:val="24"/>
                <w:u w:val="none"/>
                <w:shd w:fill="auto" w:val="clear"/>
                <w:vertAlign w:val="baseline"/>
                <w:rtl w:val="0"/>
              </w:rPr>
              <w:tab/>
            </w:r>
          </w:hyperlink>
          <w:r w:rsidDel="00000000" w:rsidR="00000000" w:rsidRPr="00000000">
            <w:fldChar w:fldCharType="begin"/>
            <w:instrText xml:space="preserve"> PAGEREF _heading=h.p58h6n8y9x9n \h </w:instrText>
            <w:fldChar w:fldCharType="separate"/>
          </w:r>
          <w:r w:rsidDel="00000000" w:rsidR="00000000" w:rsidRPr="00000000">
            <w:rPr>
              <w:rFonts w:ascii="Cambria" w:cs="Cambria" w:eastAsia="Cambria" w:hAnsi="Cambria"/>
              <w:b w:val="1"/>
              <w:i w:val="0"/>
              <w:smallCaps w:val="1"/>
              <w:strike w:val="0"/>
              <w:color w:val="000000"/>
              <w:sz w:val="24"/>
              <w:szCs w:val="24"/>
              <w:u w:val="none"/>
              <w:shd w:fill="auto" w:val="clear"/>
              <w:vertAlign w:val="baseline"/>
              <w:rtl w:val="0"/>
            </w:rPr>
            <w:t xml:space="preserve">CONCLUSIONES</w:t>
            <w:tab/>
            <w:t xml:space="preserve">143</w:t>
          </w:r>
          <w:r w:rsidDel="00000000" w:rsidR="00000000" w:rsidRPr="00000000">
            <w:fldChar w:fldCharType="end"/>
          </w:r>
          <w:r w:rsidDel="00000000" w:rsidR="00000000" w:rsidRPr="00000000">
            <w:rPr>
              <w:rtl w:val="0"/>
            </w:rPr>
          </w:r>
        </w:p>
        <w:p w:rsidR="00000000" w:rsidDel="00000000" w:rsidP="00000000" w:rsidRDefault="00000000" w:rsidRPr="00000000" w14:paraId="00000049">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567"/>
              <w:tab w:val="right" w:leader="none" w:pos="8828"/>
            </w:tabs>
            <w:spacing w:after="0" w:before="0" w:line="360" w:lineRule="auto"/>
            <w:ind w:left="0" w:right="0" w:firstLine="0"/>
            <w:jc w:val="left"/>
            <w:rPr>
              <w:rFonts w:ascii="Aptos" w:cs="Aptos" w:eastAsia="Aptos" w:hAnsi="Aptos"/>
              <w:b w:val="0"/>
              <w:i w:val="0"/>
              <w:smallCaps w:val="0"/>
              <w:strike w:val="0"/>
              <w:color w:val="000000"/>
              <w:sz w:val="24"/>
              <w:szCs w:val="24"/>
              <w:u w:val="none"/>
              <w:shd w:fill="auto" w:val="clear"/>
              <w:vertAlign w:val="baseline"/>
            </w:rPr>
          </w:pPr>
          <w:hyperlink w:anchor="_heading=h.kimdww41ff52">
            <w:r w:rsidDel="00000000" w:rsidR="00000000" w:rsidRPr="00000000">
              <w:rPr>
                <w:rFonts w:ascii="Cambria" w:cs="Cambria" w:eastAsia="Cambria" w:hAnsi="Cambria"/>
                <w:b w:val="1"/>
                <w:i w:val="0"/>
                <w:smallCaps w:val="1"/>
                <w:strike w:val="0"/>
                <w:color w:val="000000"/>
                <w:sz w:val="24"/>
                <w:szCs w:val="24"/>
                <w:u w:val="none"/>
                <w:shd w:fill="auto" w:val="clear"/>
                <w:vertAlign w:val="baseline"/>
                <w:rtl w:val="0"/>
              </w:rPr>
              <w:t xml:space="preserve">XI.</w:t>
            </w:r>
          </w:hyperlink>
          <w:hyperlink w:anchor="_heading=h.kimdww41ff52">
            <w:r w:rsidDel="00000000" w:rsidR="00000000" w:rsidRPr="00000000">
              <w:rPr>
                <w:rFonts w:ascii="Aptos" w:cs="Aptos" w:eastAsia="Aptos" w:hAnsi="Aptos"/>
                <w:b w:val="0"/>
                <w:i w:val="0"/>
                <w:smallCaps w:val="0"/>
                <w:strike w:val="0"/>
                <w:color w:val="000000"/>
                <w:sz w:val="24"/>
                <w:szCs w:val="24"/>
                <w:u w:val="none"/>
                <w:shd w:fill="auto" w:val="clear"/>
                <w:vertAlign w:val="baseline"/>
                <w:rtl w:val="0"/>
              </w:rPr>
              <w:tab/>
            </w:r>
          </w:hyperlink>
          <w:r w:rsidDel="00000000" w:rsidR="00000000" w:rsidRPr="00000000">
            <w:fldChar w:fldCharType="begin"/>
            <w:instrText xml:space="preserve"> PAGEREF _heading=h.kimdww41ff52 \h </w:instrText>
            <w:fldChar w:fldCharType="separate"/>
          </w:r>
          <w:r w:rsidDel="00000000" w:rsidR="00000000" w:rsidRPr="00000000">
            <w:rPr>
              <w:rFonts w:ascii="Cambria" w:cs="Cambria" w:eastAsia="Cambria" w:hAnsi="Cambria"/>
              <w:b w:val="1"/>
              <w:i w:val="0"/>
              <w:smallCaps w:val="1"/>
              <w:strike w:val="0"/>
              <w:color w:val="000000"/>
              <w:sz w:val="24"/>
              <w:szCs w:val="24"/>
              <w:u w:val="none"/>
              <w:shd w:fill="auto" w:val="clear"/>
              <w:vertAlign w:val="baseline"/>
              <w:rtl w:val="0"/>
            </w:rPr>
            <w:t xml:space="preserve">Glosario</w:t>
            <w:tab/>
            <w:t xml:space="preserve">146</w:t>
          </w:r>
          <w:r w:rsidDel="00000000" w:rsidR="00000000" w:rsidRPr="00000000">
            <w:fldChar w:fldCharType="end"/>
          </w:r>
          <w:r w:rsidDel="00000000" w:rsidR="00000000" w:rsidRPr="00000000">
            <w:rPr>
              <w:rtl w:val="0"/>
            </w:rPr>
          </w:r>
        </w:p>
        <w:p w:rsidR="00000000" w:rsidDel="00000000" w:rsidP="00000000" w:rsidRDefault="00000000" w:rsidRPr="00000000" w14:paraId="0000004A">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567"/>
              <w:tab w:val="right" w:leader="none" w:pos="9054"/>
            </w:tabs>
            <w:spacing w:after="0" w:before="0" w:line="360" w:lineRule="auto"/>
            <w:ind w:left="0" w:right="0" w:firstLine="0"/>
            <w:jc w:val="left"/>
            <w:rPr>
              <w:rFonts w:ascii="Cambria" w:cs="Cambria" w:eastAsia="Cambria" w:hAnsi="Cambria"/>
              <w:b w:val="1"/>
              <w:i w:val="0"/>
              <w:smallCaps w:val="1"/>
              <w:strike w:val="0"/>
              <w:color w:val="000000"/>
              <w:sz w:val="24"/>
              <w:szCs w:val="24"/>
              <w:u w:val="none"/>
              <w:shd w:fill="auto" w:val="clear"/>
              <w:vertAlign w:val="baseline"/>
            </w:rPr>
          </w:pPr>
          <w:r w:rsidDel="00000000" w:rsidR="00000000" w:rsidRPr="00000000">
            <w:rPr>
              <w:rtl w:val="0"/>
            </w:rPr>
          </w:r>
          <w:r w:rsidDel="00000000" w:rsidR="00000000" w:rsidRPr="00000000">
            <w:fldChar w:fldCharType="end"/>
          </w:r>
        </w:p>
      </w:sdtContent>
    </w:sdt>
    <w:p w:rsidR="00000000" w:rsidDel="00000000" w:rsidP="00000000" w:rsidRDefault="00000000" w:rsidRPr="00000000" w14:paraId="0000004B">
      <w:pPr>
        <w:pBdr>
          <w:top w:space="0" w:sz="0" w:val="nil"/>
          <w:left w:space="0" w:sz="0" w:val="nil"/>
          <w:bottom w:space="0" w:sz="0" w:val="nil"/>
          <w:right w:space="0" w:sz="0" w:val="nil"/>
          <w:between w:space="0" w:sz="0" w:val="nil"/>
        </w:pBdr>
        <w:spacing w:line="360" w:lineRule="auto"/>
        <w:jc w:val="center"/>
        <w:rPr>
          <w:b w:val="1"/>
          <w:color w:val="000000"/>
        </w:rPr>
      </w:pPr>
      <w:r w:rsidDel="00000000" w:rsidR="00000000" w:rsidRPr="00000000">
        <w:rPr>
          <w:b w:val="1"/>
          <w:color w:val="000000"/>
          <w:rtl w:val="0"/>
        </w:rPr>
        <w:t xml:space="preserve">ÍNDICE DE ILUSTRACIONES</w:t>
      </w:r>
    </w:p>
    <w:sdt>
      <w:sdtPr>
        <w:docPartObj>
          <w:docPartGallery w:val="Table of Contents"/>
          <w:docPartUnique w:val="1"/>
        </w:docPartObj>
      </w:sdtPr>
      <w:sdtContent>
        <w:p w:rsidR="00000000" w:rsidDel="00000000" w:rsidP="00000000" w:rsidRDefault="00000000" w:rsidRPr="00000000" w14:paraId="0000004C">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8828"/>
            </w:tabs>
            <w:spacing w:after="0" w:before="0" w:line="360" w:lineRule="auto"/>
            <w:ind w:left="0" w:right="0" w:firstLine="0"/>
            <w:jc w:val="left"/>
            <w:rPr>
              <w:rFonts w:ascii="Aptos" w:cs="Aptos" w:eastAsia="Aptos" w:hAnsi="Aptos"/>
              <w:b w:val="0"/>
              <w:i w:val="0"/>
              <w:smallCaps w:val="0"/>
              <w:strike w:val="0"/>
              <w:color w:val="000000"/>
              <w:sz w:val="24"/>
              <w:szCs w:val="24"/>
              <w:u w:val="none"/>
              <w:shd w:fill="auto" w:val="clear"/>
              <w:vertAlign w:val="baseline"/>
            </w:rPr>
          </w:pPr>
          <w:r w:rsidDel="00000000" w:rsidR="00000000" w:rsidRPr="00000000">
            <w:fldChar w:fldCharType="begin"/>
            <w:instrText xml:space="preserve"> TOC \h \u \z \t "Heading 1,1,Heading 2,2,Heading 3,3,Heading 4,4,Heading 5,5,Heading 6,6,"</w:instrText>
            <w:fldChar w:fldCharType="separate"/>
          </w:r>
          <w:hyperlink w:anchor="_heading=h.e7ppcqo71ikf">
            <w:r w:rsidDel="00000000" w:rsidR="00000000" w:rsidRPr="00000000">
              <w:rPr>
                <w:rFonts w:ascii="Cambria" w:cs="Cambria" w:eastAsia="Cambria" w:hAnsi="Cambria"/>
                <w:b w:val="1"/>
                <w:i w:val="0"/>
                <w:smallCaps w:val="0"/>
                <w:strike w:val="0"/>
                <w:color w:val="000000"/>
                <w:sz w:val="24"/>
                <w:szCs w:val="24"/>
                <w:u w:val="none"/>
                <w:shd w:fill="auto" w:val="clear"/>
                <w:vertAlign w:val="baseline"/>
                <w:rtl w:val="0"/>
              </w:rPr>
              <w:t xml:space="preserve">Ilustración 1.</w:t>
            </w:r>
          </w:hyperlink>
          <w:hyperlink w:anchor="_heading=h.e7ppcqo71ikf">
            <w:r w:rsidDel="00000000" w:rsidR="00000000" w:rsidRPr="00000000">
              <w:rPr>
                <w:rFonts w:ascii="Cambria" w:cs="Cambria" w:eastAsia="Cambria" w:hAnsi="Cambria"/>
                <w:b w:val="0"/>
                <w:i w:val="0"/>
                <w:smallCaps w:val="0"/>
                <w:strike w:val="0"/>
                <w:color w:val="000000"/>
                <w:sz w:val="24"/>
                <w:szCs w:val="24"/>
                <w:u w:val="none"/>
                <w:shd w:fill="auto" w:val="clear"/>
                <w:vertAlign w:val="baseline"/>
                <w:rtl w:val="0"/>
              </w:rPr>
              <w:t xml:space="preserve"> Árbol de problemas</w:t>
              <w:tab/>
              <w:t xml:space="preserve">14</w:t>
            </w:r>
          </w:hyperlink>
          <w:r w:rsidDel="00000000" w:rsidR="00000000" w:rsidRPr="00000000">
            <w:rPr>
              <w:rtl w:val="0"/>
            </w:rPr>
          </w:r>
        </w:p>
        <w:p w:rsidR="00000000" w:rsidDel="00000000" w:rsidP="00000000" w:rsidRDefault="00000000" w:rsidRPr="00000000" w14:paraId="0000004D">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8828"/>
            </w:tabs>
            <w:spacing w:after="0" w:before="0" w:line="360" w:lineRule="auto"/>
            <w:ind w:left="0" w:right="0" w:firstLine="0"/>
            <w:jc w:val="left"/>
            <w:rPr>
              <w:rFonts w:ascii="Aptos" w:cs="Aptos" w:eastAsia="Aptos" w:hAnsi="Aptos"/>
              <w:b w:val="0"/>
              <w:i w:val="0"/>
              <w:smallCaps w:val="0"/>
              <w:strike w:val="0"/>
              <w:color w:val="000000"/>
              <w:sz w:val="24"/>
              <w:szCs w:val="24"/>
              <w:u w:val="none"/>
              <w:shd w:fill="auto" w:val="clear"/>
              <w:vertAlign w:val="baseline"/>
            </w:rPr>
          </w:pPr>
          <w:hyperlink w:anchor="_heading=h.yitl6fr5sz5i">
            <w:r w:rsidDel="00000000" w:rsidR="00000000" w:rsidRPr="00000000">
              <w:rPr>
                <w:rFonts w:ascii="Cambria" w:cs="Cambria" w:eastAsia="Cambria" w:hAnsi="Cambria"/>
                <w:b w:val="1"/>
                <w:i w:val="0"/>
                <w:smallCaps w:val="0"/>
                <w:strike w:val="0"/>
                <w:color w:val="000000"/>
                <w:sz w:val="24"/>
                <w:szCs w:val="24"/>
                <w:u w:val="none"/>
                <w:shd w:fill="auto" w:val="clear"/>
                <w:vertAlign w:val="baseline"/>
                <w:rtl w:val="0"/>
              </w:rPr>
              <w:t xml:space="preserve">Ilustración 2.</w:t>
            </w:r>
          </w:hyperlink>
          <w:hyperlink w:anchor="_heading=h.yitl6fr5sz5i">
            <w:r w:rsidDel="00000000" w:rsidR="00000000" w:rsidRPr="00000000">
              <w:rPr>
                <w:rFonts w:ascii="Cambria" w:cs="Cambria" w:eastAsia="Cambria" w:hAnsi="Cambria"/>
                <w:b w:val="0"/>
                <w:i w:val="0"/>
                <w:smallCaps w:val="0"/>
                <w:strike w:val="0"/>
                <w:color w:val="000000"/>
                <w:sz w:val="24"/>
                <w:szCs w:val="24"/>
                <w:u w:val="none"/>
                <w:shd w:fill="auto" w:val="clear"/>
                <w:vertAlign w:val="baseline"/>
                <w:rtl w:val="0"/>
              </w:rPr>
              <w:t xml:space="preserve"> PTAR San Pedro Mártir</w:t>
              <w:tab/>
              <w:t xml:space="preserve">20</w:t>
            </w:r>
          </w:hyperlink>
          <w:r w:rsidDel="00000000" w:rsidR="00000000" w:rsidRPr="00000000">
            <w:rPr>
              <w:rtl w:val="0"/>
            </w:rPr>
          </w:r>
        </w:p>
        <w:p w:rsidR="00000000" w:rsidDel="00000000" w:rsidP="00000000" w:rsidRDefault="00000000" w:rsidRPr="00000000" w14:paraId="0000004E">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8828"/>
            </w:tabs>
            <w:spacing w:after="0" w:before="0" w:line="360" w:lineRule="auto"/>
            <w:ind w:left="0" w:right="0" w:firstLine="0"/>
            <w:jc w:val="left"/>
            <w:rPr>
              <w:rFonts w:ascii="Aptos" w:cs="Aptos" w:eastAsia="Aptos" w:hAnsi="Aptos"/>
              <w:b w:val="0"/>
              <w:i w:val="0"/>
              <w:smallCaps w:val="0"/>
              <w:strike w:val="0"/>
              <w:color w:val="000000"/>
              <w:sz w:val="24"/>
              <w:szCs w:val="24"/>
              <w:u w:val="none"/>
              <w:shd w:fill="auto" w:val="clear"/>
              <w:vertAlign w:val="baseline"/>
            </w:rPr>
          </w:pPr>
          <w:hyperlink w:anchor="_heading=h.z2axr1ehbtbr">
            <w:r w:rsidDel="00000000" w:rsidR="00000000" w:rsidRPr="00000000">
              <w:rPr>
                <w:rFonts w:ascii="Cambria" w:cs="Cambria" w:eastAsia="Cambria" w:hAnsi="Cambria"/>
                <w:b w:val="1"/>
                <w:i w:val="0"/>
                <w:smallCaps w:val="0"/>
                <w:strike w:val="0"/>
                <w:color w:val="000000"/>
                <w:sz w:val="24"/>
                <w:szCs w:val="24"/>
                <w:u w:val="none"/>
                <w:shd w:fill="auto" w:val="clear"/>
                <w:vertAlign w:val="baseline"/>
                <w:rtl w:val="0"/>
              </w:rPr>
              <w:t xml:space="preserve">Ilustración 3.</w:t>
            </w:r>
          </w:hyperlink>
          <w:hyperlink w:anchor="_heading=h.z2axr1ehbtbr">
            <w:r w:rsidDel="00000000" w:rsidR="00000000" w:rsidRPr="00000000">
              <w:rPr>
                <w:rFonts w:ascii="Cambria" w:cs="Cambria" w:eastAsia="Cambria" w:hAnsi="Cambria"/>
                <w:b w:val="0"/>
                <w:i w:val="0"/>
                <w:smallCaps w:val="0"/>
                <w:strike w:val="0"/>
                <w:color w:val="000000"/>
                <w:sz w:val="24"/>
                <w:szCs w:val="24"/>
                <w:u w:val="none"/>
                <w:shd w:fill="auto" w:val="clear"/>
                <w:vertAlign w:val="baseline"/>
                <w:rtl w:val="0"/>
              </w:rPr>
              <w:t xml:space="preserve"> PTAR Sur</w:t>
              <w:tab/>
              <w:t xml:space="preserve">22</w:t>
            </w:r>
          </w:hyperlink>
          <w:r w:rsidDel="00000000" w:rsidR="00000000" w:rsidRPr="00000000">
            <w:rPr>
              <w:rtl w:val="0"/>
            </w:rPr>
          </w:r>
        </w:p>
        <w:p w:rsidR="00000000" w:rsidDel="00000000" w:rsidP="00000000" w:rsidRDefault="00000000" w:rsidRPr="00000000" w14:paraId="0000004F">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8828"/>
            </w:tabs>
            <w:spacing w:after="0" w:before="0" w:line="360" w:lineRule="auto"/>
            <w:ind w:left="0" w:right="0" w:firstLine="0"/>
            <w:jc w:val="left"/>
            <w:rPr>
              <w:rFonts w:ascii="Aptos" w:cs="Aptos" w:eastAsia="Aptos" w:hAnsi="Aptos"/>
              <w:b w:val="0"/>
              <w:i w:val="0"/>
              <w:smallCaps w:val="0"/>
              <w:strike w:val="0"/>
              <w:color w:val="000000"/>
              <w:sz w:val="24"/>
              <w:szCs w:val="24"/>
              <w:u w:val="none"/>
              <w:shd w:fill="auto" w:val="clear"/>
              <w:vertAlign w:val="baseline"/>
            </w:rPr>
          </w:pPr>
          <w:hyperlink w:anchor="_heading=h.bzxcy98xfhs8">
            <w:r w:rsidDel="00000000" w:rsidR="00000000" w:rsidRPr="00000000">
              <w:rPr>
                <w:rFonts w:ascii="Cambria" w:cs="Cambria" w:eastAsia="Cambria" w:hAnsi="Cambria"/>
                <w:b w:val="1"/>
                <w:i w:val="0"/>
                <w:smallCaps w:val="0"/>
                <w:strike w:val="0"/>
                <w:color w:val="000000"/>
                <w:sz w:val="24"/>
                <w:szCs w:val="24"/>
                <w:u w:val="none"/>
                <w:shd w:fill="auto" w:val="clear"/>
                <w:vertAlign w:val="baseline"/>
                <w:rtl w:val="0"/>
              </w:rPr>
              <w:t xml:space="preserve">Ilustración 4.</w:t>
            </w:r>
          </w:hyperlink>
          <w:hyperlink w:anchor="_heading=h.bzxcy98xfhs8">
            <w:r w:rsidDel="00000000" w:rsidR="00000000" w:rsidRPr="00000000">
              <w:rPr>
                <w:rFonts w:ascii="Cambria" w:cs="Cambria" w:eastAsia="Cambria" w:hAnsi="Cambria"/>
                <w:b w:val="0"/>
                <w:i w:val="0"/>
                <w:smallCaps w:val="0"/>
                <w:strike w:val="0"/>
                <w:color w:val="000000"/>
                <w:sz w:val="24"/>
                <w:szCs w:val="24"/>
                <w:u w:val="none"/>
                <w:shd w:fill="auto" w:val="clear"/>
                <w:vertAlign w:val="baseline"/>
                <w:rtl w:val="0"/>
              </w:rPr>
              <w:t xml:space="preserve"> Diagrama General del Proyecto</w:t>
              <w:tab/>
              <w:t xml:space="preserve">52</w:t>
            </w:r>
          </w:hyperlink>
          <w:r w:rsidDel="00000000" w:rsidR="00000000" w:rsidRPr="00000000">
            <w:rPr>
              <w:rtl w:val="0"/>
            </w:rPr>
          </w:r>
        </w:p>
        <w:p w:rsidR="00000000" w:rsidDel="00000000" w:rsidP="00000000" w:rsidRDefault="00000000" w:rsidRPr="00000000" w14:paraId="00000050">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8828"/>
            </w:tabs>
            <w:spacing w:after="0" w:before="0" w:line="360" w:lineRule="auto"/>
            <w:ind w:left="0" w:right="0" w:firstLine="0"/>
            <w:jc w:val="left"/>
            <w:rPr>
              <w:rFonts w:ascii="Aptos" w:cs="Aptos" w:eastAsia="Aptos" w:hAnsi="Aptos"/>
              <w:b w:val="0"/>
              <w:i w:val="0"/>
              <w:smallCaps w:val="0"/>
              <w:strike w:val="0"/>
              <w:color w:val="000000"/>
              <w:sz w:val="24"/>
              <w:szCs w:val="24"/>
              <w:u w:val="none"/>
              <w:shd w:fill="auto" w:val="clear"/>
              <w:vertAlign w:val="baseline"/>
            </w:rPr>
          </w:pPr>
          <w:hyperlink w:anchor="_heading=h.tssesar1em7h">
            <w:r w:rsidDel="00000000" w:rsidR="00000000" w:rsidRPr="00000000">
              <w:rPr>
                <w:rFonts w:ascii="Cambria" w:cs="Cambria" w:eastAsia="Cambria" w:hAnsi="Cambria"/>
                <w:b w:val="1"/>
                <w:i w:val="0"/>
                <w:smallCaps w:val="0"/>
                <w:strike w:val="0"/>
                <w:color w:val="000000"/>
                <w:sz w:val="24"/>
                <w:szCs w:val="24"/>
                <w:u w:val="none"/>
                <w:shd w:fill="auto" w:val="clear"/>
                <w:vertAlign w:val="baseline"/>
                <w:rtl w:val="0"/>
              </w:rPr>
              <w:t xml:space="preserve">Ilustración 5. </w:t>
            </w:r>
          </w:hyperlink>
          <w:hyperlink w:anchor="_heading=h.tssesar1em7h">
            <w:r w:rsidDel="00000000" w:rsidR="00000000" w:rsidRPr="00000000">
              <w:rPr>
                <w:rFonts w:ascii="Cambria" w:cs="Cambria" w:eastAsia="Cambria" w:hAnsi="Cambria"/>
                <w:b w:val="0"/>
                <w:i w:val="0"/>
                <w:smallCaps w:val="0"/>
                <w:strike w:val="0"/>
                <w:color w:val="000000"/>
                <w:sz w:val="24"/>
                <w:szCs w:val="24"/>
                <w:u w:val="none"/>
                <w:shd w:fill="auto" w:val="clear"/>
                <w:vertAlign w:val="baseline"/>
                <w:rtl w:val="0"/>
              </w:rPr>
              <w:t xml:space="preserve">PTAR Sur</w:t>
              <w:tab/>
              <w:t xml:space="preserve">54</w:t>
            </w:r>
          </w:hyperlink>
          <w:r w:rsidDel="00000000" w:rsidR="00000000" w:rsidRPr="00000000">
            <w:rPr>
              <w:rtl w:val="0"/>
            </w:rPr>
          </w:r>
        </w:p>
        <w:p w:rsidR="00000000" w:rsidDel="00000000" w:rsidP="00000000" w:rsidRDefault="00000000" w:rsidRPr="00000000" w14:paraId="00000051">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8828"/>
            </w:tabs>
            <w:spacing w:after="0" w:before="0" w:line="360" w:lineRule="auto"/>
            <w:ind w:left="0" w:right="0" w:firstLine="0"/>
            <w:jc w:val="left"/>
            <w:rPr>
              <w:rFonts w:ascii="Aptos" w:cs="Aptos" w:eastAsia="Aptos" w:hAnsi="Aptos"/>
              <w:b w:val="0"/>
              <w:i w:val="0"/>
              <w:smallCaps w:val="0"/>
              <w:strike w:val="0"/>
              <w:color w:val="000000"/>
              <w:sz w:val="24"/>
              <w:szCs w:val="24"/>
              <w:u w:val="none"/>
              <w:shd w:fill="auto" w:val="clear"/>
              <w:vertAlign w:val="baseline"/>
            </w:rPr>
          </w:pPr>
          <w:hyperlink w:anchor="_heading=h.b7yvdcmadbso">
            <w:r w:rsidDel="00000000" w:rsidR="00000000" w:rsidRPr="00000000">
              <w:rPr>
                <w:rFonts w:ascii="Cambria" w:cs="Cambria" w:eastAsia="Cambria" w:hAnsi="Cambria"/>
                <w:b w:val="1"/>
                <w:i w:val="0"/>
                <w:smallCaps w:val="0"/>
                <w:strike w:val="0"/>
                <w:color w:val="000000"/>
                <w:sz w:val="24"/>
                <w:szCs w:val="24"/>
                <w:u w:val="none"/>
                <w:shd w:fill="auto" w:val="clear"/>
                <w:vertAlign w:val="baseline"/>
                <w:rtl w:val="0"/>
              </w:rPr>
              <w:t xml:space="preserve">Ilustración 6. </w:t>
            </w:r>
          </w:hyperlink>
          <w:hyperlink w:anchor="_heading=h.b7yvdcmadbso">
            <w:r w:rsidDel="00000000" w:rsidR="00000000" w:rsidRPr="00000000">
              <w:rPr>
                <w:rFonts w:ascii="Cambria" w:cs="Cambria" w:eastAsia="Cambria" w:hAnsi="Cambria"/>
                <w:b w:val="0"/>
                <w:i w:val="0"/>
                <w:smallCaps w:val="0"/>
                <w:strike w:val="0"/>
                <w:color w:val="000000"/>
                <w:sz w:val="24"/>
                <w:szCs w:val="24"/>
                <w:u w:val="none"/>
                <w:shd w:fill="auto" w:val="clear"/>
                <w:vertAlign w:val="baseline"/>
                <w:rtl w:val="0"/>
              </w:rPr>
              <w:t xml:space="preserve">Planta de Tratamiento de Agua</w:t>
              <w:tab/>
              <w:t xml:space="preserve">60</w:t>
            </w:r>
          </w:hyperlink>
          <w:r w:rsidDel="00000000" w:rsidR="00000000" w:rsidRPr="00000000">
            <w:rPr>
              <w:rtl w:val="0"/>
            </w:rPr>
          </w:r>
        </w:p>
        <w:p w:rsidR="00000000" w:rsidDel="00000000" w:rsidP="00000000" w:rsidRDefault="00000000" w:rsidRPr="00000000" w14:paraId="00000052">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8828"/>
            </w:tabs>
            <w:spacing w:after="0" w:before="0" w:line="360" w:lineRule="auto"/>
            <w:ind w:left="0" w:right="0" w:firstLine="0"/>
            <w:jc w:val="left"/>
            <w:rPr>
              <w:rFonts w:ascii="Aptos" w:cs="Aptos" w:eastAsia="Aptos" w:hAnsi="Aptos"/>
              <w:b w:val="0"/>
              <w:i w:val="0"/>
              <w:smallCaps w:val="0"/>
              <w:strike w:val="0"/>
              <w:color w:val="000000"/>
              <w:sz w:val="24"/>
              <w:szCs w:val="24"/>
              <w:u w:val="none"/>
              <w:shd w:fill="auto" w:val="clear"/>
              <w:vertAlign w:val="baseline"/>
            </w:rPr>
          </w:pPr>
          <w:hyperlink w:anchor="_heading=h.6zl1g5ghq96s">
            <w:r w:rsidDel="00000000" w:rsidR="00000000" w:rsidRPr="00000000">
              <w:rPr>
                <w:rFonts w:ascii="Cambria" w:cs="Cambria" w:eastAsia="Cambria" w:hAnsi="Cambria"/>
                <w:b w:val="1"/>
                <w:i w:val="0"/>
                <w:smallCaps w:val="0"/>
                <w:strike w:val="0"/>
                <w:color w:val="000000"/>
                <w:sz w:val="24"/>
                <w:szCs w:val="24"/>
                <w:u w:val="none"/>
                <w:shd w:fill="auto" w:val="clear"/>
                <w:vertAlign w:val="baseline"/>
                <w:rtl w:val="0"/>
              </w:rPr>
              <w:t xml:space="preserve">Ilustración 7</w:t>
            </w:r>
          </w:hyperlink>
          <w:hyperlink w:anchor="_heading=h.6zl1g5ghq96s">
            <w:r w:rsidDel="00000000" w:rsidR="00000000" w:rsidRPr="00000000">
              <w:rPr>
                <w:rFonts w:ascii="Cambria" w:cs="Cambria" w:eastAsia="Cambria" w:hAnsi="Cambria"/>
                <w:b w:val="0"/>
                <w:i w:val="0"/>
                <w:smallCaps w:val="0"/>
                <w:strike w:val="0"/>
                <w:color w:val="000000"/>
                <w:sz w:val="24"/>
                <w:szCs w:val="24"/>
                <w:u w:val="none"/>
                <w:shd w:fill="auto" w:val="clear"/>
                <w:vertAlign w:val="baseline"/>
                <w:rtl w:val="0"/>
              </w:rPr>
              <w:t xml:space="preserve">. PTAR SPM</w:t>
              <w:tab/>
              <w:t xml:space="preserve">61</w:t>
            </w:r>
          </w:hyperlink>
          <w:r w:rsidDel="00000000" w:rsidR="00000000" w:rsidRPr="00000000">
            <w:rPr>
              <w:rtl w:val="0"/>
            </w:rPr>
          </w:r>
        </w:p>
        <w:p w:rsidR="00000000" w:rsidDel="00000000" w:rsidP="00000000" w:rsidRDefault="00000000" w:rsidRPr="00000000" w14:paraId="00000053">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8828"/>
            </w:tabs>
            <w:spacing w:after="0" w:before="0" w:line="360" w:lineRule="auto"/>
            <w:ind w:left="0" w:right="0" w:firstLine="0"/>
            <w:jc w:val="left"/>
            <w:rPr>
              <w:rFonts w:ascii="Aptos" w:cs="Aptos" w:eastAsia="Aptos" w:hAnsi="Aptos"/>
              <w:b w:val="0"/>
              <w:i w:val="0"/>
              <w:smallCaps w:val="0"/>
              <w:strike w:val="0"/>
              <w:color w:val="000000"/>
              <w:sz w:val="24"/>
              <w:szCs w:val="24"/>
              <w:u w:val="none"/>
              <w:shd w:fill="auto" w:val="clear"/>
              <w:vertAlign w:val="baseline"/>
            </w:rPr>
          </w:pPr>
          <w:hyperlink w:anchor="_heading=h.at7x5a2voyzf">
            <w:r w:rsidDel="00000000" w:rsidR="00000000" w:rsidRPr="00000000">
              <w:rPr>
                <w:rFonts w:ascii="Cambria" w:cs="Cambria" w:eastAsia="Cambria" w:hAnsi="Cambria"/>
                <w:b w:val="1"/>
                <w:i w:val="0"/>
                <w:smallCaps w:val="0"/>
                <w:strike w:val="0"/>
                <w:color w:val="000000"/>
                <w:sz w:val="24"/>
                <w:szCs w:val="24"/>
                <w:u w:val="none"/>
                <w:shd w:fill="auto" w:val="clear"/>
                <w:vertAlign w:val="baseline"/>
                <w:rtl w:val="0"/>
              </w:rPr>
              <w:t xml:space="preserve">Ilustración 8. </w:t>
            </w:r>
          </w:hyperlink>
          <w:hyperlink w:anchor="_heading=h.at7x5a2voyzf">
            <w:r w:rsidDel="00000000" w:rsidR="00000000" w:rsidRPr="00000000">
              <w:rPr>
                <w:rFonts w:ascii="Cambria" w:cs="Cambria" w:eastAsia="Cambria" w:hAnsi="Cambria"/>
                <w:b w:val="0"/>
                <w:i w:val="0"/>
                <w:smallCaps w:val="0"/>
                <w:strike w:val="0"/>
                <w:color w:val="000000"/>
                <w:sz w:val="24"/>
                <w:szCs w:val="24"/>
                <w:u w:val="none"/>
                <w:shd w:fill="auto" w:val="clear"/>
                <w:vertAlign w:val="baseline"/>
                <w:rtl w:val="0"/>
              </w:rPr>
              <w:t xml:space="preserve">Ubicación Propuesta para la PTAR AH</w:t>
              <w:tab/>
              <w:t xml:space="preserve">62</w:t>
            </w:r>
          </w:hyperlink>
          <w:r w:rsidDel="00000000" w:rsidR="00000000" w:rsidRPr="00000000">
            <w:rPr>
              <w:rtl w:val="0"/>
            </w:rPr>
          </w:r>
        </w:p>
        <w:p w:rsidR="00000000" w:rsidDel="00000000" w:rsidP="00000000" w:rsidRDefault="00000000" w:rsidRPr="00000000" w14:paraId="00000054">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8828"/>
            </w:tabs>
            <w:spacing w:after="0" w:before="0" w:line="360" w:lineRule="auto"/>
            <w:ind w:left="0" w:right="0" w:firstLine="0"/>
            <w:jc w:val="left"/>
            <w:rPr>
              <w:rFonts w:ascii="Aptos" w:cs="Aptos" w:eastAsia="Aptos" w:hAnsi="Aptos"/>
              <w:b w:val="0"/>
              <w:i w:val="0"/>
              <w:smallCaps w:val="0"/>
              <w:strike w:val="0"/>
              <w:color w:val="000000"/>
              <w:sz w:val="24"/>
              <w:szCs w:val="24"/>
              <w:u w:val="none"/>
              <w:shd w:fill="auto" w:val="clear"/>
              <w:vertAlign w:val="baseline"/>
            </w:rPr>
          </w:pPr>
          <w:hyperlink w:anchor="_heading=h.vb4h4dt6cmxq">
            <w:r w:rsidDel="00000000" w:rsidR="00000000" w:rsidRPr="00000000">
              <w:rPr>
                <w:rFonts w:ascii="Cambria" w:cs="Cambria" w:eastAsia="Cambria" w:hAnsi="Cambria"/>
                <w:b w:val="1"/>
                <w:i w:val="0"/>
                <w:smallCaps w:val="0"/>
                <w:strike w:val="0"/>
                <w:color w:val="000000"/>
                <w:sz w:val="24"/>
                <w:szCs w:val="24"/>
                <w:u w:val="none"/>
                <w:shd w:fill="auto" w:val="clear"/>
                <w:vertAlign w:val="baseline"/>
                <w:rtl w:val="0"/>
              </w:rPr>
              <w:t xml:space="preserve">Ilustración 9. </w:t>
            </w:r>
          </w:hyperlink>
          <w:hyperlink w:anchor="_heading=h.vb4h4dt6cmxq">
            <w:r w:rsidDel="00000000" w:rsidR="00000000" w:rsidRPr="00000000">
              <w:rPr>
                <w:rFonts w:ascii="Cambria" w:cs="Cambria" w:eastAsia="Cambria" w:hAnsi="Cambria"/>
                <w:b w:val="0"/>
                <w:i w:val="0"/>
                <w:smallCaps w:val="0"/>
                <w:strike w:val="0"/>
                <w:color w:val="000000"/>
                <w:sz w:val="24"/>
                <w:szCs w:val="24"/>
                <w:u w:val="none"/>
                <w:shd w:fill="auto" w:val="clear"/>
                <w:vertAlign w:val="baseline"/>
                <w:rtl w:val="0"/>
              </w:rPr>
              <w:t xml:space="preserve">Ubicación propuesta para la Planta Potabilizadora</w:t>
              <w:tab/>
              <w:t xml:space="preserve">63</w:t>
            </w:r>
          </w:hyperlink>
          <w:r w:rsidDel="00000000" w:rsidR="00000000" w:rsidRPr="00000000">
            <w:rPr>
              <w:rtl w:val="0"/>
            </w:rPr>
          </w:r>
        </w:p>
        <w:p w:rsidR="00000000" w:rsidDel="00000000" w:rsidP="00000000" w:rsidRDefault="00000000" w:rsidRPr="00000000" w14:paraId="00000055">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8828"/>
            </w:tabs>
            <w:spacing w:after="0" w:before="0" w:line="360" w:lineRule="auto"/>
            <w:ind w:left="0" w:right="0" w:firstLine="0"/>
            <w:jc w:val="left"/>
            <w:rPr>
              <w:rFonts w:ascii="Aptos" w:cs="Aptos" w:eastAsia="Aptos" w:hAnsi="Aptos"/>
              <w:b w:val="0"/>
              <w:i w:val="0"/>
              <w:smallCaps w:val="0"/>
              <w:strike w:val="0"/>
              <w:color w:val="000000"/>
              <w:sz w:val="24"/>
              <w:szCs w:val="24"/>
              <w:u w:val="none"/>
              <w:shd w:fill="auto" w:val="clear"/>
              <w:vertAlign w:val="baseline"/>
            </w:rPr>
          </w:pPr>
          <w:hyperlink w:anchor="_heading=h.gsbdu2wjbyo7">
            <w:r w:rsidDel="00000000" w:rsidR="00000000" w:rsidRPr="00000000">
              <w:rPr>
                <w:rFonts w:ascii="Cambria" w:cs="Cambria" w:eastAsia="Cambria" w:hAnsi="Cambria"/>
                <w:b w:val="1"/>
                <w:i w:val="0"/>
                <w:smallCaps w:val="0"/>
                <w:strike w:val="0"/>
                <w:color w:val="000000"/>
                <w:sz w:val="24"/>
                <w:szCs w:val="24"/>
                <w:u w:val="none"/>
                <w:shd w:fill="auto" w:val="clear"/>
                <w:vertAlign w:val="baseline"/>
                <w:rtl w:val="0"/>
              </w:rPr>
              <w:t xml:space="preserve">Ilustración 10. </w:t>
            </w:r>
          </w:hyperlink>
          <w:hyperlink w:anchor="_heading=h.gsbdu2wjbyo7">
            <w:r w:rsidDel="00000000" w:rsidR="00000000" w:rsidRPr="00000000">
              <w:rPr>
                <w:rFonts w:ascii="Cambria" w:cs="Cambria" w:eastAsia="Cambria" w:hAnsi="Cambria"/>
                <w:b w:val="0"/>
                <w:i w:val="0"/>
                <w:smallCaps w:val="0"/>
                <w:strike w:val="0"/>
                <w:color w:val="000000"/>
                <w:sz w:val="24"/>
                <w:szCs w:val="24"/>
                <w:u w:val="none"/>
                <w:shd w:fill="auto" w:val="clear"/>
                <w:vertAlign w:val="baseline"/>
                <w:rtl w:val="0"/>
              </w:rPr>
              <w:t xml:space="preserve">Altitud PTARs y Presa el Batán</w:t>
              <w:tab/>
              <w:t xml:space="preserve">65</w:t>
            </w:r>
          </w:hyperlink>
          <w:r w:rsidDel="00000000" w:rsidR="00000000" w:rsidRPr="00000000">
            <w:rPr>
              <w:rtl w:val="0"/>
            </w:rPr>
          </w:r>
        </w:p>
        <w:p w:rsidR="00000000" w:rsidDel="00000000" w:rsidP="00000000" w:rsidRDefault="00000000" w:rsidRPr="00000000" w14:paraId="00000056">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8828"/>
            </w:tabs>
            <w:spacing w:after="0" w:before="0" w:line="360" w:lineRule="auto"/>
            <w:ind w:left="0" w:right="0" w:firstLine="0"/>
            <w:jc w:val="left"/>
            <w:rPr>
              <w:rFonts w:ascii="Aptos" w:cs="Aptos" w:eastAsia="Aptos" w:hAnsi="Aptos"/>
              <w:b w:val="0"/>
              <w:i w:val="0"/>
              <w:smallCaps w:val="0"/>
              <w:strike w:val="0"/>
              <w:color w:val="000000"/>
              <w:sz w:val="24"/>
              <w:szCs w:val="24"/>
              <w:u w:val="none"/>
              <w:shd w:fill="auto" w:val="clear"/>
              <w:vertAlign w:val="baseline"/>
            </w:rPr>
          </w:pPr>
          <w:hyperlink w:anchor="_heading=h.iccph45soucs">
            <w:r w:rsidDel="00000000" w:rsidR="00000000" w:rsidRPr="00000000">
              <w:rPr>
                <w:rFonts w:ascii="Cambria" w:cs="Cambria" w:eastAsia="Cambria" w:hAnsi="Cambria"/>
                <w:b w:val="1"/>
                <w:i w:val="0"/>
                <w:smallCaps w:val="0"/>
                <w:strike w:val="0"/>
                <w:color w:val="000000"/>
                <w:sz w:val="24"/>
                <w:szCs w:val="24"/>
                <w:u w:val="none"/>
                <w:shd w:fill="auto" w:val="clear"/>
                <w:vertAlign w:val="baseline"/>
                <w:rtl w:val="0"/>
              </w:rPr>
              <w:t xml:space="preserve">Ilustración 11. </w:t>
            </w:r>
          </w:hyperlink>
          <w:hyperlink w:anchor="_heading=h.iccph45soucs">
            <w:r w:rsidDel="00000000" w:rsidR="00000000" w:rsidRPr="00000000">
              <w:rPr>
                <w:rFonts w:ascii="Cambria" w:cs="Cambria" w:eastAsia="Cambria" w:hAnsi="Cambria"/>
                <w:b w:val="0"/>
                <w:i w:val="0"/>
                <w:smallCaps w:val="0"/>
                <w:strike w:val="0"/>
                <w:color w:val="000000"/>
                <w:sz w:val="24"/>
                <w:szCs w:val="24"/>
                <w:u w:val="none"/>
                <w:shd w:fill="auto" w:val="clear"/>
                <w:vertAlign w:val="baseline"/>
                <w:rtl w:val="0"/>
              </w:rPr>
              <w:t xml:space="preserve">Esquema de Líneas de Conducción de Aguas Regeneradas</w:t>
              <w:tab/>
              <w:t xml:space="preserve">65</w:t>
            </w:r>
          </w:hyperlink>
          <w:r w:rsidDel="00000000" w:rsidR="00000000" w:rsidRPr="00000000">
            <w:rPr>
              <w:rtl w:val="0"/>
            </w:rPr>
          </w:r>
        </w:p>
        <w:p w:rsidR="00000000" w:rsidDel="00000000" w:rsidP="00000000" w:rsidRDefault="00000000" w:rsidRPr="00000000" w14:paraId="00000057">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8828"/>
            </w:tabs>
            <w:spacing w:after="0" w:before="0" w:line="360" w:lineRule="auto"/>
            <w:ind w:left="0" w:right="0" w:firstLine="0"/>
            <w:jc w:val="left"/>
            <w:rPr>
              <w:rFonts w:ascii="Aptos" w:cs="Aptos" w:eastAsia="Aptos" w:hAnsi="Aptos"/>
              <w:b w:val="0"/>
              <w:i w:val="0"/>
              <w:smallCaps w:val="0"/>
              <w:strike w:val="0"/>
              <w:color w:val="000000"/>
              <w:sz w:val="24"/>
              <w:szCs w:val="24"/>
              <w:u w:val="none"/>
              <w:shd w:fill="auto" w:val="clear"/>
              <w:vertAlign w:val="baseline"/>
            </w:rPr>
          </w:pPr>
          <w:hyperlink w:anchor="_heading=h.1hxx2r9p6qte">
            <w:r w:rsidDel="00000000" w:rsidR="00000000" w:rsidRPr="00000000">
              <w:rPr>
                <w:rFonts w:ascii="Cambria" w:cs="Cambria" w:eastAsia="Cambria" w:hAnsi="Cambria"/>
                <w:b w:val="1"/>
                <w:i w:val="0"/>
                <w:smallCaps w:val="0"/>
                <w:strike w:val="0"/>
                <w:color w:val="000000"/>
                <w:sz w:val="24"/>
                <w:szCs w:val="24"/>
                <w:u w:val="none"/>
                <w:shd w:fill="auto" w:val="clear"/>
                <w:vertAlign w:val="baseline"/>
                <w:rtl w:val="0"/>
              </w:rPr>
              <w:t xml:space="preserve">Ilustración 12. </w:t>
            </w:r>
          </w:hyperlink>
          <w:hyperlink w:anchor="_heading=h.1hxx2r9p6qte">
            <w:r w:rsidDel="00000000" w:rsidR="00000000" w:rsidRPr="00000000">
              <w:rPr>
                <w:rFonts w:ascii="Cambria" w:cs="Cambria" w:eastAsia="Cambria" w:hAnsi="Cambria"/>
                <w:b w:val="0"/>
                <w:i w:val="0"/>
                <w:smallCaps w:val="0"/>
                <w:strike w:val="0"/>
                <w:color w:val="000000"/>
                <w:sz w:val="24"/>
                <w:szCs w:val="24"/>
                <w:u w:val="none"/>
                <w:shd w:fill="auto" w:val="clear"/>
                <w:vertAlign w:val="baseline"/>
                <w:rtl w:val="0"/>
              </w:rPr>
              <w:t xml:space="preserve">Mapa de las Líneas de Impulsión de Agua Potable del Proyecto</w:t>
              <w:tab/>
              <w:t xml:space="preserve">66</w:t>
            </w:r>
          </w:hyperlink>
          <w:r w:rsidDel="00000000" w:rsidR="00000000" w:rsidRPr="00000000">
            <w:rPr>
              <w:rtl w:val="0"/>
            </w:rPr>
          </w:r>
        </w:p>
        <w:p w:rsidR="00000000" w:rsidDel="00000000" w:rsidP="00000000" w:rsidRDefault="00000000" w:rsidRPr="00000000" w14:paraId="00000058">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8828"/>
            </w:tabs>
            <w:spacing w:after="0" w:before="0" w:line="360" w:lineRule="auto"/>
            <w:ind w:left="0" w:right="0" w:firstLine="0"/>
            <w:jc w:val="left"/>
            <w:rPr>
              <w:rFonts w:ascii="Aptos" w:cs="Aptos" w:eastAsia="Aptos" w:hAnsi="Aptos"/>
              <w:b w:val="0"/>
              <w:i w:val="0"/>
              <w:smallCaps w:val="0"/>
              <w:strike w:val="0"/>
              <w:color w:val="000000"/>
              <w:sz w:val="24"/>
              <w:szCs w:val="24"/>
              <w:u w:val="none"/>
              <w:shd w:fill="auto" w:val="clear"/>
              <w:vertAlign w:val="baseline"/>
            </w:rPr>
          </w:pPr>
          <w:hyperlink w:anchor="_heading=h.6tvip9x0vdu">
            <w:r w:rsidDel="00000000" w:rsidR="00000000" w:rsidRPr="00000000">
              <w:rPr>
                <w:rFonts w:ascii="Cambria" w:cs="Cambria" w:eastAsia="Cambria" w:hAnsi="Cambria"/>
                <w:b w:val="1"/>
                <w:i w:val="0"/>
                <w:smallCaps w:val="0"/>
                <w:strike w:val="0"/>
                <w:color w:val="000000"/>
                <w:sz w:val="24"/>
                <w:szCs w:val="24"/>
                <w:u w:val="none"/>
                <w:shd w:fill="auto" w:val="clear"/>
                <w:vertAlign w:val="baseline"/>
                <w:rtl w:val="0"/>
              </w:rPr>
              <w:t xml:space="preserve">Ilustración 13. </w:t>
            </w:r>
          </w:hyperlink>
          <w:hyperlink w:anchor="_heading=h.6tvip9x0vdu">
            <w:r w:rsidDel="00000000" w:rsidR="00000000" w:rsidRPr="00000000">
              <w:rPr>
                <w:rFonts w:ascii="Cambria" w:cs="Cambria" w:eastAsia="Cambria" w:hAnsi="Cambria"/>
                <w:b w:val="0"/>
                <w:i w:val="0"/>
                <w:smallCaps w:val="0"/>
                <w:strike w:val="0"/>
                <w:color w:val="000000"/>
                <w:sz w:val="24"/>
                <w:szCs w:val="24"/>
                <w:u w:val="none"/>
                <w:shd w:fill="auto" w:val="clear"/>
                <w:vertAlign w:val="baseline"/>
                <w:rtl w:val="0"/>
              </w:rPr>
              <w:t xml:space="preserve">Esquema de colectores para la PTARs</w:t>
              <w:tab/>
              <w:t xml:space="preserve">68</w:t>
            </w:r>
          </w:hyperlink>
          <w:r w:rsidDel="00000000" w:rsidR="00000000" w:rsidRPr="00000000">
            <w:rPr>
              <w:rtl w:val="0"/>
            </w:rPr>
          </w:r>
        </w:p>
        <w:p w:rsidR="00000000" w:rsidDel="00000000" w:rsidP="00000000" w:rsidRDefault="00000000" w:rsidRPr="00000000" w14:paraId="00000059">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8828"/>
            </w:tabs>
            <w:spacing w:after="0" w:before="0" w:line="360" w:lineRule="auto"/>
            <w:ind w:left="0" w:right="0" w:firstLine="0"/>
            <w:jc w:val="left"/>
            <w:rPr>
              <w:rFonts w:ascii="Aptos" w:cs="Aptos" w:eastAsia="Aptos" w:hAnsi="Aptos"/>
              <w:b w:val="0"/>
              <w:i w:val="0"/>
              <w:smallCaps w:val="0"/>
              <w:strike w:val="0"/>
              <w:color w:val="000000"/>
              <w:sz w:val="24"/>
              <w:szCs w:val="24"/>
              <w:u w:val="none"/>
              <w:shd w:fill="auto" w:val="clear"/>
              <w:vertAlign w:val="baseline"/>
            </w:rPr>
          </w:pPr>
          <w:hyperlink w:anchor="_heading=h.voc9cuxtq88i">
            <w:r w:rsidDel="00000000" w:rsidR="00000000" w:rsidRPr="00000000">
              <w:rPr>
                <w:rFonts w:ascii="Cambria" w:cs="Cambria" w:eastAsia="Cambria" w:hAnsi="Cambria"/>
                <w:b w:val="1"/>
                <w:i w:val="0"/>
                <w:smallCaps w:val="0"/>
                <w:strike w:val="0"/>
                <w:color w:val="000000"/>
                <w:sz w:val="24"/>
                <w:szCs w:val="24"/>
                <w:u w:val="none"/>
                <w:shd w:fill="auto" w:val="clear"/>
                <w:vertAlign w:val="baseline"/>
                <w:rtl w:val="0"/>
              </w:rPr>
              <w:t xml:space="preserve">Ilustración 14. </w:t>
            </w:r>
          </w:hyperlink>
          <w:hyperlink w:anchor="_heading=h.voc9cuxtq88i">
            <w:r w:rsidDel="00000000" w:rsidR="00000000" w:rsidRPr="00000000">
              <w:rPr>
                <w:rFonts w:ascii="Cambria" w:cs="Cambria" w:eastAsia="Cambria" w:hAnsi="Cambria"/>
                <w:b w:val="0"/>
                <w:i w:val="0"/>
                <w:smallCaps w:val="0"/>
                <w:strike w:val="0"/>
                <w:color w:val="000000"/>
                <w:sz w:val="24"/>
                <w:szCs w:val="24"/>
                <w:u w:val="none"/>
                <w:shd w:fill="auto" w:val="clear"/>
                <w:vertAlign w:val="baseline"/>
                <w:rtl w:val="0"/>
              </w:rPr>
              <w:t xml:space="preserve">Esquema de Ubicación de Tanques</w:t>
              <w:tab/>
              <w:t xml:space="preserve">70</w:t>
            </w:r>
          </w:hyperlink>
          <w:r w:rsidDel="00000000" w:rsidR="00000000" w:rsidRPr="00000000">
            <w:rPr>
              <w:rtl w:val="0"/>
            </w:rPr>
          </w:r>
        </w:p>
        <w:p w:rsidR="00000000" w:rsidDel="00000000" w:rsidP="00000000" w:rsidRDefault="00000000" w:rsidRPr="00000000" w14:paraId="0000005A">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8828"/>
            </w:tabs>
            <w:spacing w:after="0" w:before="0" w:line="360" w:lineRule="auto"/>
            <w:ind w:left="0" w:right="0" w:firstLine="0"/>
            <w:jc w:val="left"/>
            <w:rPr>
              <w:rFonts w:ascii="Aptos" w:cs="Aptos" w:eastAsia="Aptos" w:hAnsi="Aptos"/>
              <w:b w:val="0"/>
              <w:i w:val="0"/>
              <w:smallCaps w:val="0"/>
              <w:strike w:val="0"/>
              <w:color w:val="000000"/>
              <w:sz w:val="24"/>
              <w:szCs w:val="24"/>
              <w:u w:val="none"/>
              <w:shd w:fill="auto" w:val="clear"/>
              <w:vertAlign w:val="baseline"/>
            </w:rPr>
          </w:pPr>
          <w:hyperlink w:anchor="_heading=h.h2lw5sna1o1m">
            <w:r w:rsidDel="00000000" w:rsidR="00000000" w:rsidRPr="00000000">
              <w:rPr>
                <w:rFonts w:ascii="Cambria" w:cs="Cambria" w:eastAsia="Cambria" w:hAnsi="Cambria"/>
                <w:b w:val="1"/>
                <w:i w:val="0"/>
                <w:smallCaps w:val="0"/>
                <w:strike w:val="0"/>
                <w:color w:val="000000"/>
                <w:sz w:val="24"/>
                <w:szCs w:val="24"/>
                <w:u w:val="none"/>
                <w:shd w:fill="auto" w:val="clear"/>
                <w:vertAlign w:val="baseline"/>
                <w:rtl w:val="0"/>
              </w:rPr>
              <w:t xml:space="preserve">Ilustración 15. </w:t>
            </w:r>
          </w:hyperlink>
          <w:hyperlink w:anchor="_heading=h.h2lw5sna1o1m">
            <w:r w:rsidDel="00000000" w:rsidR="00000000" w:rsidRPr="00000000">
              <w:rPr>
                <w:rFonts w:ascii="Cambria" w:cs="Cambria" w:eastAsia="Cambria" w:hAnsi="Cambria"/>
                <w:b w:val="0"/>
                <w:i w:val="0"/>
                <w:smallCaps w:val="0"/>
                <w:strike w:val="0"/>
                <w:color w:val="000000"/>
                <w:sz w:val="24"/>
                <w:szCs w:val="24"/>
                <w:u w:val="none"/>
                <w:shd w:fill="auto" w:val="clear"/>
                <w:vertAlign w:val="baseline"/>
                <w:rtl w:val="0"/>
              </w:rPr>
              <w:t xml:space="preserve">Tanques vitrificados con domo geodésico</w:t>
              <w:tab/>
              <w:t xml:space="preserve">71</w:t>
            </w:r>
          </w:hyperlink>
          <w:r w:rsidDel="00000000" w:rsidR="00000000" w:rsidRPr="00000000">
            <w:rPr>
              <w:rtl w:val="0"/>
            </w:rPr>
          </w:r>
        </w:p>
        <w:p w:rsidR="00000000" w:rsidDel="00000000" w:rsidP="00000000" w:rsidRDefault="00000000" w:rsidRPr="00000000" w14:paraId="0000005B">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8828"/>
            </w:tabs>
            <w:spacing w:after="0" w:before="0" w:line="360" w:lineRule="auto"/>
            <w:ind w:left="0" w:right="0" w:firstLine="0"/>
            <w:jc w:val="left"/>
            <w:rPr>
              <w:rFonts w:ascii="Aptos" w:cs="Aptos" w:eastAsia="Aptos" w:hAnsi="Aptos"/>
              <w:b w:val="0"/>
              <w:i w:val="0"/>
              <w:smallCaps w:val="0"/>
              <w:strike w:val="0"/>
              <w:color w:val="000000"/>
              <w:sz w:val="24"/>
              <w:szCs w:val="24"/>
              <w:u w:val="none"/>
              <w:shd w:fill="auto" w:val="clear"/>
              <w:vertAlign w:val="baseline"/>
            </w:rPr>
          </w:pPr>
          <w:hyperlink w:anchor="_heading=h.oilq6wkhj59e">
            <w:r w:rsidDel="00000000" w:rsidR="00000000" w:rsidRPr="00000000">
              <w:rPr>
                <w:rFonts w:ascii="Cambria" w:cs="Cambria" w:eastAsia="Cambria" w:hAnsi="Cambria"/>
                <w:b w:val="1"/>
                <w:i w:val="0"/>
                <w:smallCaps w:val="0"/>
                <w:strike w:val="0"/>
                <w:color w:val="000000"/>
                <w:sz w:val="24"/>
                <w:szCs w:val="24"/>
                <w:u w:val="none"/>
                <w:shd w:fill="auto" w:val="clear"/>
                <w:vertAlign w:val="baseline"/>
                <w:rtl w:val="0"/>
              </w:rPr>
              <w:t xml:space="preserve">Ilustración 16. </w:t>
            </w:r>
          </w:hyperlink>
          <w:hyperlink w:anchor="_heading=h.oilq6wkhj59e">
            <w:r w:rsidDel="00000000" w:rsidR="00000000" w:rsidRPr="00000000">
              <w:rPr>
                <w:rFonts w:ascii="Cambria" w:cs="Cambria" w:eastAsia="Cambria" w:hAnsi="Cambria"/>
                <w:b w:val="0"/>
                <w:i w:val="0"/>
                <w:smallCaps w:val="0"/>
                <w:strike w:val="0"/>
                <w:color w:val="000000"/>
                <w:sz w:val="24"/>
                <w:szCs w:val="24"/>
                <w:u w:val="none"/>
                <w:shd w:fill="auto" w:val="clear"/>
                <w:vertAlign w:val="baseline"/>
                <w:rtl w:val="0"/>
              </w:rPr>
              <w:t xml:space="preserve">Humedal</w:t>
              <w:tab/>
              <w:t xml:space="preserve">74</w:t>
            </w:r>
          </w:hyperlink>
          <w:r w:rsidDel="00000000" w:rsidR="00000000" w:rsidRPr="00000000">
            <w:rPr>
              <w:rtl w:val="0"/>
            </w:rPr>
          </w:r>
        </w:p>
        <w:p w:rsidR="00000000" w:rsidDel="00000000" w:rsidP="00000000" w:rsidRDefault="00000000" w:rsidRPr="00000000" w14:paraId="0000005C">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8828"/>
            </w:tabs>
            <w:spacing w:after="0" w:before="0" w:line="360" w:lineRule="auto"/>
            <w:ind w:left="0" w:right="0" w:firstLine="0"/>
            <w:jc w:val="left"/>
            <w:rPr>
              <w:rFonts w:ascii="Aptos" w:cs="Aptos" w:eastAsia="Aptos" w:hAnsi="Aptos"/>
              <w:b w:val="0"/>
              <w:i w:val="0"/>
              <w:smallCaps w:val="0"/>
              <w:strike w:val="0"/>
              <w:color w:val="000000"/>
              <w:sz w:val="24"/>
              <w:szCs w:val="24"/>
              <w:u w:val="none"/>
              <w:shd w:fill="auto" w:val="clear"/>
              <w:vertAlign w:val="baseline"/>
            </w:rPr>
          </w:pPr>
          <w:hyperlink w:anchor="_heading=h.gfv4eb9x5qlk">
            <w:r w:rsidDel="00000000" w:rsidR="00000000" w:rsidRPr="00000000">
              <w:rPr>
                <w:rFonts w:ascii="Cambria" w:cs="Cambria" w:eastAsia="Cambria" w:hAnsi="Cambria"/>
                <w:b w:val="1"/>
                <w:i w:val="0"/>
                <w:smallCaps w:val="0"/>
                <w:strike w:val="0"/>
                <w:color w:val="000000"/>
                <w:sz w:val="24"/>
                <w:szCs w:val="24"/>
                <w:u w:val="none"/>
                <w:shd w:fill="auto" w:val="clear"/>
                <w:vertAlign w:val="baseline"/>
                <w:rtl w:val="0"/>
              </w:rPr>
              <w:t xml:space="preserve">Ilustración 17. </w:t>
            </w:r>
          </w:hyperlink>
          <w:hyperlink w:anchor="_heading=h.gfv4eb9x5qlk">
            <w:r w:rsidDel="00000000" w:rsidR="00000000" w:rsidRPr="00000000">
              <w:rPr>
                <w:rFonts w:ascii="Cambria" w:cs="Cambria" w:eastAsia="Cambria" w:hAnsi="Cambria"/>
                <w:b w:val="0"/>
                <w:i w:val="0"/>
                <w:smallCaps w:val="0"/>
                <w:strike w:val="0"/>
                <w:color w:val="000000"/>
                <w:sz w:val="24"/>
                <w:szCs w:val="24"/>
                <w:u w:val="none"/>
                <w:shd w:fill="auto" w:val="clear"/>
                <w:vertAlign w:val="baseline"/>
                <w:rtl w:val="0"/>
              </w:rPr>
              <w:t xml:space="preserve">Ubicación de la Presa El Batán</w:t>
              <w:tab/>
              <w:t xml:space="preserve">75</w:t>
            </w:r>
          </w:hyperlink>
          <w:r w:rsidDel="00000000" w:rsidR="00000000" w:rsidRPr="00000000">
            <w:rPr>
              <w:rtl w:val="0"/>
            </w:rPr>
          </w:r>
        </w:p>
        <w:p w:rsidR="00000000" w:rsidDel="00000000" w:rsidP="00000000" w:rsidRDefault="00000000" w:rsidRPr="00000000" w14:paraId="0000005D">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8828"/>
            </w:tabs>
            <w:spacing w:after="0" w:before="0" w:line="360" w:lineRule="auto"/>
            <w:ind w:left="0" w:right="0" w:firstLine="0"/>
            <w:jc w:val="left"/>
            <w:rPr>
              <w:rFonts w:ascii="Aptos" w:cs="Aptos" w:eastAsia="Aptos" w:hAnsi="Aptos"/>
              <w:b w:val="0"/>
              <w:i w:val="0"/>
              <w:smallCaps w:val="0"/>
              <w:strike w:val="0"/>
              <w:color w:val="000000"/>
              <w:sz w:val="24"/>
              <w:szCs w:val="24"/>
              <w:u w:val="none"/>
              <w:shd w:fill="auto" w:val="clear"/>
              <w:vertAlign w:val="baseline"/>
            </w:rPr>
          </w:pPr>
          <w:hyperlink w:anchor="_heading=h.73pqecw4i254">
            <w:r w:rsidDel="00000000" w:rsidR="00000000" w:rsidRPr="00000000">
              <w:rPr>
                <w:rFonts w:ascii="Cambria" w:cs="Cambria" w:eastAsia="Cambria" w:hAnsi="Cambria"/>
                <w:b w:val="1"/>
                <w:i w:val="0"/>
                <w:smallCaps w:val="0"/>
                <w:strike w:val="0"/>
                <w:color w:val="000000"/>
                <w:sz w:val="24"/>
                <w:szCs w:val="24"/>
                <w:u w:val="none"/>
                <w:shd w:fill="auto" w:val="clear"/>
                <w:vertAlign w:val="baseline"/>
                <w:rtl w:val="0"/>
              </w:rPr>
              <w:t xml:space="preserve">Ilustración 18. </w:t>
            </w:r>
          </w:hyperlink>
          <w:hyperlink w:anchor="_heading=h.73pqecw4i254">
            <w:r w:rsidDel="00000000" w:rsidR="00000000" w:rsidRPr="00000000">
              <w:rPr>
                <w:rFonts w:ascii="Cambria" w:cs="Cambria" w:eastAsia="Cambria" w:hAnsi="Cambria"/>
                <w:b w:val="0"/>
                <w:i w:val="0"/>
                <w:smallCaps w:val="0"/>
                <w:strike w:val="0"/>
                <w:color w:val="000000"/>
                <w:sz w:val="24"/>
                <w:szCs w:val="24"/>
                <w:u w:val="none"/>
                <w:shd w:fill="auto" w:val="clear"/>
                <w:vertAlign w:val="baseline"/>
                <w:rtl w:val="0"/>
              </w:rPr>
              <w:t xml:space="preserve">Presa El Batán</w:t>
              <w:tab/>
              <w:t xml:space="preserve">76</w:t>
            </w:r>
          </w:hyperlink>
          <w:r w:rsidDel="00000000" w:rsidR="00000000" w:rsidRPr="00000000">
            <w:rPr>
              <w:rtl w:val="0"/>
            </w:rPr>
          </w:r>
        </w:p>
        <w:p w:rsidR="00000000" w:rsidDel="00000000" w:rsidP="00000000" w:rsidRDefault="00000000" w:rsidRPr="00000000" w14:paraId="0000005E">
          <w:pPr>
            <w:pBdr>
              <w:top w:space="0" w:sz="0" w:val="nil"/>
              <w:left w:space="0" w:sz="0" w:val="nil"/>
              <w:bottom w:space="0" w:sz="0" w:val="nil"/>
              <w:right w:space="0" w:sz="0" w:val="nil"/>
              <w:between w:space="0" w:sz="0" w:val="nil"/>
            </w:pBdr>
            <w:spacing w:line="360" w:lineRule="auto"/>
            <w:jc w:val="center"/>
            <w:rPr>
              <w:b w:val="1"/>
              <w:color w:val="000000"/>
            </w:rPr>
          </w:pPr>
          <w:r w:rsidDel="00000000" w:rsidR="00000000" w:rsidRPr="00000000">
            <w:rPr>
              <w:rtl w:val="0"/>
            </w:rPr>
          </w:r>
          <w:r w:rsidDel="00000000" w:rsidR="00000000" w:rsidRPr="00000000">
            <w:fldChar w:fldCharType="end"/>
          </w:r>
        </w:p>
      </w:sdtContent>
    </w:sdt>
    <w:p w:rsidR="00000000" w:rsidDel="00000000" w:rsidP="00000000" w:rsidRDefault="00000000" w:rsidRPr="00000000" w14:paraId="0000005F">
      <w:pPr>
        <w:pBdr>
          <w:top w:space="0" w:sz="0" w:val="nil"/>
          <w:left w:space="0" w:sz="0" w:val="nil"/>
          <w:bottom w:space="0" w:sz="0" w:val="nil"/>
          <w:right w:space="0" w:sz="0" w:val="nil"/>
          <w:between w:space="0" w:sz="0" w:val="nil"/>
        </w:pBdr>
        <w:spacing w:line="360" w:lineRule="auto"/>
        <w:jc w:val="center"/>
        <w:rPr>
          <w:b w:val="1"/>
          <w:color w:val="000000"/>
        </w:rPr>
      </w:pPr>
      <w:r w:rsidDel="00000000" w:rsidR="00000000" w:rsidRPr="00000000">
        <w:rPr>
          <w:rtl w:val="0"/>
        </w:rPr>
      </w:r>
    </w:p>
    <w:p w:rsidR="00000000" w:rsidDel="00000000" w:rsidP="00000000" w:rsidRDefault="00000000" w:rsidRPr="00000000" w14:paraId="00000060">
      <w:pPr>
        <w:pBdr>
          <w:top w:space="0" w:sz="0" w:val="nil"/>
          <w:left w:space="0" w:sz="0" w:val="nil"/>
          <w:bottom w:space="0" w:sz="0" w:val="nil"/>
          <w:right w:space="0" w:sz="0" w:val="nil"/>
          <w:between w:space="0" w:sz="0" w:val="nil"/>
        </w:pBdr>
        <w:spacing w:line="360" w:lineRule="auto"/>
        <w:jc w:val="center"/>
        <w:rPr>
          <w:b w:val="1"/>
          <w:color w:val="000000"/>
        </w:rPr>
      </w:pPr>
      <w:r w:rsidDel="00000000" w:rsidR="00000000" w:rsidRPr="00000000">
        <w:rPr>
          <w:b w:val="1"/>
          <w:color w:val="000000"/>
          <w:rtl w:val="0"/>
        </w:rPr>
        <w:t xml:space="preserve">ÍNDICE DE CUADROS</w:t>
      </w:r>
    </w:p>
    <w:sdt>
      <w:sdtPr>
        <w:docPartObj>
          <w:docPartGallery w:val="Table of Contents"/>
          <w:docPartUnique w:val="1"/>
        </w:docPartObj>
      </w:sdtPr>
      <w:sdtContent>
        <w:p w:rsidR="00000000" w:rsidDel="00000000" w:rsidP="00000000" w:rsidRDefault="00000000" w:rsidRPr="00000000" w14:paraId="00000061">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8828"/>
            </w:tabs>
            <w:spacing w:after="0" w:before="0" w:line="360" w:lineRule="auto"/>
            <w:ind w:left="0" w:right="0" w:firstLine="0"/>
            <w:jc w:val="left"/>
            <w:rPr>
              <w:rFonts w:ascii="Aptos" w:cs="Aptos" w:eastAsia="Aptos" w:hAnsi="Aptos"/>
              <w:b w:val="0"/>
              <w:i w:val="0"/>
              <w:smallCaps w:val="0"/>
              <w:strike w:val="0"/>
              <w:color w:val="000000"/>
              <w:sz w:val="24"/>
              <w:szCs w:val="24"/>
              <w:u w:val="none"/>
              <w:shd w:fill="auto" w:val="clear"/>
              <w:vertAlign w:val="baseline"/>
            </w:rPr>
          </w:pPr>
          <w:r w:rsidDel="00000000" w:rsidR="00000000" w:rsidRPr="00000000">
            <w:fldChar w:fldCharType="begin"/>
            <w:instrText xml:space="preserve"> TOC \h \u \z \t "Heading 1,1,Heading 2,2,Heading 3,3,Heading 4,4,Heading 5,5,Heading 6,6,"</w:instrText>
            <w:fldChar w:fldCharType="separate"/>
          </w:r>
          <w:hyperlink w:anchor="_heading=h.nrl024oz2oc">
            <w:r w:rsidDel="00000000" w:rsidR="00000000" w:rsidRPr="00000000">
              <w:rPr>
                <w:rFonts w:ascii="Cambria" w:cs="Cambria" w:eastAsia="Cambria" w:hAnsi="Cambria"/>
                <w:b w:val="1"/>
                <w:i w:val="0"/>
                <w:smallCaps w:val="0"/>
                <w:strike w:val="0"/>
                <w:color w:val="000000"/>
                <w:sz w:val="24"/>
                <w:szCs w:val="24"/>
                <w:u w:val="none"/>
                <w:shd w:fill="auto" w:val="clear"/>
                <w:vertAlign w:val="baseline"/>
                <w:rtl w:val="0"/>
              </w:rPr>
              <w:t xml:space="preserve">Cuadro 1.</w:t>
            </w:r>
          </w:hyperlink>
          <w:hyperlink w:anchor="_heading=h.nrl024oz2oc">
            <w:r w:rsidDel="00000000" w:rsidR="00000000" w:rsidRPr="00000000">
              <w:rPr>
                <w:rFonts w:ascii="Cambria" w:cs="Cambria" w:eastAsia="Cambria" w:hAnsi="Cambria"/>
                <w:b w:val="0"/>
                <w:i w:val="0"/>
                <w:smallCaps w:val="0"/>
                <w:strike w:val="0"/>
                <w:color w:val="000000"/>
                <w:sz w:val="24"/>
                <w:szCs w:val="24"/>
                <w:u w:val="none"/>
                <w:shd w:fill="auto" w:val="clear"/>
                <w:vertAlign w:val="baseline"/>
                <w:rtl w:val="0"/>
              </w:rPr>
              <w:t xml:space="preserve"> Fugas 2022-2023</w:t>
              <w:tab/>
              <w:t xml:space="preserve">13</w:t>
            </w:r>
          </w:hyperlink>
          <w:r w:rsidDel="00000000" w:rsidR="00000000" w:rsidRPr="00000000">
            <w:rPr>
              <w:rtl w:val="0"/>
            </w:rPr>
          </w:r>
        </w:p>
        <w:p w:rsidR="00000000" w:rsidDel="00000000" w:rsidP="00000000" w:rsidRDefault="00000000" w:rsidRPr="00000000" w14:paraId="00000062">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8828"/>
            </w:tabs>
            <w:spacing w:after="0" w:before="0" w:line="360" w:lineRule="auto"/>
            <w:ind w:left="0" w:right="0" w:firstLine="0"/>
            <w:jc w:val="left"/>
            <w:rPr>
              <w:rFonts w:ascii="Aptos" w:cs="Aptos" w:eastAsia="Aptos" w:hAnsi="Aptos"/>
              <w:b w:val="0"/>
              <w:i w:val="0"/>
              <w:smallCaps w:val="0"/>
              <w:strike w:val="0"/>
              <w:color w:val="000000"/>
              <w:sz w:val="24"/>
              <w:szCs w:val="24"/>
              <w:u w:val="none"/>
              <w:shd w:fill="auto" w:val="clear"/>
              <w:vertAlign w:val="baseline"/>
            </w:rPr>
          </w:pPr>
          <w:hyperlink w:anchor="_heading=h.1ywvzwhsd0ei">
            <w:r w:rsidDel="00000000" w:rsidR="00000000" w:rsidRPr="00000000">
              <w:rPr>
                <w:rFonts w:ascii="Cambria" w:cs="Cambria" w:eastAsia="Cambria" w:hAnsi="Cambria"/>
                <w:b w:val="1"/>
                <w:i w:val="0"/>
                <w:smallCaps w:val="0"/>
                <w:strike w:val="0"/>
                <w:color w:val="000000"/>
                <w:sz w:val="24"/>
                <w:szCs w:val="24"/>
                <w:u w:val="none"/>
                <w:shd w:fill="auto" w:val="clear"/>
                <w:vertAlign w:val="baseline"/>
                <w:rtl w:val="0"/>
              </w:rPr>
              <w:t xml:space="preserve">Cuadro 2.</w:t>
            </w:r>
          </w:hyperlink>
          <w:hyperlink w:anchor="_heading=h.1ywvzwhsd0ei">
            <w:r w:rsidDel="00000000" w:rsidR="00000000" w:rsidRPr="00000000">
              <w:rPr>
                <w:rFonts w:ascii="Cambria" w:cs="Cambria" w:eastAsia="Cambria" w:hAnsi="Cambria"/>
                <w:b w:val="0"/>
                <w:i w:val="0"/>
                <w:smallCaps w:val="0"/>
                <w:strike w:val="0"/>
                <w:color w:val="000000"/>
                <w:sz w:val="24"/>
                <w:szCs w:val="24"/>
                <w:u w:val="none"/>
                <w:shd w:fill="auto" w:val="clear"/>
                <w:vertAlign w:val="baseline"/>
                <w:rtl w:val="0"/>
              </w:rPr>
              <w:t xml:space="preserve"> Infraestructura existente-Acuaférico</w:t>
              <w:tab/>
              <w:t xml:space="preserve">17</w:t>
            </w:r>
          </w:hyperlink>
          <w:r w:rsidDel="00000000" w:rsidR="00000000" w:rsidRPr="00000000">
            <w:rPr>
              <w:rtl w:val="0"/>
            </w:rPr>
          </w:r>
        </w:p>
        <w:p w:rsidR="00000000" w:rsidDel="00000000" w:rsidP="00000000" w:rsidRDefault="00000000" w:rsidRPr="00000000" w14:paraId="00000063">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8828"/>
            </w:tabs>
            <w:spacing w:after="0" w:before="0" w:line="360" w:lineRule="auto"/>
            <w:ind w:left="0" w:right="0" w:firstLine="0"/>
            <w:jc w:val="left"/>
            <w:rPr>
              <w:rFonts w:ascii="Aptos" w:cs="Aptos" w:eastAsia="Aptos" w:hAnsi="Aptos"/>
              <w:b w:val="0"/>
              <w:i w:val="0"/>
              <w:smallCaps w:val="0"/>
              <w:strike w:val="0"/>
              <w:color w:val="000000"/>
              <w:sz w:val="24"/>
              <w:szCs w:val="24"/>
              <w:u w:val="none"/>
              <w:shd w:fill="auto" w:val="clear"/>
              <w:vertAlign w:val="baseline"/>
            </w:rPr>
          </w:pPr>
          <w:hyperlink w:anchor="_heading=h.fkj70ro2ye1m">
            <w:r w:rsidDel="00000000" w:rsidR="00000000" w:rsidRPr="00000000">
              <w:rPr>
                <w:rFonts w:ascii="Cambria" w:cs="Cambria" w:eastAsia="Cambria" w:hAnsi="Cambria"/>
                <w:b w:val="1"/>
                <w:i w:val="0"/>
                <w:smallCaps w:val="0"/>
                <w:strike w:val="0"/>
                <w:color w:val="000000"/>
                <w:sz w:val="24"/>
                <w:szCs w:val="24"/>
                <w:u w:val="none"/>
                <w:shd w:fill="auto" w:val="clear"/>
                <w:vertAlign w:val="baseline"/>
                <w:rtl w:val="0"/>
              </w:rPr>
              <w:t xml:space="preserve">Cuadro 3.</w:t>
            </w:r>
          </w:hyperlink>
          <w:hyperlink w:anchor="_heading=h.fkj70ro2ye1m">
            <w:r w:rsidDel="00000000" w:rsidR="00000000" w:rsidRPr="00000000">
              <w:rPr>
                <w:rFonts w:ascii="Cambria" w:cs="Cambria" w:eastAsia="Cambria" w:hAnsi="Cambria"/>
                <w:b w:val="0"/>
                <w:i w:val="0"/>
                <w:smallCaps w:val="0"/>
                <w:strike w:val="0"/>
                <w:color w:val="000000"/>
                <w:sz w:val="24"/>
                <w:szCs w:val="24"/>
                <w:u w:val="none"/>
                <w:shd w:fill="auto" w:val="clear"/>
                <w:vertAlign w:val="baseline"/>
                <w:rtl w:val="0"/>
              </w:rPr>
              <w:t xml:space="preserve"> Infraestructura existente-Red de distribución</w:t>
              <w:tab/>
              <w:t xml:space="preserve">17</w:t>
            </w:r>
          </w:hyperlink>
          <w:r w:rsidDel="00000000" w:rsidR="00000000" w:rsidRPr="00000000">
            <w:rPr>
              <w:rtl w:val="0"/>
            </w:rPr>
          </w:r>
        </w:p>
        <w:p w:rsidR="00000000" w:rsidDel="00000000" w:rsidP="00000000" w:rsidRDefault="00000000" w:rsidRPr="00000000" w14:paraId="00000064">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8828"/>
            </w:tabs>
            <w:spacing w:after="0" w:before="0" w:line="360" w:lineRule="auto"/>
            <w:ind w:left="0" w:right="0" w:firstLine="0"/>
            <w:jc w:val="left"/>
            <w:rPr>
              <w:rFonts w:ascii="Aptos" w:cs="Aptos" w:eastAsia="Aptos" w:hAnsi="Aptos"/>
              <w:b w:val="0"/>
              <w:i w:val="0"/>
              <w:smallCaps w:val="0"/>
              <w:strike w:val="0"/>
              <w:color w:val="000000"/>
              <w:sz w:val="24"/>
              <w:szCs w:val="24"/>
              <w:u w:val="none"/>
              <w:shd w:fill="auto" w:val="clear"/>
              <w:vertAlign w:val="baseline"/>
            </w:rPr>
          </w:pPr>
          <w:hyperlink w:anchor="_heading=h.2uvm6bv219ok">
            <w:r w:rsidDel="00000000" w:rsidR="00000000" w:rsidRPr="00000000">
              <w:rPr>
                <w:rFonts w:ascii="Cambria" w:cs="Cambria" w:eastAsia="Cambria" w:hAnsi="Cambria"/>
                <w:b w:val="1"/>
                <w:i w:val="0"/>
                <w:smallCaps w:val="0"/>
                <w:strike w:val="0"/>
                <w:color w:val="000000"/>
                <w:sz w:val="24"/>
                <w:szCs w:val="24"/>
                <w:u w:val="none"/>
                <w:shd w:fill="auto" w:val="clear"/>
                <w:vertAlign w:val="baseline"/>
                <w:rtl w:val="0"/>
              </w:rPr>
              <w:t xml:space="preserve">Cuadro 4.</w:t>
            </w:r>
          </w:hyperlink>
          <w:hyperlink w:anchor="_heading=h.2uvm6bv219ok">
            <w:r w:rsidDel="00000000" w:rsidR="00000000" w:rsidRPr="00000000">
              <w:rPr>
                <w:rFonts w:ascii="Cambria" w:cs="Cambria" w:eastAsia="Cambria" w:hAnsi="Cambria"/>
                <w:b w:val="0"/>
                <w:i w:val="0"/>
                <w:smallCaps w:val="0"/>
                <w:strike w:val="0"/>
                <w:color w:val="000000"/>
                <w:sz w:val="24"/>
                <w:szCs w:val="24"/>
                <w:u w:val="none"/>
                <w:shd w:fill="auto" w:val="clear"/>
                <w:vertAlign w:val="baseline"/>
                <w:rtl w:val="0"/>
              </w:rPr>
              <w:t xml:space="preserve"> Infraestructura existente-Tanques</w:t>
              <w:tab/>
              <w:t xml:space="preserve">17</w:t>
            </w:r>
          </w:hyperlink>
          <w:r w:rsidDel="00000000" w:rsidR="00000000" w:rsidRPr="00000000">
            <w:rPr>
              <w:rtl w:val="0"/>
            </w:rPr>
          </w:r>
        </w:p>
        <w:p w:rsidR="00000000" w:rsidDel="00000000" w:rsidP="00000000" w:rsidRDefault="00000000" w:rsidRPr="00000000" w14:paraId="00000065">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8828"/>
            </w:tabs>
            <w:spacing w:after="0" w:before="0" w:line="360" w:lineRule="auto"/>
            <w:ind w:left="0" w:right="0" w:firstLine="0"/>
            <w:jc w:val="left"/>
            <w:rPr>
              <w:rFonts w:ascii="Aptos" w:cs="Aptos" w:eastAsia="Aptos" w:hAnsi="Aptos"/>
              <w:b w:val="0"/>
              <w:i w:val="0"/>
              <w:smallCaps w:val="0"/>
              <w:strike w:val="0"/>
              <w:color w:val="000000"/>
              <w:sz w:val="24"/>
              <w:szCs w:val="24"/>
              <w:u w:val="none"/>
              <w:shd w:fill="auto" w:val="clear"/>
              <w:vertAlign w:val="baseline"/>
            </w:rPr>
          </w:pPr>
          <w:hyperlink w:anchor="_heading=h.gfwrt5c4drlg">
            <w:r w:rsidDel="00000000" w:rsidR="00000000" w:rsidRPr="00000000">
              <w:rPr>
                <w:rFonts w:ascii="Cambria" w:cs="Cambria" w:eastAsia="Cambria" w:hAnsi="Cambria"/>
                <w:b w:val="1"/>
                <w:i w:val="0"/>
                <w:smallCaps w:val="0"/>
                <w:strike w:val="0"/>
                <w:color w:val="000000"/>
                <w:sz w:val="24"/>
                <w:szCs w:val="24"/>
                <w:u w:val="none"/>
                <w:shd w:fill="auto" w:val="clear"/>
                <w:vertAlign w:val="baseline"/>
                <w:rtl w:val="0"/>
              </w:rPr>
              <w:t xml:space="preserve">Cuadro 5.</w:t>
            </w:r>
          </w:hyperlink>
          <w:hyperlink w:anchor="_heading=h.gfwrt5c4drlg">
            <w:r w:rsidDel="00000000" w:rsidR="00000000" w:rsidRPr="00000000">
              <w:rPr>
                <w:rFonts w:ascii="Cambria" w:cs="Cambria" w:eastAsia="Cambria" w:hAnsi="Cambria"/>
                <w:b w:val="0"/>
                <w:i w:val="0"/>
                <w:smallCaps w:val="0"/>
                <w:strike w:val="0"/>
                <w:color w:val="000000"/>
                <w:sz w:val="24"/>
                <w:szCs w:val="24"/>
                <w:u w:val="none"/>
                <w:shd w:fill="auto" w:val="clear"/>
                <w:vertAlign w:val="baseline"/>
                <w:rtl w:val="0"/>
              </w:rPr>
              <w:t xml:space="preserve"> Infraestructura existente-Pozos de Visita</w:t>
              <w:tab/>
              <w:t xml:space="preserve">18</w:t>
            </w:r>
          </w:hyperlink>
          <w:r w:rsidDel="00000000" w:rsidR="00000000" w:rsidRPr="00000000">
            <w:rPr>
              <w:rtl w:val="0"/>
            </w:rPr>
          </w:r>
        </w:p>
        <w:p w:rsidR="00000000" w:rsidDel="00000000" w:rsidP="00000000" w:rsidRDefault="00000000" w:rsidRPr="00000000" w14:paraId="00000066">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8828"/>
            </w:tabs>
            <w:spacing w:after="0" w:before="0" w:line="360" w:lineRule="auto"/>
            <w:ind w:left="0" w:right="0" w:firstLine="0"/>
            <w:jc w:val="left"/>
            <w:rPr>
              <w:rFonts w:ascii="Aptos" w:cs="Aptos" w:eastAsia="Aptos" w:hAnsi="Aptos"/>
              <w:b w:val="0"/>
              <w:i w:val="0"/>
              <w:smallCaps w:val="0"/>
              <w:strike w:val="0"/>
              <w:color w:val="000000"/>
              <w:sz w:val="24"/>
              <w:szCs w:val="24"/>
              <w:u w:val="none"/>
              <w:shd w:fill="auto" w:val="clear"/>
              <w:vertAlign w:val="baseline"/>
            </w:rPr>
          </w:pPr>
          <w:hyperlink w:anchor="_heading=h.oqscq18exdz4">
            <w:r w:rsidDel="00000000" w:rsidR="00000000" w:rsidRPr="00000000">
              <w:rPr>
                <w:rFonts w:ascii="Cambria" w:cs="Cambria" w:eastAsia="Cambria" w:hAnsi="Cambria"/>
                <w:b w:val="1"/>
                <w:i w:val="0"/>
                <w:smallCaps w:val="0"/>
                <w:strike w:val="0"/>
                <w:color w:val="000000"/>
                <w:sz w:val="24"/>
                <w:szCs w:val="24"/>
                <w:u w:val="none"/>
                <w:shd w:fill="auto" w:val="clear"/>
                <w:vertAlign w:val="baseline"/>
                <w:rtl w:val="0"/>
              </w:rPr>
              <w:t xml:space="preserve">Cuadro 6.</w:t>
            </w:r>
          </w:hyperlink>
          <w:hyperlink w:anchor="_heading=h.oqscq18exdz4">
            <w:r w:rsidDel="00000000" w:rsidR="00000000" w:rsidRPr="00000000">
              <w:rPr>
                <w:rFonts w:ascii="Cambria" w:cs="Cambria" w:eastAsia="Cambria" w:hAnsi="Cambria"/>
                <w:b w:val="0"/>
                <w:i w:val="0"/>
                <w:smallCaps w:val="0"/>
                <w:strike w:val="0"/>
                <w:color w:val="000000"/>
                <w:sz w:val="24"/>
                <w:szCs w:val="24"/>
                <w:u w:val="none"/>
                <w:shd w:fill="auto" w:val="clear"/>
                <w:vertAlign w:val="baseline"/>
                <w:rtl w:val="0"/>
              </w:rPr>
              <w:t xml:space="preserve"> Red Sanitaria</w:t>
              <w:tab/>
              <w:t xml:space="preserve">18</w:t>
            </w:r>
          </w:hyperlink>
          <w:r w:rsidDel="00000000" w:rsidR="00000000" w:rsidRPr="00000000">
            <w:rPr>
              <w:rtl w:val="0"/>
            </w:rPr>
          </w:r>
        </w:p>
        <w:p w:rsidR="00000000" w:rsidDel="00000000" w:rsidP="00000000" w:rsidRDefault="00000000" w:rsidRPr="00000000" w14:paraId="00000067">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8828"/>
            </w:tabs>
            <w:spacing w:after="0" w:before="0" w:line="360" w:lineRule="auto"/>
            <w:ind w:left="0" w:right="0" w:firstLine="0"/>
            <w:jc w:val="left"/>
            <w:rPr>
              <w:rFonts w:ascii="Aptos" w:cs="Aptos" w:eastAsia="Aptos" w:hAnsi="Aptos"/>
              <w:b w:val="0"/>
              <w:i w:val="0"/>
              <w:smallCaps w:val="0"/>
              <w:strike w:val="0"/>
              <w:color w:val="000000"/>
              <w:sz w:val="24"/>
              <w:szCs w:val="24"/>
              <w:u w:val="none"/>
              <w:shd w:fill="auto" w:val="clear"/>
              <w:vertAlign w:val="baseline"/>
            </w:rPr>
          </w:pPr>
          <w:hyperlink w:anchor="_heading=h.cl86i0c8xhsc">
            <w:r w:rsidDel="00000000" w:rsidR="00000000" w:rsidRPr="00000000">
              <w:rPr>
                <w:rFonts w:ascii="Cambria" w:cs="Cambria" w:eastAsia="Cambria" w:hAnsi="Cambria"/>
                <w:b w:val="1"/>
                <w:i w:val="0"/>
                <w:smallCaps w:val="0"/>
                <w:strike w:val="0"/>
                <w:color w:val="000000"/>
                <w:sz w:val="24"/>
                <w:szCs w:val="24"/>
                <w:u w:val="none"/>
                <w:shd w:fill="auto" w:val="clear"/>
                <w:vertAlign w:val="baseline"/>
                <w:rtl w:val="0"/>
              </w:rPr>
              <w:t xml:space="preserve">Cuadro 7.</w:t>
            </w:r>
          </w:hyperlink>
          <w:hyperlink w:anchor="_heading=h.cl86i0c8xhsc">
            <w:r w:rsidDel="00000000" w:rsidR="00000000" w:rsidRPr="00000000">
              <w:rPr>
                <w:rFonts w:ascii="Cambria" w:cs="Cambria" w:eastAsia="Cambria" w:hAnsi="Cambria"/>
                <w:b w:val="0"/>
                <w:i w:val="0"/>
                <w:smallCaps w:val="0"/>
                <w:strike w:val="0"/>
                <w:color w:val="000000"/>
                <w:sz w:val="24"/>
                <w:szCs w:val="24"/>
                <w:u w:val="none"/>
                <w:shd w:fill="auto" w:val="clear"/>
                <w:vertAlign w:val="baseline"/>
                <w:rtl w:val="0"/>
              </w:rPr>
              <w:t xml:space="preserve"> Rebombeos de la Zona Metropolitana</w:t>
              <w:tab/>
              <w:t xml:space="preserve">23</w:t>
            </w:r>
          </w:hyperlink>
          <w:r w:rsidDel="00000000" w:rsidR="00000000" w:rsidRPr="00000000">
            <w:rPr>
              <w:rtl w:val="0"/>
            </w:rPr>
          </w:r>
        </w:p>
        <w:p w:rsidR="00000000" w:rsidDel="00000000" w:rsidP="00000000" w:rsidRDefault="00000000" w:rsidRPr="00000000" w14:paraId="00000068">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8828"/>
            </w:tabs>
            <w:spacing w:after="0" w:before="0" w:line="360" w:lineRule="auto"/>
            <w:ind w:left="0" w:right="0" w:firstLine="0"/>
            <w:jc w:val="left"/>
            <w:rPr>
              <w:rFonts w:ascii="Aptos" w:cs="Aptos" w:eastAsia="Aptos" w:hAnsi="Aptos"/>
              <w:b w:val="0"/>
              <w:i w:val="0"/>
              <w:smallCaps w:val="0"/>
              <w:strike w:val="0"/>
              <w:color w:val="000000"/>
              <w:sz w:val="24"/>
              <w:szCs w:val="24"/>
              <w:u w:val="none"/>
              <w:shd w:fill="auto" w:val="clear"/>
              <w:vertAlign w:val="baseline"/>
            </w:rPr>
          </w:pPr>
          <w:hyperlink w:anchor="_heading=h.kp411rk2bk34">
            <w:r w:rsidDel="00000000" w:rsidR="00000000" w:rsidRPr="00000000">
              <w:rPr>
                <w:rFonts w:ascii="Cambria" w:cs="Cambria" w:eastAsia="Cambria" w:hAnsi="Cambria"/>
                <w:b w:val="1"/>
                <w:i w:val="0"/>
                <w:smallCaps w:val="0"/>
                <w:strike w:val="0"/>
                <w:color w:val="000000"/>
                <w:sz w:val="24"/>
                <w:szCs w:val="24"/>
                <w:u w:val="none"/>
                <w:shd w:fill="auto" w:val="clear"/>
                <w:vertAlign w:val="baseline"/>
                <w:rtl w:val="0"/>
              </w:rPr>
              <w:t xml:space="preserve">Cuadro 8.</w:t>
            </w:r>
          </w:hyperlink>
          <w:hyperlink w:anchor="_heading=h.kp411rk2bk34">
            <w:r w:rsidDel="00000000" w:rsidR="00000000" w:rsidRPr="00000000">
              <w:rPr>
                <w:rFonts w:ascii="Cambria" w:cs="Cambria" w:eastAsia="Cambria" w:hAnsi="Cambria"/>
                <w:b w:val="0"/>
                <w:i w:val="0"/>
                <w:smallCaps w:val="0"/>
                <w:strike w:val="0"/>
                <w:color w:val="000000"/>
                <w:sz w:val="24"/>
                <w:szCs w:val="24"/>
                <w:u w:val="none"/>
                <w:shd w:fill="auto" w:val="clear"/>
                <w:vertAlign w:val="baseline"/>
                <w:rtl w:val="0"/>
              </w:rPr>
              <w:t xml:space="preserve"> Sectorización</w:t>
              <w:tab/>
              <w:t xml:space="preserve">25</w:t>
            </w:r>
          </w:hyperlink>
          <w:r w:rsidDel="00000000" w:rsidR="00000000" w:rsidRPr="00000000">
            <w:rPr>
              <w:rtl w:val="0"/>
            </w:rPr>
          </w:r>
        </w:p>
        <w:p w:rsidR="00000000" w:rsidDel="00000000" w:rsidP="00000000" w:rsidRDefault="00000000" w:rsidRPr="00000000" w14:paraId="00000069">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8828"/>
            </w:tabs>
            <w:spacing w:after="0" w:before="0" w:line="360" w:lineRule="auto"/>
            <w:ind w:left="0" w:right="0" w:firstLine="0"/>
            <w:jc w:val="left"/>
            <w:rPr>
              <w:rFonts w:ascii="Aptos" w:cs="Aptos" w:eastAsia="Aptos" w:hAnsi="Aptos"/>
              <w:b w:val="0"/>
              <w:i w:val="0"/>
              <w:smallCaps w:val="0"/>
              <w:strike w:val="0"/>
              <w:color w:val="000000"/>
              <w:sz w:val="24"/>
              <w:szCs w:val="24"/>
              <w:u w:val="none"/>
              <w:shd w:fill="auto" w:val="clear"/>
              <w:vertAlign w:val="baseline"/>
            </w:rPr>
          </w:pPr>
          <w:hyperlink w:anchor="_heading=h.l94nwqgihi4v">
            <w:r w:rsidDel="00000000" w:rsidR="00000000" w:rsidRPr="00000000">
              <w:rPr>
                <w:rFonts w:ascii="Cambria" w:cs="Cambria" w:eastAsia="Cambria" w:hAnsi="Cambria"/>
                <w:b w:val="1"/>
                <w:i w:val="0"/>
                <w:smallCaps w:val="0"/>
                <w:strike w:val="0"/>
                <w:color w:val="000000"/>
                <w:sz w:val="24"/>
                <w:szCs w:val="24"/>
                <w:u w:val="none"/>
                <w:shd w:fill="auto" w:val="clear"/>
                <w:vertAlign w:val="baseline"/>
                <w:rtl w:val="0"/>
              </w:rPr>
              <w:t xml:space="preserve">Cuadro 9.</w:t>
            </w:r>
          </w:hyperlink>
          <w:hyperlink w:anchor="_heading=h.l94nwqgihi4v">
            <w:r w:rsidDel="00000000" w:rsidR="00000000" w:rsidRPr="00000000">
              <w:rPr>
                <w:rFonts w:ascii="Cambria" w:cs="Cambria" w:eastAsia="Cambria" w:hAnsi="Cambria"/>
                <w:b w:val="0"/>
                <w:i w:val="0"/>
                <w:smallCaps w:val="0"/>
                <w:strike w:val="0"/>
                <w:color w:val="000000"/>
                <w:sz w:val="24"/>
                <w:szCs w:val="24"/>
                <w:u w:val="none"/>
                <w:shd w:fill="auto" w:val="clear"/>
                <w:vertAlign w:val="baseline"/>
                <w:rtl w:val="0"/>
              </w:rPr>
              <w:t xml:space="preserve"> Oferta Total de Agua Potable Situación Actual</w:t>
              <w:tab/>
              <w:t xml:space="preserve">27</w:t>
            </w:r>
          </w:hyperlink>
          <w:r w:rsidDel="00000000" w:rsidR="00000000" w:rsidRPr="00000000">
            <w:rPr>
              <w:rtl w:val="0"/>
            </w:rPr>
          </w:r>
        </w:p>
        <w:p w:rsidR="00000000" w:rsidDel="00000000" w:rsidP="00000000" w:rsidRDefault="00000000" w:rsidRPr="00000000" w14:paraId="0000006A">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8828"/>
            </w:tabs>
            <w:spacing w:after="0" w:before="0" w:line="360" w:lineRule="auto"/>
            <w:ind w:left="0" w:right="0" w:firstLine="0"/>
            <w:jc w:val="left"/>
            <w:rPr>
              <w:rFonts w:ascii="Aptos" w:cs="Aptos" w:eastAsia="Aptos" w:hAnsi="Aptos"/>
              <w:b w:val="0"/>
              <w:i w:val="0"/>
              <w:smallCaps w:val="0"/>
              <w:strike w:val="0"/>
              <w:color w:val="000000"/>
              <w:sz w:val="24"/>
              <w:szCs w:val="24"/>
              <w:u w:val="none"/>
              <w:shd w:fill="auto" w:val="clear"/>
              <w:vertAlign w:val="baseline"/>
            </w:rPr>
          </w:pPr>
          <w:hyperlink w:anchor="_heading=h.u0eub57e5p48">
            <w:r w:rsidDel="00000000" w:rsidR="00000000" w:rsidRPr="00000000">
              <w:rPr>
                <w:rFonts w:ascii="Cambria" w:cs="Cambria" w:eastAsia="Cambria" w:hAnsi="Cambria"/>
                <w:b w:val="1"/>
                <w:i w:val="0"/>
                <w:smallCaps w:val="0"/>
                <w:strike w:val="0"/>
                <w:color w:val="000000"/>
                <w:sz w:val="24"/>
                <w:szCs w:val="24"/>
                <w:u w:val="none"/>
                <w:shd w:fill="auto" w:val="clear"/>
                <w:vertAlign w:val="baseline"/>
                <w:rtl w:val="0"/>
              </w:rPr>
              <w:t xml:space="preserve">Cuadro 10.</w:t>
            </w:r>
          </w:hyperlink>
          <w:hyperlink w:anchor="_heading=h.u0eub57e5p48">
            <w:r w:rsidDel="00000000" w:rsidR="00000000" w:rsidRPr="00000000">
              <w:rPr>
                <w:rFonts w:ascii="Cambria" w:cs="Cambria" w:eastAsia="Cambria" w:hAnsi="Cambria"/>
                <w:b w:val="0"/>
                <w:i w:val="0"/>
                <w:smallCaps w:val="0"/>
                <w:strike w:val="0"/>
                <w:color w:val="000000"/>
                <w:sz w:val="24"/>
                <w:szCs w:val="24"/>
                <w:u w:val="none"/>
                <w:shd w:fill="auto" w:val="clear"/>
                <w:vertAlign w:val="baseline"/>
                <w:rtl w:val="0"/>
              </w:rPr>
              <w:t xml:space="preserve"> Oferta de Agua Potable en Situación Actual en el Horizonte de Análisis</w:t>
              <w:tab/>
              <w:t xml:space="preserve">28</w:t>
            </w:r>
          </w:hyperlink>
          <w:r w:rsidDel="00000000" w:rsidR="00000000" w:rsidRPr="00000000">
            <w:rPr>
              <w:rtl w:val="0"/>
            </w:rPr>
          </w:r>
        </w:p>
        <w:p w:rsidR="00000000" w:rsidDel="00000000" w:rsidP="00000000" w:rsidRDefault="00000000" w:rsidRPr="00000000" w14:paraId="0000006B">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8828"/>
            </w:tabs>
            <w:spacing w:after="0" w:before="0" w:line="360" w:lineRule="auto"/>
            <w:ind w:left="0" w:right="0" w:firstLine="0"/>
            <w:jc w:val="left"/>
            <w:rPr>
              <w:rFonts w:ascii="Aptos" w:cs="Aptos" w:eastAsia="Aptos" w:hAnsi="Aptos"/>
              <w:b w:val="0"/>
              <w:i w:val="0"/>
              <w:smallCaps w:val="0"/>
              <w:strike w:val="0"/>
              <w:color w:val="000000"/>
              <w:sz w:val="24"/>
              <w:szCs w:val="24"/>
              <w:u w:val="none"/>
              <w:shd w:fill="auto" w:val="clear"/>
              <w:vertAlign w:val="baseline"/>
            </w:rPr>
          </w:pPr>
          <w:hyperlink w:anchor="_heading=h.gg20vbxk4v0x">
            <w:r w:rsidDel="00000000" w:rsidR="00000000" w:rsidRPr="00000000">
              <w:rPr>
                <w:rFonts w:ascii="Cambria" w:cs="Cambria" w:eastAsia="Cambria" w:hAnsi="Cambria"/>
                <w:b w:val="1"/>
                <w:i w:val="0"/>
                <w:smallCaps w:val="0"/>
                <w:strike w:val="0"/>
                <w:color w:val="000000"/>
                <w:sz w:val="24"/>
                <w:szCs w:val="24"/>
                <w:u w:val="none"/>
                <w:shd w:fill="auto" w:val="clear"/>
                <w:vertAlign w:val="baseline"/>
                <w:rtl w:val="0"/>
              </w:rPr>
              <w:t xml:space="preserve">Cuadro 11.</w:t>
            </w:r>
          </w:hyperlink>
          <w:hyperlink w:anchor="_heading=h.gg20vbxk4v0x">
            <w:r w:rsidDel="00000000" w:rsidR="00000000" w:rsidRPr="00000000">
              <w:rPr>
                <w:rFonts w:ascii="Cambria" w:cs="Cambria" w:eastAsia="Cambria" w:hAnsi="Cambria"/>
                <w:b w:val="0"/>
                <w:i w:val="0"/>
                <w:smallCaps w:val="0"/>
                <w:strike w:val="0"/>
                <w:color w:val="000000"/>
                <w:sz w:val="24"/>
                <w:szCs w:val="24"/>
                <w:u w:val="none"/>
                <w:shd w:fill="auto" w:val="clear"/>
                <w:vertAlign w:val="baseline"/>
                <w:rtl w:val="0"/>
              </w:rPr>
              <w:t xml:space="preserve"> Histórico de la Población total de los municipios de la zona de estudio</w:t>
              <w:tab/>
              <w:t xml:space="preserve">31</w:t>
            </w:r>
          </w:hyperlink>
          <w:r w:rsidDel="00000000" w:rsidR="00000000" w:rsidRPr="00000000">
            <w:rPr>
              <w:rtl w:val="0"/>
            </w:rPr>
          </w:r>
        </w:p>
        <w:p w:rsidR="00000000" w:rsidDel="00000000" w:rsidP="00000000" w:rsidRDefault="00000000" w:rsidRPr="00000000" w14:paraId="0000006C">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8828"/>
            </w:tabs>
            <w:spacing w:after="0" w:before="0" w:line="360" w:lineRule="auto"/>
            <w:ind w:left="0" w:right="0" w:firstLine="0"/>
            <w:jc w:val="left"/>
            <w:rPr>
              <w:rFonts w:ascii="Aptos" w:cs="Aptos" w:eastAsia="Aptos" w:hAnsi="Aptos"/>
              <w:b w:val="0"/>
              <w:i w:val="0"/>
              <w:smallCaps w:val="0"/>
              <w:strike w:val="0"/>
              <w:color w:val="000000"/>
              <w:sz w:val="24"/>
              <w:szCs w:val="24"/>
              <w:u w:val="none"/>
              <w:shd w:fill="auto" w:val="clear"/>
              <w:vertAlign w:val="baseline"/>
            </w:rPr>
          </w:pPr>
          <w:hyperlink w:anchor="_heading=h.tcumb39g1orp">
            <w:r w:rsidDel="00000000" w:rsidR="00000000" w:rsidRPr="00000000">
              <w:rPr>
                <w:rFonts w:ascii="Cambria" w:cs="Cambria" w:eastAsia="Cambria" w:hAnsi="Cambria"/>
                <w:b w:val="1"/>
                <w:i w:val="0"/>
                <w:smallCaps w:val="0"/>
                <w:strike w:val="0"/>
                <w:color w:val="000000"/>
                <w:sz w:val="24"/>
                <w:szCs w:val="24"/>
                <w:u w:val="none"/>
                <w:shd w:fill="auto" w:val="clear"/>
                <w:vertAlign w:val="baseline"/>
                <w:rtl w:val="0"/>
              </w:rPr>
              <w:t xml:space="preserve">Cuadro 12.</w:t>
            </w:r>
          </w:hyperlink>
          <w:hyperlink w:anchor="_heading=h.tcumb39g1orp">
            <w:r w:rsidDel="00000000" w:rsidR="00000000" w:rsidRPr="00000000">
              <w:rPr>
                <w:rFonts w:ascii="Cambria" w:cs="Cambria" w:eastAsia="Cambria" w:hAnsi="Cambria"/>
                <w:b w:val="0"/>
                <w:i w:val="0"/>
                <w:smallCaps w:val="0"/>
                <w:strike w:val="0"/>
                <w:color w:val="000000"/>
                <w:sz w:val="24"/>
                <w:szCs w:val="24"/>
                <w:u w:val="none"/>
                <w:shd w:fill="auto" w:val="clear"/>
                <w:vertAlign w:val="baseline"/>
                <w:rtl w:val="0"/>
              </w:rPr>
              <w:t xml:space="preserve"> Población estimada para las localidades de la zona de estudio</w:t>
              <w:tab/>
              <w:t xml:space="preserve">32</w:t>
            </w:r>
          </w:hyperlink>
          <w:r w:rsidDel="00000000" w:rsidR="00000000" w:rsidRPr="00000000">
            <w:rPr>
              <w:rtl w:val="0"/>
            </w:rPr>
          </w:r>
        </w:p>
        <w:p w:rsidR="00000000" w:rsidDel="00000000" w:rsidP="00000000" w:rsidRDefault="00000000" w:rsidRPr="00000000" w14:paraId="0000006D">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8828"/>
            </w:tabs>
            <w:spacing w:after="0" w:before="0" w:line="360" w:lineRule="auto"/>
            <w:ind w:left="0" w:right="0" w:firstLine="0"/>
            <w:jc w:val="left"/>
            <w:rPr>
              <w:rFonts w:ascii="Aptos" w:cs="Aptos" w:eastAsia="Aptos" w:hAnsi="Aptos"/>
              <w:b w:val="0"/>
              <w:i w:val="0"/>
              <w:smallCaps w:val="0"/>
              <w:strike w:val="0"/>
              <w:color w:val="000000"/>
              <w:sz w:val="24"/>
              <w:szCs w:val="24"/>
              <w:u w:val="none"/>
              <w:shd w:fill="auto" w:val="clear"/>
              <w:vertAlign w:val="baseline"/>
            </w:rPr>
          </w:pPr>
          <w:hyperlink w:anchor="_heading=h.sb9xx2brwra8">
            <w:r w:rsidDel="00000000" w:rsidR="00000000" w:rsidRPr="00000000">
              <w:rPr>
                <w:rFonts w:ascii="Cambria" w:cs="Cambria" w:eastAsia="Cambria" w:hAnsi="Cambria"/>
                <w:b w:val="1"/>
                <w:i w:val="0"/>
                <w:smallCaps w:val="0"/>
                <w:strike w:val="0"/>
                <w:color w:val="000000"/>
                <w:sz w:val="24"/>
                <w:szCs w:val="24"/>
                <w:u w:val="none"/>
                <w:shd w:fill="auto" w:val="clear"/>
                <w:vertAlign w:val="baseline"/>
                <w:rtl w:val="0"/>
              </w:rPr>
              <w:t xml:space="preserve">Cuadro 13.</w:t>
            </w:r>
          </w:hyperlink>
          <w:hyperlink w:anchor="_heading=h.sb9xx2brwra8">
            <w:r w:rsidDel="00000000" w:rsidR="00000000" w:rsidRPr="00000000">
              <w:rPr>
                <w:rFonts w:ascii="Cambria" w:cs="Cambria" w:eastAsia="Cambria" w:hAnsi="Cambria"/>
                <w:b w:val="0"/>
                <w:i w:val="0"/>
                <w:smallCaps w:val="0"/>
                <w:strike w:val="0"/>
                <w:color w:val="000000"/>
                <w:sz w:val="24"/>
                <w:szCs w:val="24"/>
                <w:u w:val="none"/>
                <w:shd w:fill="auto" w:val="clear"/>
                <w:vertAlign w:val="baseline"/>
                <w:rtl w:val="0"/>
              </w:rPr>
              <w:t xml:space="preserve"> Coberturas de los 5 municipios</w:t>
              <w:tab/>
              <w:t xml:space="preserve">34</w:t>
            </w:r>
          </w:hyperlink>
          <w:r w:rsidDel="00000000" w:rsidR="00000000" w:rsidRPr="00000000">
            <w:rPr>
              <w:rtl w:val="0"/>
            </w:rPr>
          </w:r>
        </w:p>
        <w:p w:rsidR="00000000" w:rsidDel="00000000" w:rsidP="00000000" w:rsidRDefault="00000000" w:rsidRPr="00000000" w14:paraId="0000006E">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8828"/>
            </w:tabs>
            <w:spacing w:after="0" w:before="0" w:line="360" w:lineRule="auto"/>
            <w:ind w:left="0" w:right="0" w:firstLine="0"/>
            <w:jc w:val="left"/>
            <w:rPr>
              <w:rFonts w:ascii="Aptos" w:cs="Aptos" w:eastAsia="Aptos" w:hAnsi="Aptos"/>
              <w:b w:val="0"/>
              <w:i w:val="0"/>
              <w:smallCaps w:val="0"/>
              <w:strike w:val="0"/>
              <w:color w:val="000000"/>
              <w:sz w:val="24"/>
              <w:szCs w:val="24"/>
              <w:u w:val="none"/>
              <w:shd w:fill="auto" w:val="clear"/>
              <w:vertAlign w:val="baseline"/>
            </w:rPr>
          </w:pPr>
          <w:hyperlink w:anchor="_heading=h.gwrmvuquq8m">
            <w:r w:rsidDel="00000000" w:rsidR="00000000" w:rsidRPr="00000000">
              <w:rPr>
                <w:rFonts w:ascii="Cambria" w:cs="Cambria" w:eastAsia="Cambria" w:hAnsi="Cambria"/>
                <w:b w:val="1"/>
                <w:i w:val="0"/>
                <w:smallCaps w:val="0"/>
                <w:strike w:val="0"/>
                <w:color w:val="000000"/>
                <w:sz w:val="24"/>
                <w:szCs w:val="24"/>
                <w:u w:val="none"/>
                <w:shd w:fill="auto" w:val="clear"/>
                <w:vertAlign w:val="baseline"/>
                <w:rtl w:val="0"/>
              </w:rPr>
              <w:t xml:space="preserve">Cuadro 14.</w:t>
            </w:r>
          </w:hyperlink>
          <w:hyperlink w:anchor="_heading=h.gwrmvuquq8m">
            <w:r w:rsidDel="00000000" w:rsidR="00000000" w:rsidRPr="00000000">
              <w:rPr>
                <w:rFonts w:ascii="Cambria" w:cs="Cambria" w:eastAsia="Cambria" w:hAnsi="Cambria"/>
                <w:b w:val="0"/>
                <w:i w:val="0"/>
                <w:smallCaps w:val="0"/>
                <w:strike w:val="0"/>
                <w:color w:val="000000"/>
                <w:sz w:val="24"/>
                <w:szCs w:val="24"/>
                <w:u w:val="none"/>
                <w:shd w:fill="auto" w:val="clear"/>
                <w:vertAlign w:val="baseline"/>
                <w:rtl w:val="0"/>
              </w:rPr>
              <w:t xml:space="preserve"> Cobertura ponderada para los 5 municipios</w:t>
              <w:tab/>
              <w:t xml:space="preserve">35</w:t>
            </w:r>
          </w:hyperlink>
          <w:r w:rsidDel="00000000" w:rsidR="00000000" w:rsidRPr="00000000">
            <w:rPr>
              <w:rtl w:val="0"/>
            </w:rPr>
          </w:r>
        </w:p>
        <w:p w:rsidR="00000000" w:rsidDel="00000000" w:rsidP="00000000" w:rsidRDefault="00000000" w:rsidRPr="00000000" w14:paraId="0000006F">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8828"/>
            </w:tabs>
            <w:spacing w:after="0" w:before="0" w:line="360" w:lineRule="auto"/>
            <w:ind w:left="0" w:right="0" w:firstLine="0"/>
            <w:jc w:val="left"/>
            <w:rPr>
              <w:rFonts w:ascii="Aptos" w:cs="Aptos" w:eastAsia="Aptos" w:hAnsi="Aptos"/>
              <w:b w:val="0"/>
              <w:i w:val="0"/>
              <w:smallCaps w:val="0"/>
              <w:strike w:val="0"/>
              <w:color w:val="000000"/>
              <w:sz w:val="24"/>
              <w:szCs w:val="24"/>
              <w:u w:val="none"/>
              <w:shd w:fill="auto" w:val="clear"/>
              <w:vertAlign w:val="baseline"/>
            </w:rPr>
          </w:pPr>
          <w:hyperlink w:anchor="_heading=h.5zax2wv7r97c">
            <w:r w:rsidDel="00000000" w:rsidR="00000000" w:rsidRPr="00000000">
              <w:rPr>
                <w:rFonts w:ascii="Cambria" w:cs="Cambria" w:eastAsia="Cambria" w:hAnsi="Cambria"/>
                <w:b w:val="1"/>
                <w:i w:val="0"/>
                <w:smallCaps w:val="0"/>
                <w:strike w:val="0"/>
                <w:color w:val="000000"/>
                <w:sz w:val="24"/>
                <w:szCs w:val="24"/>
                <w:u w:val="none"/>
                <w:shd w:fill="auto" w:val="clear"/>
                <w:vertAlign w:val="baseline"/>
                <w:rtl w:val="0"/>
              </w:rPr>
              <w:t xml:space="preserve">Cuadro 15.</w:t>
            </w:r>
          </w:hyperlink>
          <w:hyperlink w:anchor="_heading=h.5zax2wv7r97c">
            <w:r w:rsidDel="00000000" w:rsidR="00000000" w:rsidRPr="00000000">
              <w:rPr>
                <w:rFonts w:ascii="Cambria" w:cs="Cambria" w:eastAsia="Cambria" w:hAnsi="Cambria"/>
                <w:b w:val="0"/>
                <w:i w:val="0"/>
                <w:smallCaps w:val="0"/>
                <w:strike w:val="0"/>
                <w:color w:val="000000"/>
                <w:sz w:val="24"/>
                <w:szCs w:val="24"/>
                <w:u w:val="none"/>
                <w:shd w:fill="auto" w:val="clear"/>
                <w:vertAlign w:val="baseline"/>
                <w:rtl w:val="0"/>
              </w:rPr>
              <w:t xml:space="preserve"> Proyección de la población con cobertura</w:t>
              <w:tab/>
              <w:t xml:space="preserve">35</w:t>
            </w:r>
          </w:hyperlink>
          <w:r w:rsidDel="00000000" w:rsidR="00000000" w:rsidRPr="00000000">
            <w:rPr>
              <w:rtl w:val="0"/>
            </w:rPr>
          </w:r>
        </w:p>
        <w:p w:rsidR="00000000" w:rsidDel="00000000" w:rsidP="00000000" w:rsidRDefault="00000000" w:rsidRPr="00000000" w14:paraId="00000070">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8828"/>
            </w:tabs>
            <w:spacing w:after="0" w:before="0" w:line="360" w:lineRule="auto"/>
            <w:ind w:left="0" w:right="0" w:firstLine="0"/>
            <w:jc w:val="left"/>
            <w:rPr>
              <w:rFonts w:ascii="Aptos" w:cs="Aptos" w:eastAsia="Aptos" w:hAnsi="Aptos"/>
              <w:b w:val="0"/>
              <w:i w:val="0"/>
              <w:smallCaps w:val="0"/>
              <w:strike w:val="0"/>
              <w:color w:val="000000"/>
              <w:sz w:val="24"/>
              <w:szCs w:val="24"/>
              <w:u w:val="none"/>
              <w:shd w:fill="auto" w:val="clear"/>
              <w:vertAlign w:val="baseline"/>
            </w:rPr>
          </w:pPr>
          <w:hyperlink w:anchor="_heading=h.p7afrzno2kzm">
            <w:r w:rsidDel="00000000" w:rsidR="00000000" w:rsidRPr="00000000">
              <w:rPr>
                <w:rFonts w:ascii="Cambria" w:cs="Cambria" w:eastAsia="Cambria" w:hAnsi="Cambria"/>
                <w:b w:val="1"/>
                <w:i w:val="0"/>
                <w:smallCaps w:val="0"/>
                <w:strike w:val="0"/>
                <w:color w:val="000000"/>
                <w:sz w:val="24"/>
                <w:szCs w:val="24"/>
                <w:u w:val="none"/>
                <w:shd w:fill="auto" w:val="clear"/>
                <w:vertAlign w:val="baseline"/>
                <w:rtl w:val="0"/>
              </w:rPr>
              <w:t xml:space="preserve">Cuadro 16.</w:t>
            </w:r>
          </w:hyperlink>
          <w:hyperlink w:anchor="_heading=h.p7afrzno2kzm">
            <w:r w:rsidDel="00000000" w:rsidR="00000000" w:rsidRPr="00000000">
              <w:rPr>
                <w:rFonts w:ascii="Cambria" w:cs="Cambria" w:eastAsia="Cambria" w:hAnsi="Cambria"/>
                <w:b w:val="0"/>
                <w:i w:val="0"/>
                <w:smallCaps w:val="0"/>
                <w:strike w:val="0"/>
                <w:color w:val="000000"/>
                <w:sz w:val="24"/>
                <w:szCs w:val="24"/>
                <w:u w:val="none"/>
                <w:shd w:fill="auto" w:val="clear"/>
                <w:vertAlign w:val="baseline"/>
                <w:rtl w:val="0"/>
              </w:rPr>
              <w:t xml:space="preserve"> Padrón de Usuarios de la ZMQ</w:t>
              <w:tab/>
              <w:t xml:space="preserve">37</w:t>
            </w:r>
          </w:hyperlink>
          <w:r w:rsidDel="00000000" w:rsidR="00000000" w:rsidRPr="00000000">
            <w:rPr>
              <w:rtl w:val="0"/>
            </w:rPr>
          </w:r>
        </w:p>
        <w:p w:rsidR="00000000" w:rsidDel="00000000" w:rsidP="00000000" w:rsidRDefault="00000000" w:rsidRPr="00000000" w14:paraId="00000071">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8828"/>
            </w:tabs>
            <w:spacing w:after="0" w:before="0" w:line="360" w:lineRule="auto"/>
            <w:ind w:left="0" w:right="0" w:firstLine="0"/>
            <w:jc w:val="left"/>
            <w:rPr>
              <w:rFonts w:ascii="Aptos" w:cs="Aptos" w:eastAsia="Aptos" w:hAnsi="Aptos"/>
              <w:b w:val="0"/>
              <w:i w:val="0"/>
              <w:smallCaps w:val="0"/>
              <w:strike w:val="0"/>
              <w:color w:val="000000"/>
              <w:sz w:val="24"/>
              <w:szCs w:val="24"/>
              <w:u w:val="none"/>
              <w:shd w:fill="auto" w:val="clear"/>
              <w:vertAlign w:val="baseline"/>
            </w:rPr>
          </w:pPr>
          <w:hyperlink w:anchor="_heading=h.my1cx9vtku6j">
            <w:r w:rsidDel="00000000" w:rsidR="00000000" w:rsidRPr="00000000">
              <w:rPr>
                <w:rFonts w:ascii="Cambria" w:cs="Cambria" w:eastAsia="Cambria" w:hAnsi="Cambria"/>
                <w:b w:val="1"/>
                <w:i w:val="0"/>
                <w:smallCaps w:val="0"/>
                <w:strike w:val="0"/>
                <w:color w:val="000000"/>
                <w:sz w:val="24"/>
                <w:szCs w:val="24"/>
                <w:u w:val="none"/>
                <w:shd w:fill="auto" w:val="clear"/>
                <w:vertAlign w:val="baseline"/>
                <w:rtl w:val="0"/>
              </w:rPr>
              <w:t xml:space="preserve">Cuadro 17.</w:t>
            </w:r>
          </w:hyperlink>
          <w:hyperlink w:anchor="_heading=h.my1cx9vtku6j">
            <w:r w:rsidDel="00000000" w:rsidR="00000000" w:rsidRPr="00000000">
              <w:rPr>
                <w:rFonts w:ascii="Cambria" w:cs="Cambria" w:eastAsia="Cambria" w:hAnsi="Cambria"/>
                <w:b w:val="0"/>
                <w:i w:val="0"/>
                <w:smallCaps w:val="0"/>
                <w:strike w:val="0"/>
                <w:color w:val="000000"/>
                <w:sz w:val="24"/>
                <w:szCs w:val="24"/>
                <w:u w:val="none"/>
                <w:shd w:fill="auto" w:val="clear"/>
                <w:vertAlign w:val="baseline"/>
                <w:rtl w:val="0"/>
              </w:rPr>
              <w:t xml:space="preserve"> Relación de unidades servidas domésticas y no domésticas</w:t>
              <w:tab/>
              <w:t xml:space="preserve">37</w:t>
            </w:r>
          </w:hyperlink>
          <w:r w:rsidDel="00000000" w:rsidR="00000000" w:rsidRPr="00000000">
            <w:rPr>
              <w:rtl w:val="0"/>
            </w:rPr>
          </w:r>
        </w:p>
        <w:p w:rsidR="00000000" w:rsidDel="00000000" w:rsidP="00000000" w:rsidRDefault="00000000" w:rsidRPr="00000000" w14:paraId="00000072">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8828"/>
            </w:tabs>
            <w:spacing w:after="0" w:before="0" w:line="360" w:lineRule="auto"/>
            <w:ind w:left="0" w:right="0" w:firstLine="0"/>
            <w:jc w:val="left"/>
            <w:rPr>
              <w:rFonts w:ascii="Aptos" w:cs="Aptos" w:eastAsia="Aptos" w:hAnsi="Aptos"/>
              <w:b w:val="0"/>
              <w:i w:val="0"/>
              <w:smallCaps w:val="0"/>
              <w:strike w:val="0"/>
              <w:color w:val="000000"/>
              <w:sz w:val="24"/>
              <w:szCs w:val="24"/>
              <w:u w:val="none"/>
              <w:shd w:fill="auto" w:val="clear"/>
              <w:vertAlign w:val="baseline"/>
            </w:rPr>
          </w:pPr>
          <w:hyperlink w:anchor="_heading=h.r032xnkqdb4m">
            <w:r w:rsidDel="00000000" w:rsidR="00000000" w:rsidRPr="00000000">
              <w:rPr>
                <w:rFonts w:ascii="Cambria" w:cs="Cambria" w:eastAsia="Cambria" w:hAnsi="Cambria"/>
                <w:b w:val="1"/>
                <w:i w:val="0"/>
                <w:smallCaps w:val="0"/>
                <w:strike w:val="0"/>
                <w:color w:val="000000"/>
                <w:sz w:val="24"/>
                <w:szCs w:val="24"/>
                <w:u w:val="none"/>
                <w:shd w:fill="auto" w:val="clear"/>
                <w:vertAlign w:val="baseline"/>
                <w:rtl w:val="0"/>
              </w:rPr>
              <w:t xml:space="preserve">Cuadro 18.</w:t>
            </w:r>
          </w:hyperlink>
          <w:hyperlink w:anchor="_heading=h.r032xnkqdb4m">
            <w:r w:rsidDel="00000000" w:rsidR="00000000" w:rsidRPr="00000000">
              <w:rPr>
                <w:rFonts w:ascii="Cambria" w:cs="Cambria" w:eastAsia="Cambria" w:hAnsi="Cambria"/>
                <w:b w:val="0"/>
                <w:i w:val="0"/>
                <w:smallCaps w:val="0"/>
                <w:strike w:val="0"/>
                <w:color w:val="000000"/>
                <w:sz w:val="24"/>
                <w:szCs w:val="24"/>
                <w:u w:val="none"/>
                <w:shd w:fill="auto" w:val="clear"/>
                <w:vertAlign w:val="baseline"/>
                <w:rtl w:val="0"/>
              </w:rPr>
              <w:t xml:space="preserve"> Proyección de unidades domésticas y no domésticas que demandan el servicio de agua potable</w:t>
              <w:tab/>
              <w:t xml:space="preserve">38</w:t>
            </w:r>
          </w:hyperlink>
          <w:r w:rsidDel="00000000" w:rsidR="00000000" w:rsidRPr="00000000">
            <w:rPr>
              <w:rtl w:val="0"/>
            </w:rPr>
          </w:r>
        </w:p>
        <w:p w:rsidR="00000000" w:rsidDel="00000000" w:rsidP="00000000" w:rsidRDefault="00000000" w:rsidRPr="00000000" w14:paraId="00000073">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8828"/>
            </w:tabs>
            <w:spacing w:after="0" w:before="0" w:line="360" w:lineRule="auto"/>
            <w:ind w:left="0" w:right="0" w:firstLine="0"/>
            <w:jc w:val="left"/>
            <w:rPr>
              <w:rFonts w:ascii="Aptos" w:cs="Aptos" w:eastAsia="Aptos" w:hAnsi="Aptos"/>
              <w:b w:val="0"/>
              <w:i w:val="0"/>
              <w:smallCaps w:val="0"/>
              <w:strike w:val="0"/>
              <w:color w:val="000000"/>
              <w:sz w:val="24"/>
              <w:szCs w:val="24"/>
              <w:u w:val="none"/>
              <w:shd w:fill="auto" w:val="clear"/>
              <w:vertAlign w:val="baseline"/>
            </w:rPr>
          </w:pPr>
          <w:hyperlink w:anchor="_heading=h.h7di771nnsm7">
            <w:r w:rsidDel="00000000" w:rsidR="00000000" w:rsidRPr="00000000">
              <w:rPr>
                <w:rFonts w:ascii="Cambria" w:cs="Cambria" w:eastAsia="Cambria" w:hAnsi="Cambria"/>
                <w:b w:val="1"/>
                <w:i w:val="0"/>
                <w:smallCaps w:val="0"/>
                <w:strike w:val="0"/>
                <w:color w:val="000000"/>
                <w:sz w:val="24"/>
                <w:szCs w:val="24"/>
                <w:u w:val="none"/>
                <w:shd w:fill="auto" w:val="clear"/>
                <w:vertAlign w:val="baseline"/>
                <w:rtl w:val="0"/>
              </w:rPr>
              <w:t xml:space="preserve">Cuadro 19.</w:t>
            </w:r>
          </w:hyperlink>
          <w:hyperlink w:anchor="_heading=h.h7di771nnsm7">
            <w:r w:rsidDel="00000000" w:rsidR="00000000" w:rsidRPr="00000000">
              <w:rPr>
                <w:rFonts w:ascii="Cambria" w:cs="Cambria" w:eastAsia="Cambria" w:hAnsi="Cambria"/>
                <w:b w:val="0"/>
                <w:i w:val="0"/>
                <w:smallCaps w:val="0"/>
                <w:strike w:val="0"/>
                <w:color w:val="000000"/>
                <w:sz w:val="24"/>
                <w:szCs w:val="24"/>
                <w:u w:val="none"/>
                <w:shd w:fill="auto" w:val="clear"/>
                <w:vertAlign w:val="baseline"/>
                <w:rtl w:val="0"/>
              </w:rPr>
              <w:t xml:space="preserve"> Promedio del consumo de agua potable estimado por clima predominante</w:t>
              <w:tab/>
              <w:t xml:space="preserve">39</w:t>
            </w:r>
          </w:hyperlink>
          <w:r w:rsidDel="00000000" w:rsidR="00000000" w:rsidRPr="00000000">
            <w:rPr>
              <w:rtl w:val="0"/>
            </w:rPr>
          </w:r>
        </w:p>
        <w:p w:rsidR="00000000" w:rsidDel="00000000" w:rsidP="00000000" w:rsidRDefault="00000000" w:rsidRPr="00000000" w14:paraId="00000074">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8828"/>
            </w:tabs>
            <w:spacing w:after="0" w:before="0" w:line="360" w:lineRule="auto"/>
            <w:ind w:left="0" w:right="0" w:firstLine="0"/>
            <w:jc w:val="left"/>
            <w:rPr>
              <w:rFonts w:ascii="Aptos" w:cs="Aptos" w:eastAsia="Aptos" w:hAnsi="Aptos"/>
              <w:b w:val="0"/>
              <w:i w:val="0"/>
              <w:smallCaps w:val="0"/>
              <w:strike w:val="0"/>
              <w:color w:val="000000"/>
              <w:sz w:val="24"/>
              <w:szCs w:val="24"/>
              <w:u w:val="none"/>
              <w:shd w:fill="auto" w:val="clear"/>
              <w:vertAlign w:val="baseline"/>
            </w:rPr>
          </w:pPr>
          <w:hyperlink w:anchor="_heading=h.9lkggdatu35v">
            <w:r w:rsidDel="00000000" w:rsidR="00000000" w:rsidRPr="00000000">
              <w:rPr>
                <w:rFonts w:ascii="Cambria" w:cs="Cambria" w:eastAsia="Cambria" w:hAnsi="Cambria"/>
                <w:b w:val="1"/>
                <w:i w:val="0"/>
                <w:smallCaps w:val="0"/>
                <w:strike w:val="0"/>
                <w:color w:val="000000"/>
                <w:sz w:val="24"/>
                <w:szCs w:val="24"/>
                <w:u w:val="none"/>
                <w:shd w:fill="auto" w:val="clear"/>
                <w:vertAlign w:val="baseline"/>
                <w:rtl w:val="0"/>
              </w:rPr>
              <w:t xml:space="preserve">Cuadro 20.</w:t>
            </w:r>
          </w:hyperlink>
          <w:hyperlink w:anchor="_heading=h.9lkggdatu35v">
            <w:r w:rsidDel="00000000" w:rsidR="00000000" w:rsidRPr="00000000">
              <w:rPr>
                <w:rFonts w:ascii="Cambria" w:cs="Cambria" w:eastAsia="Cambria" w:hAnsi="Cambria"/>
                <w:b w:val="0"/>
                <w:i w:val="0"/>
                <w:smallCaps w:val="0"/>
                <w:strike w:val="0"/>
                <w:color w:val="000000"/>
                <w:sz w:val="24"/>
                <w:szCs w:val="24"/>
                <w:u w:val="none"/>
                <w:shd w:fill="auto" w:val="clear"/>
                <w:vertAlign w:val="baseline"/>
                <w:rtl w:val="0"/>
              </w:rPr>
              <w:t xml:space="preserve"> Promedio del consumo de agua potable estimado según nivel socio económico y clima*</w:t>
              <w:tab/>
              <w:t xml:space="preserve">40</w:t>
            </w:r>
          </w:hyperlink>
          <w:r w:rsidDel="00000000" w:rsidR="00000000" w:rsidRPr="00000000">
            <w:rPr>
              <w:rtl w:val="0"/>
            </w:rPr>
          </w:r>
        </w:p>
        <w:p w:rsidR="00000000" w:rsidDel="00000000" w:rsidP="00000000" w:rsidRDefault="00000000" w:rsidRPr="00000000" w14:paraId="00000075">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8828"/>
            </w:tabs>
            <w:spacing w:after="0" w:before="0" w:line="360" w:lineRule="auto"/>
            <w:ind w:left="0" w:right="0" w:firstLine="0"/>
            <w:jc w:val="left"/>
            <w:rPr>
              <w:rFonts w:ascii="Aptos" w:cs="Aptos" w:eastAsia="Aptos" w:hAnsi="Aptos"/>
              <w:b w:val="0"/>
              <w:i w:val="0"/>
              <w:smallCaps w:val="0"/>
              <w:strike w:val="0"/>
              <w:color w:val="000000"/>
              <w:sz w:val="24"/>
              <w:szCs w:val="24"/>
              <w:u w:val="none"/>
              <w:shd w:fill="auto" w:val="clear"/>
              <w:vertAlign w:val="baseline"/>
            </w:rPr>
          </w:pPr>
          <w:hyperlink w:anchor="_heading=h.25b2p55bhzr">
            <w:r w:rsidDel="00000000" w:rsidR="00000000" w:rsidRPr="00000000">
              <w:rPr>
                <w:rFonts w:ascii="Cambria" w:cs="Cambria" w:eastAsia="Cambria" w:hAnsi="Cambria"/>
                <w:b w:val="1"/>
                <w:i w:val="0"/>
                <w:smallCaps w:val="0"/>
                <w:strike w:val="0"/>
                <w:color w:val="000000"/>
                <w:sz w:val="24"/>
                <w:szCs w:val="24"/>
                <w:u w:val="none"/>
                <w:shd w:fill="auto" w:val="clear"/>
                <w:vertAlign w:val="baseline"/>
                <w:rtl w:val="0"/>
              </w:rPr>
              <w:t xml:space="preserve">Cuadro 21.</w:t>
            </w:r>
          </w:hyperlink>
          <w:hyperlink w:anchor="_heading=h.25b2p55bhzr">
            <w:r w:rsidDel="00000000" w:rsidR="00000000" w:rsidRPr="00000000">
              <w:rPr>
                <w:rFonts w:ascii="Cambria" w:cs="Cambria" w:eastAsia="Cambria" w:hAnsi="Cambria"/>
                <w:b w:val="0"/>
                <w:i w:val="0"/>
                <w:smallCaps w:val="0"/>
                <w:strike w:val="0"/>
                <w:color w:val="000000"/>
                <w:sz w:val="24"/>
                <w:szCs w:val="24"/>
                <w:u w:val="none"/>
                <w:shd w:fill="auto" w:val="clear"/>
                <w:vertAlign w:val="baseline"/>
                <w:rtl w:val="0"/>
              </w:rPr>
              <w:t xml:space="preserve"> Parámetros de la Función de Demanda</w:t>
              <w:tab/>
              <w:t xml:space="preserve">40</w:t>
            </w:r>
          </w:hyperlink>
          <w:r w:rsidDel="00000000" w:rsidR="00000000" w:rsidRPr="00000000">
            <w:rPr>
              <w:rtl w:val="0"/>
            </w:rPr>
          </w:r>
        </w:p>
        <w:p w:rsidR="00000000" w:rsidDel="00000000" w:rsidP="00000000" w:rsidRDefault="00000000" w:rsidRPr="00000000" w14:paraId="00000076">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8828"/>
            </w:tabs>
            <w:spacing w:after="0" w:before="0" w:line="360" w:lineRule="auto"/>
            <w:ind w:left="0" w:right="0" w:firstLine="0"/>
            <w:jc w:val="left"/>
            <w:rPr>
              <w:rFonts w:ascii="Aptos" w:cs="Aptos" w:eastAsia="Aptos" w:hAnsi="Aptos"/>
              <w:b w:val="0"/>
              <w:i w:val="0"/>
              <w:smallCaps w:val="0"/>
              <w:strike w:val="0"/>
              <w:color w:val="000000"/>
              <w:sz w:val="24"/>
              <w:szCs w:val="24"/>
              <w:u w:val="none"/>
              <w:shd w:fill="auto" w:val="clear"/>
              <w:vertAlign w:val="baseline"/>
            </w:rPr>
          </w:pPr>
          <w:hyperlink w:anchor="_heading=h.ucgu9gh6552d">
            <w:r w:rsidDel="00000000" w:rsidR="00000000" w:rsidRPr="00000000">
              <w:rPr>
                <w:rFonts w:ascii="Cambria" w:cs="Cambria" w:eastAsia="Cambria" w:hAnsi="Cambria"/>
                <w:b w:val="1"/>
                <w:i w:val="0"/>
                <w:smallCaps w:val="0"/>
                <w:strike w:val="0"/>
                <w:color w:val="000000"/>
                <w:sz w:val="24"/>
                <w:szCs w:val="24"/>
                <w:u w:val="none"/>
                <w:shd w:fill="auto" w:val="clear"/>
                <w:vertAlign w:val="baseline"/>
                <w:rtl w:val="0"/>
              </w:rPr>
              <w:t xml:space="preserve">Cuadro 22.</w:t>
            </w:r>
          </w:hyperlink>
          <w:hyperlink w:anchor="_heading=h.ucgu9gh6552d">
            <w:r w:rsidDel="00000000" w:rsidR="00000000" w:rsidRPr="00000000">
              <w:rPr>
                <w:rFonts w:ascii="Cambria" w:cs="Cambria" w:eastAsia="Cambria" w:hAnsi="Cambria"/>
                <w:b w:val="0"/>
                <w:i w:val="0"/>
                <w:smallCaps w:val="0"/>
                <w:strike w:val="0"/>
                <w:color w:val="000000"/>
                <w:sz w:val="24"/>
                <w:szCs w:val="24"/>
                <w:u w:val="none"/>
                <w:shd w:fill="auto" w:val="clear"/>
                <w:vertAlign w:val="baseline"/>
                <w:rtl w:val="0"/>
              </w:rPr>
              <w:t xml:space="preserve"> Facturación 2023 por tipo de usuario</w:t>
              <w:tab/>
              <w:t xml:space="preserve">42</w:t>
            </w:r>
          </w:hyperlink>
          <w:r w:rsidDel="00000000" w:rsidR="00000000" w:rsidRPr="00000000">
            <w:rPr>
              <w:rtl w:val="0"/>
            </w:rPr>
          </w:r>
        </w:p>
        <w:p w:rsidR="00000000" w:rsidDel="00000000" w:rsidP="00000000" w:rsidRDefault="00000000" w:rsidRPr="00000000" w14:paraId="00000077">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8828"/>
            </w:tabs>
            <w:spacing w:after="0" w:before="0" w:line="360" w:lineRule="auto"/>
            <w:ind w:left="0" w:right="0" w:firstLine="0"/>
            <w:jc w:val="left"/>
            <w:rPr>
              <w:rFonts w:ascii="Aptos" w:cs="Aptos" w:eastAsia="Aptos" w:hAnsi="Aptos"/>
              <w:b w:val="0"/>
              <w:i w:val="0"/>
              <w:smallCaps w:val="0"/>
              <w:strike w:val="0"/>
              <w:color w:val="000000"/>
              <w:sz w:val="24"/>
              <w:szCs w:val="24"/>
              <w:u w:val="none"/>
              <w:shd w:fill="auto" w:val="clear"/>
              <w:vertAlign w:val="baseline"/>
            </w:rPr>
          </w:pPr>
          <w:hyperlink w:anchor="_heading=h.e4e0o511biba">
            <w:r w:rsidDel="00000000" w:rsidR="00000000" w:rsidRPr="00000000">
              <w:rPr>
                <w:rFonts w:ascii="Cambria" w:cs="Cambria" w:eastAsia="Cambria" w:hAnsi="Cambria"/>
                <w:b w:val="1"/>
                <w:i w:val="0"/>
                <w:smallCaps w:val="0"/>
                <w:strike w:val="0"/>
                <w:color w:val="000000"/>
                <w:sz w:val="24"/>
                <w:szCs w:val="24"/>
                <w:u w:val="none"/>
                <w:shd w:fill="auto" w:val="clear"/>
                <w:vertAlign w:val="baseline"/>
                <w:rtl w:val="0"/>
              </w:rPr>
              <w:t xml:space="preserve">Cuadro 23.</w:t>
            </w:r>
          </w:hyperlink>
          <w:hyperlink w:anchor="_heading=h.e4e0o511biba">
            <w:r w:rsidDel="00000000" w:rsidR="00000000" w:rsidRPr="00000000">
              <w:rPr>
                <w:rFonts w:ascii="Cambria" w:cs="Cambria" w:eastAsia="Cambria" w:hAnsi="Cambria"/>
                <w:b w:val="0"/>
                <w:i w:val="0"/>
                <w:smallCaps w:val="0"/>
                <w:strike w:val="0"/>
                <w:color w:val="000000"/>
                <w:sz w:val="24"/>
                <w:szCs w:val="24"/>
                <w:u w:val="none"/>
                <w:shd w:fill="auto" w:val="clear"/>
                <w:vertAlign w:val="baseline"/>
                <w:rtl w:val="0"/>
              </w:rPr>
              <w:t xml:space="preserve"> Consumos Propuestos por tipo de Usuario (m3/toma/mes)</w:t>
              <w:tab/>
              <w:t xml:space="preserve">42</w:t>
            </w:r>
          </w:hyperlink>
          <w:r w:rsidDel="00000000" w:rsidR="00000000" w:rsidRPr="00000000">
            <w:rPr>
              <w:rtl w:val="0"/>
            </w:rPr>
          </w:r>
        </w:p>
        <w:p w:rsidR="00000000" w:rsidDel="00000000" w:rsidP="00000000" w:rsidRDefault="00000000" w:rsidRPr="00000000" w14:paraId="00000078">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8828"/>
            </w:tabs>
            <w:spacing w:after="0" w:before="0" w:line="360" w:lineRule="auto"/>
            <w:ind w:left="0" w:right="0" w:firstLine="0"/>
            <w:jc w:val="left"/>
            <w:rPr>
              <w:rFonts w:ascii="Aptos" w:cs="Aptos" w:eastAsia="Aptos" w:hAnsi="Aptos"/>
              <w:b w:val="0"/>
              <w:i w:val="0"/>
              <w:smallCaps w:val="0"/>
              <w:strike w:val="0"/>
              <w:color w:val="000000"/>
              <w:sz w:val="24"/>
              <w:szCs w:val="24"/>
              <w:u w:val="none"/>
              <w:shd w:fill="auto" w:val="clear"/>
              <w:vertAlign w:val="baseline"/>
            </w:rPr>
          </w:pPr>
          <w:hyperlink w:anchor="_heading=h.9x2q87ur3u2v">
            <w:r w:rsidDel="00000000" w:rsidR="00000000" w:rsidRPr="00000000">
              <w:rPr>
                <w:rFonts w:ascii="Cambria" w:cs="Cambria" w:eastAsia="Cambria" w:hAnsi="Cambria"/>
                <w:b w:val="1"/>
                <w:i w:val="0"/>
                <w:smallCaps w:val="0"/>
                <w:strike w:val="0"/>
                <w:color w:val="000000"/>
                <w:sz w:val="24"/>
                <w:szCs w:val="24"/>
                <w:u w:val="none"/>
                <w:shd w:fill="auto" w:val="clear"/>
                <w:vertAlign w:val="baseline"/>
                <w:rtl w:val="0"/>
              </w:rPr>
              <w:t xml:space="preserve">Cuadro 24.</w:t>
            </w:r>
          </w:hyperlink>
          <w:hyperlink w:anchor="_heading=h.9x2q87ur3u2v">
            <w:r w:rsidDel="00000000" w:rsidR="00000000" w:rsidRPr="00000000">
              <w:rPr>
                <w:rFonts w:ascii="Cambria" w:cs="Cambria" w:eastAsia="Cambria" w:hAnsi="Cambria"/>
                <w:b w:val="0"/>
                <w:i w:val="0"/>
                <w:smallCaps w:val="0"/>
                <w:strike w:val="0"/>
                <w:color w:val="000000"/>
                <w:sz w:val="24"/>
                <w:szCs w:val="24"/>
                <w:u w:val="none"/>
                <w:shd w:fill="auto" w:val="clear"/>
                <w:vertAlign w:val="baseline"/>
                <w:rtl w:val="0"/>
              </w:rPr>
              <w:t xml:space="preserve"> Demanda en tomas 2024-2053 (L/s)</w:t>
              <w:tab/>
              <w:t xml:space="preserve">44</w:t>
            </w:r>
          </w:hyperlink>
          <w:r w:rsidDel="00000000" w:rsidR="00000000" w:rsidRPr="00000000">
            <w:rPr>
              <w:rtl w:val="0"/>
            </w:rPr>
          </w:r>
        </w:p>
        <w:p w:rsidR="00000000" w:rsidDel="00000000" w:rsidP="00000000" w:rsidRDefault="00000000" w:rsidRPr="00000000" w14:paraId="00000079">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8828"/>
            </w:tabs>
            <w:spacing w:after="0" w:before="0" w:line="360" w:lineRule="auto"/>
            <w:ind w:left="0" w:right="0" w:firstLine="0"/>
            <w:jc w:val="left"/>
            <w:rPr>
              <w:rFonts w:ascii="Aptos" w:cs="Aptos" w:eastAsia="Aptos" w:hAnsi="Aptos"/>
              <w:b w:val="0"/>
              <w:i w:val="0"/>
              <w:smallCaps w:val="0"/>
              <w:strike w:val="0"/>
              <w:color w:val="000000"/>
              <w:sz w:val="24"/>
              <w:szCs w:val="24"/>
              <w:u w:val="none"/>
              <w:shd w:fill="auto" w:val="clear"/>
              <w:vertAlign w:val="baseline"/>
            </w:rPr>
          </w:pPr>
          <w:hyperlink w:anchor="_heading=h.8w89zaoxpfdz">
            <w:r w:rsidDel="00000000" w:rsidR="00000000" w:rsidRPr="00000000">
              <w:rPr>
                <w:rFonts w:ascii="Cambria" w:cs="Cambria" w:eastAsia="Cambria" w:hAnsi="Cambria"/>
                <w:b w:val="1"/>
                <w:i w:val="0"/>
                <w:smallCaps w:val="0"/>
                <w:strike w:val="0"/>
                <w:color w:val="000000"/>
                <w:sz w:val="24"/>
                <w:szCs w:val="24"/>
                <w:u w:val="none"/>
                <w:shd w:fill="auto" w:val="clear"/>
                <w:vertAlign w:val="baseline"/>
                <w:rtl w:val="0"/>
              </w:rPr>
              <w:t xml:space="preserve">Cuadro 25.</w:t>
            </w:r>
          </w:hyperlink>
          <w:hyperlink w:anchor="_heading=h.8w89zaoxpfdz">
            <w:r w:rsidDel="00000000" w:rsidR="00000000" w:rsidRPr="00000000">
              <w:rPr>
                <w:rFonts w:ascii="Cambria" w:cs="Cambria" w:eastAsia="Cambria" w:hAnsi="Cambria"/>
                <w:b w:val="0"/>
                <w:i w:val="0"/>
                <w:smallCaps w:val="0"/>
                <w:strike w:val="0"/>
                <w:color w:val="000000"/>
                <w:sz w:val="24"/>
                <w:szCs w:val="24"/>
                <w:u w:val="none"/>
                <w:shd w:fill="auto" w:val="clear"/>
                <w:vertAlign w:val="baseline"/>
                <w:rtl w:val="0"/>
              </w:rPr>
              <w:t xml:space="preserve"> Interacción Oferta-Demanda en tomas, Situación actual</w:t>
              <w:tab/>
              <w:t xml:space="preserve">45</w:t>
            </w:r>
          </w:hyperlink>
          <w:r w:rsidDel="00000000" w:rsidR="00000000" w:rsidRPr="00000000">
            <w:rPr>
              <w:rtl w:val="0"/>
            </w:rPr>
          </w:r>
        </w:p>
        <w:p w:rsidR="00000000" w:rsidDel="00000000" w:rsidP="00000000" w:rsidRDefault="00000000" w:rsidRPr="00000000" w14:paraId="0000007A">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8828"/>
            </w:tabs>
            <w:spacing w:after="0" w:before="0" w:line="360" w:lineRule="auto"/>
            <w:ind w:left="0" w:right="0" w:firstLine="0"/>
            <w:jc w:val="left"/>
            <w:rPr>
              <w:rFonts w:ascii="Aptos" w:cs="Aptos" w:eastAsia="Aptos" w:hAnsi="Aptos"/>
              <w:b w:val="0"/>
              <w:i w:val="0"/>
              <w:smallCaps w:val="0"/>
              <w:strike w:val="0"/>
              <w:color w:val="000000"/>
              <w:sz w:val="24"/>
              <w:szCs w:val="24"/>
              <w:u w:val="none"/>
              <w:shd w:fill="auto" w:val="clear"/>
              <w:vertAlign w:val="baseline"/>
            </w:rPr>
          </w:pPr>
          <w:hyperlink w:anchor="_heading=h.91flnyvjwh22">
            <w:r w:rsidDel="00000000" w:rsidR="00000000" w:rsidRPr="00000000">
              <w:rPr>
                <w:rFonts w:ascii="Cambria" w:cs="Cambria" w:eastAsia="Cambria" w:hAnsi="Cambria"/>
                <w:b w:val="1"/>
                <w:i w:val="0"/>
                <w:smallCaps w:val="0"/>
                <w:strike w:val="0"/>
                <w:color w:val="000000"/>
                <w:sz w:val="24"/>
                <w:szCs w:val="24"/>
                <w:u w:val="none"/>
                <w:shd w:fill="auto" w:val="clear"/>
                <w:vertAlign w:val="baseline"/>
                <w:rtl w:val="0"/>
              </w:rPr>
              <w:t xml:space="preserve">Cuadro 26.</w:t>
            </w:r>
          </w:hyperlink>
          <w:hyperlink w:anchor="_heading=h.91flnyvjwh22">
            <w:r w:rsidDel="00000000" w:rsidR="00000000" w:rsidRPr="00000000">
              <w:rPr>
                <w:rFonts w:ascii="Cambria" w:cs="Cambria" w:eastAsia="Cambria" w:hAnsi="Cambria"/>
                <w:b w:val="0"/>
                <w:i w:val="0"/>
                <w:smallCaps w:val="0"/>
                <w:strike w:val="0"/>
                <w:color w:val="000000"/>
                <w:sz w:val="24"/>
                <w:szCs w:val="24"/>
                <w:u w:val="none"/>
                <w:shd w:fill="auto" w:val="clear"/>
                <w:vertAlign w:val="baseline"/>
                <w:rtl w:val="0"/>
              </w:rPr>
              <w:t xml:space="preserve"> Clasificación de lodos bajo la NOM-004-SEMARNAT-2002</w:t>
              <w:tab/>
              <w:t xml:space="preserve">59</w:t>
            </w:r>
          </w:hyperlink>
          <w:r w:rsidDel="00000000" w:rsidR="00000000" w:rsidRPr="00000000">
            <w:rPr>
              <w:rtl w:val="0"/>
            </w:rPr>
          </w:r>
        </w:p>
        <w:p w:rsidR="00000000" w:rsidDel="00000000" w:rsidP="00000000" w:rsidRDefault="00000000" w:rsidRPr="00000000" w14:paraId="0000007B">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8828"/>
            </w:tabs>
            <w:spacing w:after="0" w:before="0" w:line="360" w:lineRule="auto"/>
            <w:ind w:left="0" w:right="0" w:firstLine="0"/>
            <w:jc w:val="left"/>
            <w:rPr>
              <w:rFonts w:ascii="Aptos" w:cs="Aptos" w:eastAsia="Aptos" w:hAnsi="Aptos"/>
              <w:b w:val="0"/>
              <w:i w:val="0"/>
              <w:smallCaps w:val="0"/>
              <w:strike w:val="0"/>
              <w:color w:val="000000"/>
              <w:sz w:val="24"/>
              <w:szCs w:val="24"/>
              <w:u w:val="none"/>
              <w:shd w:fill="auto" w:val="clear"/>
              <w:vertAlign w:val="baseline"/>
            </w:rPr>
          </w:pPr>
          <w:hyperlink w:anchor="_heading=h.nd4fu9aecgwt">
            <w:r w:rsidDel="00000000" w:rsidR="00000000" w:rsidRPr="00000000">
              <w:rPr>
                <w:rFonts w:ascii="Cambria" w:cs="Cambria" w:eastAsia="Cambria" w:hAnsi="Cambria"/>
                <w:b w:val="1"/>
                <w:i w:val="0"/>
                <w:smallCaps w:val="0"/>
                <w:strike w:val="0"/>
                <w:color w:val="000000"/>
                <w:sz w:val="24"/>
                <w:szCs w:val="24"/>
                <w:u w:val="none"/>
                <w:shd w:fill="auto" w:val="clear"/>
                <w:vertAlign w:val="baseline"/>
                <w:rtl w:val="0"/>
              </w:rPr>
              <w:t xml:space="preserve">Cuadro 27. </w:t>
            </w:r>
          </w:hyperlink>
          <w:hyperlink w:anchor="_heading=h.nd4fu9aecgwt">
            <w:r w:rsidDel="00000000" w:rsidR="00000000" w:rsidRPr="00000000">
              <w:rPr>
                <w:rFonts w:ascii="Cambria" w:cs="Cambria" w:eastAsia="Cambria" w:hAnsi="Cambria"/>
                <w:b w:val="0"/>
                <w:i w:val="0"/>
                <w:smallCaps w:val="0"/>
                <w:strike w:val="0"/>
                <w:color w:val="000000"/>
                <w:sz w:val="24"/>
                <w:szCs w:val="24"/>
                <w:u w:val="none"/>
                <w:shd w:fill="auto" w:val="clear"/>
                <w:vertAlign w:val="baseline"/>
                <w:rtl w:val="0"/>
              </w:rPr>
              <w:t xml:space="preserve">Longitudes y Diámetros de colectores.</w:t>
              <w:tab/>
              <w:t xml:space="preserve">68</w:t>
            </w:r>
          </w:hyperlink>
          <w:r w:rsidDel="00000000" w:rsidR="00000000" w:rsidRPr="00000000">
            <w:rPr>
              <w:rtl w:val="0"/>
            </w:rPr>
          </w:r>
        </w:p>
        <w:p w:rsidR="00000000" w:rsidDel="00000000" w:rsidP="00000000" w:rsidRDefault="00000000" w:rsidRPr="00000000" w14:paraId="0000007C">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8828"/>
            </w:tabs>
            <w:spacing w:after="0" w:before="0" w:line="360" w:lineRule="auto"/>
            <w:ind w:left="0" w:right="0" w:firstLine="0"/>
            <w:jc w:val="left"/>
            <w:rPr>
              <w:rFonts w:ascii="Aptos" w:cs="Aptos" w:eastAsia="Aptos" w:hAnsi="Aptos"/>
              <w:b w:val="0"/>
              <w:i w:val="0"/>
              <w:smallCaps w:val="0"/>
              <w:strike w:val="0"/>
              <w:color w:val="000000"/>
              <w:sz w:val="24"/>
              <w:szCs w:val="24"/>
              <w:u w:val="none"/>
              <w:shd w:fill="auto" w:val="clear"/>
              <w:vertAlign w:val="baseline"/>
            </w:rPr>
          </w:pPr>
          <w:hyperlink w:anchor="_heading=h.ehmcf4af462">
            <w:r w:rsidDel="00000000" w:rsidR="00000000" w:rsidRPr="00000000">
              <w:rPr>
                <w:rFonts w:ascii="Cambria" w:cs="Cambria" w:eastAsia="Cambria" w:hAnsi="Cambria"/>
                <w:b w:val="1"/>
                <w:i w:val="0"/>
                <w:smallCaps w:val="0"/>
                <w:strike w:val="0"/>
                <w:color w:val="000000"/>
                <w:sz w:val="24"/>
                <w:szCs w:val="24"/>
                <w:u w:val="none"/>
                <w:shd w:fill="auto" w:val="clear"/>
                <w:vertAlign w:val="baseline"/>
                <w:rtl w:val="0"/>
              </w:rPr>
              <w:t xml:space="preserve">Cuadro 28. </w:t>
            </w:r>
          </w:hyperlink>
          <w:hyperlink w:anchor="_heading=h.ehmcf4af462">
            <w:r w:rsidDel="00000000" w:rsidR="00000000" w:rsidRPr="00000000">
              <w:rPr>
                <w:rFonts w:ascii="Cambria" w:cs="Cambria" w:eastAsia="Cambria" w:hAnsi="Cambria"/>
                <w:b w:val="0"/>
                <w:i w:val="0"/>
                <w:smallCaps w:val="0"/>
                <w:strike w:val="0"/>
                <w:color w:val="000000"/>
                <w:sz w:val="24"/>
                <w:szCs w:val="24"/>
                <w:u w:val="none"/>
                <w:shd w:fill="auto" w:val="clear"/>
                <w:vertAlign w:val="baseline"/>
                <w:rtl w:val="0"/>
              </w:rPr>
              <w:t xml:space="preserve">Tanques</w:t>
              <w:tab/>
              <w:t xml:space="preserve">70</w:t>
            </w:r>
          </w:hyperlink>
          <w:r w:rsidDel="00000000" w:rsidR="00000000" w:rsidRPr="00000000">
            <w:rPr>
              <w:rtl w:val="0"/>
            </w:rPr>
          </w:r>
        </w:p>
        <w:p w:rsidR="00000000" w:rsidDel="00000000" w:rsidP="00000000" w:rsidRDefault="00000000" w:rsidRPr="00000000" w14:paraId="0000007D">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8828"/>
            </w:tabs>
            <w:spacing w:after="0" w:before="0" w:line="360" w:lineRule="auto"/>
            <w:ind w:left="0" w:right="0" w:firstLine="0"/>
            <w:jc w:val="left"/>
            <w:rPr>
              <w:rFonts w:ascii="Aptos" w:cs="Aptos" w:eastAsia="Aptos" w:hAnsi="Aptos"/>
              <w:b w:val="0"/>
              <w:i w:val="0"/>
              <w:smallCaps w:val="0"/>
              <w:strike w:val="0"/>
              <w:color w:val="000000"/>
              <w:sz w:val="24"/>
              <w:szCs w:val="24"/>
              <w:u w:val="none"/>
              <w:shd w:fill="auto" w:val="clear"/>
              <w:vertAlign w:val="baseline"/>
            </w:rPr>
          </w:pPr>
          <w:hyperlink w:anchor="_heading=h.5m5mu6t6fhf8">
            <w:r w:rsidDel="00000000" w:rsidR="00000000" w:rsidRPr="00000000">
              <w:rPr>
                <w:rFonts w:ascii="Cambria" w:cs="Cambria" w:eastAsia="Cambria" w:hAnsi="Cambria"/>
                <w:b w:val="1"/>
                <w:i w:val="0"/>
                <w:smallCaps w:val="0"/>
                <w:strike w:val="0"/>
                <w:color w:val="000000"/>
                <w:sz w:val="24"/>
                <w:szCs w:val="24"/>
                <w:u w:val="none"/>
                <w:shd w:fill="auto" w:val="clear"/>
                <w:vertAlign w:val="baseline"/>
                <w:rtl w:val="0"/>
              </w:rPr>
              <w:t xml:space="preserve">Cuadro 29.</w:t>
            </w:r>
          </w:hyperlink>
          <w:hyperlink w:anchor="_heading=h.5m5mu6t6fhf8">
            <w:r w:rsidDel="00000000" w:rsidR="00000000" w:rsidRPr="00000000">
              <w:rPr>
                <w:rFonts w:ascii="Cambria" w:cs="Cambria" w:eastAsia="Cambria" w:hAnsi="Cambria"/>
                <w:b w:val="0"/>
                <w:i w:val="0"/>
                <w:smallCaps w:val="0"/>
                <w:strike w:val="0"/>
                <w:color w:val="000000"/>
                <w:sz w:val="24"/>
                <w:szCs w:val="24"/>
                <w:u w:val="none"/>
                <w:shd w:fill="auto" w:val="clear"/>
                <w:vertAlign w:val="baseline"/>
                <w:rtl w:val="0"/>
              </w:rPr>
              <w:t xml:space="preserve"> Monto de los elementos de la Contraprestación</w:t>
              <w:tab/>
              <w:t xml:space="preserve">78</w:t>
            </w:r>
          </w:hyperlink>
          <w:r w:rsidDel="00000000" w:rsidR="00000000" w:rsidRPr="00000000">
            <w:rPr>
              <w:rtl w:val="0"/>
            </w:rPr>
          </w:r>
        </w:p>
        <w:p w:rsidR="00000000" w:rsidDel="00000000" w:rsidP="00000000" w:rsidRDefault="00000000" w:rsidRPr="00000000" w14:paraId="0000007E">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8828"/>
            </w:tabs>
            <w:spacing w:after="0" w:before="0" w:line="360" w:lineRule="auto"/>
            <w:ind w:left="0" w:right="0" w:firstLine="0"/>
            <w:jc w:val="left"/>
            <w:rPr>
              <w:rFonts w:ascii="Aptos" w:cs="Aptos" w:eastAsia="Aptos" w:hAnsi="Aptos"/>
              <w:b w:val="0"/>
              <w:i w:val="0"/>
              <w:smallCaps w:val="0"/>
              <w:strike w:val="0"/>
              <w:color w:val="000000"/>
              <w:sz w:val="24"/>
              <w:szCs w:val="24"/>
              <w:u w:val="none"/>
              <w:shd w:fill="auto" w:val="clear"/>
              <w:vertAlign w:val="baseline"/>
            </w:rPr>
          </w:pPr>
          <w:hyperlink w:anchor="_heading=h.2qj9v5xlgapm">
            <w:r w:rsidDel="00000000" w:rsidR="00000000" w:rsidRPr="00000000">
              <w:rPr>
                <w:rFonts w:ascii="Cambria" w:cs="Cambria" w:eastAsia="Cambria" w:hAnsi="Cambria"/>
                <w:b w:val="1"/>
                <w:i w:val="0"/>
                <w:smallCaps w:val="0"/>
                <w:strike w:val="0"/>
                <w:color w:val="000000"/>
                <w:sz w:val="24"/>
                <w:szCs w:val="24"/>
                <w:u w:val="none"/>
                <w:shd w:fill="auto" w:val="clear"/>
                <w:vertAlign w:val="baseline"/>
                <w:rtl w:val="0"/>
              </w:rPr>
              <w:t xml:space="preserve">Cuadro 30. </w:t>
            </w:r>
          </w:hyperlink>
          <w:hyperlink w:anchor="_heading=h.2qj9v5xlgapm">
            <w:r w:rsidDel="00000000" w:rsidR="00000000" w:rsidRPr="00000000">
              <w:rPr>
                <w:rFonts w:ascii="Cambria" w:cs="Cambria" w:eastAsia="Cambria" w:hAnsi="Cambria"/>
                <w:b w:val="0"/>
                <w:i w:val="0"/>
                <w:smallCaps w:val="0"/>
                <w:strike w:val="0"/>
                <w:color w:val="000000"/>
                <w:sz w:val="24"/>
                <w:szCs w:val="24"/>
                <w:u w:val="none"/>
                <w:shd w:fill="auto" w:val="clear"/>
                <w:vertAlign w:val="baseline"/>
                <w:rtl w:val="0"/>
              </w:rPr>
              <w:t xml:space="preserve">Monto de Contraprestación Anual</w:t>
              <w:tab/>
              <w:t xml:space="preserve">82</w:t>
            </w:r>
          </w:hyperlink>
          <w:r w:rsidDel="00000000" w:rsidR="00000000" w:rsidRPr="00000000">
            <w:rPr>
              <w:rtl w:val="0"/>
            </w:rPr>
          </w:r>
        </w:p>
        <w:p w:rsidR="00000000" w:rsidDel="00000000" w:rsidP="00000000" w:rsidRDefault="00000000" w:rsidRPr="00000000" w14:paraId="0000007F">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8828"/>
            </w:tabs>
            <w:spacing w:after="0" w:before="0" w:line="360" w:lineRule="auto"/>
            <w:ind w:left="0" w:right="0" w:firstLine="0"/>
            <w:jc w:val="left"/>
            <w:rPr>
              <w:rFonts w:ascii="Aptos" w:cs="Aptos" w:eastAsia="Aptos" w:hAnsi="Aptos"/>
              <w:b w:val="0"/>
              <w:i w:val="0"/>
              <w:smallCaps w:val="0"/>
              <w:strike w:val="0"/>
              <w:color w:val="000000"/>
              <w:sz w:val="24"/>
              <w:szCs w:val="24"/>
              <w:u w:val="none"/>
              <w:shd w:fill="auto" w:val="clear"/>
              <w:vertAlign w:val="baseline"/>
            </w:rPr>
          </w:pPr>
          <w:hyperlink w:anchor="_heading=h.863rs85r4i">
            <w:r w:rsidDel="00000000" w:rsidR="00000000" w:rsidRPr="00000000">
              <w:rPr>
                <w:rFonts w:ascii="Cambria" w:cs="Cambria" w:eastAsia="Cambria" w:hAnsi="Cambria"/>
                <w:b w:val="1"/>
                <w:i w:val="0"/>
                <w:smallCaps w:val="0"/>
                <w:strike w:val="0"/>
                <w:color w:val="000000"/>
                <w:sz w:val="24"/>
                <w:szCs w:val="24"/>
                <w:u w:val="none"/>
                <w:shd w:fill="auto" w:val="clear"/>
                <w:vertAlign w:val="baseline"/>
                <w:rtl w:val="0"/>
              </w:rPr>
              <w:t xml:space="preserve">Cuadro 31. </w:t>
            </w:r>
          </w:hyperlink>
          <w:hyperlink w:anchor="_heading=h.863rs85r4i">
            <w:r w:rsidDel="00000000" w:rsidR="00000000" w:rsidRPr="00000000">
              <w:rPr>
                <w:rFonts w:ascii="Cambria" w:cs="Cambria" w:eastAsia="Cambria" w:hAnsi="Cambria"/>
                <w:b w:val="0"/>
                <w:i w:val="0"/>
                <w:smallCaps w:val="0"/>
                <w:strike w:val="0"/>
                <w:color w:val="000000"/>
                <w:sz w:val="24"/>
                <w:szCs w:val="24"/>
                <w:u w:val="none"/>
                <w:shd w:fill="auto" w:val="clear"/>
                <w:vertAlign w:val="baseline"/>
                <w:rtl w:val="0"/>
              </w:rPr>
              <w:t xml:space="preserve">Supuestos del Crédito Senior</w:t>
              <w:tab/>
              <w:t xml:space="preserve">89</w:t>
            </w:r>
          </w:hyperlink>
          <w:r w:rsidDel="00000000" w:rsidR="00000000" w:rsidRPr="00000000">
            <w:rPr>
              <w:rtl w:val="0"/>
            </w:rPr>
          </w:r>
        </w:p>
        <w:p w:rsidR="00000000" w:rsidDel="00000000" w:rsidP="00000000" w:rsidRDefault="00000000" w:rsidRPr="00000000" w14:paraId="00000080">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8828"/>
            </w:tabs>
            <w:spacing w:after="0" w:before="0" w:line="360" w:lineRule="auto"/>
            <w:ind w:left="0" w:right="0" w:firstLine="0"/>
            <w:jc w:val="left"/>
            <w:rPr>
              <w:rFonts w:ascii="Aptos" w:cs="Aptos" w:eastAsia="Aptos" w:hAnsi="Aptos"/>
              <w:b w:val="0"/>
              <w:i w:val="0"/>
              <w:smallCaps w:val="0"/>
              <w:strike w:val="0"/>
              <w:color w:val="000000"/>
              <w:sz w:val="24"/>
              <w:szCs w:val="24"/>
              <w:u w:val="none"/>
              <w:shd w:fill="auto" w:val="clear"/>
              <w:vertAlign w:val="baseline"/>
            </w:rPr>
          </w:pPr>
          <w:hyperlink w:anchor="_heading=h.u0napgu57yj1">
            <w:r w:rsidDel="00000000" w:rsidR="00000000" w:rsidRPr="00000000">
              <w:rPr>
                <w:rFonts w:ascii="Cambria" w:cs="Cambria" w:eastAsia="Cambria" w:hAnsi="Cambria"/>
                <w:b w:val="1"/>
                <w:i w:val="0"/>
                <w:smallCaps w:val="0"/>
                <w:strike w:val="0"/>
                <w:color w:val="000000"/>
                <w:sz w:val="24"/>
                <w:szCs w:val="24"/>
                <w:u w:val="none"/>
                <w:shd w:fill="auto" w:val="clear"/>
                <w:vertAlign w:val="baseline"/>
                <w:rtl w:val="0"/>
              </w:rPr>
              <w:t xml:space="preserve">Cuadro 32. </w:t>
            </w:r>
          </w:hyperlink>
          <w:hyperlink w:anchor="_heading=h.u0napgu57yj1">
            <w:r w:rsidDel="00000000" w:rsidR="00000000" w:rsidRPr="00000000">
              <w:rPr>
                <w:rFonts w:ascii="Cambria" w:cs="Cambria" w:eastAsia="Cambria" w:hAnsi="Cambria"/>
                <w:b w:val="0"/>
                <w:i w:val="0"/>
                <w:smallCaps w:val="0"/>
                <w:strike w:val="0"/>
                <w:color w:val="000000"/>
                <w:sz w:val="24"/>
                <w:szCs w:val="24"/>
                <w:u w:val="none"/>
                <w:shd w:fill="auto" w:val="clear"/>
                <w:vertAlign w:val="baseline"/>
                <w:rtl w:val="0"/>
              </w:rPr>
              <w:t xml:space="preserve">Pago de Capital e Intereses</w:t>
              <w:tab/>
              <w:t xml:space="preserve">89</w:t>
            </w:r>
          </w:hyperlink>
          <w:r w:rsidDel="00000000" w:rsidR="00000000" w:rsidRPr="00000000">
            <w:rPr>
              <w:rtl w:val="0"/>
            </w:rPr>
          </w:r>
        </w:p>
        <w:p w:rsidR="00000000" w:rsidDel="00000000" w:rsidP="00000000" w:rsidRDefault="00000000" w:rsidRPr="00000000" w14:paraId="00000081">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8828"/>
            </w:tabs>
            <w:spacing w:after="0" w:before="0" w:line="360" w:lineRule="auto"/>
            <w:ind w:left="0" w:right="0" w:firstLine="0"/>
            <w:jc w:val="left"/>
            <w:rPr>
              <w:rFonts w:ascii="Aptos" w:cs="Aptos" w:eastAsia="Aptos" w:hAnsi="Aptos"/>
              <w:b w:val="0"/>
              <w:i w:val="0"/>
              <w:smallCaps w:val="0"/>
              <w:strike w:val="0"/>
              <w:color w:val="000000"/>
              <w:sz w:val="24"/>
              <w:szCs w:val="24"/>
              <w:u w:val="none"/>
              <w:shd w:fill="auto" w:val="clear"/>
              <w:vertAlign w:val="baseline"/>
            </w:rPr>
          </w:pPr>
          <w:hyperlink w:anchor="_heading=h.mfwnyer9eh5f">
            <w:r w:rsidDel="00000000" w:rsidR="00000000" w:rsidRPr="00000000">
              <w:rPr>
                <w:rFonts w:ascii="Cambria" w:cs="Cambria" w:eastAsia="Cambria" w:hAnsi="Cambria"/>
                <w:b w:val="1"/>
                <w:i w:val="0"/>
                <w:smallCaps w:val="0"/>
                <w:strike w:val="0"/>
                <w:color w:val="000000"/>
                <w:sz w:val="24"/>
                <w:szCs w:val="24"/>
                <w:u w:val="none"/>
                <w:shd w:fill="auto" w:val="clear"/>
                <w:vertAlign w:val="baseline"/>
                <w:rtl w:val="0"/>
              </w:rPr>
              <w:t xml:space="preserve">Cuadro 33. </w:t>
            </w:r>
          </w:hyperlink>
          <w:hyperlink w:anchor="_heading=h.mfwnyer9eh5f">
            <w:r w:rsidDel="00000000" w:rsidR="00000000" w:rsidRPr="00000000">
              <w:rPr>
                <w:rFonts w:ascii="Cambria" w:cs="Cambria" w:eastAsia="Cambria" w:hAnsi="Cambria"/>
                <w:b w:val="0"/>
                <w:i w:val="0"/>
                <w:smallCaps w:val="0"/>
                <w:strike w:val="0"/>
                <w:color w:val="000000"/>
                <w:sz w:val="24"/>
                <w:szCs w:val="24"/>
                <w:u w:val="none"/>
                <w:shd w:fill="auto" w:val="clear"/>
                <w:vertAlign w:val="baseline"/>
                <w:rtl w:val="0"/>
              </w:rPr>
              <w:t xml:space="preserve">Desglose gastos operativos</w:t>
              <w:tab/>
              <w:t xml:space="preserve">92</w:t>
            </w:r>
          </w:hyperlink>
          <w:r w:rsidDel="00000000" w:rsidR="00000000" w:rsidRPr="00000000">
            <w:rPr>
              <w:rtl w:val="0"/>
            </w:rPr>
          </w:r>
        </w:p>
        <w:p w:rsidR="00000000" w:rsidDel="00000000" w:rsidP="00000000" w:rsidRDefault="00000000" w:rsidRPr="00000000" w14:paraId="00000082">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8828"/>
            </w:tabs>
            <w:spacing w:after="0" w:before="0" w:line="360" w:lineRule="auto"/>
            <w:ind w:left="0" w:right="0" w:firstLine="0"/>
            <w:jc w:val="left"/>
            <w:rPr>
              <w:rFonts w:ascii="Aptos" w:cs="Aptos" w:eastAsia="Aptos" w:hAnsi="Aptos"/>
              <w:b w:val="0"/>
              <w:i w:val="0"/>
              <w:smallCaps w:val="0"/>
              <w:strike w:val="0"/>
              <w:color w:val="000000"/>
              <w:sz w:val="24"/>
              <w:szCs w:val="24"/>
              <w:u w:val="none"/>
              <w:shd w:fill="auto" w:val="clear"/>
              <w:vertAlign w:val="baseline"/>
            </w:rPr>
          </w:pPr>
          <w:hyperlink w:anchor="_heading=h.5h02e2yfw0xn">
            <w:r w:rsidDel="00000000" w:rsidR="00000000" w:rsidRPr="00000000">
              <w:rPr>
                <w:rFonts w:ascii="Cambria" w:cs="Cambria" w:eastAsia="Cambria" w:hAnsi="Cambria"/>
                <w:b w:val="1"/>
                <w:i w:val="0"/>
                <w:smallCaps w:val="0"/>
                <w:strike w:val="0"/>
                <w:color w:val="000000"/>
                <w:sz w:val="24"/>
                <w:szCs w:val="24"/>
                <w:u w:val="none"/>
                <w:shd w:fill="auto" w:val="clear"/>
                <w:vertAlign w:val="baseline"/>
                <w:rtl w:val="0"/>
              </w:rPr>
              <w:t xml:space="preserve">Cuadro 34.</w:t>
            </w:r>
          </w:hyperlink>
          <w:hyperlink w:anchor="_heading=h.5h02e2yfw0xn">
            <w:r w:rsidDel="00000000" w:rsidR="00000000" w:rsidRPr="00000000">
              <w:rPr>
                <w:rFonts w:ascii="Cambria" w:cs="Cambria" w:eastAsia="Cambria" w:hAnsi="Cambria"/>
                <w:b w:val="0"/>
                <w:i w:val="0"/>
                <w:smallCaps w:val="0"/>
                <w:strike w:val="0"/>
                <w:color w:val="000000"/>
                <w:sz w:val="24"/>
                <w:szCs w:val="24"/>
                <w:u w:val="none"/>
                <w:shd w:fill="auto" w:val="clear"/>
                <w:vertAlign w:val="baseline"/>
                <w:rtl w:val="0"/>
              </w:rPr>
              <w:t xml:space="preserve"> Partidas incluidas en T3</w:t>
              <w:tab/>
              <w:t xml:space="preserve">95</w:t>
            </w:r>
          </w:hyperlink>
          <w:r w:rsidDel="00000000" w:rsidR="00000000" w:rsidRPr="00000000">
            <w:rPr>
              <w:rtl w:val="0"/>
            </w:rPr>
          </w:r>
        </w:p>
        <w:p w:rsidR="00000000" w:rsidDel="00000000" w:rsidP="00000000" w:rsidRDefault="00000000" w:rsidRPr="00000000" w14:paraId="00000083">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8828"/>
            </w:tabs>
            <w:spacing w:after="0" w:before="0" w:line="360" w:lineRule="auto"/>
            <w:ind w:left="0" w:right="0" w:firstLine="0"/>
            <w:jc w:val="left"/>
            <w:rPr>
              <w:rFonts w:ascii="Aptos" w:cs="Aptos" w:eastAsia="Aptos" w:hAnsi="Aptos"/>
              <w:b w:val="0"/>
              <w:i w:val="0"/>
              <w:smallCaps w:val="0"/>
              <w:strike w:val="0"/>
              <w:color w:val="000000"/>
              <w:sz w:val="24"/>
              <w:szCs w:val="24"/>
              <w:u w:val="none"/>
              <w:shd w:fill="auto" w:val="clear"/>
              <w:vertAlign w:val="baseline"/>
            </w:rPr>
          </w:pPr>
          <w:hyperlink w:anchor="_heading=h.84lfgi4f0qug">
            <w:r w:rsidDel="00000000" w:rsidR="00000000" w:rsidRPr="00000000">
              <w:rPr>
                <w:rFonts w:ascii="Cambria" w:cs="Cambria" w:eastAsia="Cambria" w:hAnsi="Cambria"/>
                <w:b w:val="1"/>
                <w:i w:val="0"/>
                <w:smallCaps w:val="0"/>
                <w:strike w:val="0"/>
                <w:color w:val="000000"/>
                <w:sz w:val="24"/>
                <w:szCs w:val="24"/>
                <w:u w:val="none"/>
                <w:shd w:fill="auto" w:val="clear"/>
                <w:vertAlign w:val="baseline"/>
                <w:rtl w:val="0"/>
              </w:rPr>
              <w:t xml:space="preserve">Cuadro 35. </w:t>
            </w:r>
          </w:hyperlink>
          <w:hyperlink w:anchor="_heading=h.84lfgi4f0qug">
            <w:r w:rsidDel="00000000" w:rsidR="00000000" w:rsidRPr="00000000">
              <w:rPr>
                <w:rFonts w:ascii="Cambria" w:cs="Cambria" w:eastAsia="Cambria" w:hAnsi="Cambria"/>
                <w:b w:val="0"/>
                <w:i w:val="0"/>
                <w:smallCaps w:val="0"/>
                <w:strike w:val="0"/>
                <w:color w:val="000000"/>
                <w:sz w:val="24"/>
                <w:szCs w:val="24"/>
                <w:u w:val="none"/>
                <w:shd w:fill="auto" w:val="clear"/>
                <w:vertAlign w:val="baseline"/>
                <w:rtl w:val="0"/>
              </w:rPr>
              <w:t xml:space="preserve">Proyección Caudal</w:t>
              <w:tab/>
              <w:t xml:space="preserve">97</w:t>
            </w:r>
          </w:hyperlink>
          <w:r w:rsidDel="00000000" w:rsidR="00000000" w:rsidRPr="00000000">
            <w:rPr>
              <w:rtl w:val="0"/>
            </w:rPr>
          </w:r>
        </w:p>
        <w:p w:rsidR="00000000" w:rsidDel="00000000" w:rsidP="00000000" w:rsidRDefault="00000000" w:rsidRPr="00000000" w14:paraId="00000084">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8828"/>
            </w:tabs>
            <w:spacing w:after="0" w:before="0" w:line="360" w:lineRule="auto"/>
            <w:ind w:left="0" w:right="0" w:firstLine="0"/>
            <w:jc w:val="left"/>
            <w:rPr>
              <w:rFonts w:ascii="Aptos" w:cs="Aptos" w:eastAsia="Aptos" w:hAnsi="Aptos"/>
              <w:b w:val="0"/>
              <w:i w:val="0"/>
              <w:smallCaps w:val="0"/>
              <w:strike w:val="0"/>
              <w:color w:val="000000"/>
              <w:sz w:val="24"/>
              <w:szCs w:val="24"/>
              <w:u w:val="none"/>
              <w:shd w:fill="auto" w:val="clear"/>
              <w:vertAlign w:val="baseline"/>
            </w:rPr>
          </w:pPr>
          <w:hyperlink w:anchor="_heading=h.nhpa4x39bzy0">
            <w:r w:rsidDel="00000000" w:rsidR="00000000" w:rsidRPr="00000000">
              <w:rPr>
                <w:rFonts w:ascii="Cambria" w:cs="Cambria" w:eastAsia="Cambria" w:hAnsi="Cambria"/>
                <w:b w:val="1"/>
                <w:i w:val="0"/>
                <w:smallCaps w:val="0"/>
                <w:strike w:val="0"/>
                <w:color w:val="000000"/>
                <w:sz w:val="24"/>
                <w:szCs w:val="24"/>
                <w:u w:val="none"/>
                <w:shd w:fill="auto" w:val="clear"/>
                <w:vertAlign w:val="baseline"/>
                <w:rtl w:val="0"/>
              </w:rPr>
              <w:t xml:space="preserve">Cuadro 36. </w:t>
            </w:r>
          </w:hyperlink>
          <w:hyperlink w:anchor="_heading=h.nhpa4x39bzy0">
            <w:r w:rsidDel="00000000" w:rsidR="00000000" w:rsidRPr="00000000">
              <w:rPr>
                <w:rFonts w:ascii="Cambria" w:cs="Cambria" w:eastAsia="Cambria" w:hAnsi="Cambria"/>
                <w:b w:val="0"/>
                <w:i w:val="0"/>
                <w:smallCaps w:val="0"/>
                <w:strike w:val="0"/>
                <w:color w:val="000000"/>
                <w:sz w:val="24"/>
                <w:szCs w:val="24"/>
                <w:u w:val="none"/>
                <w:shd w:fill="auto" w:val="clear"/>
                <w:vertAlign w:val="baseline"/>
                <w:rtl w:val="0"/>
              </w:rPr>
              <w:t xml:space="preserve">Proyección fuente de pago y aforo promedio</w:t>
              <w:tab/>
              <w:t xml:space="preserve">100</w:t>
            </w:r>
          </w:hyperlink>
          <w:r w:rsidDel="00000000" w:rsidR="00000000" w:rsidRPr="00000000">
            <w:rPr>
              <w:rtl w:val="0"/>
            </w:rPr>
          </w:r>
        </w:p>
        <w:p w:rsidR="00000000" w:rsidDel="00000000" w:rsidP="00000000" w:rsidRDefault="00000000" w:rsidRPr="00000000" w14:paraId="00000085">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8828"/>
            </w:tabs>
            <w:spacing w:after="0" w:before="0" w:line="360" w:lineRule="auto"/>
            <w:ind w:left="0" w:right="0" w:firstLine="0"/>
            <w:jc w:val="left"/>
            <w:rPr>
              <w:rFonts w:ascii="Aptos" w:cs="Aptos" w:eastAsia="Aptos" w:hAnsi="Aptos"/>
              <w:b w:val="0"/>
              <w:i w:val="0"/>
              <w:smallCaps w:val="0"/>
              <w:strike w:val="0"/>
              <w:color w:val="000000"/>
              <w:sz w:val="24"/>
              <w:szCs w:val="24"/>
              <w:u w:val="none"/>
              <w:shd w:fill="auto" w:val="clear"/>
              <w:vertAlign w:val="baseline"/>
            </w:rPr>
          </w:pPr>
          <w:hyperlink w:anchor="_heading=h.dey9ukwohb01">
            <w:r w:rsidDel="00000000" w:rsidR="00000000" w:rsidRPr="00000000">
              <w:rPr>
                <w:rFonts w:ascii="Cambria" w:cs="Cambria" w:eastAsia="Cambria" w:hAnsi="Cambria"/>
                <w:b w:val="1"/>
                <w:i w:val="0"/>
                <w:smallCaps w:val="0"/>
                <w:strike w:val="0"/>
                <w:color w:val="000000"/>
                <w:sz w:val="24"/>
                <w:szCs w:val="24"/>
                <w:u w:val="none"/>
                <w:shd w:fill="auto" w:val="clear"/>
                <w:vertAlign w:val="baseline"/>
                <w:rtl w:val="0"/>
              </w:rPr>
              <w:t xml:space="preserve">Cuadro 37.</w:t>
            </w:r>
          </w:hyperlink>
          <w:hyperlink w:anchor="_heading=h.dey9ukwohb01">
            <w:r w:rsidDel="00000000" w:rsidR="00000000" w:rsidRPr="00000000">
              <w:rPr>
                <w:rFonts w:ascii="Cambria" w:cs="Cambria" w:eastAsia="Cambria" w:hAnsi="Cambria"/>
                <w:b w:val="0"/>
                <w:i w:val="0"/>
                <w:smallCaps w:val="0"/>
                <w:strike w:val="0"/>
                <w:color w:val="000000"/>
                <w:sz w:val="24"/>
                <w:szCs w:val="24"/>
                <w:u w:val="none"/>
                <w:shd w:fill="auto" w:val="clear"/>
                <w:vertAlign w:val="baseline"/>
                <w:rtl w:val="0"/>
              </w:rPr>
              <w:t xml:space="preserve"> Proyección fuente directa de pago y aforo promedio Corrida Financiera y Aforo Mensual</w:t>
              <w:tab/>
              <w:t xml:space="preserve">104</w:t>
            </w:r>
          </w:hyperlink>
          <w:r w:rsidDel="00000000" w:rsidR="00000000" w:rsidRPr="00000000">
            <w:rPr>
              <w:rtl w:val="0"/>
            </w:rPr>
          </w:r>
        </w:p>
        <w:p w:rsidR="00000000" w:rsidDel="00000000" w:rsidP="00000000" w:rsidRDefault="00000000" w:rsidRPr="00000000" w14:paraId="00000086">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8828"/>
            </w:tabs>
            <w:spacing w:after="0" w:before="0" w:line="360" w:lineRule="auto"/>
            <w:ind w:left="0" w:right="0" w:firstLine="0"/>
            <w:jc w:val="left"/>
            <w:rPr>
              <w:rFonts w:ascii="Aptos" w:cs="Aptos" w:eastAsia="Aptos" w:hAnsi="Aptos"/>
              <w:b w:val="0"/>
              <w:i w:val="0"/>
              <w:smallCaps w:val="0"/>
              <w:strike w:val="0"/>
              <w:color w:val="000000"/>
              <w:sz w:val="24"/>
              <w:szCs w:val="24"/>
              <w:u w:val="none"/>
              <w:shd w:fill="auto" w:val="clear"/>
              <w:vertAlign w:val="baseline"/>
            </w:rPr>
          </w:pPr>
          <w:hyperlink w:anchor="_heading=h.urcfme1kct87">
            <w:r w:rsidDel="00000000" w:rsidR="00000000" w:rsidRPr="00000000">
              <w:rPr>
                <w:rFonts w:ascii="Cambria" w:cs="Cambria" w:eastAsia="Cambria" w:hAnsi="Cambria"/>
                <w:b w:val="1"/>
                <w:i w:val="0"/>
                <w:smallCaps w:val="0"/>
                <w:strike w:val="0"/>
                <w:color w:val="000000"/>
                <w:sz w:val="24"/>
                <w:szCs w:val="24"/>
                <w:u w:val="none"/>
                <w:shd w:fill="auto" w:val="clear"/>
                <w:vertAlign w:val="baseline"/>
                <w:rtl w:val="0"/>
              </w:rPr>
              <w:t xml:space="preserve">Cuadro 38.</w:t>
            </w:r>
          </w:hyperlink>
          <w:hyperlink w:anchor="_heading=h.urcfme1kct87">
            <w:r w:rsidDel="00000000" w:rsidR="00000000" w:rsidRPr="00000000">
              <w:rPr>
                <w:rFonts w:ascii="Cambria" w:cs="Cambria" w:eastAsia="Cambria" w:hAnsi="Cambria"/>
                <w:b w:val="0"/>
                <w:i w:val="0"/>
                <w:smallCaps w:val="0"/>
                <w:strike w:val="0"/>
                <w:color w:val="000000"/>
                <w:sz w:val="24"/>
                <w:szCs w:val="24"/>
                <w:u w:val="none"/>
                <w:shd w:fill="auto" w:val="clear"/>
                <w:vertAlign w:val="baseline"/>
                <w:rtl w:val="0"/>
              </w:rPr>
              <w:t xml:space="preserve"> Supuestos</w:t>
              <w:tab/>
              <w:t xml:space="preserve">123</w:t>
            </w:r>
          </w:hyperlink>
          <w:r w:rsidDel="00000000" w:rsidR="00000000" w:rsidRPr="00000000">
            <w:rPr>
              <w:rtl w:val="0"/>
            </w:rPr>
          </w:r>
        </w:p>
        <w:p w:rsidR="00000000" w:rsidDel="00000000" w:rsidP="00000000" w:rsidRDefault="00000000" w:rsidRPr="00000000" w14:paraId="00000087">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8828"/>
            </w:tabs>
            <w:spacing w:after="0" w:before="0" w:line="360" w:lineRule="auto"/>
            <w:ind w:left="0" w:right="0" w:firstLine="0"/>
            <w:jc w:val="left"/>
            <w:rPr>
              <w:rFonts w:ascii="Aptos" w:cs="Aptos" w:eastAsia="Aptos" w:hAnsi="Aptos"/>
              <w:b w:val="0"/>
              <w:i w:val="0"/>
              <w:smallCaps w:val="0"/>
              <w:strike w:val="0"/>
              <w:color w:val="000000"/>
              <w:sz w:val="24"/>
              <w:szCs w:val="24"/>
              <w:u w:val="none"/>
              <w:shd w:fill="auto" w:val="clear"/>
              <w:vertAlign w:val="baseline"/>
            </w:rPr>
          </w:pPr>
          <w:hyperlink w:anchor="_heading=h.vssri9ckspxm">
            <w:r w:rsidDel="00000000" w:rsidR="00000000" w:rsidRPr="00000000">
              <w:rPr>
                <w:rFonts w:ascii="Cambria" w:cs="Cambria" w:eastAsia="Cambria" w:hAnsi="Cambria"/>
                <w:b w:val="1"/>
                <w:i w:val="0"/>
                <w:smallCaps w:val="0"/>
                <w:strike w:val="0"/>
                <w:color w:val="000000"/>
                <w:sz w:val="24"/>
                <w:szCs w:val="24"/>
                <w:u w:val="none"/>
                <w:shd w:fill="auto" w:val="clear"/>
                <w:vertAlign w:val="baseline"/>
                <w:rtl w:val="0"/>
              </w:rPr>
              <w:t xml:space="preserve">Cuadro 39.</w:t>
            </w:r>
          </w:hyperlink>
          <w:hyperlink w:anchor="_heading=h.vssri9ckspxm">
            <w:r w:rsidDel="00000000" w:rsidR="00000000" w:rsidRPr="00000000">
              <w:rPr>
                <w:rFonts w:ascii="Cambria" w:cs="Cambria" w:eastAsia="Cambria" w:hAnsi="Cambria"/>
                <w:b w:val="0"/>
                <w:i w:val="0"/>
                <w:smallCaps w:val="0"/>
                <w:strike w:val="0"/>
                <w:color w:val="000000"/>
                <w:sz w:val="24"/>
                <w:szCs w:val="24"/>
                <w:u w:val="none"/>
                <w:shd w:fill="auto" w:val="clear"/>
                <w:vertAlign w:val="baseline"/>
                <w:rtl w:val="0"/>
              </w:rPr>
              <w:t xml:space="preserve"> Comportamiento Aforo Garantía</w:t>
              <w:tab/>
              <w:t xml:space="preserve">126</w:t>
            </w:r>
          </w:hyperlink>
          <w:r w:rsidDel="00000000" w:rsidR="00000000" w:rsidRPr="00000000">
            <w:rPr>
              <w:rtl w:val="0"/>
            </w:rPr>
          </w:r>
        </w:p>
        <w:p w:rsidR="00000000" w:rsidDel="00000000" w:rsidP="00000000" w:rsidRDefault="00000000" w:rsidRPr="00000000" w14:paraId="00000088">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8828"/>
            </w:tabs>
            <w:spacing w:after="0" w:before="0" w:line="360" w:lineRule="auto"/>
            <w:ind w:left="0" w:right="0" w:firstLine="0"/>
            <w:jc w:val="left"/>
            <w:rPr>
              <w:rFonts w:ascii="Aptos" w:cs="Aptos" w:eastAsia="Aptos" w:hAnsi="Aptos"/>
              <w:b w:val="0"/>
              <w:i w:val="0"/>
              <w:smallCaps w:val="0"/>
              <w:strike w:val="0"/>
              <w:color w:val="000000"/>
              <w:sz w:val="24"/>
              <w:szCs w:val="24"/>
              <w:u w:val="none"/>
              <w:shd w:fill="auto" w:val="clear"/>
              <w:vertAlign w:val="baseline"/>
            </w:rPr>
          </w:pPr>
          <w:hyperlink w:anchor="_heading=h.37rabf5je0i4">
            <w:r w:rsidDel="00000000" w:rsidR="00000000" w:rsidRPr="00000000">
              <w:rPr>
                <w:rFonts w:ascii="Cambria" w:cs="Cambria" w:eastAsia="Cambria" w:hAnsi="Cambria"/>
                <w:b w:val="1"/>
                <w:i w:val="0"/>
                <w:smallCaps w:val="0"/>
                <w:strike w:val="0"/>
                <w:color w:val="000000"/>
                <w:sz w:val="24"/>
                <w:szCs w:val="24"/>
                <w:u w:val="none"/>
                <w:shd w:fill="auto" w:val="clear"/>
                <w:vertAlign w:val="baseline"/>
                <w:rtl w:val="0"/>
              </w:rPr>
              <w:t xml:space="preserve">Cuadro 40. </w:t>
            </w:r>
          </w:hyperlink>
          <w:hyperlink w:anchor="_heading=h.37rabf5je0i4">
            <w:r w:rsidDel="00000000" w:rsidR="00000000" w:rsidRPr="00000000">
              <w:rPr>
                <w:rFonts w:ascii="Cambria" w:cs="Cambria" w:eastAsia="Cambria" w:hAnsi="Cambria"/>
                <w:b w:val="0"/>
                <w:i w:val="0"/>
                <w:smallCaps w:val="0"/>
                <w:strike w:val="0"/>
                <w:color w:val="000000"/>
                <w:sz w:val="24"/>
                <w:szCs w:val="24"/>
                <w:u w:val="none"/>
                <w:shd w:fill="auto" w:val="clear"/>
                <w:vertAlign w:val="baseline"/>
                <w:rtl w:val="0"/>
              </w:rPr>
              <w:t xml:space="preserve">Resultados Aforo 12.50% de Afectación FGP</w:t>
              <w:tab/>
              <w:t xml:space="preserve">143</w:t>
            </w:r>
          </w:hyperlink>
          <w:r w:rsidDel="00000000" w:rsidR="00000000" w:rsidRPr="00000000">
            <w:rPr>
              <w:rtl w:val="0"/>
            </w:rPr>
          </w:r>
        </w:p>
        <w:p w:rsidR="00000000" w:rsidDel="00000000" w:rsidP="00000000" w:rsidRDefault="00000000" w:rsidRPr="00000000" w14:paraId="00000089">
          <w:pPr>
            <w:pBdr>
              <w:top w:space="0" w:sz="0" w:val="nil"/>
              <w:left w:space="0" w:sz="0" w:val="nil"/>
              <w:bottom w:space="0" w:sz="0" w:val="nil"/>
              <w:right w:space="0" w:sz="0" w:val="nil"/>
              <w:between w:space="0" w:sz="0" w:val="nil"/>
            </w:pBdr>
            <w:spacing w:line="360" w:lineRule="auto"/>
            <w:jc w:val="center"/>
            <w:rPr>
              <w:b w:val="1"/>
              <w:color w:val="000000"/>
            </w:rPr>
          </w:pPr>
          <w:r w:rsidDel="00000000" w:rsidR="00000000" w:rsidRPr="00000000">
            <w:rPr>
              <w:rtl w:val="0"/>
            </w:rPr>
          </w:r>
          <w:r w:rsidDel="00000000" w:rsidR="00000000" w:rsidRPr="00000000">
            <w:fldChar w:fldCharType="end"/>
          </w:r>
        </w:p>
      </w:sdtContent>
    </w:sdt>
    <w:p w:rsidR="00000000" w:rsidDel="00000000" w:rsidP="00000000" w:rsidRDefault="00000000" w:rsidRPr="00000000" w14:paraId="0000008A">
      <w:pPr>
        <w:pBdr>
          <w:top w:space="0" w:sz="0" w:val="nil"/>
          <w:left w:space="0" w:sz="0" w:val="nil"/>
          <w:bottom w:space="0" w:sz="0" w:val="nil"/>
          <w:right w:space="0" w:sz="0" w:val="nil"/>
          <w:between w:space="0" w:sz="0" w:val="nil"/>
        </w:pBdr>
        <w:spacing w:line="360" w:lineRule="auto"/>
        <w:jc w:val="center"/>
        <w:rPr>
          <w:b w:val="1"/>
          <w:color w:val="000000"/>
        </w:rPr>
      </w:pPr>
      <w:r w:rsidDel="00000000" w:rsidR="00000000" w:rsidRPr="00000000">
        <w:rPr>
          <w:b w:val="1"/>
          <w:color w:val="000000"/>
          <w:rtl w:val="0"/>
        </w:rPr>
        <w:t xml:space="preserve">ÍNDICE DE GRÁFICAS</w:t>
      </w:r>
    </w:p>
    <w:sdt>
      <w:sdtPr>
        <w:docPartObj>
          <w:docPartGallery w:val="Table of Contents"/>
          <w:docPartUnique w:val="1"/>
        </w:docPartObj>
      </w:sdtPr>
      <w:sdtContent>
        <w:p w:rsidR="00000000" w:rsidDel="00000000" w:rsidP="00000000" w:rsidRDefault="00000000" w:rsidRPr="00000000" w14:paraId="0000008B">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8828"/>
            </w:tabs>
            <w:spacing w:after="0" w:before="0" w:line="360" w:lineRule="auto"/>
            <w:ind w:left="0" w:right="0" w:firstLine="0"/>
            <w:jc w:val="left"/>
            <w:rPr>
              <w:rFonts w:ascii="Aptos" w:cs="Aptos" w:eastAsia="Aptos" w:hAnsi="Aptos"/>
              <w:b w:val="0"/>
              <w:i w:val="0"/>
              <w:smallCaps w:val="0"/>
              <w:strike w:val="0"/>
              <w:color w:val="000000"/>
              <w:sz w:val="24"/>
              <w:szCs w:val="24"/>
              <w:u w:val="none"/>
              <w:shd w:fill="auto" w:val="clear"/>
              <w:vertAlign w:val="baseline"/>
            </w:rPr>
          </w:pPr>
          <w:r w:rsidDel="00000000" w:rsidR="00000000" w:rsidRPr="00000000">
            <w:fldChar w:fldCharType="begin"/>
            <w:instrText xml:space="preserve"> TOC \h \u \z \t "Heading 1,1,Heading 2,2,Heading 3,3,Heading 4,4,Heading 5,5,Heading 6,6,"</w:instrText>
            <w:fldChar w:fldCharType="separate"/>
          </w:r>
          <w:hyperlink w:anchor="_heading=h.1y810tw">
            <w:r w:rsidDel="00000000" w:rsidR="00000000" w:rsidRPr="00000000">
              <w:rPr>
                <w:rFonts w:ascii="Cambria" w:cs="Cambria" w:eastAsia="Cambria" w:hAnsi="Cambria"/>
                <w:b w:val="1"/>
                <w:i w:val="0"/>
                <w:smallCaps w:val="0"/>
                <w:strike w:val="0"/>
                <w:color w:val="000000"/>
                <w:sz w:val="24"/>
                <w:szCs w:val="24"/>
                <w:u w:val="none"/>
                <w:shd w:fill="auto" w:val="clear"/>
                <w:vertAlign w:val="baseline"/>
                <w:rtl w:val="0"/>
              </w:rPr>
              <w:t xml:space="preserve">Gráfica 1.</w:t>
            </w:r>
          </w:hyperlink>
          <w:hyperlink w:anchor="_heading=h.1y810tw">
            <w:r w:rsidDel="00000000" w:rsidR="00000000" w:rsidRPr="00000000">
              <w:rPr>
                <w:rFonts w:ascii="Cambria" w:cs="Cambria" w:eastAsia="Cambria" w:hAnsi="Cambria"/>
                <w:b w:val="0"/>
                <w:i w:val="0"/>
                <w:smallCaps w:val="0"/>
                <w:strike w:val="0"/>
                <w:color w:val="000000"/>
                <w:sz w:val="24"/>
                <w:szCs w:val="24"/>
                <w:u w:val="none"/>
                <w:shd w:fill="auto" w:val="clear"/>
                <w:vertAlign w:val="baseline"/>
                <w:rtl w:val="0"/>
              </w:rPr>
              <w:t xml:space="preserve"> Población del área de Influencia 1990-2020</w:t>
              <w:tab/>
              <w:t xml:space="preserve">32</w:t>
            </w:r>
          </w:hyperlink>
          <w:r w:rsidDel="00000000" w:rsidR="00000000" w:rsidRPr="00000000">
            <w:rPr>
              <w:rtl w:val="0"/>
            </w:rPr>
          </w:r>
        </w:p>
        <w:p w:rsidR="00000000" w:rsidDel="00000000" w:rsidP="00000000" w:rsidRDefault="00000000" w:rsidRPr="00000000" w14:paraId="0000008C">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8828"/>
            </w:tabs>
            <w:spacing w:after="0" w:before="0" w:line="360" w:lineRule="auto"/>
            <w:ind w:left="0" w:right="0" w:firstLine="0"/>
            <w:jc w:val="left"/>
            <w:rPr>
              <w:rFonts w:ascii="Aptos" w:cs="Aptos" w:eastAsia="Aptos" w:hAnsi="Aptos"/>
              <w:b w:val="0"/>
              <w:i w:val="0"/>
              <w:smallCaps w:val="0"/>
              <w:strike w:val="0"/>
              <w:color w:val="000000"/>
              <w:sz w:val="24"/>
              <w:szCs w:val="24"/>
              <w:u w:val="none"/>
              <w:shd w:fill="auto" w:val="clear"/>
              <w:vertAlign w:val="baseline"/>
            </w:rPr>
          </w:pPr>
          <w:hyperlink w:anchor="_heading=h.j48791yuhd6q">
            <w:r w:rsidDel="00000000" w:rsidR="00000000" w:rsidRPr="00000000">
              <w:rPr>
                <w:rFonts w:ascii="Cambria" w:cs="Cambria" w:eastAsia="Cambria" w:hAnsi="Cambria"/>
                <w:b w:val="1"/>
                <w:i w:val="0"/>
                <w:smallCaps w:val="0"/>
                <w:strike w:val="0"/>
                <w:color w:val="000000"/>
                <w:sz w:val="24"/>
                <w:szCs w:val="24"/>
                <w:u w:val="none"/>
                <w:shd w:fill="auto" w:val="clear"/>
                <w:vertAlign w:val="baseline"/>
                <w:rtl w:val="0"/>
              </w:rPr>
              <w:t xml:space="preserve">Gráfica 2.</w:t>
            </w:r>
          </w:hyperlink>
          <w:hyperlink w:anchor="_heading=h.j48791yuhd6q">
            <w:r w:rsidDel="00000000" w:rsidR="00000000" w:rsidRPr="00000000">
              <w:rPr>
                <w:rFonts w:ascii="Cambria" w:cs="Cambria" w:eastAsia="Cambria" w:hAnsi="Cambria"/>
                <w:b w:val="0"/>
                <w:i w:val="0"/>
                <w:smallCaps w:val="0"/>
                <w:strike w:val="0"/>
                <w:color w:val="000000"/>
                <w:sz w:val="24"/>
                <w:szCs w:val="24"/>
                <w:u w:val="none"/>
                <w:shd w:fill="auto" w:val="clear"/>
                <w:vertAlign w:val="baseline"/>
                <w:rtl w:val="0"/>
              </w:rPr>
              <w:t xml:space="preserve"> Proyección de la población zona de estudio</w:t>
              <w:tab/>
              <w:t xml:space="preserve">34</w:t>
            </w:r>
          </w:hyperlink>
          <w:r w:rsidDel="00000000" w:rsidR="00000000" w:rsidRPr="00000000">
            <w:rPr>
              <w:rtl w:val="0"/>
            </w:rPr>
          </w:r>
        </w:p>
        <w:p w:rsidR="00000000" w:rsidDel="00000000" w:rsidP="00000000" w:rsidRDefault="00000000" w:rsidRPr="00000000" w14:paraId="0000008D">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8828"/>
            </w:tabs>
            <w:spacing w:after="0" w:before="0" w:line="360" w:lineRule="auto"/>
            <w:ind w:left="0" w:right="0" w:firstLine="0"/>
            <w:jc w:val="left"/>
            <w:rPr>
              <w:rFonts w:ascii="Aptos" w:cs="Aptos" w:eastAsia="Aptos" w:hAnsi="Aptos"/>
              <w:b w:val="0"/>
              <w:i w:val="0"/>
              <w:smallCaps w:val="0"/>
              <w:strike w:val="0"/>
              <w:color w:val="000000"/>
              <w:sz w:val="24"/>
              <w:szCs w:val="24"/>
              <w:u w:val="none"/>
              <w:shd w:fill="auto" w:val="clear"/>
              <w:vertAlign w:val="baseline"/>
            </w:rPr>
          </w:pPr>
          <w:hyperlink w:anchor="_heading=h.fjpqfb1wsc76">
            <w:r w:rsidDel="00000000" w:rsidR="00000000" w:rsidRPr="00000000">
              <w:rPr>
                <w:rFonts w:ascii="Cambria" w:cs="Cambria" w:eastAsia="Cambria" w:hAnsi="Cambria"/>
                <w:b w:val="1"/>
                <w:i w:val="0"/>
                <w:smallCaps w:val="0"/>
                <w:strike w:val="0"/>
                <w:color w:val="000000"/>
                <w:sz w:val="24"/>
                <w:szCs w:val="24"/>
                <w:u w:val="none"/>
                <w:shd w:fill="auto" w:val="clear"/>
                <w:vertAlign w:val="baseline"/>
                <w:rtl w:val="0"/>
              </w:rPr>
              <w:t xml:space="preserve">Gráfica 3.</w:t>
            </w:r>
          </w:hyperlink>
          <w:hyperlink w:anchor="_heading=h.fjpqfb1wsc76">
            <w:r w:rsidDel="00000000" w:rsidR="00000000" w:rsidRPr="00000000">
              <w:rPr>
                <w:rFonts w:ascii="Cambria" w:cs="Cambria" w:eastAsia="Cambria" w:hAnsi="Cambria"/>
                <w:b w:val="0"/>
                <w:i w:val="0"/>
                <w:smallCaps w:val="0"/>
                <w:strike w:val="0"/>
                <w:color w:val="000000"/>
                <w:sz w:val="24"/>
                <w:szCs w:val="24"/>
                <w:u w:val="none"/>
                <w:shd w:fill="auto" w:val="clear"/>
                <w:vertAlign w:val="baseline"/>
                <w:rtl w:val="0"/>
              </w:rPr>
              <w:t xml:space="preserve"> Función de la demanda</w:t>
              <w:tab/>
              <w:t xml:space="preserve">41</w:t>
            </w:r>
          </w:hyperlink>
          <w:r w:rsidDel="00000000" w:rsidR="00000000" w:rsidRPr="00000000">
            <w:rPr>
              <w:rtl w:val="0"/>
            </w:rPr>
          </w:r>
        </w:p>
        <w:p w:rsidR="00000000" w:rsidDel="00000000" w:rsidP="00000000" w:rsidRDefault="00000000" w:rsidRPr="00000000" w14:paraId="0000008E">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8828"/>
            </w:tabs>
            <w:spacing w:after="0" w:before="0" w:line="360" w:lineRule="auto"/>
            <w:ind w:left="0" w:right="0" w:firstLine="0"/>
            <w:jc w:val="left"/>
            <w:rPr>
              <w:rFonts w:ascii="Aptos" w:cs="Aptos" w:eastAsia="Aptos" w:hAnsi="Aptos"/>
              <w:b w:val="0"/>
              <w:i w:val="0"/>
              <w:smallCaps w:val="0"/>
              <w:strike w:val="0"/>
              <w:color w:val="000000"/>
              <w:sz w:val="24"/>
              <w:szCs w:val="24"/>
              <w:u w:val="none"/>
              <w:shd w:fill="auto" w:val="clear"/>
              <w:vertAlign w:val="baseline"/>
            </w:rPr>
          </w:pPr>
          <w:hyperlink w:anchor="_heading=h.ouvkluq7yy4j">
            <w:r w:rsidDel="00000000" w:rsidR="00000000" w:rsidRPr="00000000">
              <w:rPr>
                <w:rFonts w:ascii="Cambria" w:cs="Cambria" w:eastAsia="Cambria" w:hAnsi="Cambria"/>
                <w:b w:val="1"/>
                <w:i w:val="0"/>
                <w:smallCaps w:val="0"/>
                <w:strike w:val="0"/>
                <w:color w:val="000000"/>
                <w:sz w:val="24"/>
                <w:szCs w:val="24"/>
                <w:u w:val="none"/>
                <w:shd w:fill="auto" w:val="clear"/>
                <w:vertAlign w:val="baseline"/>
                <w:rtl w:val="0"/>
              </w:rPr>
              <w:t xml:space="preserve">Gráfica 4.</w:t>
            </w:r>
          </w:hyperlink>
          <w:hyperlink w:anchor="_heading=h.ouvkluq7yy4j">
            <w:r w:rsidDel="00000000" w:rsidR="00000000" w:rsidRPr="00000000">
              <w:rPr>
                <w:rFonts w:ascii="Cambria" w:cs="Cambria" w:eastAsia="Cambria" w:hAnsi="Cambria"/>
                <w:b w:val="0"/>
                <w:i w:val="0"/>
                <w:smallCaps w:val="0"/>
                <w:strike w:val="0"/>
                <w:color w:val="000000"/>
                <w:sz w:val="24"/>
                <w:szCs w:val="24"/>
                <w:u w:val="none"/>
                <w:shd w:fill="auto" w:val="clear"/>
                <w:vertAlign w:val="baseline"/>
                <w:rtl w:val="0"/>
              </w:rPr>
              <w:t xml:space="preserve"> Composición de la Contraprestación</w:t>
              <w:tab/>
              <w:t xml:space="preserve">80</w:t>
            </w:r>
          </w:hyperlink>
          <w:r w:rsidDel="00000000" w:rsidR="00000000" w:rsidRPr="00000000">
            <w:rPr>
              <w:rtl w:val="0"/>
            </w:rPr>
          </w:r>
        </w:p>
        <w:p w:rsidR="00000000" w:rsidDel="00000000" w:rsidP="00000000" w:rsidRDefault="00000000" w:rsidRPr="00000000" w14:paraId="0000008F">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8828"/>
            </w:tabs>
            <w:spacing w:after="0" w:before="0" w:line="360" w:lineRule="auto"/>
            <w:ind w:left="0" w:right="0" w:firstLine="0"/>
            <w:jc w:val="left"/>
            <w:rPr>
              <w:rFonts w:ascii="Aptos" w:cs="Aptos" w:eastAsia="Aptos" w:hAnsi="Aptos"/>
              <w:b w:val="0"/>
              <w:i w:val="0"/>
              <w:smallCaps w:val="0"/>
              <w:strike w:val="0"/>
              <w:color w:val="000000"/>
              <w:sz w:val="24"/>
              <w:szCs w:val="24"/>
              <w:u w:val="none"/>
              <w:shd w:fill="auto" w:val="clear"/>
              <w:vertAlign w:val="baseline"/>
            </w:rPr>
          </w:pPr>
          <w:hyperlink w:anchor="_heading=h.gmlvpaw59vr2">
            <w:r w:rsidDel="00000000" w:rsidR="00000000" w:rsidRPr="00000000">
              <w:rPr>
                <w:rFonts w:ascii="Cambria" w:cs="Cambria" w:eastAsia="Cambria" w:hAnsi="Cambria"/>
                <w:b w:val="1"/>
                <w:i w:val="0"/>
                <w:smallCaps w:val="0"/>
                <w:strike w:val="0"/>
                <w:color w:val="000000"/>
                <w:sz w:val="24"/>
                <w:szCs w:val="24"/>
                <w:u w:val="none"/>
                <w:shd w:fill="auto" w:val="clear"/>
                <w:vertAlign w:val="baseline"/>
                <w:rtl w:val="0"/>
              </w:rPr>
              <w:t xml:space="preserve">Gráfica 5.</w:t>
            </w:r>
          </w:hyperlink>
          <w:hyperlink w:anchor="_heading=h.gmlvpaw59vr2">
            <w:r w:rsidDel="00000000" w:rsidR="00000000" w:rsidRPr="00000000">
              <w:rPr>
                <w:rFonts w:ascii="Cambria" w:cs="Cambria" w:eastAsia="Cambria" w:hAnsi="Cambria"/>
                <w:b w:val="0"/>
                <w:i w:val="0"/>
                <w:smallCaps w:val="0"/>
                <w:strike w:val="0"/>
                <w:color w:val="000000"/>
                <w:sz w:val="24"/>
                <w:szCs w:val="24"/>
                <w:u w:val="none"/>
                <w:shd w:fill="auto" w:val="clear"/>
                <w:vertAlign w:val="baseline"/>
                <w:rtl w:val="0"/>
              </w:rPr>
              <w:t xml:space="preserve"> Aportaciones accionistas / año (mes 1 al 12)</w:t>
              <w:tab/>
              <w:t xml:space="preserve">85</w:t>
            </w:r>
          </w:hyperlink>
          <w:r w:rsidDel="00000000" w:rsidR="00000000" w:rsidRPr="00000000">
            <w:rPr>
              <w:rtl w:val="0"/>
            </w:rPr>
          </w:r>
        </w:p>
        <w:p w:rsidR="00000000" w:rsidDel="00000000" w:rsidP="00000000" w:rsidRDefault="00000000" w:rsidRPr="00000000" w14:paraId="00000090">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8828"/>
            </w:tabs>
            <w:spacing w:after="0" w:before="0" w:line="360" w:lineRule="auto"/>
            <w:ind w:left="0" w:right="0" w:firstLine="0"/>
            <w:jc w:val="left"/>
            <w:rPr>
              <w:rFonts w:ascii="Aptos" w:cs="Aptos" w:eastAsia="Aptos" w:hAnsi="Aptos"/>
              <w:b w:val="0"/>
              <w:i w:val="0"/>
              <w:smallCaps w:val="0"/>
              <w:strike w:val="0"/>
              <w:color w:val="000000"/>
              <w:sz w:val="24"/>
              <w:szCs w:val="24"/>
              <w:u w:val="none"/>
              <w:shd w:fill="auto" w:val="clear"/>
              <w:vertAlign w:val="baseline"/>
            </w:rPr>
          </w:pPr>
          <w:hyperlink w:anchor="_heading=h.eeqsflmx1es6">
            <w:r w:rsidDel="00000000" w:rsidR="00000000" w:rsidRPr="00000000">
              <w:rPr>
                <w:rFonts w:ascii="Cambria" w:cs="Cambria" w:eastAsia="Cambria" w:hAnsi="Cambria"/>
                <w:b w:val="1"/>
                <w:i w:val="0"/>
                <w:smallCaps w:val="0"/>
                <w:strike w:val="0"/>
                <w:color w:val="000000"/>
                <w:sz w:val="24"/>
                <w:szCs w:val="24"/>
                <w:u w:val="none"/>
                <w:shd w:fill="auto" w:val="clear"/>
                <w:vertAlign w:val="baseline"/>
                <w:rtl w:val="0"/>
              </w:rPr>
              <w:t xml:space="preserve">Gráfica 6.</w:t>
            </w:r>
          </w:hyperlink>
          <w:hyperlink w:anchor="_heading=h.eeqsflmx1es6">
            <w:r w:rsidDel="00000000" w:rsidR="00000000" w:rsidRPr="00000000">
              <w:rPr>
                <w:rFonts w:ascii="Cambria" w:cs="Cambria" w:eastAsia="Cambria" w:hAnsi="Cambria"/>
                <w:b w:val="0"/>
                <w:i w:val="0"/>
                <w:smallCaps w:val="0"/>
                <w:strike w:val="0"/>
                <w:color w:val="000000"/>
                <w:sz w:val="24"/>
                <w:szCs w:val="24"/>
                <w:u w:val="none"/>
                <w:shd w:fill="auto" w:val="clear"/>
                <w:vertAlign w:val="baseline"/>
                <w:rtl w:val="0"/>
              </w:rPr>
              <w:t xml:space="preserve"> Aportaciones accionistas / año (mes 13 al 24)</w:t>
              <w:tab/>
              <w:t xml:space="preserve">85</w:t>
            </w:r>
          </w:hyperlink>
          <w:r w:rsidDel="00000000" w:rsidR="00000000" w:rsidRPr="00000000">
            <w:rPr>
              <w:rtl w:val="0"/>
            </w:rPr>
          </w:r>
        </w:p>
        <w:p w:rsidR="00000000" w:rsidDel="00000000" w:rsidP="00000000" w:rsidRDefault="00000000" w:rsidRPr="00000000" w14:paraId="00000091">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8828"/>
            </w:tabs>
            <w:spacing w:after="0" w:before="0" w:line="360" w:lineRule="auto"/>
            <w:ind w:left="0" w:right="0" w:firstLine="0"/>
            <w:jc w:val="left"/>
            <w:rPr>
              <w:rFonts w:ascii="Aptos" w:cs="Aptos" w:eastAsia="Aptos" w:hAnsi="Aptos"/>
              <w:b w:val="0"/>
              <w:i w:val="0"/>
              <w:smallCaps w:val="0"/>
              <w:strike w:val="0"/>
              <w:color w:val="000000"/>
              <w:sz w:val="24"/>
              <w:szCs w:val="24"/>
              <w:u w:val="none"/>
              <w:shd w:fill="auto" w:val="clear"/>
              <w:vertAlign w:val="baseline"/>
            </w:rPr>
          </w:pPr>
          <w:hyperlink w:anchor="_heading=h.nu63xetmcl6q">
            <w:r w:rsidDel="00000000" w:rsidR="00000000" w:rsidRPr="00000000">
              <w:rPr>
                <w:rFonts w:ascii="Cambria" w:cs="Cambria" w:eastAsia="Cambria" w:hAnsi="Cambria"/>
                <w:b w:val="1"/>
                <w:i w:val="0"/>
                <w:smallCaps w:val="0"/>
                <w:strike w:val="0"/>
                <w:color w:val="000000"/>
                <w:sz w:val="24"/>
                <w:szCs w:val="24"/>
                <w:u w:val="none"/>
                <w:shd w:fill="auto" w:val="clear"/>
                <w:vertAlign w:val="baseline"/>
                <w:rtl w:val="0"/>
              </w:rPr>
              <w:t xml:space="preserve">Gráfica 7.</w:t>
            </w:r>
          </w:hyperlink>
          <w:hyperlink w:anchor="_heading=h.nu63xetmcl6q">
            <w:r w:rsidDel="00000000" w:rsidR="00000000" w:rsidRPr="00000000">
              <w:rPr>
                <w:rFonts w:ascii="Cambria" w:cs="Cambria" w:eastAsia="Cambria" w:hAnsi="Cambria"/>
                <w:b w:val="0"/>
                <w:i w:val="0"/>
                <w:smallCaps w:val="0"/>
                <w:strike w:val="0"/>
                <w:color w:val="000000"/>
                <w:sz w:val="24"/>
                <w:szCs w:val="24"/>
                <w:u w:val="none"/>
                <w:shd w:fill="auto" w:val="clear"/>
                <w:vertAlign w:val="baseline"/>
                <w:rtl w:val="0"/>
              </w:rPr>
              <w:t xml:space="preserve"> Aportaciones accionistas / año (mes 25 al 36)</w:t>
              <w:tab/>
              <w:t xml:space="preserve">86</w:t>
            </w:r>
          </w:hyperlink>
          <w:r w:rsidDel="00000000" w:rsidR="00000000" w:rsidRPr="00000000">
            <w:rPr>
              <w:rtl w:val="0"/>
            </w:rPr>
          </w:r>
        </w:p>
        <w:p w:rsidR="00000000" w:rsidDel="00000000" w:rsidP="00000000" w:rsidRDefault="00000000" w:rsidRPr="00000000" w14:paraId="00000092">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8828"/>
            </w:tabs>
            <w:spacing w:after="0" w:before="0" w:line="360" w:lineRule="auto"/>
            <w:ind w:left="0" w:right="0" w:firstLine="0"/>
            <w:jc w:val="left"/>
            <w:rPr>
              <w:rFonts w:ascii="Aptos" w:cs="Aptos" w:eastAsia="Aptos" w:hAnsi="Aptos"/>
              <w:b w:val="0"/>
              <w:i w:val="0"/>
              <w:smallCaps w:val="0"/>
              <w:strike w:val="0"/>
              <w:color w:val="000000"/>
              <w:sz w:val="24"/>
              <w:szCs w:val="24"/>
              <w:u w:val="none"/>
              <w:shd w:fill="auto" w:val="clear"/>
              <w:vertAlign w:val="baseline"/>
            </w:rPr>
          </w:pPr>
          <w:hyperlink w:anchor="_heading=h.v019f8e7a3jm">
            <w:r w:rsidDel="00000000" w:rsidR="00000000" w:rsidRPr="00000000">
              <w:rPr>
                <w:rFonts w:ascii="Cambria" w:cs="Cambria" w:eastAsia="Cambria" w:hAnsi="Cambria"/>
                <w:b w:val="1"/>
                <w:i w:val="0"/>
                <w:smallCaps w:val="0"/>
                <w:strike w:val="0"/>
                <w:color w:val="000000"/>
                <w:sz w:val="24"/>
                <w:szCs w:val="24"/>
                <w:u w:val="none"/>
                <w:shd w:fill="auto" w:val="clear"/>
                <w:vertAlign w:val="baseline"/>
                <w:rtl w:val="0"/>
              </w:rPr>
              <w:t xml:space="preserve">Gráfica 8. </w:t>
            </w:r>
          </w:hyperlink>
          <w:hyperlink w:anchor="_heading=h.v019f8e7a3jm">
            <w:r w:rsidDel="00000000" w:rsidR="00000000" w:rsidRPr="00000000">
              <w:rPr>
                <w:rFonts w:ascii="Cambria" w:cs="Cambria" w:eastAsia="Cambria" w:hAnsi="Cambria"/>
                <w:b w:val="0"/>
                <w:i w:val="0"/>
                <w:smallCaps w:val="0"/>
                <w:strike w:val="0"/>
                <w:color w:val="000000"/>
                <w:sz w:val="24"/>
                <w:szCs w:val="24"/>
                <w:u w:val="none"/>
                <w:shd w:fill="auto" w:val="clear"/>
                <w:vertAlign w:val="baseline"/>
                <w:rtl w:val="0"/>
              </w:rPr>
              <w:t xml:space="preserve">Amortización anual a accionistas</w:t>
              <w:tab/>
              <w:t xml:space="preserve">87</w:t>
            </w:r>
          </w:hyperlink>
          <w:r w:rsidDel="00000000" w:rsidR="00000000" w:rsidRPr="00000000">
            <w:rPr>
              <w:rtl w:val="0"/>
            </w:rPr>
          </w:r>
        </w:p>
        <w:p w:rsidR="00000000" w:rsidDel="00000000" w:rsidP="00000000" w:rsidRDefault="00000000" w:rsidRPr="00000000" w14:paraId="00000093">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8828"/>
            </w:tabs>
            <w:spacing w:after="0" w:before="0" w:line="360" w:lineRule="auto"/>
            <w:ind w:left="0" w:right="0" w:firstLine="0"/>
            <w:jc w:val="left"/>
            <w:rPr>
              <w:rFonts w:ascii="Aptos" w:cs="Aptos" w:eastAsia="Aptos" w:hAnsi="Aptos"/>
              <w:b w:val="0"/>
              <w:i w:val="0"/>
              <w:smallCaps w:val="0"/>
              <w:strike w:val="0"/>
              <w:color w:val="000000"/>
              <w:sz w:val="24"/>
              <w:szCs w:val="24"/>
              <w:u w:val="none"/>
              <w:shd w:fill="auto" w:val="clear"/>
              <w:vertAlign w:val="baseline"/>
            </w:rPr>
          </w:pPr>
          <w:hyperlink w:anchor="_heading=h.yije89a0zcd2">
            <w:r w:rsidDel="00000000" w:rsidR="00000000" w:rsidRPr="00000000">
              <w:rPr>
                <w:rFonts w:ascii="Cambria" w:cs="Cambria" w:eastAsia="Cambria" w:hAnsi="Cambria"/>
                <w:b w:val="1"/>
                <w:i w:val="0"/>
                <w:smallCaps w:val="0"/>
                <w:strike w:val="0"/>
                <w:color w:val="000000"/>
                <w:sz w:val="24"/>
                <w:szCs w:val="24"/>
                <w:u w:val="none"/>
                <w:shd w:fill="auto" w:val="clear"/>
                <w:vertAlign w:val="baseline"/>
                <w:rtl w:val="0"/>
              </w:rPr>
              <w:t xml:space="preserve">Gráfica 9. </w:t>
            </w:r>
          </w:hyperlink>
          <w:hyperlink w:anchor="_heading=h.yije89a0zcd2">
            <w:r w:rsidDel="00000000" w:rsidR="00000000" w:rsidRPr="00000000">
              <w:rPr>
                <w:rFonts w:ascii="Cambria" w:cs="Cambria" w:eastAsia="Cambria" w:hAnsi="Cambria"/>
                <w:b w:val="0"/>
                <w:i w:val="0"/>
                <w:smallCaps w:val="0"/>
                <w:strike w:val="0"/>
                <w:color w:val="000000"/>
                <w:sz w:val="24"/>
                <w:szCs w:val="24"/>
                <w:u w:val="none"/>
                <w:shd w:fill="auto" w:val="clear"/>
                <w:vertAlign w:val="baseline"/>
                <w:rtl w:val="0"/>
              </w:rPr>
              <w:t xml:space="preserve">Amortización anual a accionistas</w:t>
              <w:tab/>
              <w:t xml:space="preserve">87</w:t>
            </w:r>
          </w:hyperlink>
          <w:r w:rsidDel="00000000" w:rsidR="00000000" w:rsidRPr="00000000">
            <w:rPr>
              <w:rtl w:val="0"/>
            </w:rPr>
          </w:r>
        </w:p>
        <w:p w:rsidR="00000000" w:rsidDel="00000000" w:rsidP="00000000" w:rsidRDefault="00000000" w:rsidRPr="00000000" w14:paraId="00000094">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8828"/>
            </w:tabs>
            <w:spacing w:after="0" w:before="0" w:line="360" w:lineRule="auto"/>
            <w:ind w:left="0" w:right="0" w:firstLine="0"/>
            <w:jc w:val="left"/>
            <w:rPr>
              <w:rFonts w:ascii="Aptos" w:cs="Aptos" w:eastAsia="Aptos" w:hAnsi="Aptos"/>
              <w:b w:val="0"/>
              <w:i w:val="0"/>
              <w:smallCaps w:val="0"/>
              <w:strike w:val="0"/>
              <w:color w:val="000000"/>
              <w:sz w:val="24"/>
              <w:szCs w:val="24"/>
              <w:u w:val="none"/>
              <w:shd w:fill="auto" w:val="clear"/>
              <w:vertAlign w:val="baseline"/>
            </w:rPr>
          </w:pPr>
          <w:hyperlink w:anchor="_heading=h.symzvw1va0q9">
            <w:r w:rsidDel="00000000" w:rsidR="00000000" w:rsidRPr="00000000">
              <w:rPr>
                <w:rFonts w:ascii="Cambria" w:cs="Cambria" w:eastAsia="Cambria" w:hAnsi="Cambria"/>
                <w:b w:val="1"/>
                <w:i w:val="0"/>
                <w:smallCaps w:val="0"/>
                <w:strike w:val="0"/>
                <w:color w:val="000000"/>
                <w:sz w:val="24"/>
                <w:szCs w:val="24"/>
                <w:u w:val="none"/>
                <w:shd w:fill="auto" w:val="clear"/>
                <w:vertAlign w:val="baseline"/>
                <w:rtl w:val="0"/>
              </w:rPr>
              <w:t xml:space="preserve">Gráfica 10. </w:t>
            </w:r>
          </w:hyperlink>
          <w:hyperlink w:anchor="_heading=h.symzvw1va0q9">
            <w:r w:rsidDel="00000000" w:rsidR="00000000" w:rsidRPr="00000000">
              <w:rPr>
                <w:rFonts w:ascii="Cambria" w:cs="Cambria" w:eastAsia="Cambria" w:hAnsi="Cambria"/>
                <w:b w:val="0"/>
                <w:i w:val="0"/>
                <w:smallCaps w:val="0"/>
                <w:strike w:val="0"/>
                <w:color w:val="000000"/>
                <w:sz w:val="24"/>
                <w:szCs w:val="24"/>
                <w:u w:val="none"/>
                <w:shd w:fill="auto" w:val="clear"/>
                <w:vertAlign w:val="baseline"/>
                <w:rtl w:val="0"/>
              </w:rPr>
              <w:t xml:space="preserve">Amortización anual a accionistas</w:t>
              <w:tab/>
              <w:t xml:space="preserve">88</w:t>
            </w:r>
          </w:hyperlink>
          <w:r w:rsidDel="00000000" w:rsidR="00000000" w:rsidRPr="00000000">
            <w:rPr>
              <w:rtl w:val="0"/>
            </w:rPr>
          </w:r>
        </w:p>
        <w:p w:rsidR="00000000" w:rsidDel="00000000" w:rsidP="00000000" w:rsidRDefault="00000000" w:rsidRPr="00000000" w14:paraId="00000095">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8828"/>
            </w:tabs>
            <w:spacing w:after="0" w:before="0" w:line="360" w:lineRule="auto"/>
            <w:ind w:left="0" w:right="0" w:firstLine="0"/>
            <w:jc w:val="left"/>
            <w:rPr>
              <w:rFonts w:ascii="Aptos" w:cs="Aptos" w:eastAsia="Aptos" w:hAnsi="Aptos"/>
              <w:b w:val="0"/>
              <w:i w:val="0"/>
              <w:smallCaps w:val="0"/>
              <w:strike w:val="0"/>
              <w:color w:val="000000"/>
              <w:sz w:val="24"/>
              <w:szCs w:val="24"/>
              <w:u w:val="none"/>
              <w:shd w:fill="auto" w:val="clear"/>
              <w:vertAlign w:val="baseline"/>
            </w:rPr>
          </w:pPr>
          <w:hyperlink w:anchor="_heading=h.n443g4e65n9i">
            <w:r w:rsidDel="00000000" w:rsidR="00000000" w:rsidRPr="00000000">
              <w:rPr>
                <w:rFonts w:ascii="Cambria" w:cs="Cambria" w:eastAsia="Cambria" w:hAnsi="Cambria"/>
                <w:b w:val="1"/>
                <w:i w:val="0"/>
                <w:smallCaps w:val="0"/>
                <w:strike w:val="0"/>
                <w:color w:val="000000"/>
                <w:sz w:val="24"/>
                <w:szCs w:val="24"/>
                <w:u w:val="none"/>
                <w:shd w:fill="auto" w:val="clear"/>
                <w:vertAlign w:val="baseline"/>
                <w:rtl w:val="0"/>
              </w:rPr>
              <w:t xml:space="preserve">Gráfica 11.</w:t>
            </w:r>
          </w:hyperlink>
          <w:hyperlink w:anchor="_heading=h.n443g4e65n9i">
            <w:r w:rsidDel="00000000" w:rsidR="00000000" w:rsidRPr="00000000">
              <w:rPr>
                <w:rFonts w:ascii="Cambria" w:cs="Cambria" w:eastAsia="Cambria" w:hAnsi="Cambria"/>
                <w:b w:val="0"/>
                <w:i w:val="0"/>
                <w:smallCaps w:val="0"/>
                <w:strike w:val="0"/>
                <w:color w:val="000000"/>
                <w:sz w:val="24"/>
                <w:szCs w:val="24"/>
                <w:u w:val="none"/>
                <w:shd w:fill="auto" w:val="clear"/>
                <w:vertAlign w:val="baseline"/>
                <w:rtl w:val="0"/>
              </w:rPr>
              <w:t xml:space="preserve"> Amortización anual del crédito senior</w:t>
              <w:tab/>
              <w:t xml:space="preserve">90</w:t>
            </w:r>
          </w:hyperlink>
          <w:r w:rsidDel="00000000" w:rsidR="00000000" w:rsidRPr="00000000">
            <w:rPr>
              <w:rtl w:val="0"/>
            </w:rPr>
          </w:r>
        </w:p>
        <w:p w:rsidR="00000000" w:rsidDel="00000000" w:rsidP="00000000" w:rsidRDefault="00000000" w:rsidRPr="00000000" w14:paraId="00000096">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8828"/>
            </w:tabs>
            <w:spacing w:after="0" w:before="0" w:line="360" w:lineRule="auto"/>
            <w:ind w:left="0" w:right="0" w:firstLine="0"/>
            <w:jc w:val="left"/>
            <w:rPr>
              <w:rFonts w:ascii="Aptos" w:cs="Aptos" w:eastAsia="Aptos" w:hAnsi="Aptos"/>
              <w:b w:val="0"/>
              <w:i w:val="0"/>
              <w:smallCaps w:val="0"/>
              <w:strike w:val="0"/>
              <w:color w:val="000000"/>
              <w:sz w:val="24"/>
              <w:szCs w:val="24"/>
              <w:u w:val="none"/>
              <w:shd w:fill="auto" w:val="clear"/>
              <w:vertAlign w:val="baseline"/>
            </w:rPr>
          </w:pPr>
          <w:hyperlink w:anchor="_heading=h.9jbi1n4en8l">
            <w:r w:rsidDel="00000000" w:rsidR="00000000" w:rsidRPr="00000000">
              <w:rPr>
                <w:rFonts w:ascii="Cambria" w:cs="Cambria" w:eastAsia="Cambria" w:hAnsi="Cambria"/>
                <w:b w:val="1"/>
                <w:i w:val="0"/>
                <w:smallCaps w:val="0"/>
                <w:strike w:val="0"/>
                <w:color w:val="000000"/>
                <w:sz w:val="24"/>
                <w:szCs w:val="24"/>
                <w:u w:val="none"/>
                <w:shd w:fill="auto" w:val="clear"/>
                <w:vertAlign w:val="baseline"/>
                <w:rtl w:val="0"/>
              </w:rPr>
              <w:t xml:space="preserve">Gráfica 12. </w:t>
            </w:r>
          </w:hyperlink>
          <w:hyperlink w:anchor="_heading=h.9jbi1n4en8l">
            <w:r w:rsidDel="00000000" w:rsidR="00000000" w:rsidRPr="00000000">
              <w:rPr>
                <w:rFonts w:ascii="Cambria" w:cs="Cambria" w:eastAsia="Cambria" w:hAnsi="Cambria"/>
                <w:b w:val="0"/>
                <w:i w:val="0"/>
                <w:smallCaps w:val="0"/>
                <w:strike w:val="0"/>
                <w:color w:val="000000"/>
                <w:sz w:val="24"/>
                <w:szCs w:val="24"/>
                <w:u w:val="none"/>
                <w:shd w:fill="auto" w:val="clear"/>
                <w:vertAlign w:val="baseline"/>
                <w:rtl w:val="0"/>
              </w:rPr>
              <w:t xml:space="preserve">Amortización anual del crédito senior</w:t>
              <w:tab/>
              <w:t xml:space="preserve">90</w:t>
            </w:r>
          </w:hyperlink>
          <w:r w:rsidDel="00000000" w:rsidR="00000000" w:rsidRPr="00000000">
            <w:rPr>
              <w:rtl w:val="0"/>
            </w:rPr>
          </w:r>
        </w:p>
        <w:p w:rsidR="00000000" w:rsidDel="00000000" w:rsidP="00000000" w:rsidRDefault="00000000" w:rsidRPr="00000000" w14:paraId="00000097">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8828"/>
            </w:tabs>
            <w:spacing w:after="0" w:before="0" w:line="360" w:lineRule="auto"/>
            <w:ind w:left="0" w:right="0" w:firstLine="0"/>
            <w:jc w:val="left"/>
            <w:rPr>
              <w:rFonts w:ascii="Aptos" w:cs="Aptos" w:eastAsia="Aptos" w:hAnsi="Aptos"/>
              <w:b w:val="0"/>
              <w:i w:val="0"/>
              <w:smallCaps w:val="0"/>
              <w:strike w:val="0"/>
              <w:color w:val="000000"/>
              <w:sz w:val="24"/>
              <w:szCs w:val="24"/>
              <w:u w:val="none"/>
              <w:shd w:fill="auto" w:val="clear"/>
              <w:vertAlign w:val="baseline"/>
            </w:rPr>
          </w:pPr>
          <w:hyperlink w:anchor="_heading=h.fpptc6rxo5j3">
            <w:r w:rsidDel="00000000" w:rsidR="00000000" w:rsidRPr="00000000">
              <w:rPr>
                <w:rFonts w:ascii="Cambria" w:cs="Cambria" w:eastAsia="Cambria" w:hAnsi="Cambria"/>
                <w:b w:val="1"/>
                <w:i w:val="0"/>
                <w:smallCaps w:val="0"/>
                <w:strike w:val="0"/>
                <w:color w:val="000000"/>
                <w:sz w:val="24"/>
                <w:szCs w:val="24"/>
                <w:u w:val="none"/>
                <w:shd w:fill="auto" w:val="clear"/>
                <w:vertAlign w:val="baseline"/>
                <w:rtl w:val="0"/>
              </w:rPr>
              <w:t xml:space="preserve">Gráfica 13. </w:t>
            </w:r>
          </w:hyperlink>
          <w:hyperlink w:anchor="_heading=h.fpptc6rxo5j3">
            <w:r w:rsidDel="00000000" w:rsidR="00000000" w:rsidRPr="00000000">
              <w:rPr>
                <w:rFonts w:ascii="Cambria" w:cs="Cambria" w:eastAsia="Cambria" w:hAnsi="Cambria"/>
                <w:b w:val="0"/>
                <w:i w:val="0"/>
                <w:smallCaps w:val="0"/>
                <w:strike w:val="0"/>
                <w:color w:val="000000"/>
                <w:sz w:val="24"/>
                <w:szCs w:val="24"/>
                <w:u w:val="none"/>
                <w:shd w:fill="auto" w:val="clear"/>
                <w:vertAlign w:val="baseline"/>
                <w:rtl w:val="0"/>
              </w:rPr>
              <w:t xml:space="preserve">Amortización anual del crédito senior</w:t>
              <w:tab/>
              <w:t xml:space="preserve">91</w:t>
            </w:r>
          </w:hyperlink>
          <w:r w:rsidDel="00000000" w:rsidR="00000000" w:rsidRPr="00000000">
            <w:rPr>
              <w:rtl w:val="0"/>
            </w:rPr>
          </w:r>
        </w:p>
        <w:p w:rsidR="00000000" w:rsidDel="00000000" w:rsidP="00000000" w:rsidRDefault="00000000" w:rsidRPr="00000000" w14:paraId="00000098">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8828"/>
            </w:tabs>
            <w:spacing w:after="0" w:before="0" w:line="360" w:lineRule="auto"/>
            <w:ind w:left="0" w:right="0" w:firstLine="0"/>
            <w:jc w:val="left"/>
            <w:rPr>
              <w:rFonts w:ascii="Aptos" w:cs="Aptos" w:eastAsia="Aptos" w:hAnsi="Aptos"/>
              <w:b w:val="0"/>
              <w:i w:val="0"/>
              <w:smallCaps w:val="0"/>
              <w:strike w:val="0"/>
              <w:color w:val="000000"/>
              <w:sz w:val="24"/>
              <w:szCs w:val="24"/>
              <w:u w:val="none"/>
              <w:shd w:fill="auto" w:val="clear"/>
              <w:vertAlign w:val="baseline"/>
            </w:rPr>
          </w:pPr>
          <w:hyperlink w:anchor="_heading=h.rxh1wntsl2ay">
            <w:r w:rsidDel="00000000" w:rsidR="00000000" w:rsidRPr="00000000">
              <w:rPr>
                <w:rFonts w:ascii="Cambria" w:cs="Cambria" w:eastAsia="Cambria" w:hAnsi="Cambria"/>
                <w:b w:val="1"/>
                <w:i w:val="0"/>
                <w:smallCaps w:val="0"/>
                <w:strike w:val="0"/>
                <w:color w:val="000000"/>
                <w:sz w:val="24"/>
                <w:szCs w:val="24"/>
                <w:u w:val="none"/>
                <w:shd w:fill="auto" w:val="clear"/>
                <w:vertAlign w:val="baseline"/>
                <w:rtl w:val="0"/>
              </w:rPr>
              <w:t xml:space="preserve">Gráfica 14. </w:t>
            </w:r>
          </w:hyperlink>
          <w:hyperlink w:anchor="_heading=h.rxh1wntsl2ay">
            <w:r w:rsidDel="00000000" w:rsidR="00000000" w:rsidRPr="00000000">
              <w:rPr>
                <w:rFonts w:ascii="Cambria" w:cs="Cambria" w:eastAsia="Cambria" w:hAnsi="Cambria"/>
                <w:b w:val="0"/>
                <w:i w:val="0"/>
                <w:smallCaps w:val="0"/>
                <w:strike w:val="0"/>
                <w:color w:val="000000"/>
                <w:sz w:val="24"/>
                <w:szCs w:val="24"/>
                <w:u w:val="none"/>
                <w:shd w:fill="auto" w:val="clear"/>
                <w:vertAlign w:val="baseline"/>
                <w:rtl w:val="0"/>
              </w:rPr>
              <w:t xml:space="preserve">Desglose OPEX</w:t>
              <w:tab/>
              <w:t xml:space="preserve">93</w:t>
            </w:r>
          </w:hyperlink>
          <w:r w:rsidDel="00000000" w:rsidR="00000000" w:rsidRPr="00000000">
            <w:rPr>
              <w:rtl w:val="0"/>
            </w:rPr>
          </w:r>
        </w:p>
        <w:p w:rsidR="00000000" w:rsidDel="00000000" w:rsidP="00000000" w:rsidRDefault="00000000" w:rsidRPr="00000000" w14:paraId="00000099">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8828"/>
            </w:tabs>
            <w:spacing w:after="0" w:before="0" w:line="360" w:lineRule="auto"/>
            <w:ind w:left="0" w:right="0" w:firstLine="0"/>
            <w:jc w:val="left"/>
            <w:rPr>
              <w:rFonts w:ascii="Aptos" w:cs="Aptos" w:eastAsia="Aptos" w:hAnsi="Aptos"/>
              <w:b w:val="0"/>
              <w:i w:val="0"/>
              <w:smallCaps w:val="0"/>
              <w:strike w:val="0"/>
              <w:color w:val="000000"/>
              <w:sz w:val="24"/>
              <w:szCs w:val="24"/>
              <w:u w:val="none"/>
              <w:shd w:fill="auto" w:val="clear"/>
              <w:vertAlign w:val="baseline"/>
            </w:rPr>
          </w:pPr>
          <w:hyperlink w:anchor="_heading=h.avpf8g2chkqt">
            <w:r w:rsidDel="00000000" w:rsidR="00000000" w:rsidRPr="00000000">
              <w:rPr>
                <w:rFonts w:ascii="Cambria" w:cs="Cambria" w:eastAsia="Cambria" w:hAnsi="Cambria"/>
                <w:b w:val="1"/>
                <w:i w:val="0"/>
                <w:smallCaps w:val="0"/>
                <w:strike w:val="0"/>
                <w:color w:val="000000"/>
                <w:sz w:val="24"/>
                <w:szCs w:val="24"/>
                <w:u w:val="none"/>
                <w:shd w:fill="auto" w:val="clear"/>
                <w:vertAlign w:val="baseline"/>
                <w:rtl w:val="0"/>
              </w:rPr>
              <w:t xml:space="preserve">Gráfica 15. </w:t>
            </w:r>
          </w:hyperlink>
          <w:hyperlink w:anchor="_heading=h.avpf8g2chkqt">
            <w:r w:rsidDel="00000000" w:rsidR="00000000" w:rsidRPr="00000000">
              <w:rPr>
                <w:rFonts w:ascii="Cambria" w:cs="Cambria" w:eastAsia="Cambria" w:hAnsi="Cambria"/>
                <w:b w:val="0"/>
                <w:i w:val="0"/>
                <w:smallCaps w:val="0"/>
                <w:strike w:val="0"/>
                <w:color w:val="000000"/>
                <w:sz w:val="24"/>
                <w:szCs w:val="24"/>
                <w:u w:val="none"/>
                <w:shd w:fill="auto" w:val="clear"/>
                <w:vertAlign w:val="baseline"/>
                <w:rtl w:val="0"/>
              </w:rPr>
              <w:t xml:space="preserve">Aforo fuente de pago principal</w:t>
              <w:tab/>
              <w:t xml:space="preserve">103</w:t>
            </w:r>
          </w:hyperlink>
          <w:r w:rsidDel="00000000" w:rsidR="00000000" w:rsidRPr="00000000">
            <w:rPr>
              <w:rtl w:val="0"/>
            </w:rPr>
          </w:r>
        </w:p>
        <w:p w:rsidR="00000000" w:rsidDel="00000000" w:rsidP="00000000" w:rsidRDefault="00000000" w:rsidRPr="00000000" w14:paraId="0000009A">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8828"/>
            </w:tabs>
            <w:spacing w:after="0" w:before="0" w:line="360" w:lineRule="auto"/>
            <w:ind w:left="0" w:right="0" w:firstLine="0"/>
            <w:jc w:val="left"/>
            <w:rPr>
              <w:rFonts w:ascii="Aptos" w:cs="Aptos" w:eastAsia="Aptos" w:hAnsi="Aptos"/>
              <w:b w:val="0"/>
              <w:i w:val="0"/>
              <w:smallCaps w:val="0"/>
              <w:strike w:val="0"/>
              <w:color w:val="000000"/>
              <w:sz w:val="24"/>
              <w:szCs w:val="24"/>
              <w:u w:val="none"/>
              <w:shd w:fill="auto" w:val="clear"/>
              <w:vertAlign w:val="baseline"/>
            </w:rPr>
          </w:pPr>
          <w:hyperlink w:anchor="_heading=h.etpk2dyepohu">
            <w:r w:rsidDel="00000000" w:rsidR="00000000" w:rsidRPr="00000000">
              <w:rPr>
                <w:rFonts w:ascii="Cambria" w:cs="Cambria" w:eastAsia="Cambria" w:hAnsi="Cambria"/>
                <w:b w:val="1"/>
                <w:i w:val="0"/>
                <w:smallCaps w:val="0"/>
                <w:strike w:val="0"/>
                <w:color w:val="000000"/>
                <w:sz w:val="24"/>
                <w:szCs w:val="24"/>
                <w:u w:val="none"/>
                <w:shd w:fill="auto" w:val="clear"/>
                <w:vertAlign w:val="baseline"/>
                <w:rtl w:val="0"/>
              </w:rPr>
              <w:t xml:space="preserve">Gráfica 16. </w:t>
            </w:r>
          </w:hyperlink>
          <w:hyperlink w:anchor="_heading=h.etpk2dyepohu">
            <w:r w:rsidDel="00000000" w:rsidR="00000000" w:rsidRPr="00000000">
              <w:rPr>
                <w:rFonts w:ascii="Cambria" w:cs="Cambria" w:eastAsia="Cambria" w:hAnsi="Cambria"/>
                <w:b w:val="0"/>
                <w:i w:val="0"/>
                <w:smallCaps w:val="0"/>
                <w:strike w:val="0"/>
                <w:color w:val="000000"/>
                <w:sz w:val="24"/>
                <w:szCs w:val="24"/>
                <w:u w:val="none"/>
                <w:shd w:fill="auto" w:val="clear"/>
                <w:vertAlign w:val="baseline"/>
                <w:rtl w:val="0"/>
              </w:rPr>
              <w:t xml:space="preserve">Aforo fuente de pago principal</w:t>
              <w:tab/>
              <w:t xml:space="preserve">103</w:t>
            </w:r>
          </w:hyperlink>
          <w:r w:rsidDel="00000000" w:rsidR="00000000" w:rsidRPr="00000000">
            <w:rPr>
              <w:rtl w:val="0"/>
            </w:rPr>
          </w:r>
        </w:p>
        <w:p w:rsidR="00000000" w:rsidDel="00000000" w:rsidP="00000000" w:rsidRDefault="00000000" w:rsidRPr="00000000" w14:paraId="0000009B">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8828"/>
            </w:tabs>
            <w:spacing w:after="0" w:before="0" w:line="360" w:lineRule="auto"/>
            <w:ind w:left="0" w:right="0" w:firstLine="0"/>
            <w:jc w:val="left"/>
            <w:rPr>
              <w:rFonts w:ascii="Aptos" w:cs="Aptos" w:eastAsia="Aptos" w:hAnsi="Aptos"/>
              <w:b w:val="0"/>
              <w:i w:val="0"/>
              <w:smallCaps w:val="0"/>
              <w:strike w:val="0"/>
              <w:color w:val="000000"/>
              <w:sz w:val="24"/>
              <w:szCs w:val="24"/>
              <w:u w:val="none"/>
              <w:shd w:fill="auto" w:val="clear"/>
              <w:vertAlign w:val="baseline"/>
            </w:rPr>
          </w:pPr>
          <w:hyperlink w:anchor="_heading=h.hqpj1lxygbis">
            <w:r w:rsidDel="00000000" w:rsidR="00000000" w:rsidRPr="00000000">
              <w:rPr>
                <w:rFonts w:ascii="Cambria" w:cs="Cambria" w:eastAsia="Cambria" w:hAnsi="Cambria"/>
                <w:b w:val="1"/>
                <w:i w:val="0"/>
                <w:smallCaps w:val="0"/>
                <w:strike w:val="0"/>
                <w:color w:val="000000"/>
                <w:sz w:val="24"/>
                <w:szCs w:val="24"/>
                <w:u w:val="none"/>
                <w:shd w:fill="auto" w:val="clear"/>
                <w:vertAlign w:val="baseline"/>
                <w:rtl w:val="0"/>
              </w:rPr>
              <w:t xml:space="preserve">Gráfica 17.</w:t>
            </w:r>
          </w:hyperlink>
          <w:hyperlink w:anchor="_heading=h.hqpj1lxygbis">
            <w:r w:rsidDel="00000000" w:rsidR="00000000" w:rsidRPr="00000000">
              <w:rPr>
                <w:rFonts w:ascii="Cambria" w:cs="Cambria" w:eastAsia="Cambria" w:hAnsi="Cambria"/>
                <w:b w:val="0"/>
                <w:i w:val="0"/>
                <w:smallCaps w:val="0"/>
                <w:strike w:val="0"/>
                <w:color w:val="000000"/>
                <w:sz w:val="24"/>
                <w:szCs w:val="24"/>
                <w:u w:val="none"/>
                <w:shd w:fill="auto" w:val="clear"/>
                <w:vertAlign w:val="baseline"/>
                <w:rtl w:val="0"/>
              </w:rPr>
              <w:t xml:space="preserve"> Volumen de Agua Sistema Batán en operación.</w:t>
              <w:tab/>
              <w:t xml:space="preserve">122</w:t>
            </w:r>
          </w:hyperlink>
          <w:r w:rsidDel="00000000" w:rsidR="00000000" w:rsidRPr="00000000">
            <w:rPr>
              <w:rtl w:val="0"/>
            </w:rPr>
          </w:r>
        </w:p>
        <w:p w:rsidR="00000000" w:rsidDel="00000000" w:rsidP="00000000" w:rsidRDefault="00000000" w:rsidRPr="00000000" w14:paraId="0000009C">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8828"/>
            </w:tabs>
            <w:spacing w:after="0" w:before="0" w:line="360" w:lineRule="auto"/>
            <w:ind w:left="0" w:right="0" w:firstLine="0"/>
            <w:jc w:val="left"/>
            <w:rPr>
              <w:rFonts w:ascii="Aptos" w:cs="Aptos" w:eastAsia="Aptos" w:hAnsi="Aptos"/>
              <w:b w:val="0"/>
              <w:i w:val="0"/>
              <w:smallCaps w:val="0"/>
              <w:strike w:val="0"/>
              <w:color w:val="000000"/>
              <w:sz w:val="24"/>
              <w:szCs w:val="24"/>
              <w:u w:val="none"/>
              <w:shd w:fill="auto" w:val="clear"/>
              <w:vertAlign w:val="baseline"/>
            </w:rPr>
          </w:pPr>
          <w:hyperlink w:anchor="_heading=h.4cdecx48ddp3">
            <w:r w:rsidDel="00000000" w:rsidR="00000000" w:rsidRPr="00000000">
              <w:rPr>
                <w:rFonts w:ascii="Cambria" w:cs="Cambria" w:eastAsia="Cambria" w:hAnsi="Cambria"/>
                <w:b w:val="1"/>
                <w:i w:val="0"/>
                <w:smallCaps w:val="0"/>
                <w:strike w:val="0"/>
                <w:color w:val="000000"/>
                <w:sz w:val="24"/>
                <w:szCs w:val="24"/>
                <w:u w:val="none"/>
                <w:shd w:fill="auto" w:val="clear"/>
                <w:vertAlign w:val="baseline"/>
                <w:rtl w:val="0"/>
              </w:rPr>
              <w:t xml:space="preserve">Gráfica 18. </w:t>
            </w:r>
          </w:hyperlink>
          <w:hyperlink w:anchor="_heading=h.4cdecx48ddp3">
            <w:r w:rsidDel="00000000" w:rsidR="00000000" w:rsidRPr="00000000">
              <w:rPr>
                <w:rFonts w:ascii="Cambria" w:cs="Cambria" w:eastAsia="Cambria" w:hAnsi="Cambria"/>
                <w:b w:val="0"/>
                <w:i w:val="0"/>
                <w:smallCaps w:val="0"/>
                <w:strike w:val="0"/>
                <w:color w:val="000000"/>
                <w:sz w:val="24"/>
                <w:szCs w:val="24"/>
                <w:u w:val="none"/>
                <w:shd w:fill="auto" w:val="clear"/>
                <w:vertAlign w:val="baseline"/>
                <w:rtl w:val="0"/>
              </w:rPr>
              <w:t xml:space="preserve">Proyección del Fondo General de Participaciones</w:t>
              <w:tab/>
              <w:t xml:space="preserve">124</w:t>
            </w:r>
          </w:hyperlink>
          <w:r w:rsidDel="00000000" w:rsidR="00000000" w:rsidRPr="00000000">
            <w:rPr>
              <w:rtl w:val="0"/>
            </w:rPr>
          </w:r>
        </w:p>
        <w:p w:rsidR="00000000" w:rsidDel="00000000" w:rsidP="00000000" w:rsidRDefault="00000000" w:rsidRPr="00000000" w14:paraId="0000009D">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8828"/>
            </w:tabs>
            <w:spacing w:after="0" w:before="0" w:line="360" w:lineRule="auto"/>
            <w:ind w:left="0" w:right="0" w:firstLine="0"/>
            <w:jc w:val="left"/>
            <w:rPr>
              <w:rFonts w:ascii="Aptos" w:cs="Aptos" w:eastAsia="Aptos" w:hAnsi="Aptos"/>
              <w:b w:val="0"/>
              <w:i w:val="0"/>
              <w:smallCaps w:val="0"/>
              <w:strike w:val="0"/>
              <w:color w:val="000000"/>
              <w:sz w:val="24"/>
              <w:szCs w:val="24"/>
              <w:u w:val="none"/>
              <w:shd w:fill="auto" w:val="clear"/>
              <w:vertAlign w:val="baseline"/>
            </w:rPr>
          </w:pPr>
          <w:hyperlink w:anchor="_heading=h.s7ktem1kaivm">
            <w:r w:rsidDel="00000000" w:rsidR="00000000" w:rsidRPr="00000000">
              <w:rPr>
                <w:rFonts w:ascii="Cambria" w:cs="Cambria" w:eastAsia="Cambria" w:hAnsi="Cambria"/>
                <w:b w:val="1"/>
                <w:i w:val="0"/>
                <w:smallCaps w:val="0"/>
                <w:strike w:val="0"/>
                <w:color w:val="000000"/>
                <w:sz w:val="24"/>
                <w:szCs w:val="24"/>
                <w:u w:val="none"/>
                <w:shd w:fill="auto" w:val="clear"/>
                <w:vertAlign w:val="baseline"/>
                <w:rtl w:val="0"/>
              </w:rPr>
              <w:t xml:space="preserve">Gráfica 19. </w:t>
            </w:r>
          </w:hyperlink>
          <w:hyperlink w:anchor="_heading=h.s7ktem1kaivm">
            <w:r w:rsidDel="00000000" w:rsidR="00000000" w:rsidRPr="00000000">
              <w:rPr>
                <w:rFonts w:ascii="Cambria" w:cs="Cambria" w:eastAsia="Cambria" w:hAnsi="Cambria"/>
                <w:b w:val="0"/>
                <w:i w:val="0"/>
                <w:smallCaps w:val="0"/>
                <w:strike w:val="0"/>
                <w:color w:val="000000"/>
                <w:sz w:val="24"/>
                <w:szCs w:val="24"/>
                <w:u w:val="none"/>
                <w:shd w:fill="auto" w:val="clear"/>
                <w:vertAlign w:val="baseline"/>
                <w:rtl w:val="0"/>
              </w:rPr>
              <w:t xml:space="preserve">Proyección del Fondo General de Participaciones</w:t>
              <w:tab/>
              <w:t xml:space="preserve">124</w:t>
            </w:r>
          </w:hyperlink>
          <w:r w:rsidDel="00000000" w:rsidR="00000000" w:rsidRPr="00000000">
            <w:rPr>
              <w:rtl w:val="0"/>
            </w:rPr>
          </w:r>
        </w:p>
        <w:p w:rsidR="00000000" w:rsidDel="00000000" w:rsidP="00000000" w:rsidRDefault="00000000" w:rsidRPr="00000000" w14:paraId="0000009E">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8828"/>
            </w:tabs>
            <w:spacing w:after="0" w:before="0" w:line="360" w:lineRule="auto"/>
            <w:ind w:left="0" w:right="0" w:firstLine="0"/>
            <w:jc w:val="left"/>
            <w:rPr>
              <w:rFonts w:ascii="Aptos" w:cs="Aptos" w:eastAsia="Aptos" w:hAnsi="Aptos"/>
              <w:b w:val="0"/>
              <w:i w:val="0"/>
              <w:smallCaps w:val="0"/>
              <w:strike w:val="0"/>
              <w:color w:val="000000"/>
              <w:sz w:val="24"/>
              <w:szCs w:val="24"/>
              <w:u w:val="none"/>
              <w:shd w:fill="auto" w:val="clear"/>
              <w:vertAlign w:val="baseline"/>
            </w:rPr>
          </w:pPr>
          <w:hyperlink w:anchor="_heading=h.sxq2y24ebrfs">
            <w:r w:rsidDel="00000000" w:rsidR="00000000" w:rsidRPr="00000000">
              <w:rPr>
                <w:rFonts w:ascii="Cambria" w:cs="Cambria" w:eastAsia="Cambria" w:hAnsi="Cambria"/>
                <w:b w:val="1"/>
                <w:i w:val="0"/>
                <w:smallCaps w:val="0"/>
                <w:strike w:val="0"/>
                <w:color w:val="000000"/>
                <w:sz w:val="24"/>
                <w:szCs w:val="24"/>
                <w:u w:val="none"/>
                <w:shd w:fill="auto" w:val="clear"/>
                <w:vertAlign w:val="baseline"/>
                <w:rtl w:val="0"/>
              </w:rPr>
              <w:t xml:space="preserve">Gráfica 20. </w:t>
            </w:r>
          </w:hyperlink>
          <w:hyperlink w:anchor="_heading=h.sxq2y24ebrfs">
            <w:r w:rsidDel="00000000" w:rsidR="00000000" w:rsidRPr="00000000">
              <w:rPr>
                <w:rFonts w:ascii="Cambria" w:cs="Cambria" w:eastAsia="Cambria" w:hAnsi="Cambria"/>
                <w:b w:val="0"/>
                <w:i w:val="0"/>
                <w:smallCaps w:val="0"/>
                <w:strike w:val="0"/>
                <w:color w:val="000000"/>
                <w:sz w:val="24"/>
                <w:szCs w:val="24"/>
                <w:u w:val="none"/>
                <w:shd w:fill="auto" w:val="clear"/>
                <w:vertAlign w:val="baseline"/>
                <w:rtl w:val="0"/>
              </w:rPr>
              <w:t xml:space="preserve">Proyección del Fondo General de Participaciones</w:t>
              <w:tab/>
              <w:t xml:space="preserve">125</w:t>
            </w:r>
          </w:hyperlink>
          <w:r w:rsidDel="00000000" w:rsidR="00000000" w:rsidRPr="00000000">
            <w:rPr>
              <w:rtl w:val="0"/>
            </w:rPr>
          </w:r>
        </w:p>
        <w:p w:rsidR="00000000" w:rsidDel="00000000" w:rsidP="00000000" w:rsidRDefault="00000000" w:rsidRPr="00000000" w14:paraId="0000009F">
          <w:pPr>
            <w:pBdr>
              <w:top w:space="0" w:sz="0" w:val="nil"/>
              <w:left w:space="0" w:sz="0" w:val="nil"/>
              <w:bottom w:space="0" w:sz="0" w:val="nil"/>
              <w:right w:space="0" w:sz="0" w:val="nil"/>
              <w:between w:space="0" w:sz="0" w:val="nil"/>
            </w:pBdr>
            <w:spacing w:line="360" w:lineRule="auto"/>
            <w:jc w:val="center"/>
            <w:rPr>
              <w:b w:val="1"/>
              <w:color w:val="000000"/>
            </w:rPr>
          </w:pPr>
          <w:r w:rsidDel="00000000" w:rsidR="00000000" w:rsidRPr="00000000">
            <w:rPr>
              <w:rtl w:val="0"/>
            </w:rPr>
          </w:r>
          <w:r w:rsidDel="00000000" w:rsidR="00000000" w:rsidRPr="00000000">
            <w:fldChar w:fldCharType="end"/>
          </w:r>
        </w:p>
      </w:sdtContent>
    </w:sdt>
    <w:p w:rsidR="00000000" w:rsidDel="00000000" w:rsidP="00000000" w:rsidRDefault="00000000" w:rsidRPr="00000000" w14:paraId="000000A0">
      <w:pPr>
        <w:spacing w:line="360" w:lineRule="auto"/>
        <w:rPr>
          <w:b w:val="1"/>
        </w:rPr>
      </w:pPr>
      <w:bookmarkStart w:colFirst="0" w:colLast="0" w:name="_heading=h.fi8perqxx9dw" w:id="0"/>
      <w:bookmarkEnd w:id="0"/>
      <w:r w:rsidDel="00000000" w:rsidR="00000000" w:rsidRPr="00000000">
        <w:br w:type="page"/>
      </w:r>
      <w:r w:rsidDel="00000000" w:rsidR="00000000" w:rsidRPr="00000000">
        <w:rPr>
          <w:rtl w:val="0"/>
        </w:rPr>
      </w:r>
    </w:p>
    <w:p w:rsidR="00000000" w:rsidDel="00000000" w:rsidP="00000000" w:rsidRDefault="00000000" w:rsidRPr="00000000" w14:paraId="000000A1">
      <w:pPr>
        <w:pStyle w:val="Heading1"/>
        <w:numPr>
          <w:ilvl w:val="0"/>
          <w:numId w:val="2"/>
        </w:numPr>
        <w:ind w:left="720" w:hanging="360"/>
        <w:rPr/>
      </w:pPr>
      <w:bookmarkStart w:colFirst="0" w:colLast="0" w:name="_heading=h.cjkk1ak3orpx" w:id="1"/>
      <w:bookmarkEnd w:id="1"/>
      <w:r w:rsidDel="00000000" w:rsidR="00000000" w:rsidRPr="00000000">
        <w:rPr>
          <w:rtl w:val="0"/>
        </w:rPr>
        <w:t xml:space="preserve">OBJETIVO</w:t>
      </w:r>
    </w:p>
    <w:p w:rsidR="00000000" w:rsidDel="00000000" w:rsidP="00000000" w:rsidRDefault="00000000" w:rsidRPr="00000000" w14:paraId="000000A2">
      <w:pPr>
        <w:spacing w:line="360" w:lineRule="auto"/>
        <w:jc w:val="both"/>
        <w:rPr>
          <w:rFonts w:ascii="Cambria" w:cs="Cambria" w:eastAsia="Cambria" w:hAnsi="Cambria"/>
        </w:rPr>
      </w:pPr>
      <w:r w:rsidDel="00000000" w:rsidR="00000000" w:rsidRPr="00000000">
        <w:rPr>
          <w:rtl w:val="0"/>
        </w:rPr>
      </w:r>
    </w:p>
    <w:p w:rsidR="00000000" w:rsidDel="00000000" w:rsidP="00000000" w:rsidRDefault="00000000" w:rsidRPr="00000000" w14:paraId="000000A3">
      <w:pPr>
        <w:spacing w:line="360" w:lineRule="auto"/>
        <w:jc w:val="both"/>
        <w:rPr>
          <w:rFonts w:ascii="Cambria" w:cs="Cambria" w:eastAsia="Cambria" w:hAnsi="Cambria"/>
        </w:rPr>
      </w:pPr>
      <w:r w:rsidDel="00000000" w:rsidR="00000000" w:rsidRPr="00000000">
        <w:rPr>
          <w:rFonts w:ascii="Cambria" w:cs="Cambria" w:eastAsia="Cambria" w:hAnsi="Cambria"/>
          <w:rtl w:val="0"/>
        </w:rPr>
        <w:t xml:space="preserve">El objetivo de este documento es cumplir con lo previsto en el artículo 15, fracción X de la Ley de APP y analizar la estimación de las contraprestaciones que tendrá derecho a recibir el desarrollador y su periodicidad, así como la fuente directa o alterna de pago prevista del Proyecto de APP denominado Proyecto Sistema Batán.</w:t>
      </w:r>
    </w:p>
    <w:p w:rsidR="00000000" w:rsidDel="00000000" w:rsidP="00000000" w:rsidRDefault="00000000" w:rsidRPr="00000000" w14:paraId="000000A4">
      <w:pPr>
        <w:spacing w:line="360" w:lineRule="auto"/>
        <w:jc w:val="both"/>
        <w:rPr>
          <w:rFonts w:ascii="Cambria" w:cs="Cambria" w:eastAsia="Cambria" w:hAnsi="Cambria"/>
        </w:rPr>
      </w:pPr>
      <w:r w:rsidDel="00000000" w:rsidR="00000000" w:rsidRPr="00000000">
        <w:rPr>
          <w:rtl w:val="0"/>
        </w:rPr>
      </w:r>
    </w:p>
    <w:p w:rsidR="00000000" w:rsidDel="00000000" w:rsidP="00000000" w:rsidRDefault="00000000" w:rsidRPr="00000000" w14:paraId="000000A5">
      <w:pPr>
        <w:pStyle w:val="Heading1"/>
        <w:numPr>
          <w:ilvl w:val="0"/>
          <w:numId w:val="2"/>
        </w:numPr>
        <w:ind w:left="720" w:hanging="360"/>
        <w:rPr/>
      </w:pPr>
      <w:bookmarkStart w:colFirst="0" w:colLast="0" w:name="_heading=h.x21wjkyc42po" w:id="2"/>
      <w:bookmarkEnd w:id="2"/>
      <w:r w:rsidDel="00000000" w:rsidR="00000000" w:rsidRPr="00000000">
        <w:rPr>
          <w:rtl w:val="0"/>
        </w:rPr>
        <w:t xml:space="preserve">ANTECEDENTES</w:t>
      </w:r>
    </w:p>
    <w:p w:rsidR="00000000" w:rsidDel="00000000" w:rsidP="00000000" w:rsidRDefault="00000000" w:rsidRPr="00000000" w14:paraId="000000A6">
      <w:pPr>
        <w:spacing w:line="360" w:lineRule="auto"/>
        <w:jc w:val="both"/>
        <w:rPr>
          <w:rFonts w:ascii="Cambria" w:cs="Cambria" w:eastAsia="Cambria" w:hAnsi="Cambria"/>
        </w:rPr>
      </w:pPr>
      <w:r w:rsidDel="00000000" w:rsidR="00000000" w:rsidRPr="00000000">
        <w:rPr>
          <w:rtl w:val="0"/>
        </w:rPr>
      </w:r>
    </w:p>
    <w:p w:rsidR="00000000" w:rsidDel="00000000" w:rsidP="00000000" w:rsidRDefault="00000000" w:rsidRPr="00000000" w14:paraId="000000A7">
      <w:pPr>
        <w:spacing w:line="360" w:lineRule="auto"/>
        <w:jc w:val="both"/>
        <w:rPr>
          <w:rFonts w:ascii="Cambria" w:cs="Cambria" w:eastAsia="Cambria" w:hAnsi="Cambria"/>
        </w:rPr>
      </w:pPr>
      <w:r w:rsidDel="00000000" w:rsidR="00000000" w:rsidRPr="00000000">
        <w:rPr>
          <w:rFonts w:ascii="Cambria" w:cs="Cambria" w:eastAsia="Cambria" w:hAnsi="Cambria"/>
          <w:rtl w:val="0"/>
        </w:rPr>
        <w:t xml:space="preserve">Las asociaciones APP tienen como objetivos principales aumentar el bienestar social y los niveles de inversión en el país, a través de la provisión de infraestructura y/o servicios, mediante contratos de largo plazo en los que se utilice infraestructura y equipamiento provistos total o parcialmente por el sector privado. Los proyectos que pueden contratarse mediante esquemas de APP comprenden proyectos de infraestructura que pueden incluir escuelas, universidades, centros de salud, hospitales, carreteras, plantas de tratamiento de aguas, centros penitenciarios, entre otros.</w:t>
      </w:r>
    </w:p>
    <w:p w:rsidR="00000000" w:rsidDel="00000000" w:rsidP="00000000" w:rsidRDefault="00000000" w:rsidRPr="00000000" w14:paraId="000000A8">
      <w:pPr>
        <w:spacing w:line="360" w:lineRule="auto"/>
        <w:jc w:val="both"/>
        <w:rPr>
          <w:rFonts w:ascii="Cambria" w:cs="Cambria" w:eastAsia="Cambria" w:hAnsi="Cambria"/>
        </w:rPr>
      </w:pPr>
      <w:r w:rsidDel="00000000" w:rsidR="00000000" w:rsidRPr="00000000">
        <w:rPr>
          <w:rtl w:val="0"/>
        </w:rPr>
      </w:r>
    </w:p>
    <w:p w:rsidR="00000000" w:rsidDel="00000000" w:rsidP="00000000" w:rsidRDefault="00000000" w:rsidRPr="00000000" w14:paraId="000000A9">
      <w:pPr>
        <w:spacing w:line="360" w:lineRule="auto"/>
        <w:jc w:val="both"/>
        <w:rPr>
          <w:rFonts w:ascii="Cambria" w:cs="Cambria" w:eastAsia="Cambria" w:hAnsi="Cambria"/>
        </w:rPr>
      </w:pPr>
      <w:r w:rsidDel="00000000" w:rsidR="00000000" w:rsidRPr="00000000">
        <w:rPr>
          <w:rFonts w:ascii="Cambria" w:cs="Cambria" w:eastAsia="Cambria" w:hAnsi="Cambria"/>
          <w:rtl w:val="0"/>
        </w:rPr>
        <w:t xml:space="preserve">Este tipo de proyectos garantizan la prestación de un servicio público de manera continua, uniforme, profesional, con niveles de servicio y funcionalidad garantizados, motivo por el cual, resultan especialmente viables para la edificación, integración tecnológica y mantenimiento integral de la infraestructura pública estratégica para el estado de Querétaro, misma que debe mantenerse en funcionamiento y óptimas condiciones en beneficio de la población.</w:t>
      </w:r>
    </w:p>
    <w:p w:rsidR="00000000" w:rsidDel="00000000" w:rsidP="00000000" w:rsidRDefault="00000000" w:rsidRPr="00000000" w14:paraId="000000AA">
      <w:pPr>
        <w:spacing w:line="360" w:lineRule="auto"/>
        <w:jc w:val="both"/>
        <w:rPr>
          <w:rFonts w:ascii="Cambria" w:cs="Cambria" w:eastAsia="Cambria" w:hAnsi="Cambria"/>
        </w:rPr>
      </w:pPr>
      <w:r w:rsidDel="00000000" w:rsidR="00000000" w:rsidRPr="00000000">
        <w:rPr>
          <w:rtl w:val="0"/>
        </w:rPr>
      </w:r>
    </w:p>
    <w:p w:rsidR="00000000" w:rsidDel="00000000" w:rsidP="00000000" w:rsidRDefault="00000000" w:rsidRPr="00000000" w14:paraId="000000AB">
      <w:pPr>
        <w:spacing w:line="360" w:lineRule="auto"/>
        <w:jc w:val="both"/>
        <w:rPr>
          <w:rFonts w:ascii="Cambria" w:cs="Cambria" w:eastAsia="Cambria" w:hAnsi="Cambria"/>
        </w:rPr>
      </w:pPr>
      <w:r w:rsidDel="00000000" w:rsidR="00000000" w:rsidRPr="00000000">
        <w:rPr>
          <w:rtl w:val="0"/>
        </w:rPr>
      </w:r>
    </w:p>
    <w:p w:rsidR="00000000" w:rsidDel="00000000" w:rsidP="00000000" w:rsidRDefault="00000000" w:rsidRPr="00000000" w14:paraId="000000AC">
      <w:pPr>
        <w:spacing w:line="360" w:lineRule="auto"/>
        <w:jc w:val="both"/>
        <w:rPr>
          <w:rFonts w:ascii="Cambria" w:cs="Cambria" w:eastAsia="Cambria" w:hAnsi="Cambria"/>
        </w:rPr>
      </w:pPr>
      <w:r w:rsidDel="00000000" w:rsidR="00000000" w:rsidRPr="00000000">
        <w:rPr>
          <w:rtl w:val="0"/>
        </w:rPr>
      </w:r>
    </w:p>
    <w:p w:rsidR="00000000" w:rsidDel="00000000" w:rsidP="00000000" w:rsidRDefault="00000000" w:rsidRPr="00000000" w14:paraId="000000AD">
      <w:pPr>
        <w:spacing w:line="360" w:lineRule="auto"/>
        <w:jc w:val="both"/>
        <w:rPr>
          <w:rFonts w:ascii="Cambria" w:cs="Cambria" w:eastAsia="Cambria" w:hAnsi="Cambria"/>
        </w:rPr>
      </w:pPr>
      <w:r w:rsidDel="00000000" w:rsidR="00000000" w:rsidRPr="00000000">
        <w:rPr>
          <w:rtl w:val="0"/>
        </w:rPr>
      </w:r>
    </w:p>
    <w:p w:rsidR="00000000" w:rsidDel="00000000" w:rsidP="00000000" w:rsidRDefault="00000000" w:rsidRPr="00000000" w14:paraId="000000AE">
      <w:pPr>
        <w:spacing w:line="360" w:lineRule="auto"/>
        <w:jc w:val="both"/>
        <w:rPr>
          <w:rFonts w:ascii="Cambria" w:cs="Cambria" w:eastAsia="Cambria" w:hAnsi="Cambria"/>
        </w:rPr>
      </w:pPr>
      <w:r w:rsidDel="00000000" w:rsidR="00000000" w:rsidRPr="00000000">
        <w:rPr>
          <w:rtl w:val="0"/>
        </w:rPr>
      </w:r>
    </w:p>
    <w:p w:rsidR="00000000" w:rsidDel="00000000" w:rsidP="00000000" w:rsidRDefault="00000000" w:rsidRPr="00000000" w14:paraId="000000AF">
      <w:pPr>
        <w:spacing w:line="360" w:lineRule="auto"/>
        <w:jc w:val="both"/>
        <w:rPr>
          <w:rFonts w:ascii="Cambria" w:cs="Cambria" w:eastAsia="Cambria" w:hAnsi="Cambria"/>
        </w:rPr>
      </w:pPr>
      <w:r w:rsidDel="00000000" w:rsidR="00000000" w:rsidRPr="00000000">
        <w:rPr>
          <w:rFonts w:ascii="Cambria" w:cs="Cambria" w:eastAsia="Cambria" w:hAnsi="Cambria"/>
          <w:rtl w:val="0"/>
        </w:rPr>
        <w:t xml:space="preserve">Con mayor detalle, los objetivos de una APP son:</w:t>
      </w:r>
    </w:p>
    <w:p w:rsidR="00000000" w:rsidDel="00000000" w:rsidP="00000000" w:rsidRDefault="00000000" w:rsidRPr="00000000" w14:paraId="000000B0">
      <w:pPr>
        <w:spacing w:line="360" w:lineRule="auto"/>
        <w:jc w:val="both"/>
        <w:rPr>
          <w:rFonts w:ascii="Cambria" w:cs="Cambria" w:eastAsia="Cambria" w:hAnsi="Cambria"/>
        </w:rPr>
      </w:pPr>
      <w:r w:rsidDel="00000000" w:rsidR="00000000" w:rsidRPr="00000000">
        <w:rPr>
          <w:rtl w:val="0"/>
        </w:rPr>
      </w:r>
    </w:p>
    <w:p w:rsidR="00000000" w:rsidDel="00000000" w:rsidP="00000000" w:rsidRDefault="00000000" w:rsidRPr="00000000" w14:paraId="000000B1">
      <w:pPr>
        <w:numPr>
          <w:ilvl w:val="0"/>
          <w:numId w:val="1"/>
        </w:numPr>
        <w:pBdr>
          <w:top w:space="0" w:sz="0" w:val="nil"/>
          <w:left w:space="0" w:sz="0" w:val="nil"/>
          <w:bottom w:space="0" w:sz="0" w:val="nil"/>
          <w:right w:space="0" w:sz="0" w:val="nil"/>
          <w:between w:space="0" w:sz="0" w:val="nil"/>
        </w:pBdr>
        <w:spacing w:line="360" w:lineRule="auto"/>
        <w:ind w:left="720" w:hanging="360"/>
        <w:jc w:val="both"/>
        <w:rPr>
          <w:rFonts w:ascii="Cambria" w:cs="Cambria" w:eastAsia="Cambria" w:hAnsi="Cambria"/>
          <w:color w:val="000000"/>
        </w:rPr>
      </w:pPr>
      <w:r w:rsidDel="00000000" w:rsidR="00000000" w:rsidRPr="00000000">
        <w:rPr>
          <w:rFonts w:ascii="Cambria" w:cs="Cambria" w:eastAsia="Cambria" w:hAnsi="Cambria"/>
          <w:b w:val="1"/>
          <w:color w:val="000000"/>
          <w:rtl w:val="0"/>
        </w:rPr>
        <w:t xml:space="preserve">Desarrollo de infraestructura:</w:t>
      </w:r>
      <w:r w:rsidDel="00000000" w:rsidR="00000000" w:rsidRPr="00000000">
        <w:rPr>
          <w:rFonts w:ascii="Cambria" w:cs="Cambria" w:eastAsia="Cambria" w:hAnsi="Cambria"/>
          <w:color w:val="000000"/>
          <w:rtl w:val="0"/>
        </w:rPr>
        <w:t xml:space="preserve"> Uno de los principales objetivos de las APP es el desarrollo de infraestructuras públicas. Estas asociaciones permiten, a los gobiernos y al sector privado, colaborar en la construcción y mejora de proyectos de infraestructura como carreteras, puentes, aeropuertos, puertos, sistemas de transporte masivo, hospitales, escuelas, acueductos, plantas de tratamiento, etc., mediante la combinación de los recursos financieros, técnicos y de gestión de ambas partes, las APP buscan acelerar la entrega de infraestructura necesaria para el desarrollo económico y social.</w:t>
      </w:r>
    </w:p>
    <w:p w:rsidR="00000000" w:rsidDel="00000000" w:rsidP="00000000" w:rsidRDefault="00000000" w:rsidRPr="00000000" w14:paraId="000000B2">
      <w:pPr>
        <w:spacing w:line="360" w:lineRule="auto"/>
        <w:jc w:val="both"/>
        <w:rPr>
          <w:rFonts w:ascii="Cambria" w:cs="Cambria" w:eastAsia="Cambria" w:hAnsi="Cambria"/>
        </w:rPr>
      </w:pPr>
      <w:r w:rsidDel="00000000" w:rsidR="00000000" w:rsidRPr="00000000">
        <w:rPr>
          <w:rtl w:val="0"/>
        </w:rPr>
      </w:r>
    </w:p>
    <w:p w:rsidR="00000000" w:rsidDel="00000000" w:rsidP="00000000" w:rsidRDefault="00000000" w:rsidRPr="00000000" w14:paraId="000000B3">
      <w:pPr>
        <w:numPr>
          <w:ilvl w:val="0"/>
          <w:numId w:val="1"/>
        </w:numPr>
        <w:pBdr>
          <w:top w:space="0" w:sz="0" w:val="nil"/>
          <w:left w:space="0" w:sz="0" w:val="nil"/>
          <w:bottom w:space="0" w:sz="0" w:val="nil"/>
          <w:right w:space="0" w:sz="0" w:val="nil"/>
          <w:between w:space="0" w:sz="0" w:val="nil"/>
        </w:pBdr>
        <w:spacing w:line="360" w:lineRule="auto"/>
        <w:ind w:left="720" w:hanging="360"/>
        <w:jc w:val="both"/>
        <w:rPr>
          <w:rFonts w:ascii="Cambria" w:cs="Cambria" w:eastAsia="Cambria" w:hAnsi="Cambria"/>
          <w:color w:val="000000"/>
        </w:rPr>
      </w:pPr>
      <w:r w:rsidDel="00000000" w:rsidR="00000000" w:rsidRPr="00000000">
        <w:rPr>
          <w:rFonts w:ascii="Cambria" w:cs="Cambria" w:eastAsia="Cambria" w:hAnsi="Cambria"/>
          <w:b w:val="1"/>
          <w:color w:val="000000"/>
          <w:rtl w:val="0"/>
        </w:rPr>
        <w:t xml:space="preserve">Mejora de servicios públicos:</w:t>
      </w:r>
      <w:r w:rsidDel="00000000" w:rsidR="00000000" w:rsidRPr="00000000">
        <w:rPr>
          <w:rFonts w:ascii="Cambria" w:cs="Cambria" w:eastAsia="Cambria" w:hAnsi="Cambria"/>
          <w:color w:val="000000"/>
          <w:rtl w:val="0"/>
        </w:rPr>
        <w:t xml:space="preserve"> Otra meta importante de las APP es mejorar la calidad y eficiencia de los servicios públicos. Al asociarse con el sector privado, los gobiernos buscan aprovechar la experiencia y la eficiencia operativa del sector privado para brindar servicios públicos de manera más efectiva. Esto puede incluir áreas como el suministro de agua potable, saneamiento, alcantarillado, la gestión de residuos, la generación de energía, la atención médica y la educación. Las APP coadyuvan en optimizar procesos, reducir costos y mejorar la calidad de los servicios, lo que se traduce en beneficios para los ciudadanos.</w:t>
      </w:r>
    </w:p>
    <w:p w:rsidR="00000000" w:rsidDel="00000000" w:rsidP="00000000" w:rsidRDefault="00000000" w:rsidRPr="00000000" w14:paraId="000000B4">
      <w:pPr>
        <w:spacing w:line="360" w:lineRule="auto"/>
        <w:jc w:val="both"/>
        <w:rPr>
          <w:rFonts w:ascii="Cambria" w:cs="Cambria" w:eastAsia="Cambria" w:hAnsi="Cambria"/>
        </w:rPr>
      </w:pPr>
      <w:r w:rsidDel="00000000" w:rsidR="00000000" w:rsidRPr="00000000">
        <w:rPr>
          <w:rtl w:val="0"/>
        </w:rPr>
      </w:r>
    </w:p>
    <w:p w:rsidR="00000000" w:rsidDel="00000000" w:rsidP="00000000" w:rsidRDefault="00000000" w:rsidRPr="00000000" w14:paraId="000000B5">
      <w:pPr>
        <w:numPr>
          <w:ilvl w:val="0"/>
          <w:numId w:val="1"/>
        </w:numPr>
        <w:pBdr>
          <w:top w:space="0" w:sz="0" w:val="nil"/>
          <w:left w:space="0" w:sz="0" w:val="nil"/>
          <w:bottom w:space="0" w:sz="0" w:val="nil"/>
          <w:right w:space="0" w:sz="0" w:val="nil"/>
          <w:between w:space="0" w:sz="0" w:val="nil"/>
        </w:pBdr>
        <w:spacing w:line="360" w:lineRule="auto"/>
        <w:ind w:left="720" w:hanging="360"/>
        <w:jc w:val="both"/>
        <w:rPr>
          <w:rFonts w:ascii="Cambria" w:cs="Cambria" w:eastAsia="Cambria" w:hAnsi="Cambria"/>
          <w:color w:val="000000"/>
        </w:rPr>
      </w:pPr>
      <w:r w:rsidDel="00000000" w:rsidR="00000000" w:rsidRPr="00000000">
        <w:rPr>
          <w:rFonts w:ascii="Cambria" w:cs="Cambria" w:eastAsia="Cambria" w:hAnsi="Cambria"/>
          <w:b w:val="1"/>
          <w:color w:val="000000"/>
          <w:rtl w:val="0"/>
        </w:rPr>
        <w:t xml:space="preserve">Fomento de la innovación:</w:t>
      </w:r>
      <w:r w:rsidDel="00000000" w:rsidR="00000000" w:rsidRPr="00000000">
        <w:rPr>
          <w:rFonts w:ascii="Cambria" w:cs="Cambria" w:eastAsia="Cambria" w:hAnsi="Cambria"/>
          <w:color w:val="000000"/>
          <w:rtl w:val="0"/>
        </w:rPr>
        <w:t xml:space="preserve"> Las APP también se utilizan para fomentar la innovación en diversos sectores. Al combinar los conocimientos y recursos del sector público y privado, se pueden impulsar proyectos de investigación y desarrollo, así como la implementación de tecnologías avanzadas. Estas asociaciones pueden promover la transferencia de conocimientos y la aplicación de soluciones innovadoras en áreas como la energía renovable, la tecnología de la información, la inteligencia artificial, la movilidad sostenible y otros sectores estratégicos. El objetivo es promover el crecimiento económico y la mejora de la calidad de vida a través de la innovación.</w:t>
      </w:r>
    </w:p>
    <w:p w:rsidR="00000000" w:rsidDel="00000000" w:rsidP="00000000" w:rsidRDefault="00000000" w:rsidRPr="00000000" w14:paraId="000000B6">
      <w:pPr>
        <w:spacing w:line="360" w:lineRule="auto"/>
        <w:jc w:val="both"/>
        <w:rPr>
          <w:rFonts w:ascii="Cambria" w:cs="Cambria" w:eastAsia="Cambria" w:hAnsi="Cambria"/>
        </w:rPr>
      </w:pPr>
      <w:r w:rsidDel="00000000" w:rsidR="00000000" w:rsidRPr="00000000">
        <w:rPr>
          <w:rtl w:val="0"/>
        </w:rPr>
      </w:r>
    </w:p>
    <w:p w:rsidR="00000000" w:rsidDel="00000000" w:rsidP="00000000" w:rsidRDefault="00000000" w:rsidRPr="00000000" w14:paraId="000000B7">
      <w:pPr>
        <w:numPr>
          <w:ilvl w:val="0"/>
          <w:numId w:val="1"/>
        </w:numPr>
        <w:pBdr>
          <w:top w:space="0" w:sz="0" w:val="nil"/>
          <w:left w:space="0" w:sz="0" w:val="nil"/>
          <w:bottom w:space="0" w:sz="0" w:val="nil"/>
          <w:right w:space="0" w:sz="0" w:val="nil"/>
          <w:between w:space="0" w:sz="0" w:val="nil"/>
        </w:pBdr>
        <w:spacing w:line="360" w:lineRule="auto"/>
        <w:ind w:left="720" w:hanging="360"/>
        <w:jc w:val="both"/>
        <w:rPr>
          <w:rFonts w:ascii="Cambria" w:cs="Cambria" w:eastAsia="Cambria" w:hAnsi="Cambria"/>
          <w:color w:val="000000"/>
        </w:rPr>
      </w:pPr>
      <w:r w:rsidDel="00000000" w:rsidR="00000000" w:rsidRPr="00000000">
        <w:rPr>
          <w:rFonts w:ascii="Cambria" w:cs="Cambria" w:eastAsia="Cambria" w:hAnsi="Cambria"/>
          <w:b w:val="1"/>
          <w:color w:val="000000"/>
          <w:rtl w:val="0"/>
        </w:rPr>
        <w:t xml:space="preserve">Generación de empleo y desarrollo económico</w:t>
      </w:r>
      <w:r w:rsidDel="00000000" w:rsidR="00000000" w:rsidRPr="00000000">
        <w:rPr>
          <w:rFonts w:ascii="Cambria" w:cs="Cambria" w:eastAsia="Cambria" w:hAnsi="Cambria"/>
          <w:color w:val="000000"/>
          <w:rtl w:val="0"/>
        </w:rPr>
        <w:t xml:space="preserve">: Las APP pueden tener un impacto significativo en la generación de empleo y el desarrollo económico. Al impulsar proyectos de infraestructura y servicios, estas asociaciones crean oportunidades laborales directas e indirectas en las comunidades locales. Además, la inversión en infraestructuras y servicios mejora la competitividad de una región, atrae inversiones adicionales y estimula el crecimiento económico a largo plazo. Las APP pueden contribuir a la creación de un entorno favorable para los negocios, fomentando así la inversión y el emprendimiento.</w:t>
      </w:r>
    </w:p>
    <w:p w:rsidR="00000000" w:rsidDel="00000000" w:rsidP="00000000" w:rsidRDefault="00000000" w:rsidRPr="00000000" w14:paraId="000000B8">
      <w:pPr>
        <w:spacing w:line="360" w:lineRule="auto"/>
        <w:jc w:val="both"/>
        <w:rPr>
          <w:rFonts w:ascii="Cambria" w:cs="Cambria" w:eastAsia="Cambria" w:hAnsi="Cambria"/>
        </w:rPr>
      </w:pPr>
      <w:r w:rsidDel="00000000" w:rsidR="00000000" w:rsidRPr="00000000">
        <w:rPr>
          <w:rtl w:val="0"/>
        </w:rPr>
      </w:r>
    </w:p>
    <w:p w:rsidR="00000000" w:rsidDel="00000000" w:rsidP="00000000" w:rsidRDefault="00000000" w:rsidRPr="00000000" w14:paraId="000000B9">
      <w:pPr>
        <w:numPr>
          <w:ilvl w:val="0"/>
          <w:numId w:val="1"/>
        </w:numPr>
        <w:pBdr>
          <w:top w:space="0" w:sz="0" w:val="nil"/>
          <w:left w:space="0" w:sz="0" w:val="nil"/>
          <w:bottom w:space="0" w:sz="0" w:val="nil"/>
          <w:right w:space="0" w:sz="0" w:val="nil"/>
          <w:between w:space="0" w:sz="0" w:val="nil"/>
        </w:pBdr>
        <w:spacing w:line="360" w:lineRule="auto"/>
        <w:ind w:left="720" w:hanging="360"/>
        <w:jc w:val="both"/>
        <w:rPr>
          <w:rFonts w:ascii="Cambria" w:cs="Cambria" w:eastAsia="Cambria" w:hAnsi="Cambria"/>
          <w:color w:val="000000"/>
        </w:rPr>
      </w:pPr>
      <w:r w:rsidDel="00000000" w:rsidR="00000000" w:rsidRPr="00000000">
        <w:rPr>
          <w:rFonts w:ascii="Cambria" w:cs="Cambria" w:eastAsia="Cambria" w:hAnsi="Cambria"/>
          <w:b w:val="1"/>
          <w:color w:val="000000"/>
          <w:rtl w:val="0"/>
        </w:rPr>
        <w:t xml:space="preserve">Compartir riesgos y responsabilidades</w:t>
      </w:r>
      <w:r w:rsidDel="00000000" w:rsidR="00000000" w:rsidRPr="00000000">
        <w:rPr>
          <w:rFonts w:ascii="Cambria" w:cs="Cambria" w:eastAsia="Cambria" w:hAnsi="Cambria"/>
          <w:color w:val="000000"/>
          <w:rtl w:val="0"/>
        </w:rPr>
        <w:t xml:space="preserve">: Un objetivo fundamental de las APP es compartir los riesgos y responsabilidades entre el sector público y el privado. Ambas partes aportan recursos y asumen ciertos riesgos asociados con el Proyecto, lo que permite una distribución equitativa de las cargas financieras y operativas. Esta colaboración reduce la exposición del sector público a los riesgos financieros y técnicos, al tiempo que brinda al sector privado la oportunidad de obtener retornos adecuados a cambio de su participación. El objetivo es minimizar los riesgos y maximizar los beneficios para todas las partes involucradas.</w:t>
      </w:r>
    </w:p>
    <w:p w:rsidR="00000000" w:rsidDel="00000000" w:rsidP="00000000" w:rsidRDefault="00000000" w:rsidRPr="00000000" w14:paraId="000000BA">
      <w:pPr>
        <w:spacing w:line="360" w:lineRule="auto"/>
        <w:jc w:val="both"/>
        <w:rPr>
          <w:rFonts w:ascii="Cambria" w:cs="Cambria" w:eastAsia="Cambria" w:hAnsi="Cambria"/>
        </w:rPr>
      </w:pPr>
      <w:r w:rsidDel="00000000" w:rsidR="00000000" w:rsidRPr="00000000">
        <w:rPr>
          <w:rtl w:val="0"/>
        </w:rPr>
      </w:r>
    </w:p>
    <w:p w:rsidR="00000000" w:rsidDel="00000000" w:rsidP="00000000" w:rsidRDefault="00000000" w:rsidRPr="00000000" w14:paraId="000000BB">
      <w:pPr>
        <w:spacing w:line="360" w:lineRule="auto"/>
        <w:jc w:val="both"/>
        <w:rPr>
          <w:rFonts w:ascii="Cambria" w:cs="Cambria" w:eastAsia="Cambria" w:hAnsi="Cambria"/>
        </w:rPr>
      </w:pPr>
      <w:r w:rsidDel="00000000" w:rsidR="00000000" w:rsidRPr="00000000">
        <w:rPr>
          <w:rFonts w:ascii="Cambria" w:cs="Cambria" w:eastAsia="Cambria" w:hAnsi="Cambria"/>
          <w:color w:val="000000"/>
          <w:rtl w:val="0"/>
        </w:rPr>
        <w:t xml:space="preserve">En el estado de Querétaro, los proyectos de APP se encuentran regulados en la Ley de APP, publicada con fecha 18 de septiembre de 2015, en el Periódico Oficial de Gobierno del Estado “La Sombra de Arteaga”, así como por del Reglamento de la Ley de APP, publicado con fecha 18 de octubre de 2024 en el Periódico Oficial de Gobierno del Estado “La Sombra de Arteaga</w:t>
      </w:r>
      <w:r w:rsidDel="00000000" w:rsidR="00000000" w:rsidRPr="00000000">
        <w:rPr>
          <w:rFonts w:ascii="Cambria" w:cs="Cambria" w:eastAsia="Cambria" w:hAnsi="Cambria"/>
          <w:rtl w:val="0"/>
        </w:rPr>
        <w:t xml:space="preserve">.</w:t>
      </w:r>
    </w:p>
    <w:p w:rsidR="00000000" w:rsidDel="00000000" w:rsidP="00000000" w:rsidRDefault="00000000" w:rsidRPr="00000000" w14:paraId="000000BC">
      <w:pPr>
        <w:spacing w:line="360" w:lineRule="auto"/>
        <w:jc w:val="both"/>
        <w:rPr>
          <w:rFonts w:ascii="Cambria" w:cs="Cambria" w:eastAsia="Cambria" w:hAnsi="Cambria"/>
        </w:rPr>
      </w:pPr>
      <w:r w:rsidDel="00000000" w:rsidR="00000000" w:rsidRPr="00000000">
        <w:rPr>
          <w:rtl w:val="0"/>
        </w:rPr>
      </w:r>
    </w:p>
    <w:p w:rsidR="00000000" w:rsidDel="00000000" w:rsidP="00000000" w:rsidRDefault="00000000" w:rsidRPr="00000000" w14:paraId="000000BD">
      <w:pPr>
        <w:spacing w:line="360" w:lineRule="auto"/>
        <w:jc w:val="both"/>
        <w:rPr>
          <w:rFonts w:ascii="Cambria" w:cs="Cambria" w:eastAsia="Cambria" w:hAnsi="Cambria"/>
        </w:rPr>
      </w:pPr>
      <w:r w:rsidDel="00000000" w:rsidR="00000000" w:rsidRPr="00000000">
        <w:rPr>
          <w:rFonts w:ascii="Cambria" w:cs="Cambria" w:eastAsia="Cambria" w:hAnsi="Cambria"/>
          <w:rtl w:val="0"/>
        </w:rPr>
        <w:t xml:space="preserve">Dicha normatividad es de orden público, es decir, son normas de cumplimiento incondicional, que no pueden ser derogadas por las partes y, en las cuales el interés general de la sociedad y del estado supedita el interés particular para la protección de las instituciones, y tienen por objeto regular los esquemas de desarrollo de proyectos de APP que realicen el estado, los municipios y las entidades gubernamentales.</w:t>
      </w:r>
    </w:p>
    <w:p w:rsidR="00000000" w:rsidDel="00000000" w:rsidP="00000000" w:rsidRDefault="00000000" w:rsidRPr="00000000" w14:paraId="000000BE">
      <w:pPr>
        <w:spacing w:line="360" w:lineRule="auto"/>
        <w:jc w:val="both"/>
        <w:rPr>
          <w:rFonts w:ascii="Cambria" w:cs="Cambria" w:eastAsia="Cambria" w:hAnsi="Cambria"/>
        </w:rPr>
      </w:pPr>
      <w:r w:rsidDel="00000000" w:rsidR="00000000" w:rsidRPr="00000000">
        <w:rPr>
          <w:rtl w:val="0"/>
        </w:rPr>
      </w:r>
    </w:p>
    <w:p w:rsidR="00000000" w:rsidDel="00000000" w:rsidP="00000000" w:rsidRDefault="00000000" w:rsidRPr="00000000" w14:paraId="000000BF">
      <w:pPr>
        <w:spacing w:line="360" w:lineRule="auto"/>
        <w:jc w:val="both"/>
        <w:rPr>
          <w:rFonts w:ascii="Cambria" w:cs="Cambria" w:eastAsia="Cambria" w:hAnsi="Cambria"/>
        </w:rPr>
      </w:pPr>
      <w:r w:rsidDel="00000000" w:rsidR="00000000" w:rsidRPr="00000000">
        <w:rPr>
          <w:rtl w:val="0"/>
        </w:rPr>
      </w:r>
    </w:p>
    <w:p w:rsidR="00000000" w:rsidDel="00000000" w:rsidP="00000000" w:rsidRDefault="00000000" w:rsidRPr="00000000" w14:paraId="000000C0">
      <w:pPr>
        <w:pStyle w:val="Heading1"/>
        <w:numPr>
          <w:ilvl w:val="0"/>
          <w:numId w:val="2"/>
        </w:numPr>
        <w:ind w:left="720" w:hanging="360"/>
        <w:rPr/>
      </w:pPr>
      <w:bookmarkStart w:colFirst="0" w:colLast="0" w:name="_heading=h.xv6j0jzbxpt5" w:id="3"/>
      <w:bookmarkEnd w:id="3"/>
      <w:r w:rsidDel="00000000" w:rsidR="00000000" w:rsidRPr="00000000">
        <w:rPr>
          <w:rtl w:val="0"/>
        </w:rPr>
        <w:t xml:space="preserve">PROBLEMÁTICA IDENTIFICADA</w:t>
      </w:r>
    </w:p>
    <w:p w:rsidR="00000000" w:rsidDel="00000000" w:rsidP="00000000" w:rsidRDefault="00000000" w:rsidRPr="00000000" w14:paraId="000000C1">
      <w:pPr>
        <w:spacing w:line="360" w:lineRule="auto"/>
        <w:jc w:val="both"/>
        <w:rPr>
          <w:rFonts w:ascii="Cambria" w:cs="Cambria" w:eastAsia="Cambria" w:hAnsi="Cambria"/>
        </w:rPr>
      </w:pPr>
      <w:r w:rsidDel="00000000" w:rsidR="00000000" w:rsidRPr="00000000">
        <w:rPr>
          <w:rtl w:val="0"/>
        </w:rPr>
      </w:r>
    </w:p>
    <w:p w:rsidR="00000000" w:rsidDel="00000000" w:rsidP="00000000" w:rsidRDefault="00000000" w:rsidRPr="00000000" w14:paraId="000000C2">
      <w:pPr>
        <w:pBdr>
          <w:top w:color="000000" w:space="0" w:sz="0" w:val="none"/>
          <w:left w:color="000000" w:space="0" w:sz="0" w:val="none"/>
          <w:bottom w:color="000000" w:space="0" w:sz="0" w:val="none"/>
          <w:right w:color="000000" w:space="0" w:sz="0" w:val="none"/>
        </w:pBdr>
        <w:spacing w:line="360" w:lineRule="auto"/>
        <w:jc w:val="both"/>
        <w:rPr>
          <w:rFonts w:ascii="Cambria" w:cs="Cambria" w:eastAsia="Cambria" w:hAnsi="Cambria"/>
          <w:color w:val="000000"/>
        </w:rPr>
      </w:pPr>
      <w:r w:rsidDel="00000000" w:rsidR="00000000" w:rsidRPr="00000000">
        <w:rPr>
          <w:rFonts w:ascii="Cambria" w:cs="Cambria" w:eastAsia="Cambria" w:hAnsi="Cambria"/>
          <w:color w:val="000000"/>
          <w:rtl w:val="0"/>
        </w:rPr>
        <w:t xml:space="preserve">En el siglo XXI, de acuerdo con la Organización de las Naciones Unidas, unos 2,000 millones de habitantes en el mundo enfrentan hoy escasez de agua</w:t>
      </w:r>
      <w:r w:rsidDel="00000000" w:rsidR="00000000" w:rsidRPr="00000000">
        <w:rPr>
          <w:rFonts w:ascii="Cambria" w:cs="Cambria" w:eastAsia="Cambria" w:hAnsi="Cambria"/>
          <w:color w:val="000000"/>
          <w:vertAlign w:val="superscript"/>
        </w:rPr>
        <w:footnoteReference w:customMarkFollows="0" w:id="0"/>
      </w:r>
      <w:r w:rsidDel="00000000" w:rsidR="00000000" w:rsidRPr="00000000">
        <w:rPr>
          <w:rFonts w:ascii="Cambria" w:cs="Cambria" w:eastAsia="Cambria" w:hAnsi="Cambria"/>
          <w:color w:val="000000"/>
          <w:rtl w:val="0"/>
        </w:rPr>
        <w:t xml:space="preserve">, siendo ésta una de las principales causas de desnutrición y de enfermedades ocasionadas por la falta de agua y su mala calidad.</w:t>
      </w:r>
    </w:p>
    <w:p w:rsidR="00000000" w:rsidDel="00000000" w:rsidP="00000000" w:rsidRDefault="00000000" w:rsidRPr="00000000" w14:paraId="000000C3">
      <w:pPr>
        <w:pBdr>
          <w:top w:color="000000" w:space="0" w:sz="0" w:val="none"/>
          <w:left w:color="000000" w:space="0" w:sz="0" w:val="none"/>
          <w:bottom w:color="000000" w:space="0" w:sz="0" w:val="none"/>
          <w:right w:color="000000" w:space="0" w:sz="0" w:val="none"/>
        </w:pBdr>
        <w:spacing w:line="360" w:lineRule="auto"/>
        <w:ind w:firstLine="426"/>
        <w:jc w:val="both"/>
        <w:rPr>
          <w:rFonts w:ascii="Cambria" w:cs="Cambria" w:eastAsia="Cambria" w:hAnsi="Cambria"/>
        </w:rPr>
      </w:pPr>
      <w:r w:rsidDel="00000000" w:rsidR="00000000" w:rsidRPr="00000000">
        <w:rPr>
          <w:rtl w:val="0"/>
        </w:rPr>
      </w:r>
    </w:p>
    <w:p w:rsidR="00000000" w:rsidDel="00000000" w:rsidP="00000000" w:rsidRDefault="00000000" w:rsidRPr="00000000" w14:paraId="000000C4">
      <w:pPr>
        <w:pBdr>
          <w:top w:color="000000" w:space="0" w:sz="0" w:val="none"/>
          <w:left w:color="000000" w:space="0" w:sz="0" w:val="none"/>
          <w:bottom w:color="000000" w:space="0" w:sz="0" w:val="none"/>
          <w:right w:color="000000" w:space="0" w:sz="0" w:val="none"/>
        </w:pBdr>
        <w:spacing w:line="360" w:lineRule="auto"/>
        <w:jc w:val="both"/>
        <w:rPr>
          <w:rFonts w:ascii="Cambria" w:cs="Cambria" w:eastAsia="Cambria" w:hAnsi="Cambria"/>
          <w:color w:val="000000"/>
        </w:rPr>
      </w:pPr>
      <w:r w:rsidDel="00000000" w:rsidR="00000000" w:rsidRPr="00000000">
        <w:rPr>
          <w:rFonts w:ascii="Cambria" w:cs="Cambria" w:eastAsia="Cambria" w:hAnsi="Cambria"/>
          <w:color w:val="000000"/>
          <w:rtl w:val="0"/>
        </w:rPr>
        <w:t xml:space="preserve">En nuestro país, uno de los grandes retos ambientales que se deberán enfrentar en el corto o mediano plazo, si se quieren mantener las fuentes de abastecimiento de agua para su uso especialmente para consumo humano, es el de evitar la contaminación en cuencas y acuíferos y su manejo serio, responsable y racional. Estos pueden ser afectados por compuestos naturales propios del subsuelo, derrames accidentales, lixiviados de basureros mal planeados o la inyección intencional de contaminantes altamente tóxicos y muy persistentes como los que pueden contener los efluentes de las plantas de tratamiento municipales y otros reportados en las aguas, por ejemplo: el ácido sulfhídrico, compuestos de nitrógeno, compuestos orgánicos naturales y artificiales, hormonas, residuos de pilas o baterías, etc. </w:t>
      </w:r>
    </w:p>
    <w:p w:rsidR="00000000" w:rsidDel="00000000" w:rsidP="00000000" w:rsidRDefault="00000000" w:rsidRPr="00000000" w14:paraId="000000C5">
      <w:pPr>
        <w:pBdr>
          <w:top w:color="000000" w:space="0" w:sz="0" w:val="none"/>
          <w:left w:color="000000" w:space="0" w:sz="0" w:val="none"/>
          <w:bottom w:color="000000" w:space="0" w:sz="0" w:val="none"/>
          <w:right w:color="000000" w:space="0" w:sz="0" w:val="none"/>
        </w:pBdr>
        <w:spacing w:line="360" w:lineRule="auto"/>
        <w:jc w:val="both"/>
        <w:rPr>
          <w:rFonts w:ascii="Cambria" w:cs="Cambria" w:eastAsia="Cambria" w:hAnsi="Cambria"/>
        </w:rPr>
      </w:pPr>
      <w:r w:rsidDel="00000000" w:rsidR="00000000" w:rsidRPr="00000000">
        <w:rPr>
          <w:rtl w:val="0"/>
        </w:rPr>
      </w:r>
    </w:p>
    <w:p w:rsidR="00000000" w:rsidDel="00000000" w:rsidP="00000000" w:rsidRDefault="00000000" w:rsidRPr="00000000" w14:paraId="000000C6">
      <w:pPr>
        <w:pBdr>
          <w:top w:color="000000" w:space="0" w:sz="0" w:val="none"/>
          <w:left w:color="000000" w:space="0" w:sz="0" w:val="none"/>
          <w:bottom w:color="000000" w:space="0" w:sz="0" w:val="none"/>
          <w:right w:color="000000" w:space="0" w:sz="0" w:val="none"/>
        </w:pBdr>
        <w:spacing w:line="360" w:lineRule="auto"/>
        <w:jc w:val="both"/>
        <w:rPr>
          <w:rFonts w:ascii="Cambria" w:cs="Cambria" w:eastAsia="Cambria" w:hAnsi="Cambria"/>
          <w:color w:val="000000"/>
        </w:rPr>
      </w:pPr>
      <w:r w:rsidDel="00000000" w:rsidR="00000000" w:rsidRPr="00000000">
        <w:rPr>
          <w:rFonts w:ascii="Cambria" w:cs="Cambria" w:eastAsia="Cambria" w:hAnsi="Cambria"/>
          <w:color w:val="000000"/>
          <w:rtl w:val="0"/>
        </w:rPr>
        <w:t xml:space="preserve">La ZMQ debido a la dimensión y a la diversidad de los problemas para el suministro de agua, así como su gran crecimiento poblacional, es considerada como un área crítica, en la que tanto la cantidad como la calidad son aspectos prioritarios (Kaperson et al., 1995; Aguirre et al., 1995, Escurra y Mazari-Hiriart, 1996).</w:t>
      </w:r>
    </w:p>
    <w:p w:rsidR="00000000" w:rsidDel="00000000" w:rsidP="00000000" w:rsidRDefault="00000000" w:rsidRPr="00000000" w14:paraId="000000C7">
      <w:pPr>
        <w:pBdr>
          <w:top w:color="000000" w:space="0" w:sz="0" w:val="none"/>
          <w:left w:color="000000" w:space="0" w:sz="0" w:val="none"/>
          <w:bottom w:color="000000" w:space="0" w:sz="0" w:val="none"/>
          <w:right w:color="000000" w:space="0" w:sz="0" w:val="none"/>
        </w:pBdr>
        <w:spacing w:line="360" w:lineRule="auto"/>
        <w:jc w:val="both"/>
        <w:rPr>
          <w:rFonts w:ascii="Cambria" w:cs="Cambria" w:eastAsia="Cambria" w:hAnsi="Cambria"/>
        </w:rPr>
      </w:pPr>
      <w:r w:rsidDel="00000000" w:rsidR="00000000" w:rsidRPr="00000000">
        <w:rPr>
          <w:rtl w:val="0"/>
        </w:rPr>
      </w:r>
    </w:p>
    <w:p w:rsidR="00000000" w:rsidDel="00000000" w:rsidP="00000000" w:rsidRDefault="00000000" w:rsidRPr="00000000" w14:paraId="000000C8">
      <w:pPr>
        <w:pBdr>
          <w:top w:color="000000" w:space="0" w:sz="0" w:val="none"/>
          <w:left w:color="000000" w:space="0" w:sz="0" w:val="none"/>
          <w:bottom w:color="000000" w:space="0" w:sz="0" w:val="none"/>
          <w:right w:color="000000" w:space="0" w:sz="0" w:val="none"/>
        </w:pBdr>
        <w:spacing w:line="360" w:lineRule="auto"/>
        <w:jc w:val="both"/>
        <w:rPr>
          <w:rFonts w:ascii="Cambria" w:cs="Cambria" w:eastAsia="Cambria" w:hAnsi="Cambria"/>
          <w:color w:val="000000"/>
        </w:rPr>
      </w:pPr>
      <w:r w:rsidDel="00000000" w:rsidR="00000000" w:rsidRPr="00000000">
        <w:rPr>
          <w:rFonts w:ascii="Cambria" w:cs="Cambria" w:eastAsia="Cambria" w:hAnsi="Cambria"/>
          <w:color w:val="000000"/>
          <w:rtl w:val="0"/>
        </w:rPr>
        <w:t xml:space="preserve">Con base en los estudios de crecimiento poblacional y económico del estado de Querétaro, se ha determinado la continua expansión y crecimiento de necesidades, por ello, se han desarrollado planes y estrategias para prever la demanda de agua en el futuro a mediano y largo plazo en la entidad.</w:t>
      </w:r>
    </w:p>
    <w:p w:rsidR="00000000" w:rsidDel="00000000" w:rsidP="00000000" w:rsidRDefault="00000000" w:rsidRPr="00000000" w14:paraId="000000C9">
      <w:pPr>
        <w:pBdr>
          <w:top w:color="000000" w:space="0" w:sz="0" w:val="none"/>
          <w:left w:color="000000" w:space="0" w:sz="0" w:val="none"/>
          <w:bottom w:color="000000" w:space="0" w:sz="0" w:val="none"/>
          <w:right w:color="000000" w:space="0" w:sz="0" w:val="none"/>
        </w:pBdr>
        <w:spacing w:line="360" w:lineRule="auto"/>
        <w:jc w:val="both"/>
        <w:rPr>
          <w:rFonts w:ascii="Cambria" w:cs="Cambria" w:eastAsia="Cambria" w:hAnsi="Cambria"/>
          <w:color w:val="000000"/>
        </w:rPr>
      </w:pPr>
      <w:r w:rsidDel="00000000" w:rsidR="00000000" w:rsidRPr="00000000">
        <w:rPr>
          <w:rtl w:val="0"/>
        </w:rPr>
      </w:r>
    </w:p>
    <w:p w:rsidR="00000000" w:rsidDel="00000000" w:rsidP="00000000" w:rsidRDefault="00000000" w:rsidRPr="00000000" w14:paraId="000000CA">
      <w:pPr>
        <w:pBdr>
          <w:top w:color="000000" w:space="0" w:sz="0" w:val="none"/>
          <w:left w:color="000000" w:space="0" w:sz="0" w:val="none"/>
          <w:bottom w:color="000000" w:space="0" w:sz="0" w:val="none"/>
          <w:right w:color="000000" w:space="0" w:sz="0" w:val="none"/>
        </w:pBdr>
        <w:spacing w:line="360" w:lineRule="auto"/>
        <w:jc w:val="both"/>
        <w:rPr>
          <w:rFonts w:ascii="Cambria" w:cs="Cambria" w:eastAsia="Cambria" w:hAnsi="Cambria"/>
          <w:color w:val="000000"/>
        </w:rPr>
      </w:pPr>
      <w:r w:rsidDel="00000000" w:rsidR="00000000" w:rsidRPr="00000000">
        <w:rPr>
          <w:rFonts w:ascii="Cambria" w:cs="Cambria" w:eastAsia="Cambria" w:hAnsi="Cambria"/>
          <w:color w:val="000000"/>
          <w:rtl w:val="0"/>
        </w:rPr>
        <w:t xml:space="preserve">Sin embargo, la elevada demanda de agua tanto para consumo humano como para las zonas de riego, los rezagos en su tratamiento y la necesidad de fortalecer las políticas públicas para su manejo, son algunos de los puntos determinantes para tomar medidas inmediatas.</w:t>
      </w:r>
    </w:p>
    <w:p w:rsidR="00000000" w:rsidDel="00000000" w:rsidP="00000000" w:rsidRDefault="00000000" w:rsidRPr="00000000" w14:paraId="000000CB">
      <w:pPr>
        <w:pBdr>
          <w:top w:color="000000" w:space="0" w:sz="0" w:val="none"/>
          <w:left w:color="000000" w:space="0" w:sz="0" w:val="none"/>
          <w:bottom w:color="000000" w:space="0" w:sz="0" w:val="none"/>
          <w:right w:color="000000" w:space="0" w:sz="0" w:val="none"/>
        </w:pBdr>
        <w:spacing w:line="360" w:lineRule="auto"/>
        <w:jc w:val="both"/>
        <w:rPr>
          <w:rFonts w:ascii="Cambria" w:cs="Cambria" w:eastAsia="Cambria" w:hAnsi="Cambria"/>
        </w:rPr>
      </w:pPr>
      <w:r w:rsidDel="00000000" w:rsidR="00000000" w:rsidRPr="00000000">
        <w:rPr>
          <w:rtl w:val="0"/>
        </w:rPr>
      </w:r>
    </w:p>
    <w:p w:rsidR="00000000" w:rsidDel="00000000" w:rsidP="00000000" w:rsidRDefault="00000000" w:rsidRPr="00000000" w14:paraId="000000CC">
      <w:pPr>
        <w:pBdr>
          <w:top w:color="000000" w:space="0" w:sz="0" w:val="none"/>
          <w:left w:color="000000" w:space="0" w:sz="0" w:val="none"/>
          <w:bottom w:color="000000" w:space="0" w:sz="0" w:val="none"/>
          <w:right w:color="000000" w:space="0" w:sz="0" w:val="none"/>
        </w:pBdr>
        <w:spacing w:line="360" w:lineRule="auto"/>
        <w:jc w:val="both"/>
        <w:rPr>
          <w:rFonts w:ascii="Cambria" w:cs="Cambria" w:eastAsia="Cambria" w:hAnsi="Cambria"/>
          <w:color w:val="000000"/>
        </w:rPr>
      </w:pPr>
      <w:r w:rsidDel="00000000" w:rsidR="00000000" w:rsidRPr="00000000">
        <w:rPr>
          <w:rFonts w:ascii="Cambria" w:cs="Cambria" w:eastAsia="Cambria" w:hAnsi="Cambria"/>
          <w:color w:val="000000"/>
          <w:rtl w:val="0"/>
        </w:rPr>
        <w:t xml:space="preserve">De acuerdo con el INEGI, en el 2020 la entidad reportó una tasa de crecimiento media anual de la población de 2.7%, la segunda más elevada entre los años censales del 2010 y el 2020.</w:t>
      </w:r>
    </w:p>
    <w:p w:rsidR="00000000" w:rsidDel="00000000" w:rsidP="00000000" w:rsidRDefault="00000000" w:rsidRPr="00000000" w14:paraId="000000CD">
      <w:pPr>
        <w:pBdr>
          <w:top w:color="000000" w:space="0" w:sz="0" w:val="none"/>
          <w:left w:color="000000" w:space="0" w:sz="0" w:val="none"/>
          <w:bottom w:color="000000" w:space="0" w:sz="0" w:val="none"/>
          <w:right w:color="000000" w:space="0" w:sz="0" w:val="none"/>
        </w:pBdr>
        <w:spacing w:line="360" w:lineRule="auto"/>
        <w:jc w:val="both"/>
        <w:rPr>
          <w:rFonts w:ascii="Cambria" w:cs="Cambria" w:eastAsia="Cambria" w:hAnsi="Cambria"/>
        </w:rPr>
      </w:pPr>
      <w:r w:rsidDel="00000000" w:rsidR="00000000" w:rsidRPr="00000000">
        <w:rPr>
          <w:rtl w:val="0"/>
        </w:rPr>
      </w:r>
    </w:p>
    <w:p w:rsidR="00000000" w:rsidDel="00000000" w:rsidP="00000000" w:rsidRDefault="00000000" w:rsidRPr="00000000" w14:paraId="000000CE">
      <w:pPr>
        <w:pBdr>
          <w:top w:color="000000" w:space="0" w:sz="0" w:val="none"/>
          <w:left w:color="000000" w:space="0" w:sz="0" w:val="none"/>
          <w:bottom w:color="000000" w:space="0" w:sz="0" w:val="none"/>
          <w:right w:color="000000" w:space="0" w:sz="0" w:val="none"/>
        </w:pBdr>
        <w:spacing w:line="360" w:lineRule="auto"/>
        <w:jc w:val="both"/>
        <w:rPr>
          <w:rFonts w:ascii="Cambria" w:cs="Cambria" w:eastAsia="Cambria" w:hAnsi="Cambria"/>
          <w:color w:val="000000"/>
        </w:rPr>
      </w:pPr>
      <w:r w:rsidDel="00000000" w:rsidR="00000000" w:rsidRPr="00000000">
        <w:rPr>
          <w:rFonts w:ascii="Cambria" w:cs="Cambria" w:eastAsia="Cambria" w:hAnsi="Cambria"/>
          <w:color w:val="000000"/>
          <w:rtl w:val="0"/>
        </w:rPr>
        <w:t xml:space="preserve">Actualmente en el estado de Querétaro se abastece a la población por medio de distintas fuentes, siendo la extracción de agua subterránea la principal fuente de abastecimiento. Es importante mencionar que el problema de esta extracción es el aumento de la sobreexplotación de los mantos y por ende el abatimiento de los niveles acuíferos.</w:t>
      </w:r>
    </w:p>
    <w:p w:rsidR="00000000" w:rsidDel="00000000" w:rsidP="00000000" w:rsidRDefault="00000000" w:rsidRPr="00000000" w14:paraId="000000CF">
      <w:pPr>
        <w:pBdr>
          <w:top w:color="000000" w:space="0" w:sz="0" w:val="none"/>
          <w:left w:color="000000" w:space="0" w:sz="0" w:val="none"/>
          <w:bottom w:color="000000" w:space="0" w:sz="0" w:val="none"/>
          <w:right w:color="000000" w:space="0" w:sz="0" w:val="none"/>
        </w:pBdr>
        <w:spacing w:line="360" w:lineRule="auto"/>
        <w:jc w:val="both"/>
        <w:rPr>
          <w:rFonts w:ascii="Cambria" w:cs="Cambria" w:eastAsia="Cambria" w:hAnsi="Cambria"/>
        </w:rPr>
      </w:pPr>
      <w:r w:rsidDel="00000000" w:rsidR="00000000" w:rsidRPr="00000000">
        <w:rPr>
          <w:rtl w:val="0"/>
        </w:rPr>
      </w:r>
    </w:p>
    <w:p w:rsidR="00000000" w:rsidDel="00000000" w:rsidP="00000000" w:rsidRDefault="00000000" w:rsidRPr="00000000" w14:paraId="000000D0">
      <w:pPr>
        <w:pBdr>
          <w:top w:color="000000" w:space="0" w:sz="0" w:val="none"/>
          <w:left w:color="000000" w:space="0" w:sz="0" w:val="none"/>
          <w:bottom w:color="000000" w:space="0" w:sz="0" w:val="none"/>
          <w:right w:color="000000" w:space="0" w:sz="0" w:val="none"/>
        </w:pBdr>
        <w:spacing w:line="360" w:lineRule="auto"/>
        <w:jc w:val="both"/>
        <w:rPr>
          <w:rFonts w:ascii="Cambria" w:cs="Cambria" w:eastAsia="Cambria" w:hAnsi="Cambria"/>
          <w:color w:val="000000"/>
        </w:rPr>
      </w:pPr>
      <w:r w:rsidDel="00000000" w:rsidR="00000000" w:rsidRPr="00000000">
        <w:rPr>
          <w:rFonts w:ascii="Cambria" w:cs="Cambria" w:eastAsia="Cambria" w:hAnsi="Cambria"/>
          <w:color w:val="000000"/>
          <w:rtl w:val="0"/>
        </w:rPr>
        <w:t xml:space="preserve">Con las condiciones actuales del sistema y de los usos de las aguas en el estado de Querétaro, sólo se podrían abastecer las demandas de agua aproximadamente hasta el año 2035 (CEA, 2014), considerando que para ello se tendría que seguir sobreexplotando los mantos acuíferos y utilizando la infraestructura hidráulica deteriorada.</w:t>
      </w:r>
    </w:p>
    <w:p w:rsidR="00000000" w:rsidDel="00000000" w:rsidP="00000000" w:rsidRDefault="00000000" w:rsidRPr="00000000" w14:paraId="000000D1">
      <w:pPr>
        <w:pBdr>
          <w:top w:color="000000" w:space="0" w:sz="0" w:val="none"/>
          <w:left w:color="000000" w:space="0" w:sz="0" w:val="none"/>
          <w:bottom w:color="000000" w:space="0" w:sz="0" w:val="none"/>
          <w:right w:color="000000" w:space="0" w:sz="0" w:val="none"/>
        </w:pBdr>
        <w:spacing w:line="360" w:lineRule="auto"/>
        <w:jc w:val="both"/>
        <w:rPr>
          <w:rFonts w:ascii="Cambria" w:cs="Cambria" w:eastAsia="Cambria" w:hAnsi="Cambria"/>
          <w:color w:val="000000"/>
        </w:rPr>
      </w:pPr>
      <w:r w:rsidDel="00000000" w:rsidR="00000000" w:rsidRPr="00000000">
        <w:rPr>
          <w:rtl w:val="0"/>
        </w:rPr>
      </w:r>
    </w:p>
    <w:p w:rsidR="00000000" w:rsidDel="00000000" w:rsidP="00000000" w:rsidRDefault="00000000" w:rsidRPr="00000000" w14:paraId="000000D2">
      <w:pPr>
        <w:pBdr>
          <w:top w:color="000000" w:space="0" w:sz="0" w:val="none"/>
          <w:left w:color="000000" w:space="0" w:sz="0" w:val="none"/>
          <w:bottom w:color="000000" w:space="0" w:sz="0" w:val="none"/>
          <w:right w:color="000000" w:space="0" w:sz="0" w:val="none"/>
        </w:pBdr>
        <w:spacing w:line="360" w:lineRule="auto"/>
        <w:jc w:val="both"/>
        <w:rPr>
          <w:rFonts w:ascii="Cambria" w:cs="Cambria" w:eastAsia="Cambria" w:hAnsi="Cambria"/>
          <w:color w:val="000000"/>
        </w:rPr>
      </w:pPr>
      <w:r w:rsidDel="00000000" w:rsidR="00000000" w:rsidRPr="00000000">
        <w:rPr>
          <w:rFonts w:ascii="Cambria" w:cs="Cambria" w:eastAsia="Cambria" w:hAnsi="Cambria"/>
          <w:color w:val="000000"/>
          <w:rtl w:val="0"/>
        </w:rPr>
        <w:t xml:space="preserve">Para el 2014, la demanda de agua en el estado de Querétaro era de aproximadamente de 1,007 hectolitros de agua al año. En agricultura se utilizó el 63%, en abastecimiento público el 30%, entre los que se encuentran los usuarios domésticos, en industria autoabastecida el 6% y termoeléctricas el 1%</w:t>
      </w:r>
      <w:r w:rsidDel="00000000" w:rsidR="00000000" w:rsidRPr="00000000">
        <w:rPr>
          <w:rFonts w:ascii="Cambria" w:cs="Cambria" w:eastAsia="Cambria" w:hAnsi="Cambria"/>
          <w:color w:val="000000"/>
          <w:vertAlign w:val="superscript"/>
        </w:rPr>
        <w:footnoteReference w:customMarkFollows="0" w:id="1"/>
      </w:r>
      <w:r w:rsidDel="00000000" w:rsidR="00000000" w:rsidRPr="00000000">
        <w:rPr>
          <w:rFonts w:ascii="Cambria" w:cs="Cambria" w:eastAsia="Cambria" w:hAnsi="Cambria"/>
          <w:color w:val="000000"/>
          <w:rtl w:val="0"/>
        </w:rPr>
        <w:t xml:space="preserve">.</w:t>
      </w:r>
    </w:p>
    <w:p w:rsidR="00000000" w:rsidDel="00000000" w:rsidP="00000000" w:rsidRDefault="00000000" w:rsidRPr="00000000" w14:paraId="000000D3">
      <w:pPr>
        <w:pBdr>
          <w:top w:color="000000" w:space="0" w:sz="0" w:val="none"/>
          <w:left w:color="000000" w:space="0" w:sz="0" w:val="none"/>
          <w:bottom w:color="000000" w:space="0" w:sz="0" w:val="none"/>
          <w:right w:color="000000" w:space="0" w:sz="0" w:val="none"/>
        </w:pBdr>
        <w:spacing w:line="360" w:lineRule="auto"/>
        <w:jc w:val="both"/>
        <w:rPr>
          <w:rFonts w:ascii="Cambria" w:cs="Cambria" w:eastAsia="Cambria" w:hAnsi="Cambria"/>
          <w:color w:val="000000"/>
        </w:rPr>
      </w:pPr>
      <w:r w:rsidDel="00000000" w:rsidR="00000000" w:rsidRPr="00000000">
        <w:rPr>
          <w:rtl w:val="0"/>
        </w:rPr>
      </w:r>
    </w:p>
    <w:p w:rsidR="00000000" w:rsidDel="00000000" w:rsidP="00000000" w:rsidRDefault="00000000" w:rsidRPr="00000000" w14:paraId="000000D4">
      <w:pPr>
        <w:pBdr>
          <w:top w:color="000000" w:space="0" w:sz="0" w:val="none"/>
          <w:left w:color="000000" w:space="0" w:sz="0" w:val="none"/>
          <w:bottom w:color="000000" w:space="0" w:sz="0" w:val="none"/>
          <w:right w:color="000000" w:space="0" w:sz="0" w:val="none"/>
        </w:pBdr>
        <w:spacing w:line="360" w:lineRule="auto"/>
        <w:jc w:val="both"/>
        <w:rPr>
          <w:rFonts w:ascii="Cambria" w:cs="Cambria" w:eastAsia="Cambria" w:hAnsi="Cambria"/>
          <w:color w:val="000000"/>
        </w:rPr>
      </w:pPr>
      <w:bookmarkStart w:colFirst="0" w:colLast="0" w:name="_heading=h.cdn22efyoczl" w:id="4"/>
      <w:bookmarkEnd w:id="4"/>
      <w:r w:rsidDel="00000000" w:rsidR="00000000" w:rsidRPr="00000000">
        <w:rPr>
          <w:rFonts w:ascii="Cambria" w:cs="Cambria" w:eastAsia="Cambria" w:hAnsi="Cambria"/>
          <w:color w:val="000000"/>
          <w:rtl w:val="0"/>
        </w:rPr>
        <w:t xml:space="preserve">Sin embargo, recientemente se han observado crecimientos importantes de la población urbana y del Producto Interno Bruto (PIB). Usando las proyecciones del Consejo Nacional de Población para el año 2050, la CEA estima que la población del estado de Querétaro llegará a los 3.48 millones de habitantes, aumentando la demanda de agua.</w:t>
      </w:r>
    </w:p>
    <w:p w:rsidR="00000000" w:rsidDel="00000000" w:rsidP="00000000" w:rsidRDefault="00000000" w:rsidRPr="00000000" w14:paraId="000000D5">
      <w:pPr>
        <w:pBdr>
          <w:top w:space="0" w:sz="0" w:val="nil"/>
          <w:left w:space="0" w:sz="0" w:val="nil"/>
          <w:bottom w:space="0" w:sz="0" w:val="nil"/>
          <w:right w:space="0" w:sz="0" w:val="nil"/>
          <w:between w:space="0" w:sz="0" w:val="nil"/>
        </w:pBdr>
        <w:spacing w:line="360" w:lineRule="auto"/>
        <w:jc w:val="both"/>
        <w:rPr>
          <w:rFonts w:ascii="Cambria" w:cs="Cambria" w:eastAsia="Cambria" w:hAnsi="Cambria"/>
          <w:color w:val="000000"/>
        </w:rPr>
      </w:pPr>
      <w:r w:rsidDel="00000000" w:rsidR="00000000" w:rsidRPr="00000000">
        <w:rPr>
          <w:rtl w:val="0"/>
        </w:rPr>
      </w:r>
    </w:p>
    <w:p w:rsidR="00000000" w:rsidDel="00000000" w:rsidP="00000000" w:rsidRDefault="00000000" w:rsidRPr="00000000" w14:paraId="000000D6">
      <w:pPr>
        <w:pBdr>
          <w:top w:color="000000" w:space="0" w:sz="0" w:val="none"/>
          <w:left w:color="000000" w:space="0" w:sz="0" w:val="none"/>
          <w:bottom w:color="000000" w:space="0" w:sz="0" w:val="none"/>
          <w:right w:color="000000" w:space="0" w:sz="0" w:val="none"/>
        </w:pBdr>
        <w:spacing w:line="360" w:lineRule="auto"/>
        <w:jc w:val="both"/>
        <w:rPr>
          <w:rFonts w:ascii="Cambria" w:cs="Cambria" w:eastAsia="Cambria" w:hAnsi="Cambria"/>
          <w:b w:val="1"/>
          <w:color w:val="000000"/>
        </w:rPr>
      </w:pPr>
      <w:r w:rsidDel="00000000" w:rsidR="00000000" w:rsidRPr="00000000">
        <w:rPr>
          <w:rFonts w:ascii="Cambria" w:cs="Cambria" w:eastAsia="Cambria" w:hAnsi="Cambria"/>
          <w:b w:val="1"/>
          <w:color w:val="000000"/>
          <w:rtl w:val="0"/>
        </w:rPr>
        <w:t xml:space="preserve">Fugas en el sistema</w:t>
      </w:r>
    </w:p>
    <w:p w:rsidR="00000000" w:rsidDel="00000000" w:rsidP="00000000" w:rsidRDefault="00000000" w:rsidRPr="00000000" w14:paraId="000000D7">
      <w:pPr>
        <w:pBdr>
          <w:top w:color="000000" w:space="0" w:sz="0" w:val="none"/>
          <w:left w:color="000000" w:space="0" w:sz="0" w:val="none"/>
          <w:bottom w:color="000000" w:space="0" w:sz="0" w:val="none"/>
          <w:right w:color="000000" w:space="0" w:sz="0" w:val="none"/>
        </w:pBdr>
        <w:spacing w:line="360" w:lineRule="auto"/>
        <w:jc w:val="both"/>
        <w:rPr>
          <w:rFonts w:ascii="Cambria" w:cs="Cambria" w:eastAsia="Cambria" w:hAnsi="Cambria"/>
        </w:rPr>
      </w:pPr>
      <w:r w:rsidDel="00000000" w:rsidR="00000000" w:rsidRPr="00000000">
        <w:rPr>
          <w:rtl w:val="0"/>
        </w:rPr>
      </w:r>
    </w:p>
    <w:p w:rsidR="00000000" w:rsidDel="00000000" w:rsidP="00000000" w:rsidRDefault="00000000" w:rsidRPr="00000000" w14:paraId="000000D8">
      <w:pPr>
        <w:pBdr>
          <w:top w:color="000000" w:space="0" w:sz="0" w:val="none"/>
          <w:left w:color="000000" w:space="0" w:sz="0" w:val="none"/>
          <w:bottom w:color="000000" w:space="0" w:sz="0" w:val="none"/>
          <w:right w:color="000000" w:space="0" w:sz="0" w:val="none"/>
        </w:pBdr>
        <w:spacing w:line="360" w:lineRule="auto"/>
        <w:jc w:val="both"/>
        <w:rPr>
          <w:rFonts w:ascii="Cambria" w:cs="Cambria" w:eastAsia="Cambria" w:hAnsi="Cambria"/>
          <w:color w:val="000000"/>
        </w:rPr>
      </w:pPr>
      <w:r w:rsidDel="00000000" w:rsidR="00000000" w:rsidRPr="00000000">
        <w:rPr>
          <w:rFonts w:ascii="Cambria" w:cs="Cambria" w:eastAsia="Cambria" w:hAnsi="Cambria"/>
          <w:color w:val="000000"/>
          <w:rtl w:val="0"/>
        </w:rPr>
        <w:t xml:space="preserve">Las redes de distribución de agua potable que operan en condiciones normales presentan una reducción de presiones durante los periodos de alta demanda, debido a que se tiene un vaciado acelerado de agua en el interior de las tuberías, derivado del consumo constante de los usuarios. En contraste, durante los periodos de baja demanda, las presiones de la red tienden a subir considerablemente, ya que el agua permanece acumulada en las tuberías ante la disminución de flujos desde las tomas domiciliarias. Ante estas condiciones, las redes están sujetas a condiciones adversas de operación, que propician las pérdidas de agua por fugas, la ruptura de tuberías, el deterioro de la calidad del agua, así como flujos de agua ineficientes en las redes.</w:t>
      </w:r>
    </w:p>
    <w:p w:rsidR="00000000" w:rsidDel="00000000" w:rsidP="00000000" w:rsidRDefault="00000000" w:rsidRPr="00000000" w14:paraId="000000D9">
      <w:pPr>
        <w:pBdr>
          <w:top w:color="000000" w:space="0" w:sz="0" w:val="none"/>
          <w:left w:color="000000" w:space="0" w:sz="0" w:val="none"/>
          <w:bottom w:color="000000" w:space="0" w:sz="0" w:val="none"/>
          <w:right w:color="000000" w:space="0" w:sz="0" w:val="none"/>
        </w:pBdr>
        <w:spacing w:line="360" w:lineRule="auto"/>
        <w:jc w:val="both"/>
        <w:rPr>
          <w:rFonts w:ascii="Cambria" w:cs="Cambria" w:eastAsia="Cambria" w:hAnsi="Cambria"/>
        </w:rPr>
      </w:pPr>
      <w:r w:rsidDel="00000000" w:rsidR="00000000" w:rsidRPr="00000000">
        <w:rPr>
          <w:rtl w:val="0"/>
        </w:rPr>
      </w:r>
    </w:p>
    <w:p w:rsidR="00000000" w:rsidDel="00000000" w:rsidP="00000000" w:rsidRDefault="00000000" w:rsidRPr="00000000" w14:paraId="000000DA">
      <w:pPr>
        <w:pBdr>
          <w:top w:color="000000" w:space="0" w:sz="0" w:val="none"/>
          <w:left w:color="000000" w:space="0" w:sz="0" w:val="none"/>
          <w:bottom w:color="000000" w:space="0" w:sz="0" w:val="none"/>
          <w:right w:color="000000" w:space="0" w:sz="0" w:val="none"/>
        </w:pBdr>
        <w:spacing w:line="360" w:lineRule="auto"/>
        <w:jc w:val="both"/>
        <w:rPr>
          <w:rFonts w:ascii="Cambria" w:cs="Cambria" w:eastAsia="Cambria" w:hAnsi="Cambria"/>
          <w:color w:val="000000"/>
        </w:rPr>
      </w:pPr>
      <w:r w:rsidDel="00000000" w:rsidR="00000000" w:rsidRPr="00000000">
        <w:rPr>
          <w:rFonts w:ascii="Cambria" w:cs="Cambria" w:eastAsia="Cambria" w:hAnsi="Cambria"/>
          <w:rtl w:val="0"/>
        </w:rPr>
        <w:t xml:space="preserve">En el cuadro siguiente se muestra el número de fugas reportadas mensualmente durante el periodo 2022-2023, ubicadas tanto en la red como en las tomas; cabe señalar que, la CEA Querétaro cuenta con los equipos y con el personal técnico necesarios para su atención</w:t>
      </w:r>
      <w:r w:rsidDel="00000000" w:rsidR="00000000" w:rsidRPr="00000000">
        <w:rPr>
          <w:rFonts w:ascii="Cambria" w:cs="Cambria" w:eastAsia="Cambria" w:hAnsi="Cambria"/>
          <w:color w:val="000000"/>
          <w:rtl w:val="0"/>
        </w:rPr>
        <w:t xml:space="preserve">:</w:t>
      </w:r>
    </w:p>
    <w:p w:rsidR="00000000" w:rsidDel="00000000" w:rsidP="00000000" w:rsidRDefault="00000000" w:rsidRPr="00000000" w14:paraId="000000DB">
      <w:pPr>
        <w:pBdr>
          <w:top w:color="000000" w:space="0" w:sz="0" w:val="none"/>
          <w:left w:color="000000" w:space="0" w:sz="0" w:val="none"/>
          <w:bottom w:color="000000" w:space="0" w:sz="0" w:val="none"/>
          <w:right w:color="000000" w:space="0" w:sz="0" w:val="none"/>
        </w:pBdr>
        <w:spacing w:line="360" w:lineRule="auto"/>
        <w:jc w:val="both"/>
        <w:rPr>
          <w:rFonts w:ascii="Cambria" w:cs="Cambria" w:eastAsia="Cambria" w:hAnsi="Cambria"/>
          <w:color w:val="000000"/>
        </w:rPr>
      </w:pPr>
      <w:r w:rsidDel="00000000" w:rsidR="00000000" w:rsidRPr="00000000">
        <w:rPr>
          <w:rtl w:val="0"/>
        </w:rPr>
      </w:r>
    </w:p>
    <w:p w:rsidR="00000000" w:rsidDel="00000000" w:rsidP="00000000" w:rsidRDefault="00000000" w:rsidRPr="00000000" w14:paraId="000000D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Cambria" w:cs="Cambria" w:eastAsia="Cambria" w:hAnsi="Cambria"/>
          <w:b w:val="0"/>
          <w:i w:val="0"/>
          <w:smallCaps w:val="0"/>
          <w:strike w:val="0"/>
          <w:color w:val="000000"/>
          <w:sz w:val="36"/>
          <w:szCs w:val="36"/>
          <w:u w:val="none"/>
          <w:shd w:fill="auto" w:val="clear"/>
          <w:vertAlign w:val="baseline"/>
        </w:rPr>
      </w:pPr>
      <w:bookmarkStart w:colFirst="0" w:colLast="0" w:name="_heading=h.nrl024oz2oc" w:id="5"/>
      <w:bookmarkEnd w:id="5"/>
      <w:r w:rsidDel="00000000" w:rsidR="00000000" w:rsidRPr="00000000">
        <w:rPr>
          <w:rFonts w:ascii="Cambria" w:cs="Cambria" w:eastAsia="Cambria" w:hAnsi="Cambria"/>
          <w:b w:val="1"/>
          <w:i w:val="0"/>
          <w:smallCaps w:val="0"/>
          <w:strike w:val="0"/>
          <w:color w:val="000000"/>
          <w:sz w:val="24"/>
          <w:szCs w:val="24"/>
          <w:u w:val="none"/>
          <w:shd w:fill="auto" w:val="clear"/>
          <w:vertAlign w:val="baseline"/>
          <w:rtl w:val="0"/>
        </w:rPr>
        <w:t xml:space="preserve">Cuadro 1.</w:t>
      </w:r>
      <w:r w:rsidDel="00000000" w:rsidR="00000000" w:rsidRPr="00000000">
        <w:rPr>
          <w:rFonts w:ascii="Cambria" w:cs="Cambria" w:eastAsia="Cambria" w:hAnsi="Cambria"/>
          <w:b w:val="0"/>
          <w:i w:val="0"/>
          <w:smallCaps w:val="0"/>
          <w:strike w:val="0"/>
          <w:color w:val="000000"/>
          <w:sz w:val="24"/>
          <w:szCs w:val="24"/>
          <w:u w:val="none"/>
          <w:shd w:fill="auto" w:val="clear"/>
          <w:vertAlign w:val="baseline"/>
          <w:rtl w:val="0"/>
        </w:rPr>
        <w:t xml:space="preserve"> Fugas 2022-2023</w:t>
      </w:r>
      <w:r w:rsidDel="00000000" w:rsidR="00000000" w:rsidRPr="00000000">
        <w:rPr>
          <w:rtl w:val="0"/>
        </w:rPr>
      </w:r>
    </w:p>
    <w:tbl>
      <w:tblPr>
        <w:tblStyle w:val="Table1"/>
        <w:tblW w:w="10060.000000000002" w:type="dxa"/>
        <w:jc w:val="center"/>
        <w:tblLayout w:type="fixed"/>
        <w:tblLook w:val="0000"/>
      </w:tblPr>
      <w:tblGrid>
        <w:gridCol w:w="2263"/>
        <w:gridCol w:w="709"/>
        <w:gridCol w:w="567"/>
        <w:gridCol w:w="567"/>
        <w:gridCol w:w="567"/>
        <w:gridCol w:w="567"/>
        <w:gridCol w:w="567"/>
        <w:gridCol w:w="567"/>
        <w:gridCol w:w="567"/>
        <w:gridCol w:w="567"/>
        <w:gridCol w:w="567"/>
        <w:gridCol w:w="709"/>
        <w:gridCol w:w="567"/>
        <w:gridCol w:w="709"/>
        <w:tblGridChange w:id="0">
          <w:tblGrid>
            <w:gridCol w:w="2263"/>
            <w:gridCol w:w="709"/>
            <w:gridCol w:w="567"/>
            <w:gridCol w:w="567"/>
            <w:gridCol w:w="567"/>
            <w:gridCol w:w="567"/>
            <w:gridCol w:w="567"/>
            <w:gridCol w:w="567"/>
            <w:gridCol w:w="567"/>
            <w:gridCol w:w="567"/>
            <w:gridCol w:w="567"/>
            <w:gridCol w:w="709"/>
            <w:gridCol w:w="567"/>
            <w:gridCol w:w="709"/>
          </w:tblGrid>
        </w:tblGridChange>
      </w:tblGrid>
      <w:tr>
        <w:trPr>
          <w:cantSplit w:val="0"/>
          <w:trHeight w:val="322" w:hRule="atLeast"/>
          <w:tblHeader w:val="1"/>
        </w:trPr>
        <w:tc>
          <w:tcPr>
            <w:tcBorders>
              <w:top w:color="ffffff" w:space="0" w:sz="4" w:val="single"/>
              <w:left w:color="ffffff" w:space="0" w:sz="4" w:val="single"/>
              <w:bottom w:color="ffffff" w:space="0" w:sz="4" w:val="single"/>
            </w:tcBorders>
            <w:shd w:fill="001f5f" w:val="clear"/>
            <w:vAlign w:val="center"/>
          </w:tcPr>
          <w:p w:rsidR="00000000" w:rsidDel="00000000" w:rsidP="00000000" w:rsidRDefault="00000000" w:rsidRPr="00000000" w14:paraId="000000DD">
            <w:pPr>
              <w:spacing w:line="360" w:lineRule="auto"/>
              <w:jc w:val="center"/>
              <w:rPr>
                <w:rFonts w:ascii="Cambria" w:cs="Cambria" w:eastAsia="Cambria" w:hAnsi="Cambria"/>
                <w:sz w:val="16"/>
                <w:szCs w:val="16"/>
              </w:rPr>
            </w:pPr>
            <w:r w:rsidDel="00000000" w:rsidR="00000000" w:rsidRPr="00000000">
              <w:rPr>
                <w:rFonts w:ascii="Cambria" w:cs="Cambria" w:eastAsia="Cambria" w:hAnsi="Cambria"/>
                <w:b w:val="1"/>
                <w:color w:val="ffffff"/>
                <w:sz w:val="16"/>
                <w:szCs w:val="16"/>
                <w:rtl w:val="0"/>
              </w:rPr>
              <w:t xml:space="preserve">Fugas atendidas</w:t>
            </w:r>
            <w:r w:rsidDel="00000000" w:rsidR="00000000" w:rsidRPr="00000000">
              <w:rPr>
                <w:rtl w:val="0"/>
              </w:rPr>
            </w:r>
          </w:p>
        </w:tc>
        <w:tc>
          <w:tcPr>
            <w:tcBorders>
              <w:top w:color="ffffff" w:space="0" w:sz="4" w:val="single"/>
              <w:left w:color="ffffff" w:space="0" w:sz="4" w:val="single"/>
              <w:bottom w:color="ffffff" w:space="0" w:sz="4" w:val="single"/>
            </w:tcBorders>
            <w:shd w:fill="001f5f" w:val="clear"/>
            <w:vAlign w:val="center"/>
          </w:tcPr>
          <w:p w:rsidR="00000000" w:rsidDel="00000000" w:rsidP="00000000" w:rsidRDefault="00000000" w:rsidRPr="00000000" w14:paraId="000000DE">
            <w:pPr>
              <w:spacing w:line="360" w:lineRule="auto"/>
              <w:jc w:val="center"/>
              <w:rPr>
                <w:rFonts w:ascii="Cambria" w:cs="Cambria" w:eastAsia="Cambria" w:hAnsi="Cambria"/>
                <w:sz w:val="16"/>
                <w:szCs w:val="16"/>
              </w:rPr>
            </w:pPr>
            <w:r w:rsidDel="00000000" w:rsidR="00000000" w:rsidRPr="00000000">
              <w:rPr>
                <w:rFonts w:ascii="Cambria" w:cs="Cambria" w:eastAsia="Cambria" w:hAnsi="Cambria"/>
                <w:b w:val="1"/>
                <w:color w:val="ffffff"/>
                <w:sz w:val="16"/>
                <w:szCs w:val="16"/>
                <w:rtl w:val="0"/>
              </w:rPr>
              <w:t xml:space="preserve">ENE</w:t>
            </w:r>
            <w:r w:rsidDel="00000000" w:rsidR="00000000" w:rsidRPr="00000000">
              <w:rPr>
                <w:rtl w:val="0"/>
              </w:rPr>
            </w:r>
          </w:p>
        </w:tc>
        <w:tc>
          <w:tcPr>
            <w:tcBorders>
              <w:top w:color="ffffff" w:space="0" w:sz="4" w:val="single"/>
              <w:left w:color="ffffff" w:space="0" w:sz="4" w:val="single"/>
              <w:bottom w:color="ffffff" w:space="0" w:sz="4" w:val="single"/>
            </w:tcBorders>
            <w:shd w:fill="001f5f" w:val="clear"/>
            <w:vAlign w:val="center"/>
          </w:tcPr>
          <w:p w:rsidR="00000000" w:rsidDel="00000000" w:rsidP="00000000" w:rsidRDefault="00000000" w:rsidRPr="00000000" w14:paraId="000000DF">
            <w:pPr>
              <w:spacing w:line="360" w:lineRule="auto"/>
              <w:jc w:val="center"/>
              <w:rPr>
                <w:rFonts w:ascii="Cambria" w:cs="Cambria" w:eastAsia="Cambria" w:hAnsi="Cambria"/>
                <w:sz w:val="16"/>
                <w:szCs w:val="16"/>
              </w:rPr>
            </w:pPr>
            <w:r w:rsidDel="00000000" w:rsidR="00000000" w:rsidRPr="00000000">
              <w:rPr>
                <w:rFonts w:ascii="Cambria" w:cs="Cambria" w:eastAsia="Cambria" w:hAnsi="Cambria"/>
                <w:b w:val="1"/>
                <w:color w:val="ffffff"/>
                <w:sz w:val="16"/>
                <w:szCs w:val="16"/>
                <w:rtl w:val="0"/>
              </w:rPr>
              <w:t xml:space="preserve">FEB</w:t>
            </w:r>
            <w:r w:rsidDel="00000000" w:rsidR="00000000" w:rsidRPr="00000000">
              <w:rPr>
                <w:rtl w:val="0"/>
              </w:rPr>
            </w:r>
          </w:p>
        </w:tc>
        <w:tc>
          <w:tcPr>
            <w:tcBorders>
              <w:top w:color="ffffff" w:space="0" w:sz="4" w:val="single"/>
              <w:left w:color="ffffff" w:space="0" w:sz="4" w:val="single"/>
              <w:bottom w:color="ffffff" w:space="0" w:sz="4" w:val="single"/>
            </w:tcBorders>
            <w:shd w:fill="001f5f" w:val="clear"/>
            <w:vAlign w:val="center"/>
          </w:tcPr>
          <w:p w:rsidR="00000000" w:rsidDel="00000000" w:rsidP="00000000" w:rsidRDefault="00000000" w:rsidRPr="00000000" w14:paraId="000000E0">
            <w:pPr>
              <w:spacing w:line="360" w:lineRule="auto"/>
              <w:jc w:val="center"/>
              <w:rPr>
                <w:rFonts w:ascii="Cambria" w:cs="Cambria" w:eastAsia="Cambria" w:hAnsi="Cambria"/>
                <w:sz w:val="16"/>
                <w:szCs w:val="16"/>
              </w:rPr>
            </w:pPr>
            <w:r w:rsidDel="00000000" w:rsidR="00000000" w:rsidRPr="00000000">
              <w:rPr>
                <w:rFonts w:ascii="Cambria" w:cs="Cambria" w:eastAsia="Cambria" w:hAnsi="Cambria"/>
                <w:b w:val="1"/>
                <w:color w:val="ffffff"/>
                <w:sz w:val="16"/>
                <w:szCs w:val="16"/>
                <w:rtl w:val="0"/>
              </w:rPr>
              <w:t xml:space="preserve">MAR</w:t>
            </w:r>
            <w:r w:rsidDel="00000000" w:rsidR="00000000" w:rsidRPr="00000000">
              <w:rPr>
                <w:rtl w:val="0"/>
              </w:rPr>
            </w:r>
          </w:p>
        </w:tc>
        <w:tc>
          <w:tcPr>
            <w:tcBorders>
              <w:top w:color="ffffff" w:space="0" w:sz="4" w:val="single"/>
              <w:left w:color="ffffff" w:space="0" w:sz="4" w:val="single"/>
              <w:bottom w:color="ffffff" w:space="0" w:sz="4" w:val="single"/>
            </w:tcBorders>
            <w:shd w:fill="001f5f" w:val="clear"/>
            <w:vAlign w:val="center"/>
          </w:tcPr>
          <w:p w:rsidR="00000000" w:rsidDel="00000000" w:rsidP="00000000" w:rsidRDefault="00000000" w:rsidRPr="00000000" w14:paraId="000000E1">
            <w:pPr>
              <w:spacing w:line="360" w:lineRule="auto"/>
              <w:jc w:val="center"/>
              <w:rPr>
                <w:rFonts w:ascii="Cambria" w:cs="Cambria" w:eastAsia="Cambria" w:hAnsi="Cambria"/>
                <w:sz w:val="16"/>
                <w:szCs w:val="16"/>
              </w:rPr>
            </w:pPr>
            <w:r w:rsidDel="00000000" w:rsidR="00000000" w:rsidRPr="00000000">
              <w:rPr>
                <w:rFonts w:ascii="Cambria" w:cs="Cambria" w:eastAsia="Cambria" w:hAnsi="Cambria"/>
                <w:b w:val="1"/>
                <w:color w:val="ffffff"/>
                <w:sz w:val="16"/>
                <w:szCs w:val="16"/>
                <w:rtl w:val="0"/>
              </w:rPr>
              <w:t xml:space="preserve">ABR</w:t>
            </w:r>
            <w:r w:rsidDel="00000000" w:rsidR="00000000" w:rsidRPr="00000000">
              <w:rPr>
                <w:rtl w:val="0"/>
              </w:rPr>
            </w:r>
          </w:p>
        </w:tc>
        <w:tc>
          <w:tcPr>
            <w:tcBorders>
              <w:top w:color="ffffff" w:space="0" w:sz="4" w:val="single"/>
              <w:left w:color="ffffff" w:space="0" w:sz="4" w:val="single"/>
              <w:bottom w:color="ffffff" w:space="0" w:sz="4" w:val="single"/>
            </w:tcBorders>
            <w:shd w:fill="001f5f" w:val="clear"/>
            <w:vAlign w:val="center"/>
          </w:tcPr>
          <w:p w:rsidR="00000000" w:rsidDel="00000000" w:rsidP="00000000" w:rsidRDefault="00000000" w:rsidRPr="00000000" w14:paraId="000000E2">
            <w:pPr>
              <w:spacing w:line="360" w:lineRule="auto"/>
              <w:jc w:val="center"/>
              <w:rPr>
                <w:rFonts w:ascii="Cambria" w:cs="Cambria" w:eastAsia="Cambria" w:hAnsi="Cambria"/>
                <w:sz w:val="16"/>
                <w:szCs w:val="16"/>
              </w:rPr>
            </w:pPr>
            <w:r w:rsidDel="00000000" w:rsidR="00000000" w:rsidRPr="00000000">
              <w:rPr>
                <w:rFonts w:ascii="Cambria" w:cs="Cambria" w:eastAsia="Cambria" w:hAnsi="Cambria"/>
                <w:b w:val="1"/>
                <w:color w:val="ffffff"/>
                <w:sz w:val="16"/>
                <w:szCs w:val="16"/>
                <w:rtl w:val="0"/>
              </w:rPr>
              <w:t xml:space="preserve">MAY</w:t>
            </w:r>
            <w:r w:rsidDel="00000000" w:rsidR="00000000" w:rsidRPr="00000000">
              <w:rPr>
                <w:rtl w:val="0"/>
              </w:rPr>
            </w:r>
          </w:p>
        </w:tc>
        <w:tc>
          <w:tcPr>
            <w:tcBorders>
              <w:top w:color="ffffff" w:space="0" w:sz="4" w:val="single"/>
              <w:left w:color="ffffff" w:space="0" w:sz="4" w:val="single"/>
              <w:bottom w:color="ffffff" w:space="0" w:sz="4" w:val="single"/>
            </w:tcBorders>
            <w:shd w:fill="001f5f" w:val="clear"/>
            <w:vAlign w:val="center"/>
          </w:tcPr>
          <w:p w:rsidR="00000000" w:rsidDel="00000000" w:rsidP="00000000" w:rsidRDefault="00000000" w:rsidRPr="00000000" w14:paraId="000000E3">
            <w:pPr>
              <w:spacing w:line="360" w:lineRule="auto"/>
              <w:jc w:val="center"/>
              <w:rPr>
                <w:rFonts w:ascii="Cambria" w:cs="Cambria" w:eastAsia="Cambria" w:hAnsi="Cambria"/>
                <w:sz w:val="16"/>
                <w:szCs w:val="16"/>
              </w:rPr>
            </w:pPr>
            <w:r w:rsidDel="00000000" w:rsidR="00000000" w:rsidRPr="00000000">
              <w:rPr>
                <w:rFonts w:ascii="Cambria" w:cs="Cambria" w:eastAsia="Cambria" w:hAnsi="Cambria"/>
                <w:b w:val="1"/>
                <w:color w:val="ffffff"/>
                <w:sz w:val="16"/>
                <w:szCs w:val="16"/>
                <w:rtl w:val="0"/>
              </w:rPr>
              <w:t xml:space="preserve">JUN</w:t>
            </w:r>
            <w:r w:rsidDel="00000000" w:rsidR="00000000" w:rsidRPr="00000000">
              <w:rPr>
                <w:rtl w:val="0"/>
              </w:rPr>
            </w:r>
          </w:p>
        </w:tc>
        <w:tc>
          <w:tcPr>
            <w:tcBorders>
              <w:top w:color="ffffff" w:space="0" w:sz="4" w:val="single"/>
              <w:left w:color="ffffff" w:space="0" w:sz="4" w:val="single"/>
              <w:bottom w:color="ffffff" w:space="0" w:sz="4" w:val="single"/>
            </w:tcBorders>
            <w:shd w:fill="001f5f" w:val="clear"/>
            <w:vAlign w:val="center"/>
          </w:tcPr>
          <w:p w:rsidR="00000000" w:rsidDel="00000000" w:rsidP="00000000" w:rsidRDefault="00000000" w:rsidRPr="00000000" w14:paraId="000000E4">
            <w:pPr>
              <w:spacing w:line="360" w:lineRule="auto"/>
              <w:jc w:val="center"/>
              <w:rPr>
                <w:rFonts w:ascii="Cambria" w:cs="Cambria" w:eastAsia="Cambria" w:hAnsi="Cambria"/>
                <w:sz w:val="16"/>
                <w:szCs w:val="16"/>
              </w:rPr>
            </w:pPr>
            <w:r w:rsidDel="00000000" w:rsidR="00000000" w:rsidRPr="00000000">
              <w:rPr>
                <w:rFonts w:ascii="Cambria" w:cs="Cambria" w:eastAsia="Cambria" w:hAnsi="Cambria"/>
                <w:b w:val="1"/>
                <w:color w:val="ffffff"/>
                <w:sz w:val="16"/>
                <w:szCs w:val="16"/>
                <w:rtl w:val="0"/>
              </w:rPr>
              <w:t xml:space="preserve">JUL</w:t>
            </w:r>
            <w:r w:rsidDel="00000000" w:rsidR="00000000" w:rsidRPr="00000000">
              <w:rPr>
                <w:rtl w:val="0"/>
              </w:rPr>
            </w:r>
          </w:p>
        </w:tc>
        <w:tc>
          <w:tcPr>
            <w:tcBorders>
              <w:top w:color="ffffff" w:space="0" w:sz="4" w:val="single"/>
              <w:left w:color="ffffff" w:space="0" w:sz="4" w:val="single"/>
              <w:bottom w:color="ffffff" w:space="0" w:sz="4" w:val="single"/>
            </w:tcBorders>
            <w:shd w:fill="001f5f" w:val="clear"/>
            <w:vAlign w:val="center"/>
          </w:tcPr>
          <w:p w:rsidR="00000000" w:rsidDel="00000000" w:rsidP="00000000" w:rsidRDefault="00000000" w:rsidRPr="00000000" w14:paraId="000000E5">
            <w:pPr>
              <w:spacing w:line="360" w:lineRule="auto"/>
              <w:jc w:val="center"/>
              <w:rPr>
                <w:rFonts w:ascii="Cambria" w:cs="Cambria" w:eastAsia="Cambria" w:hAnsi="Cambria"/>
                <w:sz w:val="16"/>
                <w:szCs w:val="16"/>
              </w:rPr>
            </w:pPr>
            <w:r w:rsidDel="00000000" w:rsidR="00000000" w:rsidRPr="00000000">
              <w:rPr>
                <w:rFonts w:ascii="Cambria" w:cs="Cambria" w:eastAsia="Cambria" w:hAnsi="Cambria"/>
                <w:b w:val="1"/>
                <w:color w:val="ffffff"/>
                <w:sz w:val="16"/>
                <w:szCs w:val="16"/>
                <w:rtl w:val="0"/>
              </w:rPr>
              <w:t xml:space="preserve">AGO</w:t>
            </w:r>
            <w:r w:rsidDel="00000000" w:rsidR="00000000" w:rsidRPr="00000000">
              <w:rPr>
                <w:rtl w:val="0"/>
              </w:rPr>
            </w:r>
          </w:p>
        </w:tc>
        <w:tc>
          <w:tcPr>
            <w:tcBorders>
              <w:top w:color="ffffff" w:space="0" w:sz="4" w:val="single"/>
              <w:left w:color="ffffff" w:space="0" w:sz="4" w:val="single"/>
              <w:bottom w:color="ffffff" w:space="0" w:sz="4" w:val="single"/>
            </w:tcBorders>
            <w:shd w:fill="001f5f" w:val="clear"/>
            <w:vAlign w:val="center"/>
          </w:tcPr>
          <w:p w:rsidR="00000000" w:rsidDel="00000000" w:rsidP="00000000" w:rsidRDefault="00000000" w:rsidRPr="00000000" w14:paraId="000000E6">
            <w:pPr>
              <w:spacing w:line="360" w:lineRule="auto"/>
              <w:jc w:val="center"/>
              <w:rPr>
                <w:rFonts w:ascii="Cambria" w:cs="Cambria" w:eastAsia="Cambria" w:hAnsi="Cambria"/>
                <w:sz w:val="16"/>
                <w:szCs w:val="16"/>
              </w:rPr>
            </w:pPr>
            <w:r w:rsidDel="00000000" w:rsidR="00000000" w:rsidRPr="00000000">
              <w:rPr>
                <w:rFonts w:ascii="Cambria" w:cs="Cambria" w:eastAsia="Cambria" w:hAnsi="Cambria"/>
                <w:b w:val="1"/>
                <w:color w:val="ffffff"/>
                <w:sz w:val="16"/>
                <w:szCs w:val="16"/>
                <w:rtl w:val="0"/>
              </w:rPr>
              <w:t xml:space="preserve">SEP</w:t>
            </w:r>
            <w:r w:rsidDel="00000000" w:rsidR="00000000" w:rsidRPr="00000000">
              <w:rPr>
                <w:rtl w:val="0"/>
              </w:rPr>
            </w:r>
          </w:p>
        </w:tc>
        <w:tc>
          <w:tcPr>
            <w:tcBorders>
              <w:top w:color="ffffff" w:space="0" w:sz="4" w:val="single"/>
              <w:left w:color="ffffff" w:space="0" w:sz="4" w:val="single"/>
              <w:bottom w:color="ffffff" w:space="0" w:sz="4" w:val="single"/>
            </w:tcBorders>
            <w:shd w:fill="001f5f" w:val="clear"/>
            <w:vAlign w:val="center"/>
          </w:tcPr>
          <w:p w:rsidR="00000000" w:rsidDel="00000000" w:rsidP="00000000" w:rsidRDefault="00000000" w:rsidRPr="00000000" w14:paraId="000000E7">
            <w:pPr>
              <w:spacing w:line="360" w:lineRule="auto"/>
              <w:jc w:val="center"/>
              <w:rPr>
                <w:rFonts w:ascii="Cambria" w:cs="Cambria" w:eastAsia="Cambria" w:hAnsi="Cambria"/>
                <w:sz w:val="16"/>
                <w:szCs w:val="16"/>
              </w:rPr>
            </w:pPr>
            <w:r w:rsidDel="00000000" w:rsidR="00000000" w:rsidRPr="00000000">
              <w:rPr>
                <w:rFonts w:ascii="Cambria" w:cs="Cambria" w:eastAsia="Cambria" w:hAnsi="Cambria"/>
                <w:b w:val="1"/>
                <w:color w:val="ffffff"/>
                <w:sz w:val="16"/>
                <w:szCs w:val="16"/>
                <w:rtl w:val="0"/>
              </w:rPr>
              <w:t xml:space="preserve">OCT</w:t>
            </w:r>
            <w:r w:rsidDel="00000000" w:rsidR="00000000" w:rsidRPr="00000000">
              <w:rPr>
                <w:rtl w:val="0"/>
              </w:rPr>
            </w:r>
          </w:p>
        </w:tc>
        <w:tc>
          <w:tcPr>
            <w:tcBorders>
              <w:top w:color="ffffff" w:space="0" w:sz="4" w:val="single"/>
              <w:left w:color="ffffff" w:space="0" w:sz="4" w:val="single"/>
              <w:bottom w:color="ffffff" w:space="0" w:sz="4" w:val="single"/>
            </w:tcBorders>
            <w:shd w:fill="001f5f" w:val="clear"/>
            <w:vAlign w:val="center"/>
          </w:tcPr>
          <w:p w:rsidR="00000000" w:rsidDel="00000000" w:rsidP="00000000" w:rsidRDefault="00000000" w:rsidRPr="00000000" w14:paraId="000000E8">
            <w:pPr>
              <w:spacing w:line="360" w:lineRule="auto"/>
              <w:jc w:val="center"/>
              <w:rPr>
                <w:rFonts w:ascii="Cambria" w:cs="Cambria" w:eastAsia="Cambria" w:hAnsi="Cambria"/>
                <w:sz w:val="16"/>
                <w:szCs w:val="16"/>
              </w:rPr>
            </w:pPr>
            <w:r w:rsidDel="00000000" w:rsidR="00000000" w:rsidRPr="00000000">
              <w:rPr>
                <w:rFonts w:ascii="Cambria" w:cs="Cambria" w:eastAsia="Cambria" w:hAnsi="Cambria"/>
                <w:b w:val="1"/>
                <w:color w:val="ffffff"/>
                <w:sz w:val="16"/>
                <w:szCs w:val="16"/>
                <w:rtl w:val="0"/>
              </w:rPr>
              <w:t xml:space="preserve">NOV</w:t>
            </w:r>
            <w:r w:rsidDel="00000000" w:rsidR="00000000" w:rsidRPr="00000000">
              <w:rPr>
                <w:rtl w:val="0"/>
              </w:rPr>
            </w:r>
          </w:p>
        </w:tc>
        <w:tc>
          <w:tcPr>
            <w:tcBorders>
              <w:top w:color="ffffff" w:space="0" w:sz="4" w:val="single"/>
              <w:left w:color="ffffff" w:space="0" w:sz="4" w:val="single"/>
              <w:bottom w:color="ffffff" w:space="0" w:sz="4" w:val="single"/>
            </w:tcBorders>
            <w:shd w:fill="001f5f" w:val="clear"/>
            <w:vAlign w:val="center"/>
          </w:tcPr>
          <w:p w:rsidR="00000000" w:rsidDel="00000000" w:rsidP="00000000" w:rsidRDefault="00000000" w:rsidRPr="00000000" w14:paraId="000000E9">
            <w:pPr>
              <w:spacing w:line="360" w:lineRule="auto"/>
              <w:jc w:val="center"/>
              <w:rPr>
                <w:rFonts w:ascii="Cambria" w:cs="Cambria" w:eastAsia="Cambria" w:hAnsi="Cambria"/>
                <w:sz w:val="16"/>
                <w:szCs w:val="16"/>
              </w:rPr>
            </w:pPr>
            <w:r w:rsidDel="00000000" w:rsidR="00000000" w:rsidRPr="00000000">
              <w:rPr>
                <w:rFonts w:ascii="Cambria" w:cs="Cambria" w:eastAsia="Cambria" w:hAnsi="Cambria"/>
                <w:b w:val="1"/>
                <w:color w:val="ffffff"/>
                <w:sz w:val="16"/>
                <w:szCs w:val="16"/>
                <w:rtl w:val="0"/>
              </w:rPr>
              <w:t xml:space="preserve">DIC</w:t>
            </w:r>
            <w:r w:rsidDel="00000000" w:rsidR="00000000" w:rsidRPr="00000000">
              <w:rPr>
                <w:rtl w:val="0"/>
              </w:rPr>
            </w:r>
          </w:p>
        </w:tc>
        <w:tc>
          <w:tcPr>
            <w:tcBorders>
              <w:top w:color="ffffff" w:space="0" w:sz="4" w:val="single"/>
              <w:left w:color="ffffff" w:space="0" w:sz="4" w:val="single"/>
              <w:bottom w:color="ffffff" w:space="0" w:sz="4" w:val="single"/>
              <w:right w:color="ffffff" w:space="0" w:sz="4" w:val="single"/>
            </w:tcBorders>
            <w:shd w:fill="001f5f" w:val="clear"/>
            <w:vAlign w:val="center"/>
          </w:tcPr>
          <w:p w:rsidR="00000000" w:rsidDel="00000000" w:rsidP="00000000" w:rsidRDefault="00000000" w:rsidRPr="00000000" w14:paraId="000000EA">
            <w:pPr>
              <w:spacing w:line="360" w:lineRule="auto"/>
              <w:jc w:val="center"/>
              <w:rPr>
                <w:rFonts w:ascii="Cambria" w:cs="Cambria" w:eastAsia="Cambria" w:hAnsi="Cambria"/>
                <w:sz w:val="16"/>
                <w:szCs w:val="16"/>
              </w:rPr>
            </w:pPr>
            <w:r w:rsidDel="00000000" w:rsidR="00000000" w:rsidRPr="00000000">
              <w:rPr>
                <w:rFonts w:ascii="Cambria" w:cs="Cambria" w:eastAsia="Cambria" w:hAnsi="Cambria"/>
                <w:b w:val="1"/>
                <w:color w:val="ffffff"/>
                <w:sz w:val="16"/>
                <w:szCs w:val="16"/>
                <w:rtl w:val="0"/>
              </w:rPr>
              <w:t xml:space="preserve">TOTAL</w:t>
            </w:r>
            <w:r w:rsidDel="00000000" w:rsidR="00000000" w:rsidRPr="00000000">
              <w:rPr>
                <w:rtl w:val="0"/>
              </w:rPr>
            </w:r>
          </w:p>
        </w:tc>
      </w:tr>
      <w:tr>
        <w:trPr>
          <w:cantSplit w:val="0"/>
          <w:trHeight w:val="307" w:hRule="atLeast"/>
          <w:tblHeader w:val="0"/>
        </w:trPr>
        <w:tc>
          <w:tcPr>
            <w:tcBorders>
              <w:top w:color="000000" w:space="0" w:sz="4" w:val="single"/>
              <w:left w:color="000000" w:space="0" w:sz="4" w:val="single"/>
              <w:bottom w:color="000000" w:space="0" w:sz="4" w:val="single"/>
            </w:tcBorders>
            <w:shd w:fill="auto" w:val="clear"/>
            <w:vAlign w:val="center"/>
          </w:tcPr>
          <w:p w:rsidR="00000000" w:rsidDel="00000000" w:rsidP="00000000" w:rsidRDefault="00000000" w:rsidRPr="00000000" w14:paraId="000000EB">
            <w:pPr>
              <w:spacing w:line="360" w:lineRule="auto"/>
              <w:rPr>
                <w:rFonts w:ascii="Cambria" w:cs="Cambria" w:eastAsia="Cambria" w:hAnsi="Cambria"/>
                <w:sz w:val="16"/>
                <w:szCs w:val="16"/>
              </w:rPr>
            </w:pPr>
            <w:r w:rsidDel="00000000" w:rsidR="00000000" w:rsidRPr="00000000">
              <w:rPr>
                <w:rFonts w:ascii="Cambria" w:cs="Cambria" w:eastAsia="Cambria" w:hAnsi="Cambria"/>
                <w:b w:val="1"/>
                <w:sz w:val="16"/>
                <w:szCs w:val="16"/>
                <w:rtl w:val="0"/>
              </w:rPr>
              <w:t xml:space="preserve">Red General 2022</w:t>
            </w:r>
            <w:r w:rsidDel="00000000" w:rsidR="00000000" w:rsidRPr="00000000">
              <w:rPr>
                <w:rtl w:val="0"/>
              </w:rPr>
            </w:r>
          </w:p>
        </w:tc>
        <w:tc>
          <w:tcPr>
            <w:tcBorders>
              <w:top w:color="000000" w:space="0" w:sz="4" w:val="single"/>
              <w:left w:color="000000" w:space="0" w:sz="4" w:val="single"/>
              <w:bottom w:color="000000" w:space="0" w:sz="4" w:val="single"/>
            </w:tcBorders>
            <w:shd w:fill="auto" w:val="clear"/>
          </w:tcPr>
          <w:p w:rsidR="00000000" w:rsidDel="00000000" w:rsidP="00000000" w:rsidRDefault="00000000" w:rsidRPr="00000000" w14:paraId="000000EC">
            <w:pPr>
              <w:spacing w:line="360" w:lineRule="auto"/>
              <w:jc w:val="right"/>
              <w:rPr>
                <w:rFonts w:ascii="Cambria" w:cs="Cambria" w:eastAsia="Cambria" w:hAnsi="Cambria"/>
                <w:sz w:val="16"/>
                <w:szCs w:val="16"/>
              </w:rPr>
            </w:pPr>
            <w:r w:rsidDel="00000000" w:rsidR="00000000" w:rsidRPr="00000000">
              <w:rPr>
                <w:rFonts w:ascii="Cambria" w:cs="Cambria" w:eastAsia="Cambria" w:hAnsi="Cambria"/>
                <w:sz w:val="16"/>
                <w:szCs w:val="16"/>
                <w:rtl w:val="0"/>
              </w:rPr>
              <w:t xml:space="preserve">175</w:t>
            </w:r>
          </w:p>
        </w:tc>
        <w:tc>
          <w:tcPr>
            <w:tcBorders>
              <w:top w:color="000000" w:space="0" w:sz="4" w:val="single"/>
              <w:left w:color="000000" w:space="0" w:sz="4" w:val="single"/>
              <w:bottom w:color="000000" w:space="0" w:sz="4" w:val="single"/>
            </w:tcBorders>
            <w:shd w:fill="auto" w:val="clear"/>
          </w:tcPr>
          <w:p w:rsidR="00000000" w:rsidDel="00000000" w:rsidP="00000000" w:rsidRDefault="00000000" w:rsidRPr="00000000" w14:paraId="000000ED">
            <w:pPr>
              <w:spacing w:line="360" w:lineRule="auto"/>
              <w:jc w:val="right"/>
              <w:rPr>
                <w:rFonts w:ascii="Cambria" w:cs="Cambria" w:eastAsia="Cambria" w:hAnsi="Cambria"/>
                <w:sz w:val="16"/>
                <w:szCs w:val="16"/>
              </w:rPr>
            </w:pPr>
            <w:r w:rsidDel="00000000" w:rsidR="00000000" w:rsidRPr="00000000">
              <w:rPr>
                <w:rFonts w:ascii="Cambria" w:cs="Cambria" w:eastAsia="Cambria" w:hAnsi="Cambria"/>
                <w:sz w:val="16"/>
                <w:szCs w:val="16"/>
                <w:rtl w:val="0"/>
              </w:rPr>
              <w:t xml:space="preserve">147</w:t>
            </w:r>
          </w:p>
        </w:tc>
        <w:tc>
          <w:tcPr>
            <w:tcBorders>
              <w:top w:color="000000" w:space="0" w:sz="4" w:val="single"/>
              <w:left w:color="000000" w:space="0" w:sz="4" w:val="single"/>
              <w:bottom w:color="000000" w:space="0" w:sz="4" w:val="single"/>
            </w:tcBorders>
            <w:shd w:fill="auto" w:val="clear"/>
          </w:tcPr>
          <w:p w:rsidR="00000000" w:rsidDel="00000000" w:rsidP="00000000" w:rsidRDefault="00000000" w:rsidRPr="00000000" w14:paraId="000000EE">
            <w:pPr>
              <w:spacing w:line="360" w:lineRule="auto"/>
              <w:jc w:val="right"/>
              <w:rPr>
                <w:rFonts w:ascii="Cambria" w:cs="Cambria" w:eastAsia="Cambria" w:hAnsi="Cambria"/>
                <w:sz w:val="16"/>
                <w:szCs w:val="16"/>
              </w:rPr>
            </w:pPr>
            <w:r w:rsidDel="00000000" w:rsidR="00000000" w:rsidRPr="00000000">
              <w:rPr>
                <w:rFonts w:ascii="Cambria" w:cs="Cambria" w:eastAsia="Cambria" w:hAnsi="Cambria"/>
                <w:sz w:val="16"/>
                <w:szCs w:val="16"/>
                <w:rtl w:val="0"/>
              </w:rPr>
              <w:t xml:space="preserve">222</w:t>
            </w:r>
          </w:p>
        </w:tc>
        <w:tc>
          <w:tcPr>
            <w:tcBorders>
              <w:top w:color="000000" w:space="0" w:sz="4" w:val="single"/>
              <w:left w:color="000000" w:space="0" w:sz="4" w:val="single"/>
              <w:bottom w:color="000000" w:space="0" w:sz="4" w:val="single"/>
            </w:tcBorders>
            <w:shd w:fill="auto" w:val="clear"/>
          </w:tcPr>
          <w:p w:rsidR="00000000" w:rsidDel="00000000" w:rsidP="00000000" w:rsidRDefault="00000000" w:rsidRPr="00000000" w14:paraId="000000EF">
            <w:pPr>
              <w:spacing w:line="360" w:lineRule="auto"/>
              <w:jc w:val="right"/>
              <w:rPr>
                <w:rFonts w:ascii="Cambria" w:cs="Cambria" w:eastAsia="Cambria" w:hAnsi="Cambria"/>
                <w:sz w:val="16"/>
                <w:szCs w:val="16"/>
              </w:rPr>
            </w:pPr>
            <w:r w:rsidDel="00000000" w:rsidR="00000000" w:rsidRPr="00000000">
              <w:rPr>
                <w:rFonts w:ascii="Cambria" w:cs="Cambria" w:eastAsia="Cambria" w:hAnsi="Cambria"/>
                <w:sz w:val="16"/>
                <w:szCs w:val="16"/>
                <w:rtl w:val="0"/>
              </w:rPr>
              <w:t xml:space="preserve">149</w:t>
            </w:r>
          </w:p>
        </w:tc>
        <w:tc>
          <w:tcPr>
            <w:tcBorders>
              <w:top w:color="000000" w:space="0" w:sz="4" w:val="single"/>
              <w:left w:color="000000" w:space="0" w:sz="4" w:val="single"/>
              <w:bottom w:color="000000" w:space="0" w:sz="4" w:val="single"/>
            </w:tcBorders>
            <w:shd w:fill="auto" w:val="clear"/>
          </w:tcPr>
          <w:p w:rsidR="00000000" w:rsidDel="00000000" w:rsidP="00000000" w:rsidRDefault="00000000" w:rsidRPr="00000000" w14:paraId="000000F0">
            <w:pPr>
              <w:spacing w:line="360" w:lineRule="auto"/>
              <w:jc w:val="right"/>
              <w:rPr>
                <w:rFonts w:ascii="Cambria" w:cs="Cambria" w:eastAsia="Cambria" w:hAnsi="Cambria"/>
                <w:sz w:val="16"/>
                <w:szCs w:val="16"/>
              </w:rPr>
            </w:pPr>
            <w:r w:rsidDel="00000000" w:rsidR="00000000" w:rsidRPr="00000000">
              <w:rPr>
                <w:rFonts w:ascii="Cambria" w:cs="Cambria" w:eastAsia="Cambria" w:hAnsi="Cambria"/>
                <w:sz w:val="16"/>
                <w:szCs w:val="16"/>
                <w:rtl w:val="0"/>
              </w:rPr>
              <w:t xml:space="preserve">179</w:t>
            </w:r>
          </w:p>
        </w:tc>
        <w:tc>
          <w:tcPr>
            <w:tcBorders>
              <w:top w:color="000000" w:space="0" w:sz="4" w:val="single"/>
              <w:left w:color="000000" w:space="0" w:sz="4" w:val="single"/>
              <w:bottom w:color="000000" w:space="0" w:sz="4" w:val="single"/>
            </w:tcBorders>
            <w:shd w:fill="auto" w:val="clear"/>
          </w:tcPr>
          <w:p w:rsidR="00000000" w:rsidDel="00000000" w:rsidP="00000000" w:rsidRDefault="00000000" w:rsidRPr="00000000" w14:paraId="000000F1">
            <w:pPr>
              <w:spacing w:line="360" w:lineRule="auto"/>
              <w:jc w:val="right"/>
              <w:rPr>
                <w:rFonts w:ascii="Cambria" w:cs="Cambria" w:eastAsia="Cambria" w:hAnsi="Cambria"/>
                <w:sz w:val="16"/>
                <w:szCs w:val="16"/>
              </w:rPr>
            </w:pPr>
            <w:r w:rsidDel="00000000" w:rsidR="00000000" w:rsidRPr="00000000">
              <w:rPr>
                <w:rFonts w:ascii="Cambria" w:cs="Cambria" w:eastAsia="Cambria" w:hAnsi="Cambria"/>
                <w:sz w:val="16"/>
                <w:szCs w:val="16"/>
                <w:rtl w:val="0"/>
              </w:rPr>
              <w:t xml:space="preserve">209</w:t>
            </w:r>
          </w:p>
        </w:tc>
        <w:tc>
          <w:tcPr>
            <w:tcBorders>
              <w:top w:color="000000" w:space="0" w:sz="4" w:val="single"/>
              <w:left w:color="000000" w:space="0" w:sz="4" w:val="single"/>
              <w:bottom w:color="000000" w:space="0" w:sz="4" w:val="single"/>
            </w:tcBorders>
            <w:shd w:fill="auto" w:val="clear"/>
          </w:tcPr>
          <w:p w:rsidR="00000000" w:rsidDel="00000000" w:rsidP="00000000" w:rsidRDefault="00000000" w:rsidRPr="00000000" w14:paraId="000000F2">
            <w:pPr>
              <w:spacing w:line="360" w:lineRule="auto"/>
              <w:jc w:val="right"/>
              <w:rPr>
                <w:rFonts w:ascii="Cambria" w:cs="Cambria" w:eastAsia="Cambria" w:hAnsi="Cambria"/>
                <w:sz w:val="16"/>
                <w:szCs w:val="16"/>
              </w:rPr>
            </w:pPr>
            <w:r w:rsidDel="00000000" w:rsidR="00000000" w:rsidRPr="00000000">
              <w:rPr>
                <w:rFonts w:ascii="Cambria" w:cs="Cambria" w:eastAsia="Cambria" w:hAnsi="Cambria"/>
                <w:sz w:val="16"/>
                <w:szCs w:val="16"/>
                <w:rtl w:val="0"/>
              </w:rPr>
              <w:t xml:space="preserve">248</w:t>
            </w:r>
          </w:p>
        </w:tc>
        <w:tc>
          <w:tcPr>
            <w:tcBorders>
              <w:top w:color="000000" w:space="0" w:sz="4" w:val="single"/>
              <w:left w:color="000000" w:space="0" w:sz="4" w:val="single"/>
              <w:bottom w:color="000000" w:space="0" w:sz="4" w:val="single"/>
            </w:tcBorders>
            <w:shd w:fill="auto" w:val="clear"/>
          </w:tcPr>
          <w:p w:rsidR="00000000" w:rsidDel="00000000" w:rsidP="00000000" w:rsidRDefault="00000000" w:rsidRPr="00000000" w14:paraId="000000F3">
            <w:pPr>
              <w:spacing w:line="360" w:lineRule="auto"/>
              <w:jc w:val="right"/>
              <w:rPr>
                <w:rFonts w:ascii="Cambria" w:cs="Cambria" w:eastAsia="Cambria" w:hAnsi="Cambria"/>
                <w:sz w:val="16"/>
                <w:szCs w:val="16"/>
              </w:rPr>
            </w:pPr>
            <w:r w:rsidDel="00000000" w:rsidR="00000000" w:rsidRPr="00000000">
              <w:rPr>
                <w:rFonts w:ascii="Cambria" w:cs="Cambria" w:eastAsia="Cambria" w:hAnsi="Cambria"/>
                <w:sz w:val="16"/>
                <w:szCs w:val="16"/>
                <w:rtl w:val="0"/>
              </w:rPr>
              <w:t xml:space="preserve">251</w:t>
            </w:r>
          </w:p>
        </w:tc>
        <w:tc>
          <w:tcPr>
            <w:tcBorders>
              <w:top w:color="000000" w:space="0" w:sz="4" w:val="single"/>
              <w:left w:color="000000" w:space="0" w:sz="4" w:val="single"/>
              <w:bottom w:color="000000" w:space="0" w:sz="4" w:val="single"/>
            </w:tcBorders>
            <w:shd w:fill="auto" w:val="clear"/>
          </w:tcPr>
          <w:p w:rsidR="00000000" w:rsidDel="00000000" w:rsidP="00000000" w:rsidRDefault="00000000" w:rsidRPr="00000000" w14:paraId="000000F4">
            <w:pPr>
              <w:spacing w:line="360" w:lineRule="auto"/>
              <w:jc w:val="right"/>
              <w:rPr>
                <w:rFonts w:ascii="Cambria" w:cs="Cambria" w:eastAsia="Cambria" w:hAnsi="Cambria"/>
                <w:sz w:val="16"/>
                <w:szCs w:val="16"/>
              </w:rPr>
            </w:pPr>
            <w:r w:rsidDel="00000000" w:rsidR="00000000" w:rsidRPr="00000000">
              <w:rPr>
                <w:rFonts w:ascii="Cambria" w:cs="Cambria" w:eastAsia="Cambria" w:hAnsi="Cambria"/>
                <w:sz w:val="16"/>
                <w:szCs w:val="16"/>
                <w:rtl w:val="0"/>
              </w:rPr>
              <w:t xml:space="preserve">212</w:t>
            </w:r>
          </w:p>
        </w:tc>
        <w:tc>
          <w:tcPr>
            <w:tcBorders>
              <w:top w:color="000000" w:space="0" w:sz="4" w:val="single"/>
              <w:left w:color="000000" w:space="0" w:sz="4" w:val="single"/>
              <w:bottom w:color="000000" w:space="0" w:sz="4" w:val="single"/>
            </w:tcBorders>
            <w:shd w:fill="auto" w:val="clear"/>
          </w:tcPr>
          <w:p w:rsidR="00000000" w:rsidDel="00000000" w:rsidP="00000000" w:rsidRDefault="00000000" w:rsidRPr="00000000" w14:paraId="000000F5">
            <w:pPr>
              <w:spacing w:line="360" w:lineRule="auto"/>
              <w:jc w:val="right"/>
              <w:rPr>
                <w:rFonts w:ascii="Cambria" w:cs="Cambria" w:eastAsia="Cambria" w:hAnsi="Cambria"/>
                <w:sz w:val="16"/>
                <w:szCs w:val="16"/>
              </w:rPr>
            </w:pPr>
            <w:r w:rsidDel="00000000" w:rsidR="00000000" w:rsidRPr="00000000">
              <w:rPr>
                <w:rFonts w:ascii="Cambria" w:cs="Cambria" w:eastAsia="Cambria" w:hAnsi="Cambria"/>
                <w:color w:val="000000"/>
                <w:sz w:val="16"/>
                <w:szCs w:val="16"/>
                <w:rtl w:val="0"/>
              </w:rPr>
              <w:t xml:space="preserve">188</w:t>
            </w:r>
            <w:r w:rsidDel="00000000" w:rsidR="00000000" w:rsidRPr="00000000">
              <w:rPr>
                <w:rtl w:val="0"/>
              </w:rPr>
            </w:r>
          </w:p>
        </w:tc>
        <w:tc>
          <w:tcPr>
            <w:tcBorders>
              <w:top w:color="000000" w:space="0" w:sz="4" w:val="single"/>
              <w:left w:color="000000" w:space="0" w:sz="4" w:val="single"/>
              <w:bottom w:color="000000" w:space="0" w:sz="4" w:val="single"/>
            </w:tcBorders>
            <w:shd w:fill="auto" w:val="clear"/>
          </w:tcPr>
          <w:p w:rsidR="00000000" w:rsidDel="00000000" w:rsidP="00000000" w:rsidRDefault="00000000" w:rsidRPr="00000000" w14:paraId="000000F6">
            <w:pPr>
              <w:spacing w:line="360" w:lineRule="auto"/>
              <w:jc w:val="right"/>
              <w:rPr>
                <w:rFonts w:ascii="Cambria" w:cs="Cambria" w:eastAsia="Cambria" w:hAnsi="Cambria"/>
                <w:sz w:val="16"/>
                <w:szCs w:val="16"/>
              </w:rPr>
            </w:pPr>
            <w:r w:rsidDel="00000000" w:rsidR="00000000" w:rsidRPr="00000000">
              <w:rPr>
                <w:rFonts w:ascii="Cambria" w:cs="Cambria" w:eastAsia="Cambria" w:hAnsi="Cambria"/>
                <w:color w:val="000000"/>
                <w:sz w:val="16"/>
                <w:szCs w:val="16"/>
                <w:rtl w:val="0"/>
              </w:rPr>
              <w:t xml:space="preserve">197</w:t>
            </w:r>
            <w:r w:rsidDel="00000000" w:rsidR="00000000" w:rsidRPr="00000000">
              <w:rPr>
                <w:rtl w:val="0"/>
              </w:rPr>
            </w:r>
          </w:p>
        </w:tc>
        <w:tc>
          <w:tcPr>
            <w:tcBorders>
              <w:top w:color="000000" w:space="0" w:sz="4" w:val="single"/>
              <w:left w:color="000000" w:space="0" w:sz="4" w:val="single"/>
              <w:bottom w:color="000000" w:space="0" w:sz="4" w:val="single"/>
            </w:tcBorders>
            <w:shd w:fill="auto" w:val="clear"/>
          </w:tcPr>
          <w:p w:rsidR="00000000" w:rsidDel="00000000" w:rsidP="00000000" w:rsidRDefault="00000000" w:rsidRPr="00000000" w14:paraId="000000F7">
            <w:pPr>
              <w:spacing w:line="360" w:lineRule="auto"/>
              <w:jc w:val="right"/>
              <w:rPr>
                <w:rFonts w:ascii="Cambria" w:cs="Cambria" w:eastAsia="Cambria" w:hAnsi="Cambria"/>
                <w:sz w:val="16"/>
                <w:szCs w:val="16"/>
              </w:rPr>
            </w:pPr>
            <w:r w:rsidDel="00000000" w:rsidR="00000000" w:rsidRPr="00000000">
              <w:rPr>
                <w:rFonts w:ascii="Cambria" w:cs="Cambria" w:eastAsia="Cambria" w:hAnsi="Cambria"/>
                <w:color w:val="000000"/>
                <w:sz w:val="16"/>
                <w:szCs w:val="16"/>
                <w:rtl w:val="0"/>
              </w:rPr>
              <w:t xml:space="preserve">164</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d0e6f6" w:val="clear"/>
          </w:tcPr>
          <w:p w:rsidR="00000000" w:rsidDel="00000000" w:rsidP="00000000" w:rsidRDefault="00000000" w:rsidRPr="00000000" w14:paraId="000000F8">
            <w:pPr>
              <w:spacing w:line="360" w:lineRule="auto"/>
              <w:jc w:val="right"/>
              <w:rPr>
                <w:rFonts w:ascii="Cambria" w:cs="Cambria" w:eastAsia="Cambria" w:hAnsi="Cambria"/>
                <w:sz w:val="16"/>
                <w:szCs w:val="16"/>
              </w:rPr>
            </w:pPr>
            <w:r w:rsidDel="00000000" w:rsidR="00000000" w:rsidRPr="00000000">
              <w:rPr>
                <w:rFonts w:ascii="Cambria" w:cs="Cambria" w:eastAsia="Cambria" w:hAnsi="Cambria"/>
                <w:b w:val="1"/>
                <w:color w:val="000000"/>
                <w:sz w:val="16"/>
                <w:szCs w:val="16"/>
                <w:rtl w:val="0"/>
              </w:rPr>
              <w:t xml:space="preserve">2,341</w:t>
            </w:r>
            <w:r w:rsidDel="00000000" w:rsidR="00000000" w:rsidRPr="00000000">
              <w:rPr>
                <w:rtl w:val="0"/>
              </w:rPr>
            </w:r>
          </w:p>
        </w:tc>
      </w:tr>
      <w:tr>
        <w:trPr>
          <w:cantSplit w:val="0"/>
          <w:trHeight w:val="307" w:hRule="atLeast"/>
          <w:tblHeader w:val="0"/>
        </w:trPr>
        <w:tc>
          <w:tcPr>
            <w:tcBorders>
              <w:left w:color="000000" w:space="0" w:sz="4" w:val="single"/>
              <w:bottom w:color="000000" w:space="0" w:sz="4" w:val="single"/>
            </w:tcBorders>
            <w:shd w:fill="auto" w:val="clear"/>
            <w:vAlign w:val="center"/>
          </w:tcPr>
          <w:p w:rsidR="00000000" w:rsidDel="00000000" w:rsidP="00000000" w:rsidRDefault="00000000" w:rsidRPr="00000000" w14:paraId="000000F9">
            <w:pPr>
              <w:spacing w:line="360" w:lineRule="auto"/>
              <w:rPr>
                <w:rFonts w:ascii="Cambria" w:cs="Cambria" w:eastAsia="Cambria" w:hAnsi="Cambria"/>
                <w:sz w:val="16"/>
                <w:szCs w:val="16"/>
              </w:rPr>
            </w:pPr>
            <w:r w:rsidDel="00000000" w:rsidR="00000000" w:rsidRPr="00000000">
              <w:rPr>
                <w:rFonts w:ascii="Cambria" w:cs="Cambria" w:eastAsia="Cambria" w:hAnsi="Cambria"/>
                <w:b w:val="1"/>
                <w:sz w:val="16"/>
                <w:szCs w:val="16"/>
                <w:rtl w:val="0"/>
              </w:rPr>
              <w:t xml:space="preserve">Toma Domiciliaria 2022</w:t>
            </w:r>
            <w:r w:rsidDel="00000000" w:rsidR="00000000" w:rsidRPr="00000000">
              <w:rPr>
                <w:rtl w:val="0"/>
              </w:rPr>
            </w:r>
          </w:p>
        </w:tc>
        <w:tc>
          <w:tcPr>
            <w:tcBorders>
              <w:left w:color="000000" w:space="0" w:sz="4" w:val="single"/>
              <w:bottom w:color="000000" w:space="0" w:sz="4" w:val="single"/>
            </w:tcBorders>
            <w:shd w:fill="auto" w:val="clear"/>
          </w:tcPr>
          <w:p w:rsidR="00000000" w:rsidDel="00000000" w:rsidP="00000000" w:rsidRDefault="00000000" w:rsidRPr="00000000" w14:paraId="000000FA">
            <w:pPr>
              <w:spacing w:line="360" w:lineRule="auto"/>
              <w:jc w:val="right"/>
              <w:rPr>
                <w:rFonts w:ascii="Cambria" w:cs="Cambria" w:eastAsia="Cambria" w:hAnsi="Cambria"/>
                <w:sz w:val="16"/>
                <w:szCs w:val="16"/>
              </w:rPr>
            </w:pPr>
            <w:r w:rsidDel="00000000" w:rsidR="00000000" w:rsidRPr="00000000">
              <w:rPr>
                <w:rFonts w:ascii="Cambria" w:cs="Cambria" w:eastAsia="Cambria" w:hAnsi="Cambria"/>
                <w:sz w:val="16"/>
                <w:szCs w:val="16"/>
                <w:rtl w:val="0"/>
              </w:rPr>
              <w:t xml:space="preserve">1,011</w:t>
            </w:r>
          </w:p>
        </w:tc>
        <w:tc>
          <w:tcPr>
            <w:tcBorders>
              <w:left w:color="000000" w:space="0" w:sz="4" w:val="single"/>
              <w:bottom w:color="000000" w:space="0" w:sz="4" w:val="single"/>
            </w:tcBorders>
            <w:shd w:fill="auto" w:val="clear"/>
          </w:tcPr>
          <w:p w:rsidR="00000000" w:rsidDel="00000000" w:rsidP="00000000" w:rsidRDefault="00000000" w:rsidRPr="00000000" w14:paraId="000000FB">
            <w:pPr>
              <w:spacing w:line="360" w:lineRule="auto"/>
              <w:jc w:val="right"/>
              <w:rPr>
                <w:rFonts w:ascii="Cambria" w:cs="Cambria" w:eastAsia="Cambria" w:hAnsi="Cambria"/>
                <w:sz w:val="16"/>
                <w:szCs w:val="16"/>
              </w:rPr>
            </w:pPr>
            <w:r w:rsidDel="00000000" w:rsidR="00000000" w:rsidRPr="00000000">
              <w:rPr>
                <w:rFonts w:ascii="Cambria" w:cs="Cambria" w:eastAsia="Cambria" w:hAnsi="Cambria"/>
                <w:sz w:val="16"/>
                <w:szCs w:val="16"/>
                <w:rtl w:val="0"/>
              </w:rPr>
              <w:t xml:space="preserve">918</w:t>
            </w:r>
          </w:p>
        </w:tc>
        <w:tc>
          <w:tcPr>
            <w:tcBorders>
              <w:left w:color="000000" w:space="0" w:sz="4" w:val="single"/>
              <w:bottom w:color="000000" w:space="0" w:sz="4" w:val="single"/>
            </w:tcBorders>
            <w:shd w:fill="auto" w:val="clear"/>
          </w:tcPr>
          <w:p w:rsidR="00000000" w:rsidDel="00000000" w:rsidP="00000000" w:rsidRDefault="00000000" w:rsidRPr="00000000" w14:paraId="000000FC">
            <w:pPr>
              <w:spacing w:line="360" w:lineRule="auto"/>
              <w:jc w:val="right"/>
              <w:rPr>
                <w:rFonts w:ascii="Cambria" w:cs="Cambria" w:eastAsia="Cambria" w:hAnsi="Cambria"/>
                <w:sz w:val="16"/>
                <w:szCs w:val="16"/>
              </w:rPr>
            </w:pPr>
            <w:r w:rsidDel="00000000" w:rsidR="00000000" w:rsidRPr="00000000">
              <w:rPr>
                <w:rFonts w:ascii="Cambria" w:cs="Cambria" w:eastAsia="Cambria" w:hAnsi="Cambria"/>
                <w:sz w:val="16"/>
                <w:szCs w:val="16"/>
                <w:rtl w:val="0"/>
              </w:rPr>
              <w:t xml:space="preserve">2,049</w:t>
            </w:r>
          </w:p>
        </w:tc>
        <w:tc>
          <w:tcPr>
            <w:tcBorders>
              <w:left w:color="000000" w:space="0" w:sz="4" w:val="single"/>
              <w:bottom w:color="000000" w:space="0" w:sz="4" w:val="single"/>
            </w:tcBorders>
            <w:shd w:fill="auto" w:val="clear"/>
          </w:tcPr>
          <w:p w:rsidR="00000000" w:rsidDel="00000000" w:rsidP="00000000" w:rsidRDefault="00000000" w:rsidRPr="00000000" w14:paraId="000000FD">
            <w:pPr>
              <w:spacing w:line="360" w:lineRule="auto"/>
              <w:jc w:val="right"/>
              <w:rPr>
                <w:rFonts w:ascii="Cambria" w:cs="Cambria" w:eastAsia="Cambria" w:hAnsi="Cambria"/>
                <w:sz w:val="16"/>
                <w:szCs w:val="16"/>
              </w:rPr>
            </w:pPr>
            <w:r w:rsidDel="00000000" w:rsidR="00000000" w:rsidRPr="00000000">
              <w:rPr>
                <w:rFonts w:ascii="Cambria" w:cs="Cambria" w:eastAsia="Cambria" w:hAnsi="Cambria"/>
                <w:sz w:val="16"/>
                <w:szCs w:val="16"/>
                <w:rtl w:val="0"/>
              </w:rPr>
              <w:t xml:space="preserve">1,695</w:t>
            </w:r>
          </w:p>
        </w:tc>
        <w:tc>
          <w:tcPr>
            <w:tcBorders>
              <w:left w:color="000000" w:space="0" w:sz="4" w:val="single"/>
              <w:bottom w:color="000000" w:space="0" w:sz="4" w:val="single"/>
            </w:tcBorders>
            <w:shd w:fill="auto" w:val="clear"/>
          </w:tcPr>
          <w:p w:rsidR="00000000" w:rsidDel="00000000" w:rsidP="00000000" w:rsidRDefault="00000000" w:rsidRPr="00000000" w14:paraId="000000FE">
            <w:pPr>
              <w:spacing w:line="360" w:lineRule="auto"/>
              <w:jc w:val="right"/>
              <w:rPr>
                <w:rFonts w:ascii="Cambria" w:cs="Cambria" w:eastAsia="Cambria" w:hAnsi="Cambria"/>
                <w:sz w:val="16"/>
                <w:szCs w:val="16"/>
              </w:rPr>
            </w:pPr>
            <w:r w:rsidDel="00000000" w:rsidR="00000000" w:rsidRPr="00000000">
              <w:rPr>
                <w:rFonts w:ascii="Cambria" w:cs="Cambria" w:eastAsia="Cambria" w:hAnsi="Cambria"/>
                <w:sz w:val="16"/>
                <w:szCs w:val="16"/>
                <w:rtl w:val="0"/>
              </w:rPr>
              <w:t xml:space="preserve">2,031</w:t>
            </w:r>
          </w:p>
        </w:tc>
        <w:tc>
          <w:tcPr>
            <w:tcBorders>
              <w:left w:color="000000" w:space="0" w:sz="4" w:val="single"/>
              <w:bottom w:color="000000" w:space="0" w:sz="4" w:val="single"/>
            </w:tcBorders>
            <w:shd w:fill="auto" w:val="clear"/>
          </w:tcPr>
          <w:p w:rsidR="00000000" w:rsidDel="00000000" w:rsidP="00000000" w:rsidRDefault="00000000" w:rsidRPr="00000000" w14:paraId="000000FF">
            <w:pPr>
              <w:spacing w:line="360" w:lineRule="auto"/>
              <w:jc w:val="right"/>
              <w:rPr>
                <w:rFonts w:ascii="Cambria" w:cs="Cambria" w:eastAsia="Cambria" w:hAnsi="Cambria"/>
                <w:sz w:val="16"/>
                <w:szCs w:val="16"/>
              </w:rPr>
            </w:pPr>
            <w:r w:rsidDel="00000000" w:rsidR="00000000" w:rsidRPr="00000000">
              <w:rPr>
                <w:rFonts w:ascii="Cambria" w:cs="Cambria" w:eastAsia="Cambria" w:hAnsi="Cambria"/>
                <w:sz w:val="16"/>
                <w:szCs w:val="16"/>
                <w:rtl w:val="0"/>
              </w:rPr>
              <w:t xml:space="preserve">1,834</w:t>
            </w:r>
          </w:p>
        </w:tc>
        <w:tc>
          <w:tcPr>
            <w:tcBorders>
              <w:left w:color="000000" w:space="0" w:sz="4" w:val="single"/>
              <w:bottom w:color="000000" w:space="0" w:sz="4" w:val="single"/>
            </w:tcBorders>
            <w:shd w:fill="auto" w:val="clear"/>
          </w:tcPr>
          <w:p w:rsidR="00000000" w:rsidDel="00000000" w:rsidP="00000000" w:rsidRDefault="00000000" w:rsidRPr="00000000" w14:paraId="00000100">
            <w:pPr>
              <w:spacing w:line="360" w:lineRule="auto"/>
              <w:jc w:val="right"/>
              <w:rPr>
                <w:rFonts w:ascii="Cambria" w:cs="Cambria" w:eastAsia="Cambria" w:hAnsi="Cambria"/>
                <w:sz w:val="16"/>
                <w:szCs w:val="16"/>
              </w:rPr>
            </w:pPr>
            <w:r w:rsidDel="00000000" w:rsidR="00000000" w:rsidRPr="00000000">
              <w:rPr>
                <w:rFonts w:ascii="Cambria" w:cs="Cambria" w:eastAsia="Cambria" w:hAnsi="Cambria"/>
                <w:sz w:val="16"/>
                <w:szCs w:val="16"/>
                <w:rtl w:val="0"/>
              </w:rPr>
              <w:t xml:space="preserve">1,855</w:t>
            </w:r>
          </w:p>
        </w:tc>
        <w:tc>
          <w:tcPr>
            <w:tcBorders>
              <w:left w:color="000000" w:space="0" w:sz="4" w:val="single"/>
              <w:bottom w:color="000000" w:space="0" w:sz="4" w:val="single"/>
            </w:tcBorders>
            <w:shd w:fill="auto" w:val="clear"/>
          </w:tcPr>
          <w:p w:rsidR="00000000" w:rsidDel="00000000" w:rsidP="00000000" w:rsidRDefault="00000000" w:rsidRPr="00000000" w14:paraId="00000101">
            <w:pPr>
              <w:spacing w:line="360" w:lineRule="auto"/>
              <w:jc w:val="right"/>
              <w:rPr>
                <w:rFonts w:ascii="Cambria" w:cs="Cambria" w:eastAsia="Cambria" w:hAnsi="Cambria"/>
                <w:sz w:val="16"/>
                <w:szCs w:val="16"/>
              </w:rPr>
            </w:pPr>
            <w:r w:rsidDel="00000000" w:rsidR="00000000" w:rsidRPr="00000000">
              <w:rPr>
                <w:rFonts w:ascii="Cambria" w:cs="Cambria" w:eastAsia="Cambria" w:hAnsi="Cambria"/>
                <w:sz w:val="16"/>
                <w:szCs w:val="16"/>
                <w:rtl w:val="0"/>
              </w:rPr>
              <w:t xml:space="preserve">1,831</w:t>
            </w:r>
          </w:p>
        </w:tc>
        <w:tc>
          <w:tcPr>
            <w:tcBorders>
              <w:left w:color="000000" w:space="0" w:sz="4" w:val="single"/>
              <w:bottom w:color="000000" w:space="0" w:sz="4" w:val="single"/>
            </w:tcBorders>
            <w:shd w:fill="auto" w:val="clear"/>
          </w:tcPr>
          <w:p w:rsidR="00000000" w:rsidDel="00000000" w:rsidP="00000000" w:rsidRDefault="00000000" w:rsidRPr="00000000" w14:paraId="00000102">
            <w:pPr>
              <w:spacing w:line="360" w:lineRule="auto"/>
              <w:jc w:val="right"/>
              <w:rPr>
                <w:rFonts w:ascii="Cambria" w:cs="Cambria" w:eastAsia="Cambria" w:hAnsi="Cambria"/>
                <w:sz w:val="16"/>
                <w:szCs w:val="16"/>
              </w:rPr>
            </w:pPr>
            <w:r w:rsidDel="00000000" w:rsidR="00000000" w:rsidRPr="00000000">
              <w:rPr>
                <w:rFonts w:ascii="Cambria" w:cs="Cambria" w:eastAsia="Cambria" w:hAnsi="Cambria"/>
                <w:sz w:val="16"/>
                <w:szCs w:val="16"/>
                <w:rtl w:val="0"/>
              </w:rPr>
              <w:t xml:space="preserve">1,200</w:t>
            </w:r>
          </w:p>
        </w:tc>
        <w:tc>
          <w:tcPr>
            <w:tcBorders>
              <w:left w:color="000000" w:space="0" w:sz="4" w:val="single"/>
              <w:bottom w:color="000000" w:space="0" w:sz="4" w:val="single"/>
            </w:tcBorders>
            <w:shd w:fill="auto" w:val="clear"/>
          </w:tcPr>
          <w:p w:rsidR="00000000" w:rsidDel="00000000" w:rsidP="00000000" w:rsidRDefault="00000000" w:rsidRPr="00000000" w14:paraId="00000103">
            <w:pPr>
              <w:spacing w:line="360" w:lineRule="auto"/>
              <w:jc w:val="right"/>
              <w:rPr>
                <w:rFonts w:ascii="Cambria" w:cs="Cambria" w:eastAsia="Cambria" w:hAnsi="Cambria"/>
                <w:sz w:val="16"/>
                <w:szCs w:val="16"/>
              </w:rPr>
            </w:pPr>
            <w:r w:rsidDel="00000000" w:rsidR="00000000" w:rsidRPr="00000000">
              <w:rPr>
                <w:rFonts w:ascii="Cambria" w:cs="Cambria" w:eastAsia="Cambria" w:hAnsi="Cambria"/>
                <w:color w:val="000000"/>
                <w:sz w:val="16"/>
                <w:szCs w:val="16"/>
                <w:rtl w:val="0"/>
              </w:rPr>
              <w:t xml:space="preserve">1,122</w:t>
            </w:r>
            <w:r w:rsidDel="00000000" w:rsidR="00000000" w:rsidRPr="00000000">
              <w:rPr>
                <w:rtl w:val="0"/>
              </w:rPr>
            </w:r>
          </w:p>
        </w:tc>
        <w:tc>
          <w:tcPr>
            <w:tcBorders>
              <w:left w:color="000000" w:space="0" w:sz="4" w:val="single"/>
              <w:bottom w:color="000000" w:space="0" w:sz="4" w:val="single"/>
            </w:tcBorders>
            <w:shd w:fill="auto" w:val="clear"/>
          </w:tcPr>
          <w:p w:rsidR="00000000" w:rsidDel="00000000" w:rsidP="00000000" w:rsidRDefault="00000000" w:rsidRPr="00000000" w14:paraId="00000104">
            <w:pPr>
              <w:spacing w:line="360" w:lineRule="auto"/>
              <w:jc w:val="right"/>
              <w:rPr>
                <w:rFonts w:ascii="Cambria" w:cs="Cambria" w:eastAsia="Cambria" w:hAnsi="Cambria"/>
                <w:sz w:val="16"/>
                <w:szCs w:val="16"/>
              </w:rPr>
            </w:pPr>
            <w:r w:rsidDel="00000000" w:rsidR="00000000" w:rsidRPr="00000000">
              <w:rPr>
                <w:rFonts w:ascii="Cambria" w:cs="Cambria" w:eastAsia="Cambria" w:hAnsi="Cambria"/>
                <w:color w:val="000000"/>
                <w:sz w:val="16"/>
                <w:szCs w:val="16"/>
                <w:rtl w:val="0"/>
              </w:rPr>
              <w:t xml:space="preserve">1,055</w:t>
            </w:r>
            <w:r w:rsidDel="00000000" w:rsidR="00000000" w:rsidRPr="00000000">
              <w:rPr>
                <w:rtl w:val="0"/>
              </w:rPr>
            </w:r>
          </w:p>
        </w:tc>
        <w:tc>
          <w:tcPr>
            <w:tcBorders>
              <w:left w:color="000000" w:space="0" w:sz="4" w:val="single"/>
              <w:bottom w:color="000000" w:space="0" w:sz="4" w:val="single"/>
            </w:tcBorders>
            <w:shd w:fill="auto" w:val="clear"/>
          </w:tcPr>
          <w:p w:rsidR="00000000" w:rsidDel="00000000" w:rsidP="00000000" w:rsidRDefault="00000000" w:rsidRPr="00000000" w14:paraId="00000105">
            <w:pPr>
              <w:spacing w:line="360" w:lineRule="auto"/>
              <w:jc w:val="right"/>
              <w:rPr>
                <w:rFonts w:ascii="Cambria" w:cs="Cambria" w:eastAsia="Cambria" w:hAnsi="Cambria"/>
                <w:sz w:val="16"/>
                <w:szCs w:val="16"/>
              </w:rPr>
            </w:pPr>
            <w:r w:rsidDel="00000000" w:rsidR="00000000" w:rsidRPr="00000000">
              <w:rPr>
                <w:rFonts w:ascii="Cambria" w:cs="Cambria" w:eastAsia="Cambria" w:hAnsi="Cambria"/>
                <w:color w:val="000000"/>
                <w:sz w:val="16"/>
                <w:szCs w:val="16"/>
                <w:rtl w:val="0"/>
              </w:rPr>
              <w:t xml:space="preserve">1,278</w:t>
            </w:r>
            <w:r w:rsidDel="00000000" w:rsidR="00000000" w:rsidRPr="00000000">
              <w:rPr>
                <w:rtl w:val="0"/>
              </w:rPr>
            </w:r>
          </w:p>
        </w:tc>
        <w:tc>
          <w:tcPr>
            <w:tcBorders>
              <w:left w:color="000000" w:space="0" w:sz="4" w:val="single"/>
              <w:bottom w:color="000000" w:space="0" w:sz="4" w:val="single"/>
              <w:right w:color="000000" w:space="0" w:sz="4" w:val="single"/>
            </w:tcBorders>
            <w:shd w:fill="d0e6f6" w:val="clear"/>
          </w:tcPr>
          <w:p w:rsidR="00000000" w:rsidDel="00000000" w:rsidP="00000000" w:rsidRDefault="00000000" w:rsidRPr="00000000" w14:paraId="00000106">
            <w:pPr>
              <w:spacing w:line="360" w:lineRule="auto"/>
              <w:jc w:val="right"/>
              <w:rPr>
                <w:rFonts w:ascii="Cambria" w:cs="Cambria" w:eastAsia="Cambria" w:hAnsi="Cambria"/>
                <w:sz w:val="16"/>
                <w:szCs w:val="16"/>
              </w:rPr>
            </w:pPr>
            <w:r w:rsidDel="00000000" w:rsidR="00000000" w:rsidRPr="00000000">
              <w:rPr>
                <w:rFonts w:ascii="Cambria" w:cs="Cambria" w:eastAsia="Cambria" w:hAnsi="Cambria"/>
                <w:b w:val="1"/>
                <w:color w:val="000000"/>
                <w:sz w:val="16"/>
                <w:szCs w:val="16"/>
                <w:rtl w:val="0"/>
              </w:rPr>
              <w:t xml:space="preserve">17,879</w:t>
            </w:r>
            <w:r w:rsidDel="00000000" w:rsidR="00000000" w:rsidRPr="00000000">
              <w:rPr>
                <w:rtl w:val="0"/>
              </w:rPr>
            </w:r>
          </w:p>
        </w:tc>
      </w:tr>
      <w:tr>
        <w:trPr>
          <w:cantSplit w:val="0"/>
          <w:trHeight w:val="307" w:hRule="atLeast"/>
          <w:tblHeader w:val="0"/>
        </w:trPr>
        <w:tc>
          <w:tcPr>
            <w:tcBorders>
              <w:left w:color="000000" w:space="0" w:sz="4" w:val="single"/>
              <w:bottom w:color="000000" w:space="0" w:sz="4" w:val="single"/>
            </w:tcBorders>
            <w:shd w:fill="d0e6f6" w:val="clear"/>
            <w:vAlign w:val="center"/>
          </w:tcPr>
          <w:p w:rsidR="00000000" w:rsidDel="00000000" w:rsidP="00000000" w:rsidRDefault="00000000" w:rsidRPr="00000000" w14:paraId="00000107">
            <w:pPr>
              <w:spacing w:line="360" w:lineRule="auto"/>
              <w:jc w:val="center"/>
              <w:rPr>
                <w:rFonts w:ascii="Cambria" w:cs="Cambria" w:eastAsia="Cambria" w:hAnsi="Cambria"/>
                <w:sz w:val="16"/>
                <w:szCs w:val="16"/>
              </w:rPr>
            </w:pPr>
            <w:r w:rsidDel="00000000" w:rsidR="00000000" w:rsidRPr="00000000">
              <w:rPr>
                <w:rFonts w:ascii="Cambria" w:cs="Cambria" w:eastAsia="Cambria" w:hAnsi="Cambria"/>
                <w:b w:val="1"/>
                <w:sz w:val="16"/>
                <w:szCs w:val="16"/>
                <w:rtl w:val="0"/>
              </w:rPr>
              <w:t xml:space="preserve">Total 2022</w:t>
            </w:r>
            <w:r w:rsidDel="00000000" w:rsidR="00000000" w:rsidRPr="00000000">
              <w:rPr>
                <w:rtl w:val="0"/>
              </w:rPr>
            </w:r>
          </w:p>
        </w:tc>
        <w:tc>
          <w:tcPr>
            <w:tcBorders>
              <w:left w:color="000000" w:space="0" w:sz="4" w:val="single"/>
              <w:bottom w:color="000000" w:space="0" w:sz="4" w:val="single"/>
            </w:tcBorders>
            <w:shd w:fill="d0e6f6" w:val="clear"/>
          </w:tcPr>
          <w:p w:rsidR="00000000" w:rsidDel="00000000" w:rsidP="00000000" w:rsidRDefault="00000000" w:rsidRPr="00000000" w14:paraId="00000108">
            <w:pPr>
              <w:spacing w:line="360" w:lineRule="auto"/>
              <w:jc w:val="right"/>
              <w:rPr>
                <w:rFonts w:ascii="Cambria" w:cs="Cambria" w:eastAsia="Cambria" w:hAnsi="Cambria"/>
                <w:sz w:val="16"/>
                <w:szCs w:val="16"/>
              </w:rPr>
            </w:pPr>
            <w:r w:rsidDel="00000000" w:rsidR="00000000" w:rsidRPr="00000000">
              <w:rPr>
                <w:rFonts w:ascii="Cambria" w:cs="Cambria" w:eastAsia="Cambria" w:hAnsi="Cambria"/>
                <w:b w:val="1"/>
                <w:sz w:val="16"/>
                <w:szCs w:val="16"/>
                <w:rtl w:val="0"/>
              </w:rPr>
              <w:t xml:space="preserve">1,186</w:t>
            </w:r>
            <w:r w:rsidDel="00000000" w:rsidR="00000000" w:rsidRPr="00000000">
              <w:rPr>
                <w:rtl w:val="0"/>
              </w:rPr>
            </w:r>
          </w:p>
        </w:tc>
        <w:tc>
          <w:tcPr>
            <w:tcBorders>
              <w:left w:color="000000" w:space="0" w:sz="4" w:val="single"/>
              <w:bottom w:color="000000" w:space="0" w:sz="4" w:val="single"/>
            </w:tcBorders>
            <w:shd w:fill="d0e6f6" w:val="clear"/>
          </w:tcPr>
          <w:p w:rsidR="00000000" w:rsidDel="00000000" w:rsidP="00000000" w:rsidRDefault="00000000" w:rsidRPr="00000000" w14:paraId="00000109">
            <w:pPr>
              <w:spacing w:line="360" w:lineRule="auto"/>
              <w:jc w:val="right"/>
              <w:rPr>
                <w:rFonts w:ascii="Cambria" w:cs="Cambria" w:eastAsia="Cambria" w:hAnsi="Cambria"/>
                <w:sz w:val="16"/>
                <w:szCs w:val="16"/>
              </w:rPr>
            </w:pPr>
            <w:r w:rsidDel="00000000" w:rsidR="00000000" w:rsidRPr="00000000">
              <w:rPr>
                <w:rFonts w:ascii="Cambria" w:cs="Cambria" w:eastAsia="Cambria" w:hAnsi="Cambria"/>
                <w:b w:val="1"/>
                <w:sz w:val="16"/>
                <w:szCs w:val="16"/>
                <w:rtl w:val="0"/>
              </w:rPr>
              <w:t xml:space="preserve">1,065</w:t>
            </w:r>
            <w:r w:rsidDel="00000000" w:rsidR="00000000" w:rsidRPr="00000000">
              <w:rPr>
                <w:rtl w:val="0"/>
              </w:rPr>
            </w:r>
          </w:p>
        </w:tc>
        <w:tc>
          <w:tcPr>
            <w:tcBorders>
              <w:left w:color="000000" w:space="0" w:sz="4" w:val="single"/>
              <w:bottom w:color="000000" w:space="0" w:sz="4" w:val="single"/>
            </w:tcBorders>
            <w:shd w:fill="d0e6f6" w:val="clear"/>
          </w:tcPr>
          <w:p w:rsidR="00000000" w:rsidDel="00000000" w:rsidP="00000000" w:rsidRDefault="00000000" w:rsidRPr="00000000" w14:paraId="0000010A">
            <w:pPr>
              <w:spacing w:line="360" w:lineRule="auto"/>
              <w:jc w:val="right"/>
              <w:rPr>
                <w:rFonts w:ascii="Cambria" w:cs="Cambria" w:eastAsia="Cambria" w:hAnsi="Cambria"/>
                <w:sz w:val="16"/>
                <w:szCs w:val="16"/>
              </w:rPr>
            </w:pPr>
            <w:r w:rsidDel="00000000" w:rsidR="00000000" w:rsidRPr="00000000">
              <w:rPr>
                <w:rFonts w:ascii="Cambria" w:cs="Cambria" w:eastAsia="Cambria" w:hAnsi="Cambria"/>
                <w:b w:val="1"/>
                <w:sz w:val="16"/>
                <w:szCs w:val="16"/>
                <w:rtl w:val="0"/>
              </w:rPr>
              <w:t xml:space="preserve">2,271</w:t>
            </w:r>
            <w:r w:rsidDel="00000000" w:rsidR="00000000" w:rsidRPr="00000000">
              <w:rPr>
                <w:rtl w:val="0"/>
              </w:rPr>
            </w:r>
          </w:p>
        </w:tc>
        <w:tc>
          <w:tcPr>
            <w:tcBorders>
              <w:left w:color="000000" w:space="0" w:sz="4" w:val="single"/>
              <w:bottom w:color="000000" w:space="0" w:sz="4" w:val="single"/>
            </w:tcBorders>
            <w:shd w:fill="d0e6f6" w:val="clear"/>
          </w:tcPr>
          <w:p w:rsidR="00000000" w:rsidDel="00000000" w:rsidP="00000000" w:rsidRDefault="00000000" w:rsidRPr="00000000" w14:paraId="0000010B">
            <w:pPr>
              <w:spacing w:line="360" w:lineRule="auto"/>
              <w:jc w:val="right"/>
              <w:rPr>
                <w:rFonts w:ascii="Cambria" w:cs="Cambria" w:eastAsia="Cambria" w:hAnsi="Cambria"/>
                <w:sz w:val="16"/>
                <w:szCs w:val="16"/>
              </w:rPr>
            </w:pPr>
            <w:r w:rsidDel="00000000" w:rsidR="00000000" w:rsidRPr="00000000">
              <w:rPr>
                <w:rFonts w:ascii="Cambria" w:cs="Cambria" w:eastAsia="Cambria" w:hAnsi="Cambria"/>
                <w:b w:val="1"/>
                <w:sz w:val="16"/>
                <w:szCs w:val="16"/>
                <w:rtl w:val="0"/>
              </w:rPr>
              <w:t xml:space="preserve">1,844</w:t>
            </w:r>
            <w:r w:rsidDel="00000000" w:rsidR="00000000" w:rsidRPr="00000000">
              <w:rPr>
                <w:rtl w:val="0"/>
              </w:rPr>
            </w:r>
          </w:p>
        </w:tc>
        <w:tc>
          <w:tcPr>
            <w:tcBorders>
              <w:left w:color="000000" w:space="0" w:sz="4" w:val="single"/>
              <w:bottom w:color="000000" w:space="0" w:sz="4" w:val="single"/>
            </w:tcBorders>
            <w:shd w:fill="d0e6f6" w:val="clear"/>
          </w:tcPr>
          <w:p w:rsidR="00000000" w:rsidDel="00000000" w:rsidP="00000000" w:rsidRDefault="00000000" w:rsidRPr="00000000" w14:paraId="0000010C">
            <w:pPr>
              <w:spacing w:line="360" w:lineRule="auto"/>
              <w:jc w:val="right"/>
              <w:rPr>
                <w:rFonts w:ascii="Cambria" w:cs="Cambria" w:eastAsia="Cambria" w:hAnsi="Cambria"/>
                <w:sz w:val="16"/>
                <w:szCs w:val="16"/>
              </w:rPr>
            </w:pPr>
            <w:r w:rsidDel="00000000" w:rsidR="00000000" w:rsidRPr="00000000">
              <w:rPr>
                <w:rFonts w:ascii="Cambria" w:cs="Cambria" w:eastAsia="Cambria" w:hAnsi="Cambria"/>
                <w:b w:val="1"/>
                <w:sz w:val="16"/>
                <w:szCs w:val="16"/>
                <w:rtl w:val="0"/>
              </w:rPr>
              <w:t xml:space="preserve">2,210</w:t>
            </w:r>
            <w:r w:rsidDel="00000000" w:rsidR="00000000" w:rsidRPr="00000000">
              <w:rPr>
                <w:rtl w:val="0"/>
              </w:rPr>
            </w:r>
          </w:p>
        </w:tc>
        <w:tc>
          <w:tcPr>
            <w:tcBorders>
              <w:left w:color="000000" w:space="0" w:sz="4" w:val="single"/>
              <w:bottom w:color="000000" w:space="0" w:sz="4" w:val="single"/>
            </w:tcBorders>
            <w:shd w:fill="d0e6f6" w:val="clear"/>
          </w:tcPr>
          <w:p w:rsidR="00000000" w:rsidDel="00000000" w:rsidP="00000000" w:rsidRDefault="00000000" w:rsidRPr="00000000" w14:paraId="0000010D">
            <w:pPr>
              <w:spacing w:line="360" w:lineRule="auto"/>
              <w:jc w:val="right"/>
              <w:rPr>
                <w:rFonts w:ascii="Cambria" w:cs="Cambria" w:eastAsia="Cambria" w:hAnsi="Cambria"/>
                <w:sz w:val="16"/>
                <w:szCs w:val="16"/>
              </w:rPr>
            </w:pPr>
            <w:r w:rsidDel="00000000" w:rsidR="00000000" w:rsidRPr="00000000">
              <w:rPr>
                <w:rFonts w:ascii="Cambria" w:cs="Cambria" w:eastAsia="Cambria" w:hAnsi="Cambria"/>
                <w:b w:val="1"/>
                <w:sz w:val="16"/>
                <w:szCs w:val="16"/>
                <w:rtl w:val="0"/>
              </w:rPr>
              <w:t xml:space="preserve">2,043</w:t>
            </w:r>
            <w:r w:rsidDel="00000000" w:rsidR="00000000" w:rsidRPr="00000000">
              <w:rPr>
                <w:rtl w:val="0"/>
              </w:rPr>
            </w:r>
          </w:p>
        </w:tc>
        <w:tc>
          <w:tcPr>
            <w:tcBorders>
              <w:left w:color="000000" w:space="0" w:sz="4" w:val="single"/>
              <w:bottom w:color="000000" w:space="0" w:sz="4" w:val="single"/>
            </w:tcBorders>
            <w:shd w:fill="d0e6f6" w:val="clear"/>
          </w:tcPr>
          <w:p w:rsidR="00000000" w:rsidDel="00000000" w:rsidP="00000000" w:rsidRDefault="00000000" w:rsidRPr="00000000" w14:paraId="0000010E">
            <w:pPr>
              <w:spacing w:line="360" w:lineRule="auto"/>
              <w:jc w:val="right"/>
              <w:rPr>
                <w:rFonts w:ascii="Cambria" w:cs="Cambria" w:eastAsia="Cambria" w:hAnsi="Cambria"/>
                <w:sz w:val="16"/>
                <w:szCs w:val="16"/>
              </w:rPr>
            </w:pPr>
            <w:r w:rsidDel="00000000" w:rsidR="00000000" w:rsidRPr="00000000">
              <w:rPr>
                <w:rFonts w:ascii="Cambria" w:cs="Cambria" w:eastAsia="Cambria" w:hAnsi="Cambria"/>
                <w:b w:val="1"/>
                <w:color w:val="000000"/>
                <w:sz w:val="16"/>
                <w:szCs w:val="16"/>
                <w:rtl w:val="0"/>
              </w:rPr>
              <w:t xml:space="preserve">2,103</w:t>
            </w:r>
            <w:r w:rsidDel="00000000" w:rsidR="00000000" w:rsidRPr="00000000">
              <w:rPr>
                <w:rtl w:val="0"/>
              </w:rPr>
            </w:r>
          </w:p>
        </w:tc>
        <w:tc>
          <w:tcPr>
            <w:tcBorders>
              <w:left w:color="000000" w:space="0" w:sz="4" w:val="single"/>
              <w:bottom w:color="000000" w:space="0" w:sz="4" w:val="single"/>
            </w:tcBorders>
            <w:shd w:fill="d0e6f6" w:val="clear"/>
          </w:tcPr>
          <w:p w:rsidR="00000000" w:rsidDel="00000000" w:rsidP="00000000" w:rsidRDefault="00000000" w:rsidRPr="00000000" w14:paraId="0000010F">
            <w:pPr>
              <w:spacing w:line="360" w:lineRule="auto"/>
              <w:jc w:val="right"/>
              <w:rPr>
                <w:rFonts w:ascii="Cambria" w:cs="Cambria" w:eastAsia="Cambria" w:hAnsi="Cambria"/>
                <w:sz w:val="16"/>
                <w:szCs w:val="16"/>
              </w:rPr>
            </w:pPr>
            <w:r w:rsidDel="00000000" w:rsidR="00000000" w:rsidRPr="00000000">
              <w:rPr>
                <w:rFonts w:ascii="Cambria" w:cs="Cambria" w:eastAsia="Cambria" w:hAnsi="Cambria"/>
                <w:b w:val="1"/>
                <w:color w:val="000000"/>
                <w:sz w:val="16"/>
                <w:szCs w:val="16"/>
                <w:rtl w:val="0"/>
              </w:rPr>
              <w:t xml:space="preserve">2,082</w:t>
            </w:r>
            <w:r w:rsidDel="00000000" w:rsidR="00000000" w:rsidRPr="00000000">
              <w:rPr>
                <w:rtl w:val="0"/>
              </w:rPr>
            </w:r>
          </w:p>
        </w:tc>
        <w:tc>
          <w:tcPr>
            <w:tcBorders>
              <w:left w:color="000000" w:space="0" w:sz="4" w:val="single"/>
              <w:bottom w:color="000000" w:space="0" w:sz="4" w:val="single"/>
            </w:tcBorders>
            <w:shd w:fill="d0e6f6" w:val="clear"/>
          </w:tcPr>
          <w:p w:rsidR="00000000" w:rsidDel="00000000" w:rsidP="00000000" w:rsidRDefault="00000000" w:rsidRPr="00000000" w14:paraId="00000110">
            <w:pPr>
              <w:spacing w:line="360" w:lineRule="auto"/>
              <w:jc w:val="right"/>
              <w:rPr>
                <w:rFonts w:ascii="Cambria" w:cs="Cambria" w:eastAsia="Cambria" w:hAnsi="Cambria"/>
                <w:sz w:val="16"/>
                <w:szCs w:val="16"/>
              </w:rPr>
            </w:pPr>
            <w:r w:rsidDel="00000000" w:rsidR="00000000" w:rsidRPr="00000000">
              <w:rPr>
                <w:rFonts w:ascii="Cambria" w:cs="Cambria" w:eastAsia="Cambria" w:hAnsi="Cambria"/>
                <w:b w:val="1"/>
                <w:color w:val="000000"/>
                <w:sz w:val="16"/>
                <w:szCs w:val="16"/>
                <w:rtl w:val="0"/>
              </w:rPr>
              <w:t xml:space="preserve">1,412</w:t>
            </w:r>
            <w:r w:rsidDel="00000000" w:rsidR="00000000" w:rsidRPr="00000000">
              <w:rPr>
                <w:rtl w:val="0"/>
              </w:rPr>
            </w:r>
          </w:p>
        </w:tc>
        <w:tc>
          <w:tcPr>
            <w:tcBorders>
              <w:left w:color="000000" w:space="0" w:sz="4" w:val="single"/>
              <w:bottom w:color="000000" w:space="0" w:sz="4" w:val="single"/>
            </w:tcBorders>
            <w:shd w:fill="d0e6f6" w:val="clear"/>
          </w:tcPr>
          <w:p w:rsidR="00000000" w:rsidDel="00000000" w:rsidP="00000000" w:rsidRDefault="00000000" w:rsidRPr="00000000" w14:paraId="00000111">
            <w:pPr>
              <w:spacing w:line="360" w:lineRule="auto"/>
              <w:jc w:val="right"/>
              <w:rPr>
                <w:rFonts w:ascii="Cambria" w:cs="Cambria" w:eastAsia="Cambria" w:hAnsi="Cambria"/>
                <w:sz w:val="16"/>
                <w:szCs w:val="16"/>
              </w:rPr>
            </w:pPr>
            <w:r w:rsidDel="00000000" w:rsidR="00000000" w:rsidRPr="00000000">
              <w:rPr>
                <w:rFonts w:ascii="Cambria" w:cs="Cambria" w:eastAsia="Cambria" w:hAnsi="Cambria"/>
                <w:b w:val="1"/>
                <w:color w:val="000000"/>
                <w:sz w:val="16"/>
                <w:szCs w:val="16"/>
                <w:rtl w:val="0"/>
              </w:rPr>
              <w:t xml:space="preserve">1,310</w:t>
            </w:r>
            <w:r w:rsidDel="00000000" w:rsidR="00000000" w:rsidRPr="00000000">
              <w:rPr>
                <w:rtl w:val="0"/>
              </w:rPr>
            </w:r>
          </w:p>
        </w:tc>
        <w:tc>
          <w:tcPr>
            <w:tcBorders>
              <w:left w:color="000000" w:space="0" w:sz="4" w:val="single"/>
              <w:bottom w:color="000000" w:space="0" w:sz="4" w:val="single"/>
            </w:tcBorders>
            <w:shd w:fill="d0e6f6" w:val="clear"/>
          </w:tcPr>
          <w:p w:rsidR="00000000" w:rsidDel="00000000" w:rsidP="00000000" w:rsidRDefault="00000000" w:rsidRPr="00000000" w14:paraId="00000112">
            <w:pPr>
              <w:spacing w:line="360" w:lineRule="auto"/>
              <w:jc w:val="right"/>
              <w:rPr>
                <w:rFonts w:ascii="Cambria" w:cs="Cambria" w:eastAsia="Cambria" w:hAnsi="Cambria"/>
                <w:sz w:val="16"/>
                <w:szCs w:val="16"/>
              </w:rPr>
            </w:pPr>
            <w:r w:rsidDel="00000000" w:rsidR="00000000" w:rsidRPr="00000000">
              <w:rPr>
                <w:rFonts w:ascii="Cambria" w:cs="Cambria" w:eastAsia="Cambria" w:hAnsi="Cambria"/>
                <w:b w:val="1"/>
                <w:color w:val="000000"/>
                <w:sz w:val="16"/>
                <w:szCs w:val="16"/>
                <w:rtl w:val="0"/>
              </w:rPr>
              <w:t xml:space="preserve">1,252</w:t>
            </w:r>
            <w:r w:rsidDel="00000000" w:rsidR="00000000" w:rsidRPr="00000000">
              <w:rPr>
                <w:rtl w:val="0"/>
              </w:rPr>
            </w:r>
          </w:p>
        </w:tc>
        <w:tc>
          <w:tcPr>
            <w:tcBorders>
              <w:left w:color="000000" w:space="0" w:sz="4" w:val="single"/>
              <w:bottom w:color="000000" w:space="0" w:sz="4" w:val="single"/>
            </w:tcBorders>
            <w:shd w:fill="d0e6f6" w:val="clear"/>
          </w:tcPr>
          <w:p w:rsidR="00000000" w:rsidDel="00000000" w:rsidP="00000000" w:rsidRDefault="00000000" w:rsidRPr="00000000" w14:paraId="00000113">
            <w:pPr>
              <w:spacing w:line="360" w:lineRule="auto"/>
              <w:jc w:val="right"/>
              <w:rPr>
                <w:rFonts w:ascii="Cambria" w:cs="Cambria" w:eastAsia="Cambria" w:hAnsi="Cambria"/>
                <w:sz w:val="16"/>
                <w:szCs w:val="16"/>
              </w:rPr>
            </w:pPr>
            <w:r w:rsidDel="00000000" w:rsidR="00000000" w:rsidRPr="00000000">
              <w:rPr>
                <w:rFonts w:ascii="Cambria" w:cs="Cambria" w:eastAsia="Cambria" w:hAnsi="Cambria"/>
                <w:b w:val="1"/>
                <w:color w:val="000000"/>
                <w:sz w:val="16"/>
                <w:szCs w:val="16"/>
                <w:rtl w:val="0"/>
              </w:rPr>
              <w:t xml:space="preserve">1,442</w:t>
            </w:r>
            <w:r w:rsidDel="00000000" w:rsidR="00000000" w:rsidRPr="00000000">
              <w:rPr>
                <w:rtl w:val="0"/>
              </w:rPr>
            </w:r>
          </w:p>
        </w:tc>
        <w:tc>
          <w:tcPr>
            <w:tcBorders>
              <w:left w:color="000000" w:space="0" w:sz="4" w:val="single"/>
              <w:bottom w:color="000000" w:space="0" w:sz="4" w:val="single"/>
              <w:right w:color="000000" w:space="0" w:sz="4" w:val="single"/>
            </w:tcBorders>
            <w:shd w:fill="d0e6f6" w:val="clear"/>
          </w:tcPr>
          <w:p w:rsidR="00000000" w:rsidDel="00000000" w:rsidP="00000000" w:rsidRDefault="00000000" w:rsidRPr="00000000" w14:paraId="00000114">
            <w:pPr>
              <w:spacing w:line="360" w:lineRule="auto"/>
              <w:jc w:val="right"/>
              <w:rPr>
                <w:rFonts w:ascii="Cambria" w:cs="Cambria" w:eastAsia="Cambria" w:hAnsi="Cambria"/>
                <w:sz w:val="16"/>
                <w:szCs w:val="16"/>
              </w:rPr>
            </w:pPr>
            <w:r w:rsidDel="00000000" w:rsidR="00000000" w:rsidRPr="00000000">
              <w:rPr>
                <w:rFonts w:ascii="Cambria" w:cs="Cambria" w:eastAsia="Cambria" w:hAnsi="Cambria"/>
                <w:b w:val="1"/>
                <w:color w:val="000000"/>
                <w:sz w:val="16"/>
                <w:szCs w:val="16"/>
                <w:rtl w:val="0"/>
              </w:rPr>
              <w:t xml:space="preserve">20,220</w:t>
            </w:r>
            <w:r w:rsidDel="00000000" w:rsidR="00000000" w:rsidRPr="00000000">
              <w:rPr>
                <w:rtl w:val="0"/>
              </w:rPr>
            </w:r>
          </w:p>
        </w:tc>
      </w:tr>
      <w:tr>
        <w:trPr>
          <w:cantSplit w:val="0"/>
          <w:trHeight w:val="307" w:hRule="atLeast"/>
          <w:tblHeader w:val="0"/>
        </w:trPr>
        <w:tc>
          <w:tcPr>
            <w:tcBorders>
              <w:left w:color="000000" w:space="0" w:sz="4" w:val="single"/>
              <w:bottom w:color="000000" w:space="0" w:sz="4" w:val="single"/>
            </w:tcBorders>
            <w:shd w:fill="auto" w:val="clear"/>
            <w:vAlign w:val="center"/>
          </w:tcPr>
          <w:p w:rsidR="00000000" w:rsidDel="00000000" w:rsidP="00000000" w:rsidRDefault="00000000" w:rsidRPr="00000000" w14:paraId="00000115">
            <w:pPr>
              <w:spacing w:line="360" w:lineRule="auto"/>
              <w:rPr>
                <w:rFonts w:ascii="Cambria" w:cs="Cambria" w:eastAsia="Cambria" w:hAnsi="Cambria"/>
                <w:sz w:val="16"/>
                <w:szCs w:val="16"/>
              </w:rPr>
            </w:pPr>
            <w:r w:rsidDel="00000000" w:rsidR="00000000" w:rsidRPr="00000000">
              <w:rPr>
                <w:rFonts w:ascii="Cambria" w:cs="Cambria" w:eastAsia="Cambria" w:hAnsi="Cambria"/>
                <w:b w:val="1"/>
                <w:sz w:val="16"/>
                <w:szCs w:val="16"/>
                <w:rtl w:val="0"/>
              </w:rPr>
              <w:t xml:space="preserve">Red General 2023</w:t>
            </w:r>
            <w:r w:rsidDel="00000000" w:rsidR="00000000" w:rsidRPr="00000000">
              <w:rPr>
                <w:rtl w:val="0"/>
              </w:rPr>
            </w:r>
          </w:p>
        </w:tc>
        <w:tc>
          <w:tcPr>
            <w:tcBorders>
              <w:left w:color="000000" w:space="0" w:sz="4" w:val="single"/>
              <w:bottom w:color="000000" w:space="0" w:sz="4" w:val="single"/>
            </w:tcBorders>
            <w:shd w:fill="auto" w:val="clear"/>
          </w:tcPr>
          <w:p w:rsidR="00000000" w:rsidDel="00000000" w:rsidP="00000000" w:rsidRDefault="00000000" w:rsidRPr="00000000" w14:paraId="00000116">
            <w:pPr>
              <w:spacing w:line="360" w:lineRule="auto"/>
              <w:jc w:val="right"/>
              <w:rPr>
                <w:rFonts w:ascii="Cambria" w:cs="Cambria" w:eastAsia="Cambria" w:hAnsi="Cambria"/>
                <w:sz w:val="16"/>
                <w:szCs w:val="16"/>
              </w:rPr>
            </w:pPr>
            <w:r w:rsidDel="00000000" w:rsidR="00000000" w:rsidRPr="00000000">
              <w:rPr>
                <w:rFonts w:ascii="Cambria" w:cs="Cambria" w:eastAsia="Cambria" w:hAnsi="Cambria"/>
                <w:sz w:val="16"/>
                <w:szCs w:val="16"/>
                <w:rtl w:val="0"/>
              </w:rPr>
              <w:t xml:space="preserve">258</w:t>
            </w:r>
          </w:p>
        </w:tc>
        <w:tc>
          <w:tcPr>
            <w:tcBorders>
              <w:left w:color="000000" w:space="0" w:sz="4" w:val="single"/>
              <w:bottom w:color="000000" w:space="0" w:sz="4" w:val="single"/>
            </w:tcBorders>
            <w:shd w:fill="auto" w:val="clear"/>
          </w:tcPr>
          <w:p w:rsidR="00000000" w:rsidDel="00000000" w:rsidP="00000000" w:rsidRDefault="00000000" w:rsidRPr="00000000" w14:paraId="00000117">
            <w:pPr>
              <w:spacing w:line="360" w:lineRule="auto"/>
              <w:jc w:val="right"/>
              <w:rPr>
                <w:rFonts w:ascii="Cambria" w:cs="Cambria" w:eastAsia="Cambria" w:hAnsi="Cambria"/>
                <w:sz w:val="16"/>
                <w:szCs w:val="16"/>
              </w:rPr>
            </w:pPr>
            <w:r w:rsidDel="00000000" w:rsidR="00000000" w:rsidRPr="00000000">
              <w:rPr>
                <w:rFonts w:ascii="Cambria" w:cs="Cambria" w:eastAsia="Cambria" w:hAnsi="Cambria"/>
                <w:sz w:val="16"/>
                <w:szCs w:val="16"/>
                <w:rtl w:val="0"/>
              </w:rPr>
              <w:t xml:space="preserve">218</w:t>
            </w:r>
          </w:p>
        </w:tc>
        <w:tc>
          <w:tcPr>
            <w:tcBorders>
              <w:left w:color="000000" w:space="0" w:sz="4" w:val="single"/>
              <w:bottom w:color="000000" w:space="0" w:sz="4" w:val="single"/>
            </w:tcBorders>
            <w:shd w:fill="auto" w:val="clear"/>
          </w:tcPr>
          <w:p w:rsidR="00000000" w:rsidDel="00000000" w:rsidP="00000000" w:rsidRDefault="00000000" w:rsidRPr="00000000" w14:paraId="00000118">
            <w:pPr>
              <w:spacing w:line="360" w:lineRule="auto"/>
              <w:jc w:val="right"/>
              <w:rPr>
                <w:rFonts w:ascii="Cambria" w:cs="Cambria" w:eastAsia="Cambria" w:hAnsi="Cambria"/>
                <w:sz w:val="16"/>
                <w:szCs w:val="16"/>
              </w:rPr>
            </w:pPr>
            <w:r w:rsidDel="00000000" w:rsidR="00000000" w:rsidRPr="00000000">
              <w:rPr>
                <w:rFonts w:ascii="Cambria" w:cs="Cambria" w:eastAsia="Cambria" w:hAnsi="Cambria"/>
                <w:sz w:val="16"/>
                <w:szCs w:val="16"/>
                <w:rtl w:val="0"/>
              </w:rPr>
              <w:t xml:space="preserve">141</w:t>
            </w:r>
          </w:p>
        </w:tc>
        <w:tc>
          <w:tcPr>
            <w:tcBorders>
              <w:left w:color="000000" w:space="0" w:sz="4" w:val="single"/>
              <w:bottom w:color="000000" w:space="0" w:sz="4" w:val="single"/>
            </w:tcBorders>
            <w:shd w:fill="auto" w:val="clear"/>
          </w:tcPr>
          <w:p w:rsidR="00000000" w:rsidDel="00000000" w:rsidP="00000000" w:rsidRDefault="00000000" w:rsidRPr="00000000" w14:paraId="00000119">
            <w:pPr>
              <w:spacing w:line="360" w:lineRule="auto"/>
              <w:jc w:val="right"/>
              <w:rPr>
                <w:rFonts w:ascii="Cambria" w:cs="Cambria" w:eastAsia="Cambria" w:hAnsi="Cambria"/>
                <w:sz w:val="16"/>
                <w:szCs w:val="16"/>
              </w:rPr>
            </w:pPr>
            <w:r w:rsidDel="00000000" w:rsidR="00000000" w:rsidRPr="00000000">
              <w:rPr>
                <w:rFonts w:ascii="Cambria" w:cs="Cambria" w:eastAsia="Cambria" w:hAnsi="Cambria"/>
                <w:sz w:val="16"/>
                <w:szCs w:val="16"/>
                <w:rtl w:val="0"/>
              </w:rPr>
              <w:t xml:space="preserve">178</w:t>
            </w:r>
          </w:p>
        </w:tc>
        <w:tc>
          <w:tcPr>
            <w:tcBorders>
              <w:left w:color="000000" w:space="0" w:sz="4" w:val="single"/>
              <w:bottom w:color="000000" w:space="0" w:sz="4" w:val="single"/>
            </w:tcBorders>
            <w:shd w:fill="auto" w:val="clear"/>
          </w:tcPr>
          <w:p w:rsidR="00000000" w:rsidDel="00000000" w:rsidP="00000000" w:rsidRDefault="00000000" w:rsidRPr="00000000" w14:paraId="0000011A">
            <w:pPr>
              <w:spacing w:line="360" w:lineRule="auto"/>
              <w:jc w:val="right"/>
              <w:rPr>
                <w:rFonts w:ascii="Cambria" w:cs="Cambria" w:eastAsia="Cambria" w:hAnsi="Cambria"/>
                <w:sz w:val="16"/>
                <w:szCs w:val="16"/>
              </w:rPr>
            </w:pPr>
            <w:r w:rsidDel="00000000" w:rsidR="00000000" w:rsidRPr="00000000">
              <w:rPr>
                <w:rFonts w:ascii="Cambria" w:cs="Cambria" w:eastAsia="Cambria" w:hAnsi="Cambria"/>
                <w:sz w:val="16"/>
                <w:szCs w:val="16"/>
                <w:rtl w:val="0"/>
              </w:rPr>
              <w:t xml:space="preserve">235</w:t>
            </w:r>
          </w:p>
        </w:tc>
        <w:tc>
          <w:tcPr>
            <w:tcBorders>
              <w:left w:color="000000" w:space="0" w:sz="4" w:val="single"/>
              <w:bottom w:color="000000" w:space="0" w:sz="4" w:val="single"/>
            </w:tcBorders>
            <w:shd w:fill="auto" w:val="clear"/>
          </w:tcPr>
          <w:p w:rsidR="00000000" w:rsidDel="00000000" w:rsidP="00000000" w:rsidRDefault="00000000" w:rsidRPr="00000000" w14:paraId="0000011B">
            <w:pPr>
              <w:spacing w:line="360" w:lineRule="auto"/>
              <w:jc w:val="right"/>
              <w:rPr>
                <w:rFonts w:ascii="Cambria" w:cs="Cambria" w:eastAsia="Cambria" w:hAnsi="Cambria"/>
                <w:sz w:val="16"/>
                <w:szCs w:val="16"/>
              </w:rPr>
            </w:pPr>
            <w:r w:rsidDel="00000000" w:rsidR="00000000" w:rsidRPr="00000000">
              <w:rPr>
                <w:rFonts w:ascii="Cambria" w:cs="Cambria" w:eastAsia="Cambria" w:hAnsi="Cambria"/>
                <w:sz w:val="16"/>
                <w:szCs w:val="16"/>
                <w:rtl w:val="0"/>
              </w:rPr>
              <w:t xml:space="preserve">261</w:t>
            </w:r>
          </w:p>
        </w:tc>
        <w:tc>
          <w:tcPr>
            <w:tcBorders>
              <w:left w:color="000000" w:space="0" w:sz="4" w:val="single"/>
              <w:bottom w:color="000000" w:space="0" w:sz="4" w:val="single"/>
            </w:tcBorders>
            <w:shd w:fill="auto" w:val="clear"/>
          </w:tcPr>
          <w:p w:rsidR="00000000" w:rsidDel="00000000" w:rsidP="00000000" w:rsidRDefault="00000000" w:rsidRPr="00000000" w14:paraId="0000011C">
            <w:pPr>
              <w:spacing w:line="360" w:lineRule="auto"/>
              <w:jc w:val="right"/>
              <w:rPr>
                <w:rFonts w:ascii="Cambria" w:cs="Cambria" w:eastAsia="Cambria" w:hAnsi="Cambria"/>
                <w:sz w:val="16"/>
                <w:szCs w:val="16"/>
              </w:rPr>
            </w:pPr>
            <w:r w:rsidDel="00000000" w:rsidR="00000000" w:rsidRPr="00000000">
              <w:rPr>
                <w:rFonts w:ascii="Cambria" w:cs="Cambria" w:eastAsia="Cambria" w:hAnsi="Cambria"/>
                <w:sz w:val="16"/>
                <w:szCs w:val="16"/>
                <w:rtl w:val="0"/>
              </w:rPr>
              <w:t xml:space="preserve">241</w:t>
            </w:r>
          </w:p>
        </w:tc>
        <w:tc>
          <w:tcPr>
            <w:tcBorders>
              <w:left w:color="000000" w:space="0" w:sz="4" w:val="single"/>
              <w:bottom w:color="000000" w:space="0" w:sz="4" w:val="single"/>
            </w:tcBorders>
            <w:shd w:fill="auto" w:val="clear"/>
          </w:tcPr>
          <w:p w:rsidR="00000000" w:rsidDel="00000000" w:rsidP="00000000" w:rsidRDefault="00000000" w:rsidRPr="00000000" w14:paraId="0000011D">
            <w:pPr>
              <w:spacing w:line="360" w:lineRule="auto"/>
              <w:jc w:val="right"/>
              <w:rPr>
                <w:rFonts w:ascii="Cambria" w:cs="Cambria" w:eastAsia="Cambria" w:hAnsi="Cambria"/>
                <w:sz w:val="16"/>
                <w:szCs w:val="16"/>
              </w:rPr>
            </w:pPr>
            <w:r w:rsidDel="00000000" w:rsidR="00000000" w:rsidRPr="00000000">
              <w:rPr>
                <w:rFonts w:ascii="Cambria" w:cs="Cambria" w:eastAsia="Cambria" w:hAnsi="Cambria"/>
                <w:sz w:val="16"/>
                <w:szCs w:val="16"/>
                <w:rtl w:val="0"/>
              </w:rPr>
              <w:t xml:space="preserve">331</w:t>
            </w:r>
          </w:p>
        </w:tc>
        <w:tc>
          <w:tcPr>
            <w:tcBorders>
              <w:left w:color="000000" w:space="0" w:sz="4" w:val="single"/>
              <w:bottom w:color="000000" w:space="0" w:sz="4" w:val="single"/>
            </w:tcBorders>
            <w:shd w:fill="auto" w:val="clear"/>
          </w:tcPr>
          <w:p w:rsidR="00000000" w:rsidDel="00000000" w:rsidP="00000000" w:rsidRDefault="00000000" w:rsidRPr="00000000" w14:paraId="0000011E">
            <w:pPr>
              <w:spacing w:line="360" w:lineRule="auto"/>
              <w:jc w:val="right"/>
              <w:rPr>
                <w:rFonts w:ascii="Cambria" w:cs="Cambria" w:eastAsia="Cambria" w:hAnsi="Cambria"/>
                <w:sz w:val="16"/>
                <w:szCs w:val="16"/>
              </w:rPr>
            </w:pPr>
            <w:r w:rsidDel="00000000" w:rsidR="00000000" w:rsidRPr="00000000">
              <w:rPr>
                <w:rFonts w:ascii="Cambria" w:cs="Cambria" w:eastAsia="Cambria" w:hAnsi="Cambria"/>
                <w:sz w:val="16"/>
                <w:szCs w:val="16"/>
                <w:rtl w:val="0"/>
              </w:rPr>
              <w:t xml:space="preserve">338</w:t>
            </w:r>
          </w:p>
        </w:tc>
        <w:tc>
          <w:tcPr>
            <w:tcBorders>
              <w:left w:color="000000" w:space="0" w:sz="4" w:val="single"/>
              <w:bottom w:color="000000" w:space="0" w:sz="4" w:val="single"/>
            </w:tcBorders>
            <w:shd w:fill="auto" w:val="clear"/>
          </w:tcPr>
          <w:p w:rsidR="00000000" w:rsidDel="00000000" w:rsidP="00000000" w:rsidRDefault="00000000" w:rsidRPr="00000000" w14:paraId="0000011F">
            <w:pPr>
              <w:spacing w:line="360" w:lineRule="auto"/>
              <w:jc w:val="right"/>
              <w:rPr>
                <w:rFonts w:ascii="Cambria" w:cs="Cambria" w:eastAsia="Cambria" w:hAnsi="Cambria"/>
                <w:sz w:val="16"/>
                <w:szCs w:val="16"/>
              </w:rPr>
            </w:pPr>
            <w:r w:rsidDel="00000000" w:rsidR="00000000" w:rsidRPr="00000000">
              <w:rPr>
                <w:rFonts w:ascii="Cambria" w:cs="Cambria" w:eastAsia="Cambria" w:hAnsi="Cambria"/>
                <w:color w:val="000000"/>
                <w:sz w:val="16"/>
                <w:szCs w:val="16"/>
                <w:rtl w:val="0"/>
              </w:rPr>
              <w:t xml:space="preserve">369</w:t>
            </w:r>
            <w:r w:rsidDel="00000000" w:rsidR="00000000" w:rsidRPr="00000000">
              <w:rPr>
                <w:rtl w:val="0"/>
              </w:rPr>
            </w:r>
          </w:p>
        </w:tc>
        <w:tc>
          <w:tcPr>
            <w:tcBorders>
              <w:left w:color="000000" w:space="0" w:sz="4" w:val="single"/>
              <w:bottom w:color="000000" w:space="0" w:sz="4" w:val="single"/>
            </w:tcBorders>
            <w:shd w:fill="auto" w:val="clear"/>
          </w:tcPr>
          <w:p w:rsidR="00000000" w:rsidDel="00000000" w:rsidP="00000000" w:rsidRDefault="00000000" w:rsidRPr="00000000" w14:paraId="00000120">
            <w:pPr>
              <w:spacing w:line="360" w:lineRule="auto"/>
              <w:jc w:val="right"/>
              <w:rPr>
                <w:rFonts w:ascii="Cambria" w:cs="Cambria" w:eastAsia="Cambria" w:hAnsi="Cambria"/>
                <w:sz w:val="16"/>
                <w:szCs w:val="16"/>
              </w:rPr>
            </w:pPr>
            <w:r w:rsidDel="00000000" w:rsidR="00000000" w:rsidRPr="00000000">
              <w:rPr>
                <w:rFonts w:ascii="Cambria" w:cs="Cambria" w:eastAsia="Cambria" w:hAnsi="Cambria"/>
                <w:color w:val="000000"/>
                <w:sz w:val="16"/>
                <w:szCs w:val="16"/>
                <w:rtl w:val="0"/>
              </w:rPr>
              <w:t xml:space="preserve">362</w:t>
            </w:r>
            <w:r w:rsidDel="00000000" w:rsidR="00000000" w:rsidRPr="00000000">
              <w:rPr>
                <w:rtl w:val="0"/>
              </w:rPr>
            </w:r>
          </w:p>
        </w:tc>
        <w:tc>
          <w:tcPr>
            <w:tcBorders>
              <w:left w:color="000000" w:space="0" w:sz="4" w:val="single"/>
              <w:bottom w:color="000000" w:space="0" w:sz="4" w:val="single"/>
            </w:tcBorders>
            <w:shd w:fill="auto" w:val="clear"/>
          </w:tcPr>
          <w:p w:rsidR="00000000" w:rsidDel="00000000" w:rsidP="00000000" w:rsidRDefault="00000000" w:rsidRPr="00000000" w14:paraId="00000121">
            <w:pPr>
              <w:spacing w:line="360" w:lineRule="auto"/>
              <w:jc w:val="right"/>
              <w:rPr>
                <w:rFonts w:ascii="Cambria" w:cs="Cambria" w:eastAsia="Cambria" w:hAnsi="Cambria"/>
                <w:sz w:val="16"/>
                <w:szCs w:val="16"/>
              </w:rPr>
            </w:pPr>
            <w:r w:rsidDel="00000000" w:rsidR="00000000" w:rsidRPr="00000000">
              <w:rPr>
                <w:rFonts w:ascii="Cambria" w:cs="Cambria" w:eastAsia="Cambria" w:hAnsi="Cambria"/>
                <w:color w:val="000000"/>
                <w:sz w:val="16"/>
                <w:szCs w:val="16"/>
                <w:rtl w:val="0"/>
              </w:rPr>
              <w:t xml:space="preserve">256</w:t>
            </w:r>
            <w:r w:rsidDel="00000000" w:rsidR="00000000" w:rsidRPr="00000000">
              <w:rPr>
                <w:rtl w:val="0"/>
              </w:rPr>
            </w:r>
          </w:p>
        </w:tc>
        <w:tc>
          <w:tcPr>
            <w:tcBorders>
              <w:left w:color="000000" w:space="0" w:sz="4" w:val="single"/>
              <w:bottom w:color="000000" w:space="0" w:sz="4" w:val="single"/>
              <w:right w:color="000000" w:space="0" w:sz="4" w:val="single"/>
            </w:tcBorders>
            <w:shd w:fill="d0e6f6" w:val="clear"/>
          </w:tcPr>
          <w:p w:rsidR="00000000" w:rsidDel="00000000" w:rsidP="00000000" w:rsidRDefault="00000000" w:rsidRPr="00000000" w14:paraId="00000122">
            <w:pPr>
              <w:spacing w:line="360" w:lineRule="auto"/>
              <w:jc w:val="right"/>
              <w:rPr>
                <w:rFonts w:ascii="Cambria" w:cs="Cambria" w:eastAsia="Cambria" w:hAnsi="Cambria"/>
                <w:sz w:val="16"/>
                <w:szCs w:val="16"/>
              </w:rPr>
            </w:pPr>
            <w:r w:rsidDel="00000000" w:rsidR="00000000" w:rsidRPr="00000000">
              <w:rPr>
                <w:rFonts w:ascii="Cambria" w:cs="Cambria" w:eastAsia="Cambria" w:hAnsi="Cambria"/>
                <w:b w:val="1"/>
                <w:color w:val="000000"/>
                <w:sz w:val="16"/>
                <w:szCs w:val="16"/>
                <w:rtl w:val="0"/>
              </w:rPr>
              <w:t xml:space="preserve">3,188</w:t>
            </w:r>
            <w:r w:rsidDel="00000000" w:rsidR="00000000" w:rsidRPr="00000000">
              <w:rPr>
                <w:rtl w:val="0"/>
              </w:rPr>
            </w:r>
          </w:p>
        </w:tc>
      </w:tr>
      <w:tr>
        <w:trPr>
          <w:cantSplit w:val="0"/>
          <w:trHeight w:val="307" w:hRule="atLeast"/>
          <w:tblHeader w:val="0"/>
        </w:trPr>
        <w:tc>
          <w:tcPr>
            <w:tcBorders>
              <w:left w:color="000000" w:space="0" w:sz="4" w:val="single"/>
              <w:bottom w:color="000000" w:space="0" w:sz="4" w:val="single"/>
            </w:tcBorders>
            <w:shd w:fill="auto" w:val="clear"/>
            <w:vAlign w:val="center"/>
          </w:tcPr>
          <w:p w:rsidR="00000000" w:rsidDel="00000000" w:rsidP="00000000" w:rsidRDefault="00000000" w:rsidRPr="00000000" w14:paraId="00000123">
            <w:pPr>
              <w:spacing w:line="360" w:lineRule="auto"/>
              <w:rPr>
                <w:rFonts w:ascii="Cambria" w:cs="Cambria" w:eastAsia="Cambria" w:hAnsi="Cambria"/>
                <w:sz w:val="16"/>
                <w:szCs w:val="16"/>
              </w:rPr>
            </w:pPr>
            <w:r w:rsidDel="00000000" w:rsidR="00000000" w:rsidRPr="00000000">
              <w:rPr>
                <w:rFonts w:ascii="Cambria" w:cs="Cambria" w:eastAsia="Cambria" w:hAnsi="Cambria"/>
                <w:b w:val="1"/>
                <w:sz w:val="16"/>
                <w:szCs w:val="16"/>
                <w:rtl w:val="0"/>
              </w:rPr>
              <w:t xml:space="preserve">Toma Domiciliaria 2023</w:t>
            </w:r>
            <w:r w:rsidDel="00000000" w:rsidR="00000000" w:rsidRPr="00000000">
              <w:rPr>
                <w:rtl w:val="0"/>
              </w:rPr>
            </w:r>
          </w:p>
        </w:tc>
        <w:tc>
          <w:tcPr>
            <w:tcBorders>
              <w:left w:color="000000" w:space="0" w:sz="4" w:val="single"/>
              <w:bottom w:color="000000" w:space="0" w:sz="4" w:val="single"/>
            </w:tcBorders>
            <w:shd w:fill="auto" w:val="clear"/>
          </w:tcPr>
          <w:p w:rsidR="00000000" w:rsidDel="00000000" w:rsidP="00000000" w:rsidRDefault="00000000" w:rsidRPr="00000000" w14:paraId="00000124">
            <w:pPr>
              <w:spacing w:line="360" w:lineRule="auto"/>
              <w:jc w:val="right"/>
              <w:rPr>
                <w:rFonts w:ascii="Cambria" w:cs="Cambria" w:eastAsia="Cambria" w:hAnsi="Cambria"/>
                <w:sz w:val="16"/>
                <w:szCs w:val="16"/>
              </w:rPr>
            </w:pPr>
            <w:r w:rsidDel="00000000" w:rsidR="00000000" w:rsidRPr="00000000">
              <w:rPr>
                <w:rFonts w:ascii="Cambria" w:cs="Cambria" w:eastAsia="Cambria" w:hAnsi="Cambria"/>
                <w:sz w:val="16"/>
                <w:szCs w:val="16"/>
                <w:rtl w:val="0"/>
              </w:rPr>
              <w:t xml:space="preserve">1,886</w:t>
            </w:r>
          </w:p>
        </w:tc>
        <w:tc>
          <w:tcPr>
            <w:tcBorders>
              <w:left w:color="000000" w:space="0" w:sz="4" w:val="single"/>
              <w:bottom w:color="000000" w:space="0" w:sz="4" w:val="single"/>
            </w:tcBorders>
            <w:shd w:fill="auto" w:val="clear"/>
          </w:tcPr>
          <w:p w:rsidR="00000000" w:rsidDel="00000000" w:rsidP="00000000" w:rsidRDefault="00000000" w:rsidRPr="00000000" w14:paraId="00000125">
            <w:pPr>
              <w:spacing w:line="360" w:lineRule="auto"/>
              <w:jc w:val="right"/>
              <w:rPr>
                <w:rFonts w:ascii="Cambria" w:cs="Cambria" w:eastAsia="Cambria" w:hAnsi="Cambria"/>
                <w:sz w:val="16"/>
                <w:szCs w:val="16"/>
              </w:rPr>
            </w:pPr>
            <w:r w:rsidDel="00000000" w:rsidR="00000000" w:rsidRPr="00000000">
              <w:rPr>
                <w:rFonts w:ascii="Cambria" w:cs="Cambria" w:eastAsia="Cambria" w:hAnsi="Cambria"/>
                <w:sz w:val="16"/>
                <w:szCs w:val="16"/>
                <w:rtl w:val="0"/>
              </w:rPr>
              <w:t xml:space="preserve">1,603</w:t>
            </w:r>
          </w:p>
        </w:tc>
        <w:tc>
          <w:tcPr>
            <w:tcBorders>
              <w:left w:color="000000" w:space="0" w:sz="4" w:val="single"/>
              <w:bottom w:color="000000" w:space="0" w:sz="4" w:val="single"/>
            </w:tcBorders>
            <w:shd w:fill="auto" w:val="clear"/>
          </w:tcPr>
          <w:p w:rsidR="00000000" w:rsidDel="00000000" w:rsidP="00000000" w:rsidRDefault="00000000" w:rsidRPr="00000000" w14:paraId="00000126">
            <w:pPr>
              <w:spacing w:line="360" w:lineRule="auto"/>
              <w:jc w:val="right"/>
              <w:rPr>
                <w:rFonts w:ascii="Cambria" w:cs="Cambria" w:eastAsia="Cambria" w:hAnsi="Cambria"/>
                <w:sz w:val="16"/>
                <w:szCs w:val="16"/>
              </w:rPr>
            </w:pPr>
            <w:r w:rsidDel="00000000" w:rsidR="00000000" w:rsidRPr="00000000">
              <w:rPr>
                <w:rFonts w:ascii="Cambria" w:cs="Cambria" w:eastAsia="Cambria" w:hAnsi="Cambria"/>
                <w:sz w:val="16"/>
                <w:szCs w:val="16"/>
                <w:rtl w:val="0"/>
              </w:rPr>
              <w:t xml:space="preserve">1,606</w:t>
            </w:r>
          </w:p>
        </w:tc>
        <w:tc>
          <w:tcPr>
            <w:tcBorders>
              <w:left w:color="000000" w:space="0" w:sz="4" w:val="single"/>
              <w:bottom w:color="000000" w:space="0" w:sz="4" w:val="single"/>
            </w:tcBorders>
            <w:shd w:fill="auto" w:val="clear"/>
          </w:tcPr>
          <w:p w:rsidR="00000000" w:rsidDel="00000000" w:rsidP="00000000" w:rsidRDefault="00000000" w:rsidRPr="00000000" w14:paraId="00000127">
            <w:pPr>
              <w:spacing w:line="360" w:lineRule="auto"/>
              <w:jc w:val="right"/>
              <w:rPr>
                <w:rFonts w:ascii="Cambria" w:cs="Cambria" w:eastAsia="Cambria" w:hAnsi="Cambria"/>
                <w:sz w:val="16"/>
                <w:szCs w:val="16"/>
              </w:rPr>
            </w:pPr>
            <w:r w:rsidDel="00000000" w:rsidR="00000000" w:rsidRPr="00000000">
              <w:rPr>
                <w:rFonts w:ascii="Cambria" w:cs="Cambria" w:eastAsia="Cambria" w:hAnsi="Cambria"/>
                <w:sz w:val="16"/>
                <w:szCs w:val="16"/>
                <w:rtl w:val="0"/>
              </w:rPr>
              <w:t xml:space="preserve">1,635</w:t>
            </w:r>
          </w:p>
        </w:tc>
        <w:tc>
          <w:tcPr>
            <w:tcBorders>
              <w:left w:color="000000" w:space="0" w:sz="4" w:val="single"/>
              <w:bottom w:color="000000" w:space="0" w:sz="4" w:val="single"/>
            </w:tcBorders>
            <w:shd w:fill="auto" w:val="clear"/>
          </w:tcPr>
          <w:p w:rsidR="00000000" w:rsidDel="00000000" w:rsidP="00000000" w:rsidRDefault="00000000" w:rsidRPr="00000000" w14:paraId="00000128">
            <w:pPr>
              <w:spacing w:line="360" w:lineRule="auto"/>
              <w:jc w:val="right"/>
              <w:rPr>
                <w:rFonts w:ascii="Cambria" w:cs="Cambria" w:eastAsia="Cambria" w:hAnsi="Cambria"/>
                <w:sz w:val="16"/>
                <w:szCs w:val="16"/>
              </w:rPr>
            </w:pPr>
            <w:r w:rsidDel="00000000" w:rsidR="00000000" w:rsidRPr="00000000">
              <w:rPr>
                <w:rFonts w:ascii="Cambria" w:cs="Cambria" w:eastAsia="Cambria" w:hAnsi="Cambria"/>
                <w:sz w:val="16"/>
                <w:szCs w:val="16"/>
                <w:rtl w:val="0"/>
              </w:rPr>
              <w:t xml:space="preserve">1,849</w:t>
            </w:r>
          </w:p>
        </w:tc>
        <w:tc>
          <w:tcPr>
            <w:tcBorders>
              <w:left w:color="000000" w:space="0" w:sz="4" w:val="single"/>
              <w:bottom w:color="000000" w:space="0" w:sz="4" w:val="single"/>
            </w:tcBorders>
            <w:shd w:fill="auto" w:val="clear"/>
          </w:tcPr>
          <w:p w:rsidR="00000000" w:rsidDel="00000000" w:rsidP="00000000" w:rsidRDefault="00000000" w:rsidRPr="00000000" w14:paraId="00000129">
            <w:pPr>
              <w:spacing w:line="360" w:lineRule="auto"/>
              <w:jc w:val="right"/>
              <w:rPr>
                <w:rFonts w:ascii="Cambria" w:cs="Cambria" w:eastAsia="Cambria" w:hAnsi="Cambria"/>
                <w:sz w:val="16"/>
                <w:szCs w:val="16"/>
              </w:rPr>
            </w:pPr>
            <w:r w:rsidDel="00000000" w:rsidR="00000000" w:rsidRPr="00000000">
              <w:rPr>
                <w:rFonts w:ascii="Cambria" w:cs="Cambria" w:eastAsia="Cambria" w:hAnsi="Cambria"/>
                <w:sz w:val="16"/>
                <w:szCs w:val="16"/>
                <w:rtl w:val="0"/>
              </w:rPr>
              <w:t xml:space="preserve">1,871</w:t>
            </w:r>
          </w:p>
        </w:tc>
        <w:tc>
          <w:tcPr>
            <w:tcBorders>
              <w:left w:color="000000" w:space="0" w:sz="4" w:val="single"/>
              <w:bottom w:color="000000" w:space="0" w:sz="4" w:val="single"/>
            </w:tcBorders>
            <w:shd w:fill="auto" w:val="clear"/>
          </w:tcPr>
          <w:p w:rsidR="00000000" w:rsidDel="00000000" w:rsidP="00000000" w:rsidRDefault="00000000" w:rsidRPr="00000000" w14:paraId="0000012A">
            <w:pPr>
              <w:spacing w:line="360" w:lineRule="auto"/>
              <w:jc w:val="right"/>
              <w:rPr>
                <w:rFonts w:ascii="Cambria" w:cs="Cambria" w:eastAsia="Cambria" w:hAnsi="Cambria"/>
                <w:sz w:val="16"/>
                <w:szCs w:val="16"/>
              </w:rPr>
            </w:pPr>
            <w:r w:rsidDel="00000000" w:rsidR="00000000" w:rsidRPr="00000000">
              <w:rPr>
                <w:rFonts w:ascii="Cambria" w:cs="Cambria" w:eastAsia="Cambria" w:hAnsi="Cambria"/>
                <w:sz w:val="16"/>
                <w:szCs w:val="16"/>
                <w:rtl w:val="0"/>
              </w:rPr>
              <w:t xml:space="preserve">1,948</w:t>
            </w:r>
          </w:p>
        </w:tc>
        <w:tc>
          <w:tcPr>
            <w:tcBorders>
              <w:left w:color="000000" w:space="0" w:sz="4" w:val="single"/>
              <w:bottom w:color="000000" w:space="0" w:sz="4" w:val="single"/>
            </w:tcBorders>
            <w:shd w:fill="auto" w:val="clear"/>
          </w:tcPr>
          <w:p w:rsidR="00000000" w:rsidDel="00000000" w:rsidP="00000000" w:rsidRDefault="00000000" w:rsidRPr="00000000" w14:paraId="0000012B">
            <w:pPr>
              <w:spacing w:line="360" w:lineRule="auto"/>
              <w:jc w:val="right"/>
              <w:rPr>
                <w:rFonts w:ascii="Cambria" w:cs="Cambria" w:eastAsia="Cambria" w:hAnsi="Cambria"/>
                <w:sz w:val="16"/>
                <w:szCs w:val="16"/>
              </w:rPr>
            </w:pPr>
            <w:r w:rsidDel="00000000" w:rsidR="00000000" w:rsidRPr="00000000">
              <w:rPr>
                <w:rFonts w:ascii="Cambria" w:cs="Cambria" w:eastAsia="Cambria" w:hAnsi="Cambria"/>
                <w:sz w:val="16"/>
                <w:szCs w:val="16"/>
                <w:rtl w:val="0"/>
              </w:rPr>
              <w:t xml:space="preserve">2,024</w:t>
            </w:r>
          </w:p>
        </w:tc>
        <w:tc>
          <w:tcPr>
            <w:tcBorders>
              <w:left w:color="000000" w:space="0" w:sz="4" w:val="single"/>
              <w:bottom w:color="000000" w:space="0" w:sz="4" w:val="single"/>
            </w:tcBorders>
            <w:shd w:fill="auto" w:val="clear"/>
          </w:tcPr>
          <w:p w:rsidR="00000000" w:rsidDel="00000000" w:rsidP="00000000" w:rsidRDefault="00000000" w:rsidRPr="00000000" w14:paraId="0000012C">
            <w:pPr>
              <w:spacing w:line="360" w:lineRule="auto"/>
              <w:jc w:val="right"/>
              <w:rPr>
                <w:rFonts w:ascii="Cambria" w:cs="Cambria" w:eastAsia="Cambria" w:hAnsi="Cambria"/>
                <w:sz w:val="16"/>
                <w:szCs w:val="16"/>
              </w:rPr>
            </w:pPr>
            <w:r w:rsidDel="00000000" w:rsidR="00000000" w:rsidRPr="00000000">
              <w:rPr>
                <w:rFonts w:ascii="Cambria" w:cs="Cambria" w:eastAsia="Cambria" w:hAnsi="Cambria"/>
                <w:sz w:val="16"/>
                <w:szCs w:val="16"/>
                <w:rtl w:val="0"/>
              </w:rPr>
              <w:t xml:space="preserve">1,900</w:t>
            </w:r>
          </w:p>
        </w:tc>
        <w:tc>
          <w:tcPr>
            <w:tcBorders>
              <w:left w:color="000000" w:space="0" w:sz="4" w:val="single"/>
              <w:bottom w:color="000000" w:space="0" w:sz="4" w:val="single"/>
            </w:tcBorders>
            <w:shd w:fill="auto" w:val="clear"/>
          </w:tcPr>
          <w:p w:rsidR="00000000" w:rsidDel="00000000" w:rsidP="00000000" w:rsidRDefault="00000000" w:rsidRPr="00000000" w14:paraId="0000012D">
            <w:pPr>
              <w:spacing w:line="360" w:lineRule="auto"/>
              <w:jc w:val="right"/>
              <w:rPr>
                <w:rFonts w:ascii="Cambria" w:cs="Cambria" w:eastAsia="Cambria" w:hAnsi="Cambria"/>
                <w:sz w:val="16"/>
                <w:szCs w:val="16"/>
              </w:rPr>
            </w:pPr>
            <w:r w:rsidDel="00000000" w:rsidR="00000000" w:rsidRPr="00000000">
              <w:rPr>
                <w:rFonts w:ascii="Cambria" w:cs="Cambria" w:eastAsia="Cambria" w:hAnsi="Cambria"/>
                <w:color w:val="000000"/>
                <w:sz w:val="16"/>
                <w:szCs w:val="16"/>
                <w:rtl w:val="0"/>
              </w:rPr>
              <w:t xml:space="preserve">1,821</w:t>
            </w:r>
            <w:r w:rsidDel="00000000" w:rsidR="00000000" w:rsidRPr="00000000">
              <w:rPr>
                <w:rtl w:val="0"/>
              </w:rPr>
            </w:r>
          </w:p>
        </w:tc>
        <w:tc>
          <w:tcPr>
            <w:tcBorders>
              <w:left w:color="000000" w:space="0" w:sz="4" w:val="single"/>
              <w:bottom w:color="000000" w:space="0" w:sz="4" w:val="single"/>
            </w:tcBorders>
            <w:shd w:fill="auto" w:val="clear"/>
          </w:tcPr>
          <w:p w:rsidR="00000000" w:rsidDel="00000000" w:rsidP="00000000" w:rsidRDefault="00000000" w:rsidRPr="00000000" w14:paraId="0000012E">
            <w:pPr>
              <w:spacing w:line="360" w:lineRule="auto"/>
              <w:jc w:val="right"/>
              <w:rPr>
                <w:rFonts w:ascii="Cambria" w:cs="Cambria" w:eastAsia="Cambria" w:hAnsi="Cambria"/>
                <w:sz w:val="16"/>
                <w:szCs w:val="16"/>
              </w:rPr>
            </w:pPr>
            <w:r w:rsidDel="00000000" w:rsidR="00000000" w:rsidRPr="00000000">
              <w:rPr>
                <w:rFonts w:ascii="Cambria" w:cs="Cambria" w:eastAsia="Cambria" w:hAnsi="Cambria"/>
                <w:color w:val="000000"/>
                <w:sz w:val="16"/>
                <w:szCs w:val="16"/>
                <w:rtl w:val="0"/>
              </w:rPr>
              <w:t xml:space="preserve">1,797</w:t>
            </w:r>
            <w:r w:rsidDel="00000000" w:rsidR="00000000" w:rsidRPr="00000000">
              <w:rPr>
                <w:rtl w:val="0"/>
              </w:rPr>
            </w:r>
          </w:p>
        </w:tc>
        <w:tc>
          <w:tcPr>
            <w:tcBorders>
              <w:left w:color="000000" w:space="0" w:sz="4" w:val="single"/>
              <w:bottom w:color="000000" w:space="0" w:sz="4" w:val="single"/>
            </w:tcBorders>
            <w:shd w:fill="auto" w:val="clear"/>
          </w:tcPr>
          <w:p w:rsidR="00000000" w:rsidDel="00000000" w:rsidP="00000000" w:rsidRDefault="00000000" w:rsidRPr="00000000" w14:paraId="0000012F">
            <w:pPr>
              <w:spacing w:line="360" w:lineRule="auto"/>
              <w:jc w:val="right"/>
              <w:rPr>
                <w:rFonts w:ascii="Cambria" w:cs="Cambria" w:eastAsia="Cambria" w:hAnsi="Cambria"/>
                <w:sz w:val="16"/>
                <w:szCs w:val="16"/>
              </w:rPr>
            </w:pPr>
            <w:r w:rsidDel="00000000" w:rsidR="00000000" w:rsidRPr="00000000">
              <w:rPr>
                <w:rFonts w:ascii="Cambria" w:cs="Cambria" w:eastAsia="Cambria" w:hAnsi="Cambria"/>
                <w:color w:val="000000"/>
                <w:sz w:val="16"/>
                <w:szCs w:val="16"/>
                <w:rtl w:val="0"/>
              </w:rPr>
              <w:t xml:space="preserve">1,341</w:t>
            </w:r>
            <w:r w:rsidDel="00000000" w:rsidR="00000000" w:rsidRPr="00000000">
              <w:rPr>
                <w:rtl w:val="0"/>
              </w:rPr>
            </w:r>
          </w:p>
        </w:tc>
        <w:tc>
          <w:tcPr>
            <w:tcBorders>
              <w:left w:color="000000" w:space="0" w:sz="4" w:val="single"/>
              <w:bottom w:color="000000" w:space="0" w:sz="4" w:val="single"/>
              <w:right w:color="000000" w:space="0" w:sz="4" w:val="single"/>
            </w:tcBorders>
            <w:shd w:fill="d0e6f6" w:val="clear"/>
          </w:tcPr>
          <w:p w:rsidR="00000000" w:rsidDel="00000000" w:rsidP="00000000" w:rsidRDefault="00000000" w:rsidRPr="00000000" w14:paraId="00000130">
            <w:pPr>
              <w:spacing w:line="360" w:lineRule="auto"/>
              <w:jc w:val="right"/>
              <w:rPr>
                <w:rFonts w:ascii="Cambria" w:cs="Cambria" w:eastAsia="Cambria" w:hAnsi="Cambria"/>
                <w:sz w:val="16"/>
                <w:szCs w:val="16"/>
              </w:rPr>
            </w:pPr>
            <w:r w:rsidDel="00000000" w:rsidR="00000000" w:rsidRPr="00000000">
              <w:rPr>
                <w:rFonts w:ascii="Cambria" w:cs="Cambria" w:eastAsia="Cambria" w:hAnsi="Cambria"/>
                <w:b w:val="1"/>
                <w:color w:val="000000"/>
                <w:sz w:val="16"/>
                <w:szCs w:val="16"/>
                <w:rtl w:val="0"/>
              </w:rPr>
              <w:t xml:space="preserve">21,281</w:t>
            </w:r>
            <w:r w:rsidDel="00000000" w:rsidR="00000000" w:rsidRPr="00000000">
              <w:rPr>
                <w:rtl w:val="0"/>
              </w:rPr>
            </w:r>
          </w:p>
        </w:tc>
      </w:tr>
      <w:tr>
        <w:trPr>
          <w:cantSplit w:val="0"/>
          <w:trHeight w:val="307" w:hRule="atLeast"/>
          <w:tblHeader w:val="0"/>
        </w:trPr>
        <w:tc>
          <w:tcPr>
            <w:tcBorders>
              <w:left w:color="000000" w:space="0" w:sz="4" w:val="single"/>
              <w:bottom w:color="000000" w:space="0" w:sz="4" w:val="single"/>
            </w:tcBorders>
            <w:shd w:fill="d0e6f6" w:val="clear"/>
            <w:vAlign w:val="center"/>
          </w:tcPr>
          <w:p w:rsidR="00000000" w:rsidDel="00000000" w:rsidP="00000000" w:rsidRDefault="00000000" w:rsidRPr="00000000" w14:paraId="00000131">
            <w:pPr>
              <w:spacing w:line="360" w:lineRule="auto"/>
              <w:jc w:val="center"/>
              <w:rPr>
                <w:rFonts w:ascii="Cambria" w:cs="Cambria" w:eastAsia="Cambria" w:hAnsi="Cambria"/>
                <w:sz w:val="16"/>
                <w:szCs w:val="16"/>
              </w:rPr>
            </w:pPr>
            <w:r w:rsidDel="00000000" w:rsidR="00000000" w:rsidRPr="00000000">
              <w:rPr>
                <w:rFonts w:ascii="Cambria" w:cs="Cambria" w:eastAsia="Cambria" w:hAnsi="Cambria"/>
                <w:b w:val="1"/>
                <w:sz w:val="16"/>
                <w:szCs w:val="16"/>
                <w:rtl w:val="0"/>
              </w:rPr>
              <w:t xml:space="preserve">Total 2023</w:t>
            </w:r>
            <w:r w:rsidDel="00000000" w:rsidR="00000000" w:rsidRPr="00000000">
              <w:rPr>
                <w:rtl w:val="0"/>
              </w:rPr>
            </w:r>
          </w:p>
        </w:tc>
        <w:tc>
          <w:tcPr>
            <w:tcBorders>
              <w:left w:color="000000" w:space="0" w:sz="4" w:val="single"/>
              <w:bottom w:color="000000" w:space="0" w:sz="4" w:val="single"/>
            </w:tcBorders>
            <w:shd w:fill="d0e6f6" w:val="clear"/>
          </w:tcPr>
          <w:p w:rsidR="00000000" w:rsidDel="00000000" w:rsidP="00000000" w:rsidRDefault="00000000" w:rsidRPr="00000000" w14:paraId="00000132">
            <w:pPr>
              <w:spacing w:line="360" w:lineRule="auto"/>
              <w:jc w:val="right"/>
              <w:rPr>
                <w:rFonts w:ascii="Cambria" w:cs="Cambria" w:eastAsia="Cambria" w:hAnsi="Cambria"/>
                <w:sz w:val="16"/>
                <w:szCs w:val="16"/>
              </w:rPr>
            </w:pPr>
            <w:r w:rsidDel="00000000" w:rsidR="00000000" w:rsidRPr="00000000">
              <w:rPr>
                <w:rFonts w:ascii="Cambria" w:cs="Cambria" w:eastAsia="Cambria" w:hAnsi="Cambria"/>
                <w:b w:val="1"/>
                <w:sz w:val="16"/>
                <w:szCs w:val="16"/>
                <w:rtl w:val="0"/>
              </w:rPr>
              <w:t xml:space="preserve">2,144</w:t>
            </w:r>
            <w:r w:rsidDel="00000000" w:rsidR="00000000" w:rsidRPr="00000000">
              <w:rPr>
                <w:rtl w:val="0"/>
              </w:rPr>
            </w:r>
          </w:p>
        </w:tc>
        <w:tc>
          <w:tcPr>
            <w:tcBorders>
              <w:left w:color="000000" w:space="0" w:sz="4" w:val="single"/>
              <w:bottom w:color="000000" w:space="0" w:sz="4" w:val="single"/>
            </w:tcBorders>
            <w:shd w:fill="d0e6f6" w:val="clear"/>
          </w:tcPr>
          <w:p w:rsidR="00000000" w:rsidDel="00000000" w:rsidP="00000000" w:rsidRDefault="00000000" w:rsidRPr="00000000" w14:paraId="00000133">
            <w:pPr>
              <w:spacing w:line="360" w:lineRule="auto"/>
              <w:jc w:val="right"/>
              <w:rPr>
                <w:rFonts w:ascii="Cambria" w:cs="Cambria" w:eastAsia="Cambria" w:hAnsi="Cambria"/>
                <w:sz w:val="16"/>
                <w:szCs w:val="16"/>
              </w:rPr>
            </w:pPr>
            <w:r w:rsidDel="00000000" w:rsidR="00000000" w:rsidRPr="00000000">
              <w:rPr>
                <w:rFonts w:ascii="Cambria" w:cs="Cambria" w:eastAsia="Cambria" w:hAnsi="Cambria"/>
                <w:b w:val="1"/>
                <w:sz w:val="16"/>
                <w:szCs w:val="16"/>
                <w:rtl w:val="0"/>
              </w:rPr>
              <w:t xml:space="preserve">1,821</w:t>
            </w:r>
            <w:r w:rsidDel="00000000" w:rsidR="00000000" w:rsidRPr="00000000">
              <w:rPr>
                <w:rtl w:val="0"/>
              </w:rPr>
            </w:r>
          </w:p>
        </w:tc>
        <w:tc>
          <w:tcPr>
            <w:tcBorders>
              <w:left w:color="000000" w:space="0" w:sz="4" w:val="single"/>
              <w:bottom w:color="000000" w:space="0" w:sz="4" w:val="single"/>
            </w:tcBorders>
            <w:shd w:fill="d0e6f6" w:val="clear"/>
          </w:tcPr>
          <w:p w:rsidR="00000000" w:rsidDel="00000000" w:rsidP="00000000" w:rsidRDefault="00000000" w:rsidRPr="00000000" w14:paraId="00000134">
            <w:pPr>
              <w:spacing w:line="360" w:lineRule="auto"/>
              <w:jc w:val="right"/>
              <w:rPr>
                <w:rFonts w:ascii="Cambria" w:cs="Cambria" w:eastAsia="Cambria" w:hAnsi="Cambria"/>
                <w:sz w:val="16"/>
                <w:szCs w:val="16"/>
              </w:rPr>
            </w:pPr>
            <w:r w:rsidDel="00000000" w:rsidR="00000000" w:rsidRPr="00000000">
              <w:rPr>
                <w:rFonts w:ascii="Cambria" w:cs="Cambria" w:eastAsia="Cambria" w:hAnsi="Cambria"/>
                <w:b w:val="1"/>
                <w:sz w:val="16"/>
                <w:szCs w:val="16"/>
                <w:rtl w:val="0"/>
              </w:rPr>
              <w:t xml:space="preserve">1,747</w:t>
            </w:r>
            <w:r w:rsidDel="00000000" w:rsidR="00000000" w:rsidRPr="00000000">
              <w:rPr>
                <w:rtl w:val="0"/>
              </w:rPr>
            </w:r>
          </w:p>
        </w:tc>
        <w:tc>
          <w:tcPr>
            <w:tcBorders>
              <w:left w:color="000000" w:space="0" w:sz="4" w:val="single"/>
              <w:bottom w:color="000000" w:space="0" w:sz="4" w:val="single"/>
            </w:tcBorders>
            <w:shd w:fill="d0e6f6" w:val="clear"/>
          </w:tcPr>
          <w:p w:rsidR="00000000" w:rsidDel="00000000" w:rsidP="00000000" w:rsidRDefault="00000000" w:rsidRPr="00000000" w14:paraId="00000135">
            <w:pPr>
              <w:spacing w:line="360" w:lineRule="auto"/>
              <w:jc w:val="right"/>
              <w:rPr>
                <w:rFonts w:ascii="Cambria" w:cs="Cambria" w:eastAsia="Cambria" w:hAnsi="Cambria"/>
                <w:sz w:val="16"/>
                <w:szCs w:val="16"/>
              </w:rPr>
            </w:pPr>
            <w:r w:rsidDel="00000000" w:rsidR="00000000" w:rsidRPr="00000000">
              <w:rPr>
                <w:rFonts w:ascii="Cambria" w:cs="Cambria" w:eastAsia="Cambria" w:hAnsi="Cambria"/>
                <w:b w:val="1"/>
                <w:sz w:val="16"/>
                <w:szCs w:val="16"/>
                <w:rtl w:val="0"/>
              </w:rPr>
              <w:t xml:space="preserve">1,813</w:t>
            </w:r>
            <w:r w:rsidDel="00000000" w:rsidR="00000000" w:rsidRPr="00000000">
              <w:rPr>
                <w:rtl w:val="0"/>
              </w:rPr>
            </w:r>
          </w:p>
        </w:tc>
        <w:tc>
          <w:tcPr>
            <w:tcBorders>
              <w:left w:color="000000" w:space="0" w:sz="4" w:val="single"/>
              <w:bottom w:color="000000" w:space="0" w:sz="4" w:val="single"/>
            </w:tcBorders>
            <w:shd w:fill="d0e6f6" w:val="clear"/>
          </w:tcPr>
          <w:p w:rsidR="00000000" w:rsidDel="00000000" w:rsidP="00000000" w:rsidRDefault="00000000" w:rsidRPr="00000000" w14:paraId="00000136">
            <w:pPr>
              <w:spacing w:line="360" w:lineRule="auto"/>
              <w:jc w:val="right"/>
              <w:rPr>
                <w:rFonts w:ascii="Cambria" w:cs="Cambria" w:eastAsia="Cambria" w:hAnsi="Cambria"/>
                <w:sz w:val="16"/>
                <w:szCs w:val="16"/>
              </w:rPr>
            </w:pPr>
            <w:r w:rsidDel="00000000" w:rsidR="00000000" w:rsidRPr="00000000">
              <w:rPr>
                <w:rFonts w:ascii="Cambria" w:cs="Cambria" w:eastAsia="Cambria" w:hAnsi="Cambria"/>
                <w:b w:val="1"/>
                <w:sz w:val="16"/>
                <w:szCs w:val="16"/>
                <w:rtl w:val="0"/>
              </w:rPr>
              <w:t xml:space="preserve">2,084</w:t>
            </w:r>
            <w:r w:rsidDel="00000000" w:rsidR="00000000" w:rsidRPr="00000000">
              <w:rPr>
                <w:rtl w:val="0"/>
              </w:rPr>
            </w:r>
          </w:p>
        </w:tc>
        <w:tc>
          <w:tcPr>
            <w:tcBorders>
              <w:left w:color="000000" w:space="0" w:sz="4" w:val="single"/>
              <w:bottom w:color="000000" w:space="0" w:sz="4" w:val="single"/>
            </w:tcBorders>
            <w:shd w:fill="d0e6f6" w:val="clear"/>
          </w:tcPr>
          <w:p w:rsidR="00000000" w:rsidDel="00000000" w:rsidP="00000000" w:rsidRDefault="00000000" w:rsidRPr="00000000" w14:paraId="00000137">
            <w:pPr>
              <w:spacing w:line="360" w:lineRule="auto"/>
              <w:jc w:val="right"/>
              <w:rPr>
                <w:rFonts w:ascii="Cambria" w:cs="Cambria" w:eastAsia="Cambria" w:hAnsi="Cambria"/>
                <w:sz w:val="16"/>
                <w:szCs w:val="16"/>
              </w:rPr>
            </w:pPr>
            <w:r w:rsidDel="00000000" w:rsidR="00000000" w:rsidRPr="00000000">
              <w:rPr>
                <w:rFonts w:ascii="Cambria" w:cs="Cambria" w:eastAsia="Cambria" w:hAnsi="Cambria"/>
                <w:b w:val="1"/>
                <w:sz w:val="16"/>
                <w:szCs w:val="16"/>
                <w:rtl w:val="0"/>
              </w:rPr>
              <w:t xml:space="preserve">2,132</w:t>
            </w:r>
            <w:r w:rsidDel="00000000" w:rsidR="00000000" w:rsidRPr="00000000">
              <w:rPr>
                <w:rtl w:val="0"/>
              </w:rPr>
            </w:r>
          </w:p>
        </w:tc>
        <w:tc>
          <w:tcPr>
            <w:tcBorders>
              <w:left w:color="000000" w:space="0" w:sz="4" w:val="single"/>
              <w:bottom w:color="000000" w:space="0" w:sz="4" w:val="single"/>
            </w:tcBorders>
            <w:shd w:fill="d0e6f6" w:val="clear"/>
          </w:tcPr>
          <w:p w:rsidR="00000000" w:rsidDel="00000000" w:rsidP="00000000" w:rsidRDefault="00000000" w:rsidRPr="00000000" w14:paraId="00000138">
            <w:pPr>
              <w:spacing w:line="360" w:lineRule="auto"/>
              <w:jc w:val="right"/>
              <w:rPr>
                <w:rFonts w:ascii="Cambria" w:cs="Cambria" w:eastAsia="Cambria" w:hAnsi="Cambria"/>
                <w:sz w:val="16"/>
                <w:szCs w:val="16"/>
              </w:rPr>
            </w:pPr>
            <w:r w:rsidDel="00000000" w:rsidR="00000000" w:rsidRPr="00000000">
              <w:rPr>
                <w:rFonts w:ascii="Cambria" w:cs="Cambria" w:eastAsia="Cambria" w:hAnsi="Cambria"/>
                <w:b w:val="1"/>
                <w:sz w:val="16"/>
                <w:szCs w:val="16"/>
                <w:rtl w:val="0"/>
              </w:rPr>
              <w:t xml:space="preserve">2,189</w:t>
            </w:r>
            <w:r w:rsidDel="00000000" w:rsidR="00000000" w:rsidRPr="00000000">
              <w:rPr>
                <w:rtl w:val="0"/>
              </w:rPr>
            </w:r>
          </w:p>
        </w:tc>
        <w:tc>
          <w:tcPr>
            <w:tcBorders>
              <w:left w:color="000000" w:space="0" w:sz="4" w:val="single"/>
              <w:bottom w:color="000000" w:space="0" w:sz="4" w:val="single"/>
            </w:tcBorders>
            <w:shd w:fill="d0e6f6" w:val="clear"/>
          </w:tcPr>
          <w:p w:rsidR="00000000" w:rsidDel="00000000" w:rsidP="00000000" w:rsidRDefault="00000000" w:rsidRPr="00000000" w14:paraId="00000139">
            <w:pPr>
              <w:spacing w:line="360" w:lineRule="auto"/>
              <w:jc w:val="right"/>
              <w:rPr>
                <w:rFonts w:ascii="Cambria" w:cs="Cambria" w:eastAsia="Cambria" w:hAnsi="Cambria"/>
                <w:sz w:val="16"/>
                <w:szCs w:val="16"/>
              </w:rPr>
            </w:pPr>
            <w:r w:rsidDel="00000000" w:rsidR="00000000" w:rsidRPr="00000000">
              <w:rPr>
                <w:rFonts w:ascii="Cambria" w:cs="Cambria" w:eastAsia="Cambria" w:hAnsi="Cambria"/>
                <w:b w:val="1"/>
                <w:sz w:val="16"/>
                <w:szCs w:val="16"/>
                <w:rtl w:val="0"/>
              </w:rPr>
              <w:t xml:space="preserve">2,355</w:t>
            </w:r>
            <w:r w:rsidDel="00000000" w:rsidR="00000000" w:rsidRPr="00000000">
              <w:rPr>
                <w:rtl w:val="0"/>
              </w:rPr>
            </w:r>
          </w:p>
        </w:tc>
        <w:tc>
          <w:tcPr>
            <w:tcBorders>
              <w:left w:color="000000" w:space="0" w:sz="4" w:val="single"/>
              <w:bottom w:color="000000" w:space="0" w:sz="4" w:val="single"/>
            </w:tcBorders>
            <w:shd w:fill="d0e6f6" w:val="clear"/>
          </w:tcPr>
          <w:p w:rsidR="00000000" w:rsidDel="00000000" w:rsidP="00000000" w:rsidRDefault="00000000" w:rsidRPr="00000000" w14:paraId="0000013A">
            <w:pPr>
              <w:spacing w:line="360" w:lineRule="auto"/>
              <w:jc w:val="right"/>
              <w:rPr>
                <w:rFonts w:ascii="Cambria" w:cs="Cambria" w:eastAsia="Cambria" w:hAnsi="Cambria"/>
                <w:sz w:val="16"/>
                <w:szCs w:val="16"/>
              </w:rPr>
            </w:pPr>
            <w:r w:rsidDel="00000000" w:rsidR="00000000" w:rsidRPr="00000000">
              <w:rPr>
                <w:rFonts w:ascii="Cambria" w:cs="Cambria" w:eastAsia="Cambria" w:hAnsi="Cambria"/>
                <w:b w:val="1"/>
                <w:sz w:val="16"/>
                <w:szCs w:val="16"/>
                <w:rtl w:val="0"/>
              </w:rPr>
              <w:t xml:space="preserve">2,238</w:t>
            </w:r>
            <w:r w:rsidDel="00000000" w:rsidR="00000000" w:rsidRPr="00000000">
              <w:rPr>
                <w:rtl w:val="0"/>
              </w:rPr>
            </w:r>
          </w:p>
        </w:tc>
        <w:tc>
          <w:tcPr>
            <w:tcBorders>
              <w:left w:color="000000" w:space="0" w:sz="4" w:val="single"/>
              <w:bottom w:color="000000" w:space="0" w:sz="4" w:val="single"/>
            </w:tcBorders>
            <w:shd w:fill="d0e6f6" w:val="clear"/>
          </w:tcPr>
          <w:p w:rsidR="00000000" w:rsidDel="00000000" w:rsidP="00000000" w:rsidRDefault="00000000" w:rsidRPr="00000000" w14:paraId="0000013B">
            <w:pPr>
              <w:spacing w:line="360" w:lineRule="auto"/>
              <w:jc w:val="right"/>
              <w:rPr>
                <w:rFonts w:ascii="Cambria" w:cs="Cambria" w:eastAsia="Cambria" w:hAnsi="Cambria"/>
                <w:sz w:val="16"/>
                <w:szCs w:val="16"/>
              </w:rPr>
            </w:pPr>
            <w:r w:rsidDel="00000000" w:rsidR="00000000" w:rsidRPr="00000000">
              <w:rPr>
                <w:rFonts w:ascii="Cambria" w:cs="Cambria" w:eastAsia="Cambria" w:hAnsi="Cambria"/>
                <w:b w:val="1"/>
                <w:sz w:val="16"/>
                <w:szCs w:val="16"/>
                <w:rtl w:val="0"/>
              </w:rPr>
              <w:t xml:space="preserve">2,190</w:t>
            </w:r>
            <w:r w:rsidDel="00000000" w:rsidR="00000000" w:rsidRPr="00000000">
              <w:rPr>
                <w:rtl w:val="0"/>
              </w:rPr>
            </w:r>
          </w:p>
        </w:tc>
        <w:tc>
          <w:tcPr>
            <w:tcBorders>
              <w:left w:color="000000" w:space="0" w:sz="4" w:val="single"/>
              <w:bottom w:color="000000" w:space="0" w:sz="4" w:val="single"/>
            </w:tcBorders>
            <w:shd w:fill="d0e6f6" w:val="clear"/>
          </w:tcPr>
          <w:p w:rsidR="00000000" w:rsidDel="00000000" w:rsidP="00000000" w:rsidRDefault="00000000" w:rsidRPr="00000000" w14:paraId="0000013C">
            <w:pPr>
              <w:spacing w:line="360" w:lineRule="auto"/>
              <w:jc w:val="right"/>
              <w:rPr>
                <w:rFonts w:ascii="Cambria" w:cs="Cambria" w:eastAsia="Cambria" w:hAnsi="Cambria"/>
                <w:sz w:val="16"/>
                <w:szCs w:val="16"/>
              </w:rPr>
            </w:pPr>
            <w:r w:rsidDel="00000000" w:rsidR="00000000" w:rsidRPr="00000000">
              <w:rPr>
                <w:rFonts w:ascii="Cambria" w:cs="Cambria" w:eastAsia="Cambria" w:hAnsi="Cambria"/>
                <w:b w:val="1"/>
                <w:sz w:val="16"/>
                <w:szCs w:val="16"/>
                <w:rtl w:val="0"/>
              </w:rPr>
              <w:t xml:space="preserve">2,159</w:t>
            </w:r>
            <w:r w:rsidDel="00000000" w:rsidR="00000000" w:rsidRPr="00000000">
              <w:rPr>
                <w:rtl w:val="0"/>
              </w:rPr>
            </w:r>
          </w:p>
        </w:tc>
        <w:tc>
          <w:tcPr>
            <w:tcBorders>
              <w:left w:color="000000" w:space="0" w:sz="4" w:val="single"/>
              <w:bottom w:color="000000" w:space="0" w:sz="4" w:val="single"/>
            </w:tcBorders>
            <w:shd w:fill="d0e6f6" w:val="clear"/>
          </w:tcPr>
          <w:p w:rsidR="00000000" w:rsidDel="00000000" w:rsidP="00000000" w:rsidRDefault="00000000" w:rsidRPr="00000000" w14:paraId="0000013D">
            <w:pPr>
              <w:spacing w:line="360" w:lineRule="auto"/>
              <w:jc w:val="right"/>
              <w:rPr>
                <w:rFonts w:ascii="Cambria" w:cs="Cambria" w:eastAsia="Cambria" w:hAnsi="Cambria"/>
                <w:sz w:val="16"/>
                <w:szCs w:val="16"/>
              </w:rPr>
            </w:pPr>
            <w:r w:rsidDel="00000000" w:rsidR="00000000" w:rsidRPr="00000000">
              <w:rPr>
                <w:rFonts w:ascii="Cambria" w:cs="Cambria" w:eastAsia="Cambria" w:hAnsi="Cambria"/>
                <w:b w:val="1"/>
                <w:sz w:val="16"/>
                <w:szCs w:val="16"/>
                <w:rtl w:val="0"/>
              </w:rPr>
              <w:t xml:space="preserve">1,597</w:t>
            </w:r>
            <w:r w:rsidDel="00000000" w:rsidR="00000000" w:rsidRPr="00000000">
              <w:rPr>
                <w:rtl w:val="0"/>
              </w:rPr>
            </w:r>
          </w:p>
        </w:tc>
        <w:tc>
          <w:tcPr>
            <w:tcBorders>
              <w:left w:color="000000" w:space="0" w:sz="4" w:val="single"/>
              <w:bottom w:color="000000" w:space="0" w:sz="4" w:val="single"/>
              <w:right w:color="000000" w:space="0" w:sz="4" w:val="single"/>
            </w:tcBorders>
            <w:shd w:fill="d0e6f6" w:val="clear"/>
          </w:tcPr>
          <w:p w:rsidR="00000000" w:rsidDel="00000000" w:rsidP="00000000" w:rsidRDefault="00000000" w:rsidRPr="00000000" w14:paraId="0000013E">
            <w:pPr>
              <w:spacing w:line="360" w:lineRule="auto"/>
              <w:jc w:val="right"/>
              <w:rPr>
                <w:rFonts w:ascii="Cambria" w:cs="Cambria" w:eastAsia="Cambria" w:hAnsi="Cambria"/>
                <w:sz w:val="16"/>
                <w:szCs w:val="16"/>
              </w:rPr>
            </w:pPr>
            <w:r w:rsidDel="00000000" w:rsidR="00000000" w:rsidRPr="00000000">
              <w:rPr>
                <w:rFonts w:ascii="Cambria" w:cs="Cambria" w:eastAsia="Cambria" w:hAnsi="Cambria"/>
                <w:b w:val="1"/>
                <w:sz w:val="16"/>
                <w:szCs w:val="16"/>
                <w:rtl w:val="0"/>
              </w:rPr>
              <w:t xml:space="preserve">24,469</w:t>
            </w:r>
            <w:r w:rsidDel="00000000" w:rsidR="00000000" w:rsidRPr="00000000">
              <w:rPr>
                <w:rtl w:val="0"/>
              </w:rPr>
            </w:r>
          </w:p>
        </w:tc>
      </w:tr>
    </w:tbl>
    <w:p w:rsidR="00000000" w:rsidDel="00000000" w:rsidP="00000000" w:rsidRDefault="00000000" w:rsidRPr="00000000" w14:paraId="0000013F">
      <w:pPr>
        <w:spacing w:line="360" w:lineRule="auto"/>
        <w:jc w:val="center"/>
        <w:rPr>
          <w:rFonts w:ascii="Cambria" w:cs="Cambria" w:eastAsia="Cambria" w:hAnsi="Cambria"/>
          <w:sz w:val="18"/>
          <w:szCs w:val="18"/>
        </w:rPr>
      </w:pPr>
      <w:r w:rsidDel="00000000" w:rsidR="00000000" w:rsidRPr="00000000">
        <w:rPr>
          <w:rFonts w:ascii="Cambria" w:cs="Cambria" w:eastAsia="Cambria" w:hAnsi="Cambria"/>
          <w:b w:val="1"/>
          <w:sz w:val="18"/>
          <w:szCs w:val="18"/>
          <w:rtl w:val="0"/>
        </w:rPr>
        <w:t xml:space="preserve">Fuente: </w:t>
      </w:r>
      <w:r w:rsidDel="00000000" w:rsidR="00000000" w:rsidRPr="00000000">
        <w:rPr>
          <w:rFonts w:ascii="Cambria" w:cs="Cambria" w:eastAsia="Cambria" w:hAnsi="Cambria"/>
          <w:sz w:val="18"/>
          <w:szCs w:val="18"/>
          <w:rtl w:val="0"/>
        </w:rPr>
        <w:t xml:space="preserve">Elaboración propia, con datos de la CEA.</w:t>
      </w:r>
    </w:p>
    <w:p w:rsidR="00000000" w:rsidDel="00000000" w:rsidP="00000000" w:rsidRDefault="00000000" w:rsidRPr="00000000" w14:paraId="00000140">
      <w:pPr>
        <w:pBdr>
          <w:top w:color="000000" w:space="0" w:sz="0" w:val="none"/>
          <w:left w:color="000000" w:space="0" w:sz="0" w:val="none"/>
          <w:bottom w:color="000000" w:space="0" w:sz="0" w:val="none"/>
          <w:right w:color="000000" w:space="0" w:sz="0" w:val="none"/>
        </w:pBdr>
        <w:spacing w:line="360" w:lineRule="auto"/>
        <w:jc w:val="both"/>
        <w:rPr>
          <w:rFonts w:ascii="Cambria" w:cs="Cambria" w:eastAsia="Cambria" w:hAnsi="Cambria"/>
          <w:color w:val="000000"/>
        </w:rPr>
      </w:pPr>
      <w:r w:rsidDel="00000000" w:rsidR="00000000" w:rsidRPr="00000000">
        <w:rPr>
          <w:rtl w:val="0"/>
        </w:rPr>
      </w:r>
    </w:p>
    <w:p w:rsidR="00000000" w:rsidDel="00000000" w:rsidP="00000000" w:rsidRDefault="00000000" w:rsidRPr="00000000" w14:paraId="00000141">
      <w:pPr>
        <w:pBdr>
          <w:top w:color="000000" w:space="0" w:sz="0" w:val="none"/>
          <w:left w:color="000000" w:space="0" w:sz="0" w:val="none"/>
          <w:bottom w:color="000000" w:space="0" w:sz="0" w:val="none"/>
          <w:right w:color="000000" w:space="0" w:sz="0" w:val="none"/>
        </w:pBdr>
        <w:spacing w:line="360" w:lineRule="auto"/>
        <w:jc w:val="both"/>
        <w:rPr>
          <w:rFonts w:ascii="Cambria" w:cs="Cambria" w:eastAsia="Cambria" w:hAnsi="Cambria"/>
          <w:color w:val="000000"/>
        </w:rPr>
      </w:pPr>
      <w:r w:rsidDel="00000000" w:rsidR="00000000" w:rsidRPr="00000000">
        <w:rPr>
          <w:rFonts w:ascii="Cambria" w:cs="Cambria" w:eastAsia="Cambria" w:hAnsi="Cambria"/>
          <w:rtl w:val="0"/>
        </w:rPr>
        <w:t xml:space="preserve">Adicionalmente, se cuenta con 4 brigadas de detección de fugas no visibles. Dichas brigadas atienden 4 tipos de reportes diferentes</w:t>
      </w:r>
      <w:r w:rsidDel="00000000" w:rsidR="00000000" w:rsidRPr="00000000">
        <w:rPr>
          <w:rFonts w:ascii="Cambria" w:cs="Cambria" w:eastAsia="Cambria" w:hAnsi="Cambria"/>
          <w:color w:val="000000"/>
          <w:rtl w:val="0"/>
        </w:rPr>
        <w:t xml:space="preserve">:</w:t>
      </w:r>
    </w:p>
    <w:p w:rsidR="00000000" w:rsidDel="00000000" w:rsidP="00000000" w:rsidRDefault="00000000" w:rsidRPr="00000000" w14:paraId="00000142">
      <w:pPr>
        <w:pBdr>
          <w:top w:color="000000" w:space="0" w:sz="0" w:val="none"/>
          <w:left w:color="000000" w:space="0" w:sz="0" w:val="none"/>
          <w:bottom w:color="000000" w:space="0" w:sz="0" w:val="none"/>
          <w:right w:color="000000" w:space="0" w:sz="0" w:val="none"/>
        </w:pBdr>
        <w:spacing w:line="360" w:lineRule="auto"/>
        <w:jc w:val="both"/>
        <w:rPr>
          <w:rFonts w:ascii="Cambria" w:cs="Cambria" w:eastAsia="Cambria" w:hAnsi="Cambria"/>
        </w:rPr>
      </w:pPr>
      <w:r w:rsidDel="00000000" w:rsidR="00000000" w:rsidRPr="00000000">
        <w:rPr>
          <w:rtl w:val="0"/>
        </w:rPr>
      </w:r>
    </w:p>
    <w:p w:rsidR="00000000" w:rsidDel="00000000" w:rsidP="00000000" w:rsidRDefault="00000000" w:rsidRPr="00000000" w14:paraId="00000143">
      <w:pPr>
        <w:spacing w:line="360" w:lineRule="auto"/>
        <w:jc w:val="both"/>
        <w:rPr>
          <w:rFonts w:ascii="Cambria" w:cs="Cambria" w:eastAsia="Cambria" w:hAnsi="Cambria"/>
        </w:rPr>
      </w:pPr>
      <w:r w:rsidDel="00000000" w:rsidR="00000000" w:rsidRPr="00000000">
        <w:rPr>
          <w:rFonts w:ascii="REM" w:cs="REM" w:eastAsia="REM" w:hAnsi="REM"/>
          <w:color w:val="000000"/>
          <w:rtl w:val="0"/>
        </w:rPr>
        <w:t xml:space="preserve">✔</w:t>
      </w:r>
      <w:r w:rsidDel="00000000" w:rsidR="00000000" w:rsidRPr="00000000">
        <w:rPr>
          <w:rFonts w:ascii="Cambria" w:cs="Cambria" w:eastAsia="Cambria" w:hAnsi="Cambria"/>
          <w:color w:val="000000"/>
          <w:rtl w:val="0"/>
        </w:rPr>
        <w:tab/>
        <w:t xml:space="preserve">Barridos masivos en sectores donde se están realizando mediciones y trabajos para el aumento de la eficiencia física.</w:t>
      </w:r>
      <w:r w:rsidDel="00000000" w:rsidR="00000000" w:rsidRPr="00000000">
        <w:rPr>
          <w:rtl w:val="0"/>
        </w:rPr>
      </w:r>
    </w:p>
    <w:p w:rsidR="00000000" w:rsidDel="00000000" w:rsidP="00000000" w:rsidRDefault="00000000" w:rsidRPr="00000000" w14:paraId="00000144">
      <w:pPr>
        <w:spacing w:line="360" w:lineRule="auto"/>
        <w:jc w:val="both"/>
        <w:rPr>
          <w:rFonts w:ascii="Cambria" w:cs="Cambria" w:eastAsia="Cambria" w:hAnsi="Cambria"/>
        </w:rPr>
      </w:pPr>
      <w:r w:rsidDel="00000000" w:rsidR="00000000" w:rsidRPr="00000000">
        <w:rPr>
          <w:rFonts w:ascii="REM" w:cs="REM" w:eastAsia="REM" w:hAnsi="REM"/>
          <w:color w:val="000000"/>
          <w:rtl w:val="0"/>
        </w:rPr>
        <w:t xml:space="preserve">✔</w:t>
      </w:r>
      <w:r w:rsidDel="00000000" w:rsidR="00000000" w:rsidRPr="00000000">
        <w:rPr>
          <w:rFonts w:ascii="Cambria" w:cs="Cambria" w:eastAsia="Cambria" w:hAnsi="Cambria"/>
          <w:color w:val="000000"/>
          <w:rtl w:val="0"/>
        </w:rPr>
        <w:tab/>
        <w:t xml:space="preserve">Barridos masivos en sectores o colonias donde no están realizando mediciones.</w:t>
      </w:r>
      <w:r w:rsidDel="00000000" w:rsidR="00000000" w:rsidRPr="00000000">
        <w:rPr>
          <w:rtl w:val="0"/>
        </w:rPr>
      </w:r>
    </w:p>
    <w:p w:rsidR="00000000" w:rsidDel="00000000" w:rsidP="00000000" w:rsidRDefault="00000000" w:rsidRPr="00000000" w14:paraId="00000145">
      <w:pPr>
        <w:spacing w:line="360" w:lineRule="auto"/>
        <w:jc w:val="both"/>
        <w:rPr>
          <w:rFonts w:ascii="Cambria" w:cs="Cambria" w:eastAsia="Cambria" w:hAnsi="Cambria"/>
        </w:rPr>
      </w:pPr>
      <w:r w:rsidDel="00000000" w:rsidR="00000000" w:rsidRPr="00000000">
        <w:rPr>
          <w:rFonts w:ascii="REM" w:cs="REM" w:eastAsia="REM" w:hAnsi="REM"/>
          <w:color w:val="000000"/>
          <w:rtl w:val="0"/>
        </w:rPr>
        <w:t xml:space="preserve">✔</w:t>
      </w:r>
      <w:r w:rsidDel="00000000" w:rsidR="00000000" w:rsidRPr="00000000">
        <w:rPr>
          <w:rFonts w:ascii="Cambria" w:cs="Cambria" w:eastAsia="Cambria" w:hAnsi="Cambria"/>
          <w:color w:val="000000"/>
          <w:rtl w:val="0"/>
        </w:rPr>
        <w:tab/>
        <w:t xml:space="preserve">Atención de reportes generados en el sistema.</w:t>
      </w:r>
      <w:r w:rsidDel="00000000" w:rsidR="00000000" w:rsidRPr="00000000">
        <w:rPr>
          <w:rtl w:val="0"/>
        </w:rPr>
      </w:r>
    </w:p>
    <w:p w:rsidR="00000000" w:rsidDel="00000000" w:rsidP="00000000" w:rsidRDefault="00000000" w:rsidRPr="00000000" w14:paraId="00000146">
      <w:pPr>
        <w:spacing w:line="360" w:lineRule="auto"/>
        <w:jc w:val="both"/>
        <w:rPr>
          <w:rFonts w:ascii="Cambria" w:cs="Cambria" w:eastAsia="Cambria" w:hAnsi="Cambria"/>
        </w:rPr>
      </w:pPr>
      <w:r w:rsidDel="00000000" w:rsidR="00000000" w:rsidRPr="00000000">
        <w:rPr>
          <w:rFonts w:ascii="REM" w:cs="REM" w:eastAsia="REM" w:hAnsi="REM"/>
          <w:color w:val="000000"/>
          <w:rtl w:val="0"/>
        </w:rPr>
        <w:t xml:space="preserve">✔</w:t>
      </w:r>
      <w:r w:rsidDel="00000000" w:rsidR="00000000" w:rsidRPr="00000000">
        <w:rPr>
          <w:rFonts w:ascii="Cambria" w:cs="Cambria" w:eastAsia="Cambria" w:hAnsi="Cambria"/>
          <w:color w:val="000000"/>
          <w:rtl w:val="0"/>
        </w:rPr>
        <w:tab/>
        <w:t xml:space="preserve">Atención a solicitudes de apoyo por parte de las Administraciones foráneas.</w:t>
      </w:r>
      <w:r w:rsidDel="00000000" w:rsidR="00000000" w:rsidRPr="00000000">
        <w:rPr>
          <w:rtl w:val="0"/>
        </w:rPr>
      </w:r>
    </w:p>
    <w:p w:rsidR="00000000" w:rsidDel="00000000" w:rsidP="00000000" w:rsidRDefault="00000000" w:rsidRPr="00000000" w14:paraId="00000147">
      <w:pPr>
        <w:pBdr>
          <w:top w:color="000000" w:space="0" w:sz="0" w:val="none"/>
          <w:left w:color="000000" w:space="0" w:sz="0" w:val="none"/>
          <w:bottom w:color="000000" w:space="0" w:sz="0" w:val="none"/>
          <w:right w:color="000000" w:space="0" w:sz="0" w:val="none"/>
        </w:pBdr>
        <w:spacing w:line="360" w:lineRule="auto"/>
        <w:jc w:val="both"/>
        <w:rPr>
          <w:rFonts w:ascii="Cambria" w:cs="Cambria" w:eastAsia="Cambria" w:hAnsi="Cambria"/>
          <w:color w:val="000000"/>
        </w:rPr>
      </w:pPr>
      <w:r w:rsidDel="00000000" w:rsidR="00000000" w:rsidRPr="00000000">
        <w:rPr>
          <w:rtl w:val="0"/>
        </w:rPr>
      </w:r>
    </w:p>
    <w:p w:rsidR="00000000" w:rsidDel="00000000" w:rsidP="00000000" w:rsidRDefault="00000000" w:rsidRPr="00000000" w14:paraId="00000148">
      <w:pPr>
        <w:pBdr>
          <w:top w:color="000000" w:space="0" w:sz="0" w:val="none"/>
          <w:left w:color="000000" w:space="0" w:sz="0" w:val="none"/>
          <w:bottom w:color="000000" w:space="0" w:sz="0" w:val="none"/>
          <w:right w:color="000000" w:space="0" w:sz="0" w:val="none"/>
        </w:pBdr>
        <w:spacing w:line="360" w:lineRule="auto"/>
        <w:jc w:val="both"/>
        <w:rPr>
          <w:rFonts w:ascii="Cambria" w:cs="Cambria" w:eastAsia="Cambria" w:hAnsi="Cambria"/>
          <w:color w:val="000000"/>
        </w:rPr>
      </w:pPr>
      <w:r w:rsidDel="00000000" w:rsidR="00000000" w:rsidRPr="00000000">
        <w:rPr>
          <w:rFonts w:ascii="Cambria" w:cs="Cambria" w:eastAsia="Cambria" w:hAnsi="Cambria"/>
          <w:rtl w:val="0"/>
        </w:rPr>
        <w:t xml:space="preserve">Las posibles fugas son subidas al sistema, generándose órdenes de reparación que son atendidas por los Distritos o Zonas correspondientes, este dato es relevante porque describe la situación actual de la red de distribución que abastecerá la oferta de agua generada con el Proyecto Sistema Batán</w:t>
      </w:r>
      <w:r w:rsidDel="00000000" w:rsidR="00000000" w:rsidRPr="00000000">
        <w:rPr>
          <w:rFonts w:ascii="Cambria" w:cs="Cambria" w:eastAsia="Cambria" w:hAnsi="Cambria"/>
          <w:color w:val="000000"/>
          <w:rtl w:val="0"/>
        </w:rPr>
        <w:t xml:space="preserve">.</w:t>
      </w:r>
    </w:p>
    <w:p w:rsidR="00000000" w:rsidDel="00000000" w:rsidP="00000000" w:rsidRDefault="00000000" w:rsidRPr="00000000" w14:paraId="00000149">
      <w:pPr>
        <w:pBdr>
          <w:top w:color="000000" w:space="0" w:sz="0" w:val="none"/>
          <w:left w:color="000000" w:space="0" w:sz="0" w:val="none"/>
          <w:bottom w:color="000000" w:space="0" w:sz="0" w:val="none"/>
          <w:right w:color="000000" w:space="0" w:sz="0" w:val="none"/>
        </w:pBdr>
        <w:spacing w:line="360" w:lineRule="auto"/>
        <w:jc w:val="both"/>
        <w:rPr>
          <w:rFonts w:ascii="Cambria" w:cs="Cambria" w:eastAsia="Cambria" w:hAnsi="Cambria"/>
          <w:color w:val="000000"/>
        </w:rPr>
      </w:pPr>
      <w:r w:rsidDel="00000000" w:rsidR="00000000" w:rsidRPr="00000000">
        <w:rPr>
          <w:rtl w:val="0"/>
        </w:rPr>
      </w:r>
    </w:p>
    <w:p w:rsidR="00000000" w:rsidDel="00000000" w:rsidP="00000000" w:rsidRDefault="00000000" w:rsidRPr="00000000" w14:paraId="0000014A">
      <w:pPr>
        <w:pBdr>
          <w:top w:color="000000" w:space="0" w:sz="0" w:val="none"/>
          <w:left w:color="000000" w:space="0" w:sz="0" w:val="none"/>
          <w:bottom w:color="000000" w:space="0" w:sz="0" w:val="none"/>
          <w:right w:color="000000" w:space="0" w:sz="0" w:val="none"/>
        </w:pBdr>
        <w:spacing w:line="360" w:lineRule="auto"/>
        <w:jc w:val="both"/>
        <w:rPr>
          <w:rFonts w:ascii="Cambria" w:cs="Cambria" w:eastAsia="Cambria" w:hAnsi="Cambria"/>
          <w:color w:val="000000"/>
        </w:rPr>
      </w:pPr>
      <w:r w:rsidDel="00000000" w:rsidR="00000000" w:rsidRPr="00000000">
        <w:rPr>
          <w:rFonts w:ascii="Cambria" w:cs="Cambria" w:eastAsia="Cambria" w:hAnsi="Cambria"/>
          <w:color w:val="000000"/>
          <w:rtl w:val="0"/>
        </w:rPr>
        <w:t xml:space="preserve">El universo de fugas presentado denota el estado actual de la red de distribución, el cual resulta determinante para cuantificar la oferta de agua en fuente y en toma, es decir, el volumen de agua recibido por el usuario final.</w:t>
      </w:r>
    </w:p>
    <w:p w:rsidR="00000000" w:rsidDel="00000000" w:rsidP="00000000" w:rsidRDefault="00000000" w:rsidRPr="00000000" w14:paraId="0000014B">
      <w:pPr>
        <w:pBdr>
          <w:top w:color="000000" w:space="0" w:sz="0" w:val="none"/>
          <w:left w:color="000000" w:space="0" w:sz="0" w:val="none"/>
          <w:bottom w:color="000000" w:space="0" w:sz="0" w:val="none"/>
          <w:right w:color="000000" w:space="0" w:sz="0" w:val="none"/>
        </w:pBdr>
        <w:spacing w:line="360" w:lineRule="auto"/>
        <w:jc w:val="both"/>
        <w:rPr>
          <w:rFonts w:ascii="Cambria" w:cs="Cambria" w:eastAsia="Cambria" w:hAnsi="Cambria"/>
        </w:rPr>
      </w:pPr>
      <w:r w:rsidDel="00000000" w:rsidR="00000000" w:rsidRPr="00000000">
        <w:rPr>
          <w:rtl w:val="0"/>
        </w:rPr>
      </w:r>
    </w:p>
    <w:p w:rsidR="00000000" w:rsidDel="00000000" w:rsidP="00000000" w:rsidRDefault="00000000" w:rsidRPr="00000000" w14:paraId="0000014C">
      <w:pPr>
        <w:pBdr>
          <w:top w:color="000000" w:space="0" w:sz="0" w:val="none"/>
          <w:left w:color="000000" w:space="0" w:sz="0" w:val="none"/>
          <w:bottom w:color="000000" w:space="0" w:sz="0" w:val="none"/>
          <w:right w:color="000000" w:space="0" w:sz="0" w:val="none"/>
        </w:pBdr>
        <w:spacing w:line="360" w:lineRule="auto"/>
        <w:jc w:val="both"/>
        <w:rPr>
          <w:rFonts w:ascii="Cambria" w:cs="Cambria" w:eastAsia="Cambria" w:hAnsi="Cambria"/>
          <w:b w:val="1"/>
          <w:color w:val="000000"/>
        </w:rPr>
      </w:pPr>
      <w:r w:rsidDel="00000000" w:rsidR="00000000" w:rsidRPr="00000000">
        <w:rPr>
          <w:rFonts w:ascii="Cambria" w:cs="Cambria" w:eastAsia="Cambria" w:hAnsi="Cambria"/>
          <w:b w:val="1"/>
          <w:color w:val="000000"/>
          <w:rtl w:val="0"/>
        </w:rPr>
        <w:t xml:space="preserve">Árbol de Problemas</w:t>
      </w:r>
    </w:p>
    <w:p w:rsidR="00000000" w:rsidDel="00000000" w:rsidP="00000000" w:rsidRDefault="00000000" w:rsidRPr="00000000" w14:paraId="0000014D">
      <w:pPr>
        <w:pBdr>
          <w:top w:color="000000" w:space="0" w:sz="0" w:val="none"/>
          <w:left w:color="000000" w:space="0" w:sz="0" w:val="none"/>
          <w:bottom w:color="000000" w:space="0" w:sz="0" w:val="none"/>
          <w:right w:color="000000" w:space="0" w:sz="0" w:val="none"/>
        </w:pBdr>
        <w:spacing w:line="360" w:lineRule="auto"/>
        <w:jc w:val="both"/>
        <w:rPr>
          <w:rFonts w:ascii="Cambria" w:cs="Cambria" w:eastAsia="Cambria" w:hAnsi="Cambria"/>
        </w:rPr>
      </w:pPr>
      <w:r w:rsidDel="00000000" w:rsidR="00000000" w:rsidRPr="00000000">
        <w:rPr>
          <w:rtl w:val="0"/>
        </w:rPr>
      </w:r>
    </w:p>
    <w:p w:rsidR="00000000" w:rsidDel="00000000" w:rsidP="00000000" w:rsidRDefault="00000000" w:rsidRPr="00000000" w14:paraId="0000014E">
      <w:pPr>
        <w:pBdr>
          <w:top w:color="000000" w:space="0" w:sz="0" w:val="none"/>
          <w:left w:color="000000" w:space="0" w:sz="0" w:val="none"/>
          <w:bottom w:color="000000" w:space="0" w:sz="0" w:val="none"/>
          <w:right w:color="000000" w:space="0" w:sz="0" w:val="none"/>
        </w:pBdr>
        <w:spacing w:line="360" w:lineRule="auto"/>
        <w:jc w:val="both"/>
        <w:rPr>
          <w:rFonts w:ascii="Cambria" w:cs="Cambria" w:eastAsia="Cambria" w:hAnsi="Cambria"/>
          <w:color w:val="000000"/>
        </w:rPr>
      </w:pPr>
      <w:r w:rsidDel="00000000" w:rsidR="00000000" w:rsidRPr="00000000">
        <w:rPr>
          <w:rFonts w:ascii="Cambria" w:cs="Cambria" w:eastAsia="Cambria" w:hAnsi="Cambria"/>
          <w:color w:val="000000"/>
          <w:rtl w:val="0"/>
        </w:rPr>
        <w:t xml:space="preserve">Con lo descrito anteriormente, se elaboró de forma esquemática y condensada, el árbol de problemas que se presenta en la siguiente gráfica, en lo que respecta a la problemática de escasez de agua en la Zona Metropolitana de Querétaro (ZMQ.</w:t>
      </w:r>
    </w:p>
    <w:p w:rsidR="00000000" w:rsidDel="00000000" w:rsidP="00000000" w:rsidRDefault="00000000" w:rsidRPr="00000000" w14:paraId="0000014F">
      <w:pPr>
        <w:pBdr>
          <w:top w:color="000000" w:space="0" w:sz="0" w:val="none"/>
          <w:left w:color="000000" w:space="0" w:sz="0" w:val="none"/>
          <w:bottom w:color="000000" w:space="0" w:sz="0" w:val="none"/>
          <w:right w:color="000000" w:space="0" w:sz="0" w:val="none"/>
        </w:pBdr>
        <w:spacing w:line="360" w:lineRule="auto"/>
        <w:jc w:val="both"/>
        <w:rPr>
          <w:rFonts w:ascii="Cambria" w:cs="Cambria" w:eastAsia="Cambria" w:hAnsi="Cambria"/>
          <w:color w:val="000000"/>
        </w:rPr>
      </w:pPr>
      <w:r w:rsidDel="00000000" w:rsidR="00000000" w:rsidRPr="00000000">
        <w:rPr>
          <w:rtl w:val="0"/>
        </w:rPr>
      </w:r>
    </w:p>
    <w:p w:rsidR="00000000" w:rsidDel="00000000" w:rsidP="00000000" w:rsidRDefault="00000000" w:rsidRPr="00000000" w14:paraId="0000015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Cambria" w:cs="Cambria" w:eastAsia="Cambria" w:hAnsi="Cambria"/>
          <w:b w:val="1"/>
          <w:i w:val="0"/>
          <w:smallCaps w:val="0"/>
          <w:strike w:val="0"/>
          <w:color w:val="000000"/>
          <w:sz w:val="24"/>
          <w:szCs w:val="24"/>
          <w:u w:val="none"/>
          <w:shd w:fill="auto" w:val="clear"/>
          <w:vertAlign w:val="baseline"/>
        </w:rPr>
      </w:pPr>
      <w:bookmarkStart w:colFirst="0" w:colLast="0" w:name="_heading=h.e7ppcqo71ikf" w:id="6"/>
      <w:bookmarkEnd w:id="6"/>
      <w:r w:rsidDel="00000000" w:rsidR="00000000" w:rsidRPr="00000000">
        <w:rPr>
          <w:rFonts w:ascii="Cambria" w:cs="Cambria" w:eastAsia="Cambria" w:hAnsi="Cambria"/>
          <w:b w:val="1"/>
          <w:i w:val="0"/>
          <w:smallCaps w:val="0"/>
          <w:strike w:val="0"/>
          <w:color w:val="000000"/>
          <w:sz w:val="24"/>
          <w:szCs w:val="24"/>
          <w:u w:val="none"/>
          <w:shd w:fill="auto" w:val="clear"/>
          <w:vertAlign w:val="baseline"/>
          <w:rtl w:val="0"/>
        </w:rPr>
        <w:t xml:space="preserve">Ilustración 1.</w:t>
      </w:r>
      <w:r w:rsidDel="00000000" w:rsidR="00000000" w:rsidRPr="00000000">
        <w:rPr>
          <w:rFonts w:ascii="Cambria" w:cs="Cambria" w:eastAsia="Cambria" w:hAnsi="Cambria"/>
          <w:b w:val="0"/>
          <w:i w:val="0"/>
          <w:smallCaps w:val="0"/>
          <w:strike w:val="0"/>
          <w:color w:val="000000"/>
          <w:sz w:val="24"/>
          <w:szCs w:val="24"/>
          <w:u w:val="none"/>
          <w:shd w:fill="auto" w:val="clear"/>
          <w:vertAlign w:val="baseline"/>
          <w:rtl w:val="0"/>
        </w:rPr>
        <w:t xml:space="preserve"> Árbol de problemas</w:t>
      </w:r>
      <w:r w:rsidDel="00000000" w:rsidR="00000000" w:rsidRPr="00000000">
        <w:rPr>
          <w:rtl w:val="0"/>
        </w:rPr>
      </w:r>
    </w:p>
    <w:p w:rsidR="00000000" w:rsidDel="00000000" w:rsidP="00000000" w:rsidRDefault="00000000" w:rsidRPr="00000000" w14:paraId="00000151">
      <w:pPr>
        <w:pBdr>
          <w:top w:space="0" w:sz="0" w:val="nil"/>
          <w:left w:space="0" w:sz="0" w:val="nil"/>
          <w:bottom w:space="0" w:sz="0" w:val="nil"/>
          <w:right w:space="0" w:sz="0" w:val="nil"/>
          <w:between w:space="0" w:sz="0" w:val="nil"/>
        </w:pBd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color w:val="000000"/>
          <w:sz w:val="20"/>
          <w:szCs w:val="20"/>
        </w:rPr>
        <mc:AlternateContent>
          <mc:Choice Requires="wpg">
            <w:drawing>
              <wp:inline distB="0" distT="0" distL="114300" distR="114300">
                <wp:extent cx="5516880" cy="3044190"/>
                <wp:effectExtent b="0" l="0" r="0" t="0"/>
                <wp:docPr id="2014181446" name=""/>
                <a:graphic>
                  <a:graphicData uri="http://schemas.microsoft.com/office/word/2010/wordprocessingGroup">
                    <wpg:wgp>
                      <wpg:cNvGrpSpPr/>
                      <wpg:grpSpPr>
                        <a:xfrm>
                          <a:off x="2587550" y="2257900"/>
                          <a:ext cx="5516880" cy="3044190"/>
                          <a:chOff x="2587550" y="2257900"/>
                          <a:chExt cx="5516900" cy="3044200"/>
                        </a:xfrm>
                      </wpg:grpSpPr>
                      <wpg:grpSp>
                        <wpg:cNvGrpSpPr/>
                        <wpg:grpSpPr>
                          <a:xfrm>
                            <a:off x="2587560" y="2257905"/>
                            <a:ext cx="5516875" cy="3044175"/>
                            <a:chOff x="0" y="0"/>
                            <a:chExt cx="5516875" cy="3044175"/>
                          </a:xfrm>
                        </wpg:grpSpPr>
                        <wps:wsp>
                          <wps:cNvSpPr/>
                          <wps:cNvPr id="3" name="Shape 3"/>
                          <wps:spPr>
                            <a:xfrm>
                              <a:off x="0" y="0"/>
                              <a:ext cx="5516875" cy="3044175"/>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23" name="Shape 23"/>
                          <wps:spPr>
                            <a:xfrm>
                              <a:off x="238803" y="347510"/>
                              <a:ext cx="4983572" cy="2442872"/>
                            </a:xfrm>
                            <a:prstGeom prst="rect">
                              <a:avLst/>
                            </a:prstGeom>
                            <a:noFill/>
                            <a:ln cap="flat" cmpd="sng" w="9525">
                              <a:solidFill>
                                <a:srgbClr val="00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24" name="Shape 24"/>
                          <wps:spPr>
                            <a:xfrm>
                              <a:off x="864212" y="1896156"/>
                              <a:ext cx="52700" cy="104203"/>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t" bIns="38100" lIns="88900" spcFirstLastPara="1" rIns="88900" wrap="square" tIns="38100">
                            <a:noAutofit/>
                          </wps:bodyPr>
                        </wps:wsp>
                        <wps:wsp>
                          <wps:cNvSpPr/>
                          <wps:cNvPr id="25" name="Shape 25"/>
                          <wps:spPr>
                            <a:xfrm>
                              <a:off x="764111" y="1875355"/>
                              <a:ext cx="927113" cy="178505"/>
                            </a:xfrm>
                            <a:prstGeom prst="rect">
                              <a:avLst/>
                            </a:prstGeom>
                            <a:no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Cambria" w:cs="Cambria" w:eastAsia="Cambria" w:hAnsi="Cambria"/>
                                    <w:b w:val="0"/>
                                    <w:i w:val="0"/>
                                    <w:smallCaps w:val="0"/>
                                    <w:strike w:val="0"/>
                                    <w:color w:val="000000"/>
                                    <w:sz w:val="12"/>
                                    <w:vertAlign w:val="baseline"/>
                                  </w:rPr>
                                  <w:t xml:space="preserve">Abatimiento de reservas de aguas subterráneas</w:t>
                                </w:r>
                              </w:p>
                            </w:txbxContent>
                          </wps:txbx>
                          <wps:bodyPr anchorCtr="0" anchor="t" bIns="38100" lIns="88900" spcFirstLastPara="1" rIns="88900" wrap="square" tIns="38100">
                            <a:noAutofit/>
                          </wps:bodyPr>
                        </wps:wsp>
                        <wps:wsp>
                          <wps:cNvSpPr/>
                          <wps:cNvPr id="26" name="Shape 26"/>
                          <wps:spPr>
                            <a:xfrm>
                              <a:off x="2214232" y="1909556"/>
                              <a:ext cx="1014114" cy="104103"/>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Cambria" w:cs="Cambria" w:eastAsia="Cambria" w:hAnsi="Cambria"/>
                                    <w:b w:val="0"/>
                                    <w:i w:val="0"/>
                                    <w:smallCaps w:val="0"/>
                                    <w:strike w:val="0"/>
                                    <w:color w:val="000000"/>
                                    <w:sz w:val="14"/>
                                    <w:vertAlign w:val="baseline"/>
                                  </w:rPr>
                                  <w:t xml:space="preserve">Incremento en la demanda </w:t>
                                </w:r>
                              </w:p>
                            </w:txbxContent>
                          </wps:txbx>
                          <wps:bodyPr anchorCtr="0" anchor="t" bIns="38100" lIns="88900" spcFirstLastPara="1" rIns="88900" wrap="square" tIns="38100">
                            <a:noAutofit/>
                          </wps:bodyPr>
                        </wps:wsp>
                        <wps:wsp>
                          <wps:cNvSpPr/>
                          <wps:cNvPr id="27" name="Shape 27"/>
                          <wps:spPr>
                            <a:xfrm>
                              <a:off x="2414235" y="2018059"/>
                              <a:ext cx="598208" cy="104203"/>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Cambria" w:cs="Cambria" w:eastAsia="Cambria" w:hAnsi="Cambria"/>
                                    <w:b w:val="0"/>
                                    <w:i w:val="0"/>
                                    <w:smallCaps w:val="0"/>
                                    <w:strike w:val="0"/>
                                    <w:color w:val="000000"/>
                                    <w:sz w:val="14"/>
                                    <w:vertAlign w:val="baseline"/>
                                  </w:rPr>
                                  <w:t xml:space="preserve">de agua potable</w:t>
                                </w:r>
                              </w:p>
                            </w:txbxContent>
                          </wps:txbx>
                          <wps:bodyPr anchorCtr="0" anchor="t" bIns="38100" lIns="88900" spcFirstLastPara="1" rIns="88900" wrap="square" tIns="38100">
                            <a:noAutofit/>
                          </wps:bodyPr>
                        </wps:wsp>
                        <wps:wsp>
                          <wps:cNvSpPr/>
                          <wps:cNvPr id="28" name="Shape 28"/>
                          <wps:spPr>
                            <a:xfrm>
                              <a:off x="3804955" y="1916456"/>
                              <a:ext cx="222903" cy="104203"/>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Cambria" w:cs="Cambria" w:eastAsia="Cambria" w:hAnsi="Cambria"/>
                                    <w:b w:val="0"/>
                                    <w:i w:val="0"/>
                                    <w:smallCaps w:val="0"/>
                                    <w:strike w:val="0"/>
                                    <w:color w:val="000000"/>
                                    <w:sz w:val="14"/>
                                    <w:vertAlign w:val="baseline"/>
                                  </w:rPr>
                                  <w:t xml:space="preserve">Fugas</w:t>
                                </w:r>
                              </w:p>
                            </w:txbxContent>
                          </wps:txbx>
                          <wps:bodyPr anchorCtr="0" anchor="t" bIns="38100" lIns="88900" spcFirstLastPara="1" rIns="88900" wrap="square" tIns="38100">
                            <a:noAutofit/>
                          </wps:bodyPr>
                        </wps:wsp>
                        <wps:wsp>
                          <wps:cNvSpPr/>
                          <wps:cNvPr id="29" name="Shape 29"/>
                          <wps:spPr>
                            <a:xfrm>
                              <a:off x="4036658" y="1916456"/>
                              <a:ext cx="511207" cy="104203"/>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Cambria" w:cs="Cambria" w:eastAsia="Cambria" w:hAnsi="Cambria"/>
                                    <w:b w:val="0"/>
                                    <w:i w:val="0"/>
                                    <w:smallCaps w:val="0"/>
                                    <w:strike w:val="0"/>
                                    <w:color w:val="000000"/>
                                    <w:sz w:val="14"/>
                                    <w:vertAlign w:val="baseline"/>
                                  </w:rPr>
                                  <w:t xml:space="preserve"> en el sistema </w:t>
                                </w:r>
                              </w:p>
                            </w:txbxContent>
                          </wps:txbx>
                          <wps:bodyPr anchorCtr="0" anchor="t" bIns="38100" lIns="88900" spcFirstLastPara="1" rIns="88900" wrap="square" tIns="38100">
                            <a:noAutofit/>
                          </wps:bodyPr>
                        </wps:wsp>
                        <wps:wsp>
                          <wps:cNvSpPr/>
                          <wps:cNvPr id="30" name="Shape 30"/>
                          <wps:spPr>
                            <a:xfrm>
                              <a:off x="3910356" y="2025759"/>
                              <a:ext cx="525107" cy="104103"/>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Cambria" w:cs="Cambria" w:eastAsia="Cambria" w:hAnsi="Cambria"/>
                                    <w:b w:val="0"/>
                                    <w:i w:val="0"/>
                                    <w:smallCaps w:val="0"/>
                                    <w:strike w:val="0"/>
                                    <w:color w:val="000000"/>
                                    <w:sz w:val="14"/>
                                    <w:vertAlign w:val="baseline"/>
                                  </w:rPr>
                                  <w:t xml:space="preserve">de suministro</w:t>
                                </w:r>
                              </w:p>
                            </w:txbxContent>
                          </wps:txbx>
                          <wps:bodyPr anchorCtr="0" anchor="t" bIns="38100" lIns="88900" spcFirstLastPara="1" rIns="88900" wrap="square" tIns="38100">
                            <a:noAutofit/>
                          </wps:bodyPr>
                        </wps:wsp>
                        <wps:wsp>
                          <wps:cNvSpPr/>
                          <wps:cNvPr id="31" name="Shape 31"/>
                          <wps:spPr>
                            <a:xfrm>
                              <a:off x="705410" y="450313"/>
                              <a:ext cx="822411" cy="104103"/>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Cambria" w:cs="Cambria" w:eastAsia="Cambria" w:hAnsi="Cambria"/>
                                    <w:b w:val="0"/>
                                    <w:i w:val="0"/>
                                    <w:smallCaps w:val="0"/>
                                    <w:strike w:val="0"/>
                                    <w:color w:val="000000"/>
                                    <w:sz w:val="14"/>
                                    <w:vertAlign w:val="baseline"/>
                                  </w:rPr>
                                  <w:t xml:space="preserve">Riesgo de incremento </w:t>
                                </w:r>
                              </w:p>
                            </w:txbxContent>
                          </wps:txbx>
                          <wps:bodyPr anchorCtr="0" anchor="t" bIns="38100" lIns="88900" spcFirstLastPara="1" rIns="88900" wrap="square" tIns="38100">
                            <a:noAutofit/>
                          </wps:bodyPr>
                        </wps:wsp>
                        <wps:wsp>
                          <wps:cNvSpPr/>
                          <wps:cNvPr id="32" name="Shape 32"/>
                          <wps:spPr>
                            <a:xfrm>
                              <a:off x="782911" y="559516"/>
                              <a:ext cx="654109" cy="104203"/>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Cambria" w:cs="Cambria" w:eastAsia="Cambria" w:hAnsi="Cambria"/>
                                    <w:b w:val="0"/>
                                    <w:i w:val="0"/>
                                    <w:smallCaps w:val="0"/>
                                    <w:strike w:val="0"/>
                                    <w:color w:val="000000"/>
                                    <w:sz w:val="14"/>
                                    <w:vertAlign w:val="baseline"/>
                                  </w:rPr>
                                  <w:t xml:space="preserve">en enfermedades </w:t>
                                </w:r>
                              </w:p>
                            </w:txbxContent>
                          </wps:txbx>
                          <wps:bodyPr anchorCtr="0" anchor="t" bIns="38100" lIns="88900" spcFirstLastPara="1" rIns="88900" wrap="square" tIns="38100">
                            <a:noAutofit/>
                          </wps:bodyPr>
                        </wps:wsp>
                        <wps:wsp>
                          <wps:cNvSpPr/>
                          <wps:cNvPr id="33" name="Shape 33"/>
                          <wps:spPr>
                            <a:xfrm>
                              <a:off x="779711" y="668719"/>
                              <a:ext cx="679509" cy="104203"/>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Cambria" w:cs="Cambria" w:eastAsia="Cambria" w:hAnsi="Cambria"/>
                                    <w:b w:val="0"/>
                                    <w:i w:val="0"/>
                                    <w:smallCaps w:val="0"/>
                                    <w:strike w:val="0"/>
                                    <w:color w:val="000000"/>
                                    <w:sz w:val="14"/>
                                    <w:vertAlign w:val="baseline"/>
                                  </w:rPr>
                                  <w:t xml:space="preserve">gastrointestinales</w:t>
                                </w:r>
                              </w:p>
                            </w:txbxContent>
                          </wps:txbx>
                          <wps:bodyPr anchorCtr="0" anchor="t" bIns="38100" lIns="88900" spcFirstLastPara="1" rIns="88900" wrap="square" tIns="38100">
                            <a:noAutofit/>
                          </wps:bodyPr>
                        </wps:wsp>
                        <wps:wsp>
                          <wps:cNvSpPr/>
                          <wps:cNvPr id="34" name="Shape 34"/>
                          <wps:spPr>
                            <a:xfrm>
                              <a:off x="2986443" y="507415"/>
                              <a:ext cx="995614" cy="104203"/>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Cambria" w:cs="Cambria" w:eastAsia="Cambria" w:hAnsi="Cambria"/>
                                    <w:b w:val="0"/>
                                    <w:i w:val="0"/>
                                    <w:smallCaps w:val="0"/>
                                    <w:strike w:val="0"/>
                                    <w:color w:val="000000"/>
                                    <w:sz w:val="14"/>
                                    <w:vertAlign w:val="baseline"/>
                                  </w:rPr>
                                  <w:t xml:space="preserve">Rezago en el desarrollo de </w:t>
                                </w:r>
                              </w:p>
                            </w:txbxContent>
                          </wps:txbx>
                          <wps:bodyPr anchorCtr="0" anchor="t" bIns="38100" lIns="88900" spcFirstLastPara="1" rIns="88900" wrap="square" tIns="38100">
                            <a:noAutofit/>
                          </wps:bodyPr>
                        </wps:wsp>
                        <wps:wsp>
                          <wps:cNvSpPr/>
                          <wps:cNvPr id="35" name="Shape 35"/>
                          <wps:spPr>
                            <a:xfrm>
                              <a:off x="2976243" y="616718"/>
                              <a:ext cx="106001" cy="104103"/>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Cambria" w:cs="Cambria" w:eastAsia="Cambria" w:hAnsi="Cambria"/>
                                    <w:b w:val="0"/>
                                    <w:i w:val="0"/>
                                    <w:smallCaps w:val="0"/>
                                    <w:strike w:val="0"/>
                                    <w:color w:val="000000"/>
                                    <w:sz w:val="14"/>
                                    <w:vertAlign w:val="baseline"/>
                                  </w:rPr>
                                  <w:t xml:space="preserve">las </w:t>
                                </w:r>
                              </w:p>
                            </w:txbxContent>
                          </wps:txbx>
                          <wps:bodyPr anchorCtr="0" anchor="t" bIns="38100" lIns="88900" spcFirstLastPara="1" rIns="88900" wrap="square" tIns="38100">
                            <a:noAutofit/>
                          </wps:bodyPr>
                        </wps:wsp>
                        <wps:wsp>
                          <wps:cNvSpPr/>
                          <wps:cNvPr id="36" name="Shape 36"/>
                          <wps:spPr>
                            <a:xfrm>
                              <a:off x="3095644" y="616718"/>
                              <a:ext cx="896613" cy="104103"/>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Cambria" w:cs="Cambria" w:eastAsia="Cambria" w:hAnsi="Cambria"/>
                                    <w:b w:val="0"/>
                                    <w:i w:val="0"/>
                                    <w:smallCaps w:val="0"/>
                                    <w:strike w:val="0"/>
                                    <w:color w:val="000000"/>
                                    <w:sz w:val="14"/>
                                    <w:vertAlign w:val="baseline"/>
                                  </w:rPr>
                                  <w:t xml:space="preserve">actividades económicas</w:t>
                                </w:r>
                              </w:p>
                            </w:txbxContent>
                          </wps:txbx>
                          <wps:bodyPr anchorCtr="0" anchor="t" bIns="38100" lIns="88900" spcFirstLastPara="1" rIns="88900" wrap="square" tIns="38100">
                            <a:noAutofit/>
                          </wps:bodyPr>
                        </wps:wsp>
                        <wps:wsp>
                          <wps:cNvSpPr/>
                          <wps:cNvPr id="37" name="Shape 37"/>
                          <wps:spPr>
                            <a:xfrm>
                              <a:off x="4226561" y="497914"/>
                              <a:ext cx="554408" cy="104203"/>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Cambria" w:cs="Cambria" w:eastAsia="Cambria" w:hAnsi="Cambria"/>
                                    <w:b w:val="0"/>
                                    <w:i w:val="0"/>
                                    <w:smallCaps w:val="0"/>
                                    <w:strike w:val="0"/>
                                    <w:color w:val="000000"/>
                                    <w:sz w:val="14"/>
                                    <w:vertAlign w:val="baseline"/>
                                  </w:rPr>
                                  <w:t xml:space="preserve">Incremento de </w:t>
                                </w:r>
                              </w:p>
                            </w:txbxContent>
                          </wps:txbx>
                          <wps:bodyPr anchorCtr="0" anchor="t" bIns="38100" lIns="88900" spcFirstLastPara="1" rIns="88900" wrap="square" tIns="38100">
                            <a:noAutofit/>
                          </wps:bodyPr>
                        </wps:wsp>
                        <wps:wsp>
                          <wps:cNvSpPr/>
                          <wps:cNvPr id="38" name="Shape 38"/>
                          <wps:spPr>
                            <a:xfrm>
                              <a:off x="4305362" y="607117"/>
                              <a:ext cx="396805" cy="104203"/>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Cambria" w:cs="Cambria" w:eastAsia="Cambria" w:hAnsi="Cambria"/>
                                    <w:b w:val="0"/>
                                    <w:i w:val="0"/>
                                    <w:smallCaps w:val="0"/>
                                    <w:strike w:val="0"/>
                                    <w:color w:val="000000"/>
                                    <w:sz w:val="14"/>
                                    <w:vertAlign w:val="baseline"/>
                                  </w:rPr>
                                  <w:t xml:space="preserve">la pobreza</w:t>
                                </w:r>
                              </w:p>
                            </w:txbxContent>
                          </wps:txbx>
                          <wps:bodyPr anchorCtr="0" anchor="t" bIns="38100" lIns="88900" spcFirstLastPara="1" rIns="88900" wrap="square" tIns="38100">
                            <a:noAutofit/>
                          </wps:bodyPr>
                        </wps:wsp>
                        <wps:wsp>
                          <wps:cNvSpPr/>
                          <wps:cNvPr id="39" name="Shape 39"/>
                          <wps:spPr>
                            <a:xfrm>
                              <a:off x="1221117" y="1710250"/>
                              <a:ext cx="2947042" cy="0"/>
                            </a:xfrm>
                            <a:prstGeom prst="straightConnector1">
                              <a:avLst/>
                            </a:prstGeom>
                            <a:solidFill>
                              <a:srgbClr val="FFFFFF"/>
                            </a:solidFill>
                            <a:ln cap="flat" cmpd="sng" w="9525">
                              <a:solidFill>
                                <a:srgbClr val="000000"/>
                              </a:solidFill>
                              <a:prstDash val="solid"/>
                              <a:round/>
                              <a:headEnd len="sm" w="sm" type="none"/>
                              <a:tailEnd len="sm" w="sm" type="none"/>
                            </a:ln>
                          </wps:spPr>
                          <wps:bodyPr anchorCtr="0" anchor="ctr" bIns="91425" lIns="91425" spcFirstLastPara="1" rIns="91425" wrap="square" tIns="91425">
                            <a:noAutofit/>
                          </wps:bodyPr>
                        </wps:wsp>
                        <wps:wsp>
                          <wps:cNvSpPr/>
                          <wps:cNvPr id="40" name="Shape 40"/>
                          <wps:spPr>
                            <a:xfrm>
                              <a:off x="1089015" y="906326"/>
                              <a:ext cx="3409949" cy="0"/>
                            </a:xfrm>
                            <a:prstGeom prst="straightConnector1">
                              <a:avLst/>
                            </a:prstGeom>
                            <a:solidFill>
                              <a:srgbClr val="FFFFFF"/>
                            </a:solidFill>
                            <a:ln cap="flat" cmpd="sng" w="9525">
                              <a:solidFill>
                                <a:srgbClr val="000000"/>
                              </a:solidFill>
                              <a:prstDash val="solid"/>
                              <a:round/>
                              <a:headEnd len="sm" w="sm" type="none"/>
                              <a:tailEnd len="sm" w="sm" type="none"/>
                            </a:ln>
                          </wps:spPr>
                          <wps:bodyPr anchorCtr="0" anchor="ctr" bIns="91425" lIns="91425" spcFirstLastPara="1" rIns="91425" wrap="square" tIns="91425">
                            <a:noAutofit/>
                          </wps:bodyPr>
                        </wps:wsp>
                        <wps:wsp>
                          <wps:cNvSpPr/>
                          <wps:cNvPr id="41" name="Shape 41"/>
                          <wps:spPr>
                            <a:xfrm rot="10800000">
                              <a:off x="2710839" y="906326"/>
                              <a:ext cx="0" cy="97102"/>
                            </a:xfrm>
                            <a:prstGeom prst="straightConnector1">
                              <a:avLst/>
                            </a:prstGeom>
                            <a:solidFill>
                              <a:srgbClr val="FFFFFF"/>
                            </a:solidFill>
                            <a:ln cap="flat" cmpd="sng" w="9525">
                              <a:solidFill>
                                <a:srgbClr val="5698D3"/>
                              </a:solidFill>
                              <a:prstDash val="solid"/>
                              <a:round/>
                              <a:headEnd len="sm" w="sm" type="none"/>
                              <a:tailEnd len="sm" w="sm" type="none"/>
                            </a:ln>
                          </wps:spPr>
                          <wps:bodyPr anchorCtr="0" anchor="ctr" bIns="91425" lIns="91425" spcFirstLastPara="1" rIns="91425" wrap="square" tIns="91425">
                            <a:noAutofit/>
                          </wps:bodyPr>
                        </wps:wsp>
                        <wps:wsp>
                          <wps:cNvSpPr/>
                          <wps:cNvPr id="42" name="Shape 42"/>
                          <wps:spPr>
                            <a:xfrm>
                              <a:off x="932113" y="2340669"/>
                              <a:ext cx="661709" cy="104103"/>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Cambria" w:cs="Cambria" w:eastAsia="Cambria" w:hAnsi="Cambria"/>
                                    <w:b w:val="0"/>
                                    <w:i w:val="0"/>
                                    <w:smallCaps w:val="0"/>
                                    <w:strike w:val="0"/>
                                    <w:color w:val="000000"/>
                                    <w:sz w:val="14"/>
                                    <w:vertAlign w:val="baseline"/>
                                  </w:rPr>
                                  <w:t xml:space="preserve">Sobreexplotación </w:t>
                                </w:r>
                              </w:p>
                            </w:txbxContent>
                          </wps:txbx>
                          <wps:bodyPr anchorCtr="0" anchor="t" bIns="38100" lIns="88900" spcFirstLastPara="1" rIns="88900" wrap="square" tIns="38100">
                            <a:noAutofit/>
                          </wps:bodyPr>
                        </wps:wsp>
                        <wps:wsp>
                          <wps:cNvSpPr/>
                          <wps:cNvPr id="43" name="Shape 43"/>
                          <wps:spPr>
                            <a:xfrm>
                              <a:off x="1026714" y="2449272"/>
                              <a:ext cx="461706" cy="104103"/>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Cambria" w:cs="Cambria" w:eastAsia="Cambria" w:hAnsi="Cambria"/>
                                    <w:b w:val="0"/>
                                    <w:i w:val="0"/>
                                    <w:smallCaps w:val="0"/>
                                    <w:strike w:val="0"/>
                                    <w:color w:val="000000"/>
                                    <w:sz w:val="14"/>
                                    <w:vertAlign w:val="baseline"/>
                                  </w:rPr>
                                  <w:t xml:space="preserve">de acuíferos</w:t>
                                </w:r>
                              </w:p>
                            </w:txbxContent>
                          </wps:txbx>
                          <wps:bodyPr anchorCtr="0" anchor="t" bIns="38100" lIns="88900" spcFirstLastPara="1" rIns="88900" wrap="square" tIns="38100">
                            <a:noAutofit/>
                          </wps:bodyPr>
                        </wps:wsp>
                        <wps:wsp>
                          <wps:cNvSpPr/>
                          <wps:cNvPr id="44" name="Shape 44"/>
                          <wps:spPr>
                            <a:xfrm>
                              <a:off x="2386934" y="2312068"/>
                              <a:ext cx="663009" cy="104203"/>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Cambria" w:cs="Cambria" w:eastAsia="Cambria" w:hAnsi="Cambria"/>
                                    <w:b w:val="0"/>
                                    <w:i w:val="0"/>
                                    <w:smallCaps w:val="0"/>
                                    <w:strike w:val="0"/>
                                    <w:color w:val="000000"/>
                                    <w:sz w:val="14"/>
                                    <w:vertAlign w:val="baseline"/>
                                  </w:rPr>
                                  <w:t xml:space="preserve">Crecimiento de la </w:t>
                                </w:r>
                              </w:p>
                            </w:txbxContent>
                          </wps:txbx>
                          <wps:bodyPr anchorCtr="0" anchor="t" bIns="38100" lIns="88900" spcFirstLastPara="1" rIns="88900" wrap="square" tIns="38100">
                            <a:noAutofit/>
                          </wps:bodyPr>
                        </wps:wsp>
                        <wps:wsp>
                          <wps:cNvSpPr/>
                          <wps:cNvPr id="45" name="Shape 45"/>
                          <wps:spPr>
                            <a:xfrm>
                              <a:off x="2226332" y="2421271"/>
                              <a:ext cx="1000714" cy="104203"/>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Cambria" w:cs="Cambria" w:eastAsia="Cambria" w:hAnsi="Cambria"/>
                                    <w:b w:val="0"/>
                                    <w:i w:val="0"/>
                                    <w:smallCaps w:val="0"/>
                                    <w:strike w:val="0"/>
                                    <w:color w:val="000000"/>
                                    <w:sz w:val="14"/>
                                    <w:vertAlign w:val="baseline"/>
                                  </w:rPr>
                                  <w:t xml:space="preserve">población y de actividades </w:t>
                                </w:r>
                              </w:p>
                            </w:txbxContent>
                          </wps:txbx>
                          <wps:bodyPr anchorCtr="0" anchor="t" bIns="38100" lIns="88900" spcFirstLastPara="1" rIns="88900" wrap="square" tIns="38100">
                            <a:noAutofit/>
                          </wps:bodyPr>
                        </wps:wsp>
                        <wps:wsp>
                          <wps:cNvSpPr/>
                          <wps:cNvPr id="46" name="Shape 46"/>
                          <wps:spPr>
                            <a:xfrm>
                              <a:off x="2490436" y="2530574"/>
                              <a:ext cx="446406" cy="104103"/>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Cambria" w:cs="Cambria" w:eastAsia="Cambria" w:hAnsi="Cambria"/>
                                    <w:b w:val="0"/>
                                    <w:i w:val="0"/>
                                    <w:smallCaps w:val="0"/>
                                    <w:strike w:val="0"/>
                                    <w:color w:val="000000"/>
                                    <w:sz w:val="14"/>
                                    <w:vertAlign w:val="baseline"/>
                                  </w:rPr>
                                  <w:t xml:space="preserve">económicas</w:t>
                                </w:r>
                              </w:p>
                            </w:txbxContent>
                          </wps:txbx>
                          <wps:bodyPr anchorCtr="0" anchor="t" bIns="38100" lIns="88900" spcFirstLastPara="1" rIns="88900" wrap="square" tIns="38100">
                            <a:noAutofit/>
                          </wps:bodyPr>
                        </wps:wsp>
                        <wps:wsp>
                          <wps:cNvSpPr/>
                          <wps:cNvPr id="47" name="Shape 47"/>
                          <wps:spPr>
                            <a:xfrm>
                              <a:off x="3856955" y="2253666"/>
                              <a:ext cx="638209" cy="104203"/>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Cambria" w:cs="Cambria" w:eastAsia="Cambria" w:hAnsi="Cambria"/>
                                    <w:b w:val="0"/>
                                    <w:i w:val="0"/>
                                    <w:smallCaps w:val="0"/>
                                    <w:strike w:val="0"/>
                                    <w:color w:val="000000"/>
                                    <w:sz w:val="14"/>
                                    <w:vertAlign w:val="baseline"/>
                                  </w:rPr>
                                  <w:t xml:space="preserve">Antigüedad de la </w:t>
                                </w:r>
                              </w:p>
                            </w:txbxContent>
                          </wps:txbx>
                          <wps:bodyPr anchorCtr="0" anchor="t" bIns="38100" lIns="88900" spcFirstLastPara="1" rIns="88900" wrap="square" tIns="38100">
                            <a:noAutofit/>
                          </wps:bodyPr>
                        </wps:wsp>
                        <wps:wsp>
                          <wps:cNvSpPr/>
                          <wps:cNvPr id="48" name="Shape 48"/>
                          <wps:spPr>
                            <a:xfrm>
                              <a:off x="3735754" y="2362869"/>
                              <a:ext cx="889612" cy="104203"/>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Cambria" w:cs="Cambria" w:eastAsia="Cambria" w:hAnsi="Cambria"/>
                                    <w:b w:val="0"/>
                                    <w:i w:val="0"/>
                                    <w:smallCaps w:val="0"/>
                                    <w:strike w:val="0"/>
                                    <w:color w:val="000000"/>
                                    <w:sz w:val="14"/>
                                    <w:vertAlign w:val="baseline"/>
                                  </w:rPr>
                                  <w:t xml:space="preserve">infraestructura de agua </w:t>
                                </w:r>
                              </w:p>
                            </w:txbxContent>
                          </wps:txbx>
                          <wps:bodyPr anchorCtr="0" anchor="t" bIns="38100" lIns="88900" spcFirstLastPara="1" rIns="88900" wrap="square" tIns="38100">
                            <a:noAutofit/>
                          </wps:bodyPr>
                        </wps:wsp>
                        <wps:wsp>
                          <wps:cNvSpPr/>
                          <wps:cNvPr id="49" name="Shape 49"/>
                          <wps:spPr>
                            <a:xfrm>
                              <a:off x="4024658" y="2472073"/>
                              <a:ext cx="286404" cy="104203"/>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Cambria" w:cs="Cambria" w:eastAsia="Cambria" w:hAnsi="Cambria"/>
                                    <w:b w:val="0"/>
                                    <w:i w:val="0"/>
                                    <w:smallCaps w:val="0"/>
                                    <w:strike w:val="0"/>
                                    <w:color w:val="000000"/>
                                    <w:sz w:val="14"/>
                                    <w:vertAlign w:val="baseline"/>
                                  </w:rPr>
                                  <w:t xml:space="preserve">potable</w:t>
                                </w:r>
                              </w:p>
                            </w:txbxContent>
                          </wps:txbx>
                          <wps:bodyPr anchorCtr="0" anchor="t" bIns="38100" lIns="88900" spcFirstLastPara="1" rIns="88900" wrap="square" tIns="38100">
                            <a:noAutofit/>
                          </wps:bodyPr>
                        </wps:wsp>
                        <wps:wsp>
                          <wps:cNvSpPr/>
                          <wps:cNvPr id="50" name="Shape 50"/>
                          <wps:spPr>
                            <a:xfrm>
                              <a:off x="1701124" y="495014"/>
                              <a:ext cx="1090915" cy="104203"/>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Cambria" w:cs="Cambria" w:eastAsia="Cambria" w:hAnsi="Cambria"/>
                                    <w:b w:val="0"/>
                                    <w:i w:val="0"/>
                                    <w:smallCaps w:val="0"/>
                                    <w:strike w:val="0"/>
                                    <w:color w:val="000000"/>
                                    <w:sz w:val="14"/>
                                    <w:vertAlign w:val="baseline"/>
                                  </w:rPr>
                                  <w:t xml:space="preserve">Periodos con restricciones al </w:t>
                                </w:r>
                              </w:p>
                            </w:txbxContent>
                          </wps:txbx>
                          <wps:bodyPr anchorCtr="0" anchor="t" bIns="38100" lIns="88900" spcFirstLastPara="1" rIns="88900" wrap="square" tIns="38100">
                            <a:noAutofit/>
                          </wps:bodyPr>
                        </wps:wsp>
                        <wps:wsp>
                          <wps:cNvSpPr/>
                          <wps:cNvPr id="51" name="Shape 51"/>
                          <wps:spPr>
                            <a:xfrm>
                              <a:off x="1772225" y="616118"/>
                              <a:ext cx="962113" cy="104203"/>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Cambria" w:cs="Cambria" w:eastAsia="Cambria" w:hAnsi="Cambria"/>
                                    <w:b w:val="0"/>
                                    <w:i w:val="0"/>
                                    <w:smallCaps w:val="0"/>
                                    <w:strike w:val="0"/>
                                    <w:color w:val="000000"/>
                                    <w:sz w:val="14"/>
                                    <w:vertAlign w:val="baseline"/>
                                  </w:rPr>
                                  <w:t xml:space="preserve">consumo de agua potable</w:t>
                                </w:r>
                              </w:p>
                            </w:txbxContent>
                          </wps:txbx>
                          <wps:bodyPr anchorCtr="0" anchor="t" bIns="38100" lIns="88900" spcFirstLastPara="1" rIns="88900" wrap="square" tIns="38100">
                            <a:noAutofit/>
                          </wps:bodyPr>
                        </wps:wsp>
                        <wps:wsp>
                          <wps:cNvSpPr/>
                          <wps:cNvPr id="52" name="Shape 52"/>
                          <wps:spPr>
                            <a:xfrm>
                              <a:off x="360605" y="938627"/>
                              <a:ext cx="198202" cy="739221"/>
                            </a:xfrm>
                            <a:prstGeom prst="rect">
                              <a:avLst/>
                            </a:prstGeom>
                            <a:noFill/>
                            <a:ln cap="flat" cmpd="sng" w="11425">
                              <a:solidFill>
                                <a:srgbClr val="FFFFFF"/>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53" name="Shape 53"/>
                          <wps:spPr>
                            <a:xfrm>
                              <a:off x="327004" y="1832754"/>
                              <a:ext cx="198702" cy="552516"/>
                            </a:xfrm>
                            <a:prstGeom prst="rect">
                              <a:avLst/>
                            </a:prstGeom>
                            <a:noFill/>
                            <a:ln cap="flat" cmpd="sng" w="11425">
                              <a:solidFill>
                                <a:srgbClr val="FFFFFF"/>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54" name="Shape 54"/>
                          <wps:spPr>
                            <a:xfrm>
                              <a:off x="360605" y="327809"/>
                              <a:ext cx="132101" cy="610818"/>
                            </a:xfrm>
                            <a:prstGeom prst="rect">
                              <a:avLst/>
                            </a:prstGeom>
                            <a:noFill/>
                            <a:ln cap="flat" cmpd="sng" w="11425">
                              <a:solidFill>
                                <a:srgbClr val="FFFFFF"/>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55" name="Shape 55"/>
                          <wps:spPr>
                            <a:xfrm>
                              <a:off x="287104" y="1980258"/>
                              <a:ext cx="299504" cy="572216"/>
                            </a:xfrm>
                            <a:custGeom>
                              <a:rect b="b" l="l" r="r" t="t"/>
                              <a:pathLst>
                                <a:path extrusionOk="0" h="572216" w="299504">
                                  <a:moveTo>
                                    <a:pt x="0" y="0"/>
                                  </a:moveTo>
                                  <a:lnTo>
                                    <a:pt x="0" y="572216"/>
                                  </a:lnTo>
                                  <a:lnTo>
                                    <a:pt x="299504" y="572216"/>
                                  </a:lnTo>
                                  <a:lnTo>
                                    <a:pt x="299504" y="0"/>
                                  </a:lnTo>
                                  <a:close/>
                                </a:path>
                              </a:pathLst>
                            </a:custGeom>
                            <a:solidFill>
                              <a:srgbClr val="FFFFFF"/>
                            </a:solidFill>
                            <a:ln cap="flat" cmpd="sng" w="9525">
                              <a:solidFill>
                                <a:srgbClr val="000000"/>
                              </a:solidFill>
                              <a:prstDash val="solid"/>
                              <a:miter lim="8000"/>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Cambria" w:cs="Cambria" w:eastAsia="Cambria" w:hAnsi="Cambria"/>
                                    <w:b w:val="0"/>
                                    <w:i w:val="0"/>
                                    <w:smallCaps w:val="0"/>
                                    <w:strike w:val="0"/>
                                    <w:color w:val="000000"/>
                                    <w:sz w:val="14"/>
                                    <w:vertAlign w:val="baseline"/>
                                  </w:rPr>
                                  <w:t xml:space="preserve">Causas</w:t>
                                </w:r>
                              </w:p>
                            </w:txbxContent>
                          </wps:txbx>
                          <wps:bodyPr anchorCtr="0" anchor="t" bIns="38100" lIns="88900" spcFirstLastPara="1" rIns="88900" wrap="square" tIns="38100">
                            <a:noAutofit/>
                          </wps:bodyPr>
                        </wps:wsp>
                        <wps:wsp>
                          <wps:cNvSpPr/>
                          <wps:cNvPr id="56" name="Shape 56"/>
                          <wps:spPr>
                            <a:xfrm>
                              <a:off x="265203" y="1025430"/>
                              <a:ext cx="316504" cy="650719"/>
                            </a:xfrm>
                            <a:custGeom>
                              <a:rect b="b" l="l" r="r" t="t"/>
                              <a:pathLst>
                                <a:path extrusionOk="0" h="650719" w="316504">
                                  <a:moveTo>
                                    <a:pt x="0" y="0"/>
                                  </a:moveTo>
                                  <a:lnTo>
                                    <a:pt x="0" y="650719"/>
                                  </a:lnTo>
                                  <a:lnTo>
                                    <a:pt x="316504" y="650719"/>
                                  </a:lnTo>
                                  <a:lnTo>
                                    <a:pt x="316504" y="0"/>
                                  </a:lnTo>
                                  <a:close/>
                                </a:path>
                              </a:pathLst>
                            </a:custGeom>
                            <a:solidFill>
                              <a:srgbClr val="FFFFFF"/>
                            </a:solidFill>
                            <a:ln cap="flat" cmpd="sng" w="9525">
                              <a:solidFill>
                                <a:srgbClr val="000000"/>
                              </a:solidFill>
                              <a:prstDash val="solid"/>
                              <a:miter lim="8000"/>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Cambria" w:cs="Cambria" w:eastAsia="Cambria" w:hAnsi="Cambria"/>
                                    <w:b w:val="0"/>
                                    <w:i w:val="0"/>
                                    <w:smallCaps w:val="0"/>
                                    <w:strike w:val="0"/>
                                    <w:color w:val="000000"/>
                                    <w:sz w:val="14"/>
                                    <w:vertAlign w:val="baseline"/>
                                  </w:rPr>
                                  <w:t xml:space="preserve">Problema</w:t>
                                </w:r>
                              </w:p>
                            </w:txbxContent>
                          </wps:txbx>
                          <wps:bodyPr anchorCtr="0" anchor="t" bIns="38100" lIns="88900" spcFirstLastPara="1" rIns="88900" wrap="square" tIns="38100">
                            <a:noAutofit/>
                          </wps:bodyPr>
                        </wps:wsp>
                        <wps:wsp>
                          <wps:cNvSpPr/>
                          <wps:cNvPr id="57" name="Shape 57"/>
                          <wps:spPr>
                            <a:xfrm>
                              <a:off x="265203" y="432012"/>
                              <a:ext cx="293604" cy="425412"/>
                            </a:xfrm>
                            <a:custGeom>
                              <a:rect b="b" l="l" r="r" t="t"/>
                              <a:pathLst>
                                <a:path extrusionOk="0" h="425412" w="293604">
                                  <a:moveTo>
                                    <a:pt x="0" y="0"/>
                                  </a:moveTo>
                                  <a:lnTo>
                                    <a:pt x="0" y="425412"/>
                                  </a:lnTo>
                                  <a:lnTo>
                                    <a:pt x="293604" y="425412"/>
                                  </a:lnTo>
                                  <a:lnTo>
                                    <a:pt x="293604" y="0"/>
                                  </a:lnTo>
                                  <a:close/>
                                </a:path>
                              </a:pathLst>
                            </a:custGeom>
                            <a:solidFill>
                              <a:srgbClr val="FFFFFF"/>
                            </a:solidFill>
                            <a:ln cap="flat" cmpd="sng" w="9525">
                              <a:solidFill>
                                <a:srgbClr val="000000"/>
                              </a:solidFill>
                              <a:prstDash val="solid"/>
                              <a:miter lim="8000"/>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Cambria" w:cs="Cambria" w:eastAsia="Cambria" w:hAnsi="Cambria"/>
                                    <w:b w:val="0"/>
                                    <w:i w:val="0"/>
                                    <w:smallCaps w:val="0"/>
                                    <w:strike w:val="0"/>
                                    <w:color w:val="000000"/>
                                    <w:sz w:val="14"/>
                                    <w:vertAlign w:val="baseline"/>
                                  </w:rPr>
                                  <w:t xml:space="preserve">Efecto</w:t>
                                </w:r>
                              </w:p>
                            </w:txbxContent>
                          </wps:txbx>
                          <wps:bodyPr anchorCtr="0" anchor="t" bIns="38100" lIns="88900" spcFirstLastPara="1" rIns="88900" wrap="square" tIns="38100">
                            <a:noAutofit/>
                          </wps:bodyPr>
                        </wps:wsp>
                      </wpg:grpSp>
                    </wpg:wgp>
                  </a:graphicData>
                </a:graphic>
              </wp:inline>
            </w:drawing>
          </mc:Choice>
          <mc:Fallback>
            <w:drawing>
              <wp:inline distB="0" distT="0" distL="114300" distR="114300">
                <wp:extent cx="5516880" cy="3044190"/>
                <wp:effectExtent b="0" l="0" r="0" t="0"/>
                <wp:docPr id="2014181446" name="image40.png"/>
                <a:graphic>
                  <a:graphicData uri="http://schemas.openxmlformats.org/drawingml/2006/picture">
                    <pic:pic>
                      <pic:nvPicPr>
                        <pic:cNvPr id="0" name="image40.png"/>
                        <pic:cNvPicPr preferRelativeResize="0"/>
                      </pic:nvPicPr>
                      <pic:blipFill>
                        <a:blip r:embed="rId8"/>
                        <a:srcRect/>
                        <a:stretch>
                          <a:fillRect/>
                        </a:stretch>
                      </pic:blipFill>
                      <pic:spPr>
                        <a:xfrm>
                          <a:off x="0" y="0"/>
                          <a:ext cx="5516880" cy="3044190"/>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14:paraId="00000152">
      <w:pPr>
        <w:jc w:val="center"/>
        <w:rPr>
          <w:rFonts w:ascii="Cambria" w:cs="Cambria" w:eastAsia="Cambria" w:hAnsi="Cambria"/>
          <w:sz w:val="14"/>
          <w:szCs w:val="14"/>
        </w:rPr>
      </w:pPr>
      <w:r w:rsidDel="00000000" w:rsidR="00000000" w:rsidRPr="00000000">
        <w:rPr>
          <w:rFonts w:ascii="Cambria" w:cs="Cambria" w:eastAsia="Cambria" w:hAnsi="Cambria"/>
          <w:sz w:val="14"/>
          <w:szCs w:val="14"/>
          <w:rtl w:val="0"/>
        </w:rPr>
        <w:t xml:space="preserve">Insuficiente oferta de agua de las actuales fuentes de abastecimiento en la zona de estudio</w:t>
      </w:r>
    </w:p>
    <w:p w:rsidR="00000000" w:rsidDel="00000000" w:rsidP="00000000" w:rsidRDefault="00000000" w:rsidRPr="00000000" w14:paraId="00000153">
      <w:pPr>
        <w:pBdr>
          <w:top w:space="0" w:sz="0" w:val="nil"/>
          <w:left w:space="0" w:sz="0" w:val="nil"/>
          <w:bottom w:space="0" w:sz="0" w:val="nil"/>
          <w:right w:space="0" w:sz="0" w:val="nil"/>
          <w:between w:space="0" w:sz="0" w:val="nil"/>
        </w:pBdr>
        <w:spacing w:line="276" w:lineRule="auto"/>
        <w:jc w:val="center"/>
        <w:rPr>
          <w:rFonts w:ascii="Cambria" w:cs="Cambria" w:eastAsia="Cambria" w:hAnsi="Cambria"/>
          <w:color w:val="000000"/>
          <w:sz w:val="18"/>
          <w:szCs w:val="18"/>
        </w:rPr>
      </w:pPr>
      <w:r w:rsidDel="00000000" w:rsidR="00000000" w:rsidRPr="00000000">
        <w:rPr>
          <w:rFonts w:ascii="Cambria" w:cs="Cambria" w:eastAsia="Cambria" w:hAnsi="Cambria"/>
          <w:b w:val="1"/>
          <w:color w:val="000000"/>
          <w:sz w:val="18"/>
          <w:szCs w:val="18"/>
          <w:rtl w:val="0"/>
        </w:rPr>
        <w:t xml:space="preserve">Fuente: </w:t>
      </w:r>
      <w:r w:rsidDel="00000000" w:rsidR="00000000" w:rsidRPr="00000000">
        <w:rPr>
          <w:rFonts w:ascii="Cambria" w:cs="Cambria" w:eastAsia="Cambria" w:hAnsi="Cambria"/>
          <w:color w:val="000000"/>
          <w:sz w:val="18"/>
          <w:szCs w:val="18"/>
          <w:rtl w:val="0"/>
        </w:rPr>
        <w:t xml:space="preserve">CEA del Estado de Querétaro.</w:t>
      </w:r>
    </w:p>
    <w:p w:rsidR="00000000" w:rsidDel="00000000" w:rsidP="00000000" w:rsidRDefault="00000000" w:rsidRPr="00000000" w14:paraId="00000154">
      <w:pPr>
        <w:pBdr>
          <w:top w:space="0" w:sz="0" w:val="nil"/>
          <w:left w:space="0" w:sz="0" w:val="nil"/>
          <w:bottom w:space="0" w:sz="0" w:val="nil"/>
          <w:right w:space="0" w:sz="0" w:val="nil"/>
          <w:between w:space="0" w:sz="0" w:val="nil"/>
        </w:pBdr>
        <w:spacing w:line="360" w:lineRule="auto"/>
        <w:jc w:val="center"/>
        <w:rPr>
          <w:rFonts w:ascii="Cambria" w:cs="Cambria" w:eastAsia="Cambria" w:hAnsi="Cambria"/>
          <w:i w:val="1"/>
          <w:color w:val="0e2841"/>
        </w:rPr>
      </w:pPr>
      <w:r w:rsidDel="00000000" w:rsidR="00000000" w:rsidRPr="00000000">
        <w:rPr>
          <w:rtl w:val="0"/>
        </w:rPr>
      </w:r>
    </w:p>
    <w:p w:rsidR="00000000" w:rsidDel="00000000" w:rsidP="00000000" w:rsidRDefault="00000000" w:rsidRPr="00000000" w14:paraId="00000155">
      <w:pPr>
        <w:pBdr>
          <w:top w:color="000000" w:space="0" w:sz="0" w:val="none"/>
          <w:left w:color="000000" w:space="0" w:sz="0" w:val="none"/>
          <w:bottom w:color="000000" w:space="0" w:sz="0" w:val="none"/>
          <w:right w:color="000000" w:space="0" w:sz="0" w:val="none"/>
        </w:pBdr>
        <w:spacing w:line="360" w:lineRule="auto"/>
        <w:jc w:val="both"/>
        <w:rPr>
          <w:rFonts w:ascii="Cambria" w:cs="Cambria" w:eastAsia="Cambria" w:hAnsi="Cambria"/>
          <w:color w:val="000000"/>
        </w:rPr>
      </w:pPr>
      <w:r w:rsidDel="00000000" w:rsidR="00000000" w:rsidRPr="00000000">
        <w:rPr>
          <w:rFonts w:ascii="Cambria" w:cs="Cambria" w:eastAsia="Cambria" w:hAnsi="Cambria"/>
          <w:color w:val="000000"/>
          <w:rtl w:val="0"/>
        </w:rPr>
        <w:t xml:space="preserve">Está problemática exige a la CEA la apremiante tarea de incorporar nuevas fuentes de abastecimiento de agua para la ZMQ que permitan satisfacer la demanda de la población en los próximos años, contrarrestando la variabilidad en la disponibilidad de agua en las fuentes actuales. En caso de no tomar acciones pertinentes, se generarían paulatinamente restricciones en el suministro de agua potable para los usuarios de la ZMQ, de manera que se espera que sus niveles de consumo sean cada vez menores, con respecto a lo que estarían dispuestos a consumir ante las tarifas vigentes produciendo los efectos que se observan en el árbol de problemas como posible incremento de enfermedades gastrointestinales y rezago en el desarrollo económico y social de la ZMQ.</w:t>
      </w:r>
    </w:p>
    <w:p w:rsidR="00000000" w:rsidDel="00000000" w:rsidP="00000000" w:rsidRDefault="00000000" w:rsidRPr="00000000" w14:paraId="00000156">
      <w:pPr>
        <w:pBdr>
          <w:top w:color="000000" w:space="0" w:sz="0" w:val="none"/>
          <w:left w:color="000000" w:space="0" w:sz="0" w:val="none"/>
          <w:bottom w:color="000000" w:space="0" w:sz="0" w:val="none"/>
          <w:right w:color="000000" w:space="0" w:sz="0" w:val="none"/>
        </w:pBdr>
        <w:spacing w:line="360" w:lineRule="auto"/>
        <w:jc w:val="both"/>
        <w:rPr>
          <w:rFonts w:ascii="Cambria" w:cs="Cambria" w:eastAsia="Cambria" w:hAnsi="Cambria"/>
          <w:color w:val="000000"/>
        </w:rPr>
      </w:pPr>
      <w:r w:rsidDel="00000000" w:rsidR="00000000" w:rsidRPr="00000000">
        <w:rPr>
          <w:rFonts w:ascii="Cambria" w:cs="Cambria" w:eastAsia="Cambria" w:hAnsi="Cambria"/>
          <w:color w:val="000000"/>
          <w:rtl w:val="0"/>
        </w:rPr>
        <w:t xml:space="preserve">En ese sentido, es claro que el agua es imprescindible para el ser humano y un elemento fundamental para la vida, su importancia se extiende a todos los aspectos de la existencia y el desarrollo sostenible, siendo un pilar del desarrollo económico, ya que es un recurso clave en la agricultura, la industria, la generación de electricidad, entre otros, por lo cual, el suministro de agua tiene un importante impacto social en las comunidades.</w:t>
      </w:r>
    </w:p>
    <w:p w:rsidR="00000000" w:rsidDel="00000000" w:rsidP="00000000" w:rsidRDefault="00000000" w:rsidRPr="00000000" w14:paraId="00000157">
      <w:pPr>
        <w:pBdr>
          <w:top w:color="000000" w:space="0" w:sz="0" w:val="none"/>
          <w:left w:color="000000" w:space="0" w:sz="0" w:val="none"/>
          <w:bottom w:color="000000" w:space="0" w:sz="0" w:val="none"/>
          <w:right w:color="000000" w:space="0" w:sz="0" w:val="none"/>
        </w:pBdr>
        <w:spacing w:line="360" w:lineRule="auto"/>
        <w:jc w:val="both"/>
        <w:rPr>
          <w:rFonts w:ascii="Cambria" w:cs="Cambria" w:eastAsia="Cambria" w:hAnsi="Cambria"/>
          <w:color w:val="000000"/>
        </w:rPr>
      </w:pPr>
      <w:r w:rsidDel="00000000" w:rsidR="00000000" w:rsidRPr="00000000">
        <w:rPr>
          <w:rtl w:val="0"/>
        </w:rPr>
      </w:r>
    </w:p>
    <w:p w:rsidR="00000000" w:rsidDel="00000000" w:rsidP="00000000" w:rsidRDefault="00000000" w:rsidRPr="00000000" w14:paraId="00000158">
      <w:pPr>
        <w:pBdr>
          <w:top w:color="000000" w:space="0" w:sz="0" w:val="none"/>
          <w:left w:color="000000" w:space="0" w:sz="0" w:val="none"/>
          <w:bottom w:color="000000" w:space="0" w:sz="0" w:val="none"/>
          <w:right w:color="000000" w:space="0" w:sz="0" w:val="none"/>
        </w:pBdr>
        <w:spacing w:line="360" w:lineRule="auto"/>
        <w:jc w:val="both"/>
        <w:rPr>
          <w:rFonts w:ascii="Cambria" w:cs="Cambria" w:eastAsia="Cambria" w:hAnsi="Cambria"/>
          <w:color w:val="000000"/>
        </w:rPr>
      </w:pPr>
      <w:r w:rsidDel="00000000" w:rsidR="00000000" w:rsidRPr="00000000">
        <w:rPr>
          <w:rFonts w:ascii="Cambria" w:cs="Cambria" w:eastAsia="Cambria" w:hAnsi="Cambria"/>
          <w:color w:val="000000"/>
          <w:rtl w:val="0"/>
        </w:rPr>
        <w:t xml:space="preserve">Por ello, la CEA, como “El organismo coordinador y coadyuvante con autoridades federales, estatales o municipales en todas las actividades que de una manera u otra participen en la planeación, estudios, proyectos, construcción y operación de sistemas o instalaciones de agua potable, drenaje y alcantarillado, para beneficio de los habitantes del Estado” , advierte que el Proyecto Sistema Batán puede generar un beneficio social positivo en las localidades de la zona de influencia, a saber, Querétaro, Corregidora, El Marqués, Huimilpan y Colón.</w:t>
      </w:r>
    </w:p>
    <w:p w:rsidR="00000000" w:rsidDel="00000000" w:rsidP="00000000" w:rsidRDefault="00000000" w:rsidRPr="00000000" w14:paraId="00000159">
      <w:pPr>
        <w:pBdr>
          <w:top w:color="000000" w:space="0" w:sz="0" w:val="none"/>
          <w:left w:color="000000" w:space="0" w:sz="0" w:val="none"/>
          <w:bottom w:color="000000" w:space="0" w:sz="0" w:val="none"/>
          <w:right w:color="000000" w:space="0" w:sz="0" w:val="none"/>
        </w:pBdr>
        <w:spacing w:line="360" w:lineRule="auto"/>
        <w:jc w:val="both"/>
        <w:rPr>
          <w:rFonts w:ascii="Cambria" w:cs="Cambria" w:eastAsia="Cambria" w:hAnsi="Cambria"/>
          <w:color w:val="000000"/>
        </w:rPr>
      </w:pPr>
      <w:r w:rsidDel="00000000" w:rsidR="00000000" w:rsidRPr="00000000">
        <w:rPr>
          <w:rtl w:val="0"/>
        </w:rPr>
      </w:r>
    </w:p>
    <w:p w:rsidR="00000000" w:rsidDel="00000000" w:rsidP="00000000" w:rsidRDefault="00000000" w:rsidRPr="00000000" w14:paraId="0000015A">
      <w:pPr>
        <w:pBdr>
          <w:top w:color="000000" w:space="0" w:sz="0" w:val="none"/>
          <w:left w:color="000000" w:space="0" w:sz="0" w:val="none"/>
          <w:bottom w:color="000000" w:space="0" w:sz="0" w:val="none"/>
          <w:right w:color="000000" w:space="0" w:sz="0" w:val="none"/>
        </w:pBdr>
        <w:spacing w:line="360" w:lineRule="auto"/>
        <w:jc w:val="both"/>
        <w:rPr>
          <w:rFonts w:ascii="Cambria" w:cs="Cambria" w:eastAsia="Cambria" w:hAnsi="Cambria"/>
          <w:color w:val="000000"/>
        </w:rPr>
      </w:pPr>
      <w:r w:rsidDel="00000000" w:rsidR="00000000" w:rsidRPr="00000000">
        <w:rPr>
          <w:rFonts w:ascii="Cambria" w:cs="Cambria" w:eastAsia="Cambria" w:hAnsi="Cambria"/>
          <w:color w:val="000000"/>
          <w:rtl w:val="0"/>
        </w:rPr>
        <w:t xml:space="preserve">Por ende, se advierten como principales beneficios con motivo del suministro de agua potable en los municipios de la ZMQ:</w:t>
      </w:r>
    </w:p>
    <w:p w:rsidR="00000000" w:rsidDel="00000000" w:rsidP="00000000" w:rsidRDefault="00000000" w:rsidRPr="00000000" w14:paraId="0000015B">
      <w:pPr>
        <w:pBdr>
          <w:top w:color="000000" w:space="0" w:sz="0" w:val="none"/>
          <w:left w:color="000000" w:space="0" w:sz="0" w:val="none"/>
          <w:bottom w:color="000000" w:space="0" w:sz="0" w:val="none"/>
          <w:right w:color="000000" w:space="0" w:sz="0" w:val="none"/>
        </w:pBdr>
        <w:spacing w:line="360" w:lineRule="auto"/>
        <w:jc w:val="both"/>
        <w:rPr>
          <w:rFonts w:ascii="Cambria" w:cs="Cambria" w:eastAsia="Cambria" w:hAnsi="Cambria"/>
          <w:color w:val="000000"/>
        </w:rPr>
      </w:pPr>
      <w:r w:rsidDel="00000000" w:rsidR="00000000" w:rsidRPr="00000000">
        <w:rPr>
          <w:rtl w:val="0"/>
        </w:rPr>
      </w:r>
    </w:p>
    <w:p w:rsidR="00000000" w:rsidDel="00000000" w:rsidP="00000000" w:rsidRDefault="00000000" w:rsidRPr="00000000" w14:paraId="0000015C">
      <w:pPr>
        <w:pBdr>
          <w:top w:color="000000" w:space="0" w:sz="0" w:val="none"/>
          <w:left w:color="000000" w:space="0" w:sz="0" w:val="none"/>
          <w:bottom w:color="000000" w:space="0" w:sz="0" w:val="none"/>
          <w:right w:color="000000" w:space="0" w:sz="0" w:val="none"/>
        </w:pBdr>
        <w:spacing w:line="360" w:lineRule="auto"/>
        <w:jc w:val="both"/>
        <w:rPr>
          <w:rFonts w:ascii="Cambria" w:cs="Cambria" w:eastAsia="Cambria" w:hAnsi="Cambria"/>
          <w:color w:val="000000"/>
        </w:rPr>
      </w:pPr>
      <w:r w:rsidDel="00000000" w:rsidR="00000000" w:rsidRPr="00000000">
        <w:rPr>
          <w:rFonts w:ascii="Cambria" w:cs="Cambria" w:eastAsia="Cambria" w:hAnsi="Cambria"/>
          <w:color w:val="000000"/>
          <w:rtl w:val="0"/>
        </w:rPr>
        <w:t xml:space="preserve">●</w:t>
        <w:tab/>
        <w:t xml:space="preserve">Mayor suministro de agua potable y tratada, lo que tendrá un efecto positivo para los habitantes de dichos municipios, sin que existan cortes o deficiencia en el suministro de agua potable a corto plazo. </w:t>
      </w:r>
    </w:p>
    <w:p w:rsidR="00000000" w:rsidDel="00000000" w:rsidP="00000000" w:rsidRDefault="00000000" w:rsidRPr="00000000" w14:paraId="0000015D">
      <w:pPr>
        <w:pBdr>
          <w:top w:color="000000" w:space="0" w:sz="0" w:val="none"/>
          <w:left w:color="000000" w:space="0" w:sz="0" w:val="none"/>
          <w:bottom w:color="000000" w:space="0" w:sz="0" w:val="none"/>
          <w:right w:color="000000" w:space="0" w:sz="0" w:val="none"/>
        </w:pBdr>
        <w:spacing w:line="360" w:lineRule="auto"/>
        <w:jc w:val="both"/>
        <w:rPr>
          <w:rFonts w:ascii="Cambria" w:cs="Cambria" w:eastAsia="Cambria" w:hAnsi="Cambria"/>
          <w:color w:val="000000"/>
        </w:rPr>
      </w:pPr>
      <w:r w:rsidDel="00000000" w:rsidR="00000000" w:rsidRPr="00000000">
        <w:rPr>
          <w:rFonts w:ascii="Cambria" w:cs="Cambria" w:eastAsia="Cambria" w:hAnsi="Cambria"/>
          <w:color w:val="000000"/>
          <w:rtl w:val="0"/>
        </w:rPr>
        <w:t xml:space="preserve">●</w:t>
        <w:tab/>
        <w:t xml:space="preserve">El Proyecto Sistema Batán permitirá que no se restrinja el suministro de agua al sector industrial de la ZMQ derivado del crecimiento de la población a largo plazo. </w:t>
      </w:r>
    </w:p>
    <w:p w:rsidR="00000000" w:rsidDel="00000000" w:rsidP="00000000" w:rsidRDefault="00000000" w:rsidRPr="00000000" w14:paraId="0000015E">
      <w:pPr>
        <w:pBdr>
          <w:top w:color="000000" w:space="0" w:sz="0" w:val="none"/>
          <w:left w:color="000000" w:space="0" w:sz="0" w:val="none"/>
          <w:bottom w:color="000000" w:space="0" w:sz="0" w:val="none"/>
          <w:right w:color="000000" w:space="0" w:sz="0" w:val="none"/>
        </w:pBdr>
        <w:spacing w:line="360" w:lineRule="auto"/>
        <w:jc w:val="both"/>
        <w:rPr>
          <w:rFonts w:ascii="Cambria" w:cs="Cambria" w:eastAsia="Cambria" w:hAnsi="Cambria"/>
          <w:color w:val="000000"/>
        </w:rPr>
      </w:pPr>
      <w:r w:rsidDel="00000000" w:rsidR="00000000" w:rsidRPr="00000000">
        <w:rPr>
          <w:rFonts w:ascii="Cambria" w:cs="Cambria" w:eastAsia="Cambria" w:hAnsi="Cambria"/>
          <w:color w:val="000000"/>
          <w:rtl w:val="0"/>
        </w:rPr>
        <w:t xml:space="preserve">●</w:t>
        <w:tab/>
        <w:t xml:space="preserve">Continuidad en el suministro de agua para zonas industriales y atracción de nuevas inversiones, pues el acceso de agua es un incentivo para el desarrollo económico de la región, debiéndose priorizar un uso más racional del agua por parte de los distintos agentes económicos.</w:t>
      </w:r>
    </w:p>
    <w:p w:rsidR="00000000" w:rsidDel="00000000" w:rsidP="00000000" w:rsidRDefault="00000000" w:rsidRPr="00000000" w14:paraId="0000015F">
      <w:pPr>
        <w:pBdr>
          <w:top w:color="000000" w:space="0" w:sz="0" w:val="none"/>
          <w:left w:color="000000" w:space="0" w:sz="0" w:val="none"/>
          <w:bottom w:color="000000" w:space="0" w:sz="0" w:val="none"/>
          <w:right w:color="000000" w:space="0" w:sz="0" w:val="none"/>
        </w:pBdr>
        <w:spacing w:line="360" w:lineRule="auto"/>
        <w:jc w:val="both"/>
        <w:rPr>
          <w:rFonts w:ascii="Cambria" w:cs="Cambria" w:eastAsia="Cambria" w:hAnsi="Cambria"/>
          <w:color w:val="000000"/>
        </w:rPr>
      </w:pPr>
      <w:r w:rsidDel="00000000" w:rsidR="00000000" w:rsidRPr="00000000">
        <w:rPr>
          <w:rFonts w:ascii="Cambria" w:cs="Cambria" w:eastAsia="Cambria" w:hAnsi="Cambria"/>
          <w:color w:val="000000"/>
          <w:rtl w:val="0"/>
        </w:rPr>
        <w:t xml:space="preserve">●</w:t>
        <w:tab/>
        <w:t xml:space="preserve">Proceso innovador, debido a que el agua sería renovada y es adecuada para su potabilización a través de la incorporación de nueva tecnología. Asimismo, la planta potabilizadora ha sido diseñada con procesos de alta tecnología que garantizarán la calidad del agua por encima de las normas vigentes para el agua potable, garantizando los estándares de seguridad y calidad necesarios para proteger la salud pública.</w:t>
      </w:r>
    </w:p>
    <w:p w:rsidR="00000000" w:rsidDel="00000000" w:rsidP="00000000" w:rsidRDefault="00000000" w:rsidRPr="00000000" w14:paraId="00000160">
      <w:pPr>
        <w:pBdr>
          <w:top w:color="000000" w:space="0" w:sz="0" w:val="none"/>
          <w:left w:color="000000" w:space="0" w:sz="0" w:val="none"/>
          <w:bottom w:color="000000" w:space="0" w:sz="0" w:val="none"/>
          <w:right w:color="000000" w:space="0" w:sz="0" w:val="none"/>
        </w:pBdr>
        <w:spacing w:line="360" w:lineRule="auto"/>
        <w:jc w:val="both"/>
        <w:rPr>
          <w:rFonts w:ascii="Cambria" w:cs="Cambria" w:eastAsia="Cambria" w:hAnsi="Cambria"/>
          <w:color w:val="000000"/>
        </w:rPr>
      </w:pPr>
      <w:r w:rsidDel="00000000" w:rsidR="00000000" w:rsidRPr="00000000">
        <w:rPr>
          <w:rtl w:val="0"/>
        </w:rPr>
      </w:r>
    </w:p>
    <w:p w:rsidR="00000000" w:rsidDel="00000000" w:rsidP="00000000" w:rsidRDefault="00000000" w:rsidRPr="00000000" w14:paraId="00000161">
      <w:pPr>
        <w:pStyle w:val="Heading2"/>
        <w:rPr/>
      </w:pPr>
      <w:bookmarkStart w:colFirst="0" w:colLast="0" w:name="_heading=h.ohoed91n7t05" w:id="7"/>
      <w:bookmarkEnd w:id="7"/>
      <w:r w:rsidDel="00000000" w:rsidR="00000000" w:rsidRPr="00000000">
        <w:rPr>
          <w:rtl w:val="0"/>
        </w:rPr>
        <w:t xml:space="preserve">III.1. Oferta de agua potable en Situación Actual</w:t>
      </w:r>
    </w:p>
    <w:p w:rsidR="00000000" w:rsidDel="00000000" w:rsidP="00000000" w:rsidRDefault="00000000" w:rsidRPr="00000000" w14:paraId="00000162">
      <w:pPr>
        <w:pBdr>
          <w:top w:color="000000" w:space="0" w:sz="0" w:val="none"/>
          <w:left w:color="000000" w:space="0" w:sz="0" w:val="none"/>
          <w:bottom w:color="000000" w:space="0" w:sz="0" w:val="none"/>
          <w:right w:color="000000" w:space="0" w:sz="0" w:val="none"/>
        </w:pBdr>
        <w:spacing w:line="360" w:lineRule="auto"/>
        <w:jc w:val="both"/>
        <w:rPr>
          <w:rFonts w:ascii="Cambria" w:cs="Cambria" w:eastAsia="Cambria" w:hAnsi="Cambria"/>
          <w:color w:val="0f4761"/>
        </w:rPr>
      </w:pPr>
      <w:r w:rsidDel="00000000" w:rsidR="00000000" w:rsidRPr="00000000">
        <w:rPr>
          <w:rtl w:val="0"/>
        </w:rPr>
      </w:r>
    </w:p>
    <w:p w:rsidR="00000000" w:rsidDel="00000000" w:rsidP="00000000" w:rsidRDefault="00000000" w:rsidRPr="00000000" w14:paraId="00000163">
      <w:pPr>
        <w:pBdr>
          <w:top w:color="000000" w:space="0" w:sz="0" w:val="none"/>
          <w:left w:color="000000" w:space="0" w:sz="0" w:val="none"/>
          <w:bottom w:color="000000" w:space="0" w:sz="0" w:val="none"/>
          <w:right w:color="000000" w:space="0" w:sz="0" w:val="none"/>
        </w:pBdr>
        <w:spacing w:line="360" w:lineRule="auto"/>
        <w:jc w:val="both"/>
        <w:rPr>
          <w:rFonts w:ascii="Cambria" w:cs="Cambria" w:eastAsia="Cambria" w:hAnsi="Cambria"/>
          <w:color w:val="000000"/>
        </w:rPr>
      </w:pPr>
      <w:r w:rsidDel="00000000" w:rsidR="00000000" w:rsidRPr="00000000">
        <w:rPr>
          <w:rFonts w:ascii="Cambria" w:cs="Cambria" w:eastAsia="Cambria" w:hAnsi="Cambria"/>
          <w:color w:val="000000"/>
          <w:rtl w:val="0"/>
        </w:rPr>
        <w:t xml:space="preserve">Las condiciones de oferta del sistema se refieren a la capacidad de la infraestructura con que cuenta el organismo operador para la captación, conducción, potabilización, regulación, almacenamiento y distribución del agua potable con que se abastece a la población conectada al sistema en la ZMQ.</w:t>
      </w:r>
    </w:p>
    <w:p w:rsidR="00000000" w:rsidDel="00000000" w:rsidP="00000000" w:rsidRDefault="00000000" w:rsidRPr="00000000" w14:paraId="00000164">
      <w:pPr>
        <w:pBdr>
          <w:top w:color="000000" w:space="0" w:sz="0" w:val="none"/>
          <w:left w:color="000000" w:space="0" w:sz="0" w:val="none"/>
          <w:bottom w:color="000000" w:space="0" w:sz="0" w:val="none"/>
          <w:right w:color="000000" w:space="0" w:sz="0" w:val="none"/>
        </w:pBdr>
        <w:spacing w:line="360" w:lineRule="auto"/>
        <w:jc w:val="both"/>
        <w:rPr>
          <w:rFonts w:ascii="Cambria" w:cs="Cambria" w:eastAsia="Cambria" w:hAnsi="Cambria"/>
        </w:rPr>
      </w:pPr>
      <w:r w:rsidDel="00000000" w:rsidR="00000000" w:rsidRPr="00000000">
        <w:rPr>
          <w:rtl w:val="0"/>
        </w:rPr>
      </w:r>
    </w:p>
    <w:p w:rsidR="00000000" w:rsidDel="00000000" w:rsidP="00000000" w:rsidRDefault="00000000" w:rsidRPr="00000000" w14:paraId="00000165">
      <w:pPr>
        <w:pBdr>
          <w:top w:color="000000" w:space="0" w:sz="0" w:val="none"/>
          <w:left w:color="000000" w:space="0" w:sz="0" w:val="none"/>
          <w:bottom w:color="000000" w:space="0" w:sz="0" w:val="none"/>
          <w:right w:color="000000" w:space="0" w:sz="0" w:val="none"/>
        </w:pBdr>
        <w:spacing w:line="360" w:lineRule="auto"/>
        <w:jc w:val="both"/>
        <w:rPr>
          <w:rFonts w:ascii="Cambria" w:cs="Cambria" w:eastAsia="Cambria" w:hAnsi="Cambria"/>
          <w:color w:val="000000"/>
        </w:rPr>
      </w:pPr>
      <w:r w:rsidDel="00000000" w:rsidR="00000000" w:rsidRPr="00000000">
        <w:rPr>
          <w:rFonts w:ascii="Cambria" w:cs="Cambria" w:eastAsia="Cambria" w:hAnsi="Cambria"/>
          <w:color w:val="000000"/>
          <w:rtl w:val="0"/>
        </w:rPr>
        <w:t xml:space="preserve">Asimismo, dentro de la oferta se considera la capacidad instalada para la captación de las aguas servidas, el tratamiento de las aguas residuales, la infraestructura para el reúso del agua residual, así como para su disposición final en los cuerpos receptores, ya que el abastecimiento de agua tiene implícita necesariamente la evacuación de las aguas residuales que se generan del consumo de agua potable, así como su apropiada descarga en bienes propiedad de la nación, cumpliendo con las normas de calidad vigentes, actualmente establecidas en la NOM-001-SEMARNAT-2021.</w:t>
      </w:r>
    </w:p>
    <w:p w:rsidR="00000000" w:rsidDel="00000000" w:rsidP="00000000" w:rsidRDefault="00000000" w:rsidRPr="00000000" w14:paraId="00000166">
      <w:pPr>
        <w:pBdr>
          <w:top w:color="000000" w:space="0" w:sz="0" w:val="none"/>
          <w:left w:color="000000" w:space="0" w:sz="0" w:val="none"/>
          <w:bottom w:color="000000" w:space="0" w:sz="0" w:val="none"/>
          <w:right w:color="000000" w:space="0" w:sz="0" w:val="none"/>
        </w:pBdr>
        <w:spacing w:line="360" w:lineRule="auto"/>
        <w:jc w:val="both"/>
        <w:rPr>
          <w:rFonts w:ascii="Cambria" w:cs="Cambria" w:eastAsia="Cambria" w:hAnsi="Cambria"/>
        </w:rPr>
      </w:pPr>
      <w:r w:rsidDel="00000000" w:rsidR="00000000" w:rsidRPr="00000000">
        <w:rPr>
          <w:rtl w:val="0"/>
        </w:rPr>
      </w:r>
    </w:p>
    <w:p w:rsidR="00000000" w:rsidDel="00000000" w:rsidP="00000000" w:rsidRDefault="00000000" w:rsidRPr="00000000" w14:paraId="00000167">
      <w:pPr>
        <w:pBdr>
          <w:top w:color="000000" w:space="0" w:sz="0" w:val="none"/>
          <w:left w:color="000000" w:space="0" w:sz="0" w:val="none"/>
          <w:bottom w:color="000000" w:space="0" w:sz="0" w:val="none"/>
          <w:right w:color="000000" w:space="0" w:sz="0" w:val="none"/>
        </w:pBdr>
        <w:spacing w:line="360" w:lineRule="auto"/>
        <w:jc w:val="both"/>
        <w:rPr>
          <w:rFonts w:ascii="Cambria" w:cs="Cambria" w:eastAsia="Cambria" w:hAnsi="Cambria"/>
        </w:rPr>
      </w:pPr>
      <w:r w:rsidDel="00000000" w:rsidR="00000000" w:rsidRPr="00000000">
        <w:rPr>
          <w:rtl w:val="0"/>
        </w:rPr>
      </w:r>
    </w:p>
    <w:p w:rsidR="00000000" w:rsidDel="00000000" w:rsidP="00000000" w:rsidRDefault="00000000" w:rsidRPr="00000000" w14:paraId="00000168">
      <w:pPr>
        <w:pBdr>
          <w:top w:color="000000" w:space="0" w:sz="0" w:val="none"/>
          <w:left w:color="000000" w:space="0" w:sz="0" w:val="none"/>
          <w:bottom w:color="000000" w:space="0" w:sz="0" w:val="none"/>
          <w:right w:color="000000" w:space="0" w:sz="0" w:val="none"/>
        </w:pBdr>
        <w:spacing w:line="360" w:lineRule="auto"/>
        <w:jc w:val="both"/>
        <w:rPr>
          <w:rFonts w:ascii="Cambria" w:cs="Cambria" w:eastAsia="Cambria" w:hAnsi="Cambria"/>
          <w:b w:val="1"/>
          <w:color w:val="000000"/>
        </w:rPr>
      </w:pPr>
      <w:r w:rsidDel="00000000" w:rsidR="00000000" w:rsidRPr="00000000">
        <w:rPr>
          <w:rFonts w:ascii="Cambria" w:cs="Cambria" w:eastAsia="Cambria" w:hAnsi="Cambria"/>
          <w:b w:val="1"/>
          <w:color w:val="000000"/>
          <w:rtl w:val="0"/>
        </w:rPr>
        <w:t xml:space="preserve">Infraestructura Hidráulica Existente</w:t>
      </w:r>
    </w:p>
    <w:p w:rsidR="00000000" w:rsidDel="00000000" w:rsidP="00000000" w:rsidRDefault="00000000" w:rsidRPr="00000000" w14:paraId="00000169">
      <w:pPr>
        <w:pBdr>
          <w:top w:color="000000" w:space="0" w:sz="0" w:val="none"/>
          <w:left w:color="000000" w:space="0" w:sz="0" w:val="none"/>
          <w:bottom w:color="000000" w:space="0" w:sz="0" w:val="none"/>
          <w:right w:color="000000" w:space="0" w:sz="0" w:val="none"/>
        </w:pBdr>
        <w:spacing w:line="360" w:lineRule="auto"/>
        <w:jc w:val="both"/>
        <w:rPr>
          <w:rFonts w:ascii="Cambria" w:cs="Cambria" w:eastAsia="Cambria" w:hAnsi="Cambria"/>
        </w:rPr>
      </w:pPr>
      <w:r w:rsidDel="00000000" w:rsidR="00000000" w:rsidRPr="00000000">
        <w:rPr>
          <w:rtl w:val="0"/>
        </w:rPr>
      </w:r>
    </w:p>
    <w:p w:rsidR="00000000" w:rsidDel="00000000" w:rsidP="00000000" w:rsidRDefault="00000000" w:rsidRPr="00000000" w14:paraId="0000016A">
      <w:pPr>
        <w:pBdr>
          <w:top w:color="000000" w:space="0" w:sz="0" w:val="none"/>
          <w:left w:color="000000" w:space="0" w:sz="0" w:val="none"/>
          <w:bottom w:color="000000" w:space="0" w:sz="0" w:val="none"/>
          <w:right w:color="000000" w:space="0" w:sz="0" w:val="none"/>
        </w:pBdr>
        <w:spacing w:line="360" w:lineRule="auto"/>
        <w:jc w:val="both"/>
        <w:rPr>
          <w:rFonts w:ascii="Cambria" w:cs="Cambria" w:eastAsia="Cambria" w:hAnsi="Cambria"/>
          <w:color w:val="000000"/>
        </w:rPr>
      </w:pPr>
      <w:r w:rsidDel="00000000" w:rsidR="00000000" w:rsidRPr="00000000">
        <w:rPr>
          <w:rFonts w:ascii="Cambria" w:cs="Cambria" w:eastAsia="Cambria" w:hAnsi="Cambria"/>
          <w:color w:val="000000"/>
          <w:rtl w:val="0"/>
        </w:rPr>
        <w:t xml:space="preserve">Por lo que respecta a la infraestructura para la distribución de agua potable en la ZMQ, se cuenta con la siguiente:</w:t>
      </w:r>
    </w:p>
    <w:p w:rsidR="00000000" w:rsidDel="00000000" w:rsidP="00000000" w:rsidRDefault="00000000" w:rsidRPr="00000000" w14:paraId="0000016B">
      <w:pPr>
        <w:pBdr>
          <w:top w:color="000000" w:space="0" w:sz="0" w:val="none"/>
          <w:left w:color="000000" w:space="0" w:sz="0" w:val="none"/>
          <w:bottom w:color="000000" w:space="0" w:sz="0" w:val="none"/>
          <w:right w:color="000000" w:space="0" w:sz="0" w:val="none"/>
        </w:pBdr>
        <w:spacing w:line="360" w:lineRule="auto"/>
        <w:jc w:val="both"/>
        <w:rPr>
          <w:rFonts w:ascii="Cambria" w:cs="Cambria" w:eastAsia="Cambria" w:hAnsi="Cambria"/>
        </w:rPr>
      </w:pPr>
      <w:r w:rsidDel="00000000" w:rsidR="00000000" w:rsidRPr="00000000">
        <w:rPr>
          <w:rtl w:val="0"/>
        </w:rPr>
      </w:r>
    </w:p>
    <w:p w:rsidR="00000000" w:rsidDel="00000000" w:rsidP="00000000" w:rsidRDefault="00000000" w:rsidRPr="00000000" w14:paraId="0000016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Cambria" w:cs="Cambria" w:eastAsia="Cambria" w:hAnsi="Cambria"/>
          <w:b w:val="0"/>
          <w:i w:val="0"/>
          <w:smallCaps w:val="0"/>
          <w:strike w:val="0"/>
          <w:color w:val="000000"/>
          <w:sz w:val="24"/>
          <w:szCs w:val="24"/>
          <w:u w:val="none"/>
          <w:shd w:fill="auto" w:val="clear"/>
          <w:vertAlign w:val="baseline"/>
        </w:rPr>
      </w:pPr>
      <w:bookmarkStart w:colFirst="0" w:colLast="0" w:name="_heading=h.1ywvzwhsd0ei" w:id="8"/>
      <w:bookmarkEnd w:id="8"/>
      <w:r w:rsidDel="00000000" w:rsidR="00000000" w:rsidRPr="00000000">
        <w:rPr>
          <w:rFonts w:ascii="Cambria" w:cs="Cambria" w:eastAsia="Cambria" w:hAnsi="Cambria"/>
          <w:b w:val="1"/>
          <w:i w:val="0"/>
          <w:smallCaps w:val="0"/>
          <w:strike w:val="0"/>
          <w:color w:val="000000"/>
          <w:sz w:val="24"/>
          <w:szCs w:val="24"/>
          <w:u w:val="none"/>
          <w:shd w:fill="auto" w:val="clear"/>
          <w:vertAlign w:val="baseline"/>
          <w:rtl w:val="0"/>
        </w:rPr>
        <w:t xml:space="preserve">Cuadro 2.</w:t>
      </w:r>
      <w:r w:rsidDel="00000000" w:rsidR="00000000" w:rsidRPr="00000000">
        <w:rPr>
          <w:rFonts w:ascii="Cambria" w:cs="Cambria" w:eastAsia="Cambria" w:hAnsi="Cambria"/>
          <w:b w:val="0"/>
          <w:i w:val="0"/>
          <w:smallCaps w:val="0"/>
          <w:strike w:val="0"/>
          <w:color w:val="000000"/>
          <w:sz w:val="24"/>
          <w:szCs w:val="24"/>
          <w:u w:val="none"/>
          <w:shd w:fill="auto" w:val="clear"/>
          <w:vertAlign w:val="baseline"/>
          <w:rtl w:val="0"/>
        </w:rPr>
        <w:t xml:space="preserve"> Infraestructura existente-Acuaférico</w:t>
      </w:r>
    </w:p>
    <w:tbl>
      <w:tblPr>
        <w:tblStyle w:val="Table2"/>
        <w:tblW w:w="8818.0" w:type="dxa"/>
        <w:jc w:val="left"/>
        <w:tblInd w:w="108.0" w:type="dxa"/>
        <w:tblLayout w:type="fixed"/>
        <w:tblLook w:val="0000"/>
      </w:tblPr>
      <w:tblGrid>
        <w:gridCol w:w="1447"/>
        <w:gridCol w:w="992"/>
        <w:gridCol w:w="992"/>
        <w:gridCol w:w="1276"/>
        <w:gridCol w:w="850"/>
        <w:gridCol w:w="1418"/>
        <w:gridCol w:w="992"/>
        <w:gridCol w:w="851"/>
        <w:tblGridChange w:id="0">
          <w:tblGrid>
            <w:gridCol w:w="1447"/>
            <w:gridCol w:w="992"/>
            <w:gridCol w:w="992"/>
            <w:gridCol w:w="1276"/>
            <w:gridCol w:w="850"/>
            <w:gridCol w:w="1418"/>
            <w:gridCol w:w="992"/>
            <w:gridCol w:w="851"/>
          </w:tblGrid>
        </w:tblGridChange>
      </w:tblGrid>
      <w:tr>
        <w:trPr>
          <w:cantSplit w:val="0"/>
          <w:trHeight w:val="285" w:hRule="atLeast"/>
          <w:tblHeader w:val="0"/>
        </w:trPr>
        <w:tc>
          <w:tcPr>
            <w:vMerge w:val="restart"/>
            <w:tcBorders>
              <w:top w:color="000000" w:space="0" w:sz="4" w:val="single"/>
              <w:left w:color="000000" w:space="0" w:sz="4" w:val="single"/>
              <w:bottom w:color="000000" w:space="0" w:sz="4" w:val="single"/>
            </w:tcBorders>
            <w:shd w:fill="001f5f" w:val="clear"/>
            <w:vAlign w:val="center"/>
          </w:tcPr>
          <w:p w:rsidR="00000000" w:rsidDel="00000000" w:rsidP="00000000" w:rsidRDefault="00000000" w:rsidRPr="00000000" w14:paraId="0000016D">
            <w:pPr>
              <w:spacing w:line="360" w:lineRule="auto"/>
              <w:jc w:val="center"/>
              <w:rPr>
                <w:rFonts w:ascii="Cambria" w:cs="Cambria" w:eastAsia="Cambria" w:hAnsi="Cambria"/>
                <w:sz w:val="18"/>
                <w:szCs w:val="18"/>
              </w:rPr>
            </w:pPr>
            <w:bookmarkStart w:colFirst="0" w:colLast="0" w:name="_heading=h.7uiqmgnpp58r" w:id="9"/>
            <w:bookmarkEnd w:id="9"/>
            <w:r w:rsidDel="00000000" w:rsidR="00000000" w:rsidRPr="00000000">
              <w:rPr>
                <w:rFonts w:ascii="Cambria" w:cs="Cambria" w:eastAsia="Cambria" w:hAnsi="Cambria"/>
                <w:color w:val="ffffff"/>
                <w:sz w:val="18"/>
                <w:szCs w:val="18"/>
                <w:rtl w:val="0"/>
              </w:rPr>
              <w:t xml:space="preserve">Infraestructura</w:t>
            </w:r>
            <w:r w:rsidDel="00000000" w:rsidR="00000000" w:rsidRPr="00000000">
              <w:rPr>
                <w:rtl w:val="0"/>
              </w:rPr>
            </w:r>
          </w:p>
        </w:tc>
        <w:tc>
          <w:tcPr>
            <w:vMerge w:val="restart"/>
            <w:tcBorders>
              <w:top w:color="000000" w:space="0" w:sz="4" w:val="single"/>
              <w:left w:color="ffffff" w:space="0" w:sz="4" w:val="single"/>
              <w:bottom w:color="ffffff" w:space="0" w:sz="4" w:val="single"/>
            </w:tcBorders>
            <w:shd w:fill="001f5f" w:val="clear"/>
            <w:vAlign w:val="center"/>
          </w:tcPr>
          <w:p w:rsidR="00000000" w:rsidDel="00000000" w:rsidP="00000000" w:rsidRDefault="00000000" w:rsidRPr="00000000" w14:paraId="0000016E">
            <w:pPr>
              <w:spacing w:line="360" w:lineRule="auto"/>
              <w:jc w:val="center"/>
              <w:rPr>
                <w:rFonts w:ascii="Cambria" w:cs="Cambria" w:eastAsia="Cambria" w:hAnsi="Cambria"/>
                <w:sz w:val="18"/>
                <w:szCs w:val="18"/>
              </w:rPr>
            </w:pPr>
            <w:r w:rsidDel="00000000" w:rsidR="00000000" w:rsidRPr="00000000">
              <w:rPr>
                <w:rFonts w:ascii="Cambria" w:cs="Cambria" w:eastAsia="Cambria" w:hAnsi="Cambria"/>
                <w:color w:val="ffffff"/>
                <w:sz w:val="18"/>
                <w:szCs w:val="18"/>
                <w:rtl w:val="0"/>
              </w:rPr>
              <w:t xml:space="preserve">Longitud</w:t>
            </w:r>
            <w:r w:rsidDel="00000000" w:rsidR="00000000" w:rsidRPr="00000000">
              <w:rPr>
                <w:rtl w:val="0"/>
              </w:rPr>
            </w:r>
          </w:p>
        </w:tc>
        <w:tc>
          <w:tcPr>
            <w:gridSpan w:val="2"/>
            <w:tcBorders>
              <w:top w:color="000000" w:space="0" w:sz="4" w:val="single"/>
              <w:left w:color="ffffff" w:space="0" w:sz="4" w:val="single"/>
              <w:bottom w:color="ffffff" w:space="0" w:sz="4" w:val="single"/>
            </w:tcBorders>
            <w:shd w:fill="001f5f" w:val="clear"/>
            <w:vAlign w:val="center"/>
          </w:tcPr>
          <w:p w:rsidR="00000000" w:rsidDel="00000000" w:rsidP="00000000" w:rsidRDefault="00000000" w:rsidRPr="00000000" w14:paraId="0000016F">
            <w:pPr>
              <w:spacing w:line="360" w:lineRule="auto"/>
              <w:jc w:val="center"/>
              <w:rPr>
                <w:rFonts w:ascii="Cambria" w:cs="Cambria" w:eastAsia="Cambria" w:hAnsi="Cambria"/>
                <w:sz w:val="18"/>
                <w:szCs w:val="18"/>
              </w:rPr>
            </w:pPr>
            <w:r w:rsidDel="00000000" w:rsidR="00000000" w:rsidRPr="00000000">
              <w:rPr>
                <w:rFonts w:ascii="Cambria" w:cs="Cambria" w:eastAsia="Cambria" w:hAnsi="Cambria"/>
                <w:color w:val="ffffff"/>
                <w:sz w:val="18"/>
                <w:szCs w:val="18"/>
                <w:rtl w:val="0"/>
              </w:rPr>
              <w:t xml:space="preserve">Antigüedad</w:t>
            </w:r>
            <w:r w:rsidDel="00000000" w:rsidR="00000000" w:rsidRPr="00000000">
              <w:rPr>
                <w:rtl w:val="0"/>
              </w:rPr>
            </w:r>
          </w:p>
        </w:tc>
        <w:tc>
          <w:tcPr>
            <w:gridSpan w:val="4"/>
            <w:tcBorders>
              <w:left w:color="ffffff" w:space="0" w:sz="4" w:val="single"/>
              <w:bottom w:color="ffffff" w:space="0" w:sz="4" w:val="single"/>
            </w:tcBorders>
            <w:shd w:fill="001f5f" w:val="clear"/>
            <w:vAlign w:val="center"/>
          </w:tcPr>
          <w:p w:rsidR="00000000" w:rsidDel="00000000" w:rsidP="00000000" w:rsidRDefault="00000000" w:rsidRPr="00000000" w14:paraId="00000171">
            <w:pPr>
              <w:spacing w:line="360" w:lineRule="auto"/>
              <w:jc w:val="center"/>
              <w:rPr>
                <w:rFonts w:ascii="Cambria" w:cs="Cambria" w:eastAsia="Cambria" w:hAnsi="Cambria"/>
                <w:sz w:val="18"/>
                <w:szCs w:val="18"/>
              </w:rPr>
            </w:pPr>
            <w:r w:rsidDel="00000000" w:rsidR="00000000" w:rsidRPr="00000000">
              <w:rPr>
                <w:rFonts w:ascii="Cambria" w:cs="Cambria" w:eastAsia="Cambria" w:hAnsi="Cambria"/>
                <w:color w:val="ffffff"/>
                <w:sz w:val="18"/>
                <w:szCs w:val="18"/>
                <w:rtl w:val="0"/>
              </w:rPr>
              <w:t xml:space="preserve">Tipo de material</w:t>
            </w:r>
            <w:r w:rsidDel="00000000" w:rsidR="00000000" w:rsidRPr="00000000">
              <w:rPr>
                <w:rtl w:val="0"/>
              </w:rPr>
            </w:r>
          </w:p>
        </w:tc>
      </w:tr>
      <w:tr>
        <w:trPr>
          <w:cantSplit w:val="0"/>
          <w:trHeight w:val="600" w:hRule="atLeast"/>
          <w:tblHeader w:val="0"/>
        </w:trPr>
        <w:tc>
          <w:tcPr>
            <w:vMerge w:val="continue"/>
            <w:tcBorders>
              <w:top w:color="000000" w:space="0" w:sz="4" w:val="single"/>
              <w:left w:color="000000" w:space="0" w:sz="4" w:val="single"/>
              <w:bottom w:color="000000" w:space="0" w:sz="4" w:val="single"/>
            </w:tcBorders>
            <w:shd w:fill="001f5f" w:val="clear"/>
            <w:vAlign w:val="center"/>
          </w:tcPr>
          <w:p w:rsidR="00000000" w:rsidDel="00000000" w:rsidP="00000000" w:rsidRDefault="00000000" w:rsidRPr="00000000" w14:paraId="0000017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mbria" w:cs="Cambria" w:eastAsia="Cambria" w:hAnsi="Cambria"/>
                <w:sz w:val="18"/>
                <w:szCs w:val="18"/>
              </w:rPr>
            </w:pPr>
            <w:r w:rsidDel="00000000" w:rsidR="00000000" w:rsidRPr="00000000">
              <w:rPr>
                <w:rtl w:val="0"/>
              </w:rPr>
            </w:r>
          </w:p>
        </w:tc>
        <w:tc>
          <w:tcPr>
            <w:vMerge w:val="continue"/>
            <w:tcBorders>
              <w:top w:color="000000" w:space="0" w:sz="4" w:val="single"/>
              <w:left w:color="ffffff" w:space="0" w:sz="4" w:val="single"/>
              <w:bottom w:color="ffffff" w:space="0" w:sz="4" w:val="single"/>
            </w:tcBorders>
            <w:shd w:fill="001f5f" w:val="clear"/>
            <w:vAlign w:val="center"/>
          </w:tcPr>
          <w:p w:rsidR="00000000" w:rsidDel="00000000" w:rsidP="00000000" w:rsidRDefault="00000000" w:rsidRPr="00000000" w14:paraId="0000017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mbria" w:cs="Cambria" w:eastAsia="Cambria" w:hAnsi="Cambria"/>
                <w:sz w:val="18"/>
                <w:szCs w:val="18"/>
              </w:rPr>
            </w:pPr>
            <w:r w:rsidDel="00000000" w:rsidR="00000000" w:rsidRPr="00000000">
              <w:rPr>
                <w:rtl w:val="0"/>
              </w:rPr>
            </w:r>
          </w:p>
        </w:tc>
        <w:tc>
          <w:tcPr>
            <w:tcBorders>
              <w:left w:color="ffffff" w:space="0" w:sz="4" w:val="single"/>
              <w:bottom w:color="ffffff" w:space="0" w:sz="4" w:val="single"/>
            </w:tcBorders>
            <w:shd w:fill="001f5f" w:val="clear"/>
            <w:vAlign w:val="center"/>
          </w:tcPr>
          <w:p w:rsidR="00000000" w:rsidDel="00000000" w:rsidP="00000000" w:rsidRDefault="00000000" w:rsidRPr="00000000" w14:paraId="00000177">
            <w:pPr>
              <w:spacing w:line="360" w:lineRule="auto"/>
              <w:jc w:val="center"/>
              <w:rPr>
                <w:rFonts w:ascii="Cambria" w:cs="Cambria" w:eastAsia="Cambria" w:hAnsi="Cambria"/>
                <w:sz w:val="18"/>
                <w:szCs w:val="18"/>
              </w:rPr>
            </w:pPr>
            <w:r w:rsidDel="00000000" w:rsidR="00000000" w:rsidRPr="00000000">
              <w:rPr>
                <w:rFonts w:ascii="Cambria" w:cs="Cambria" w:eastAsia="Cambria" w:hAnsi="Cambria"/>
                <w:color w:val="ffffff"/>
                <w:sz w:val="18"/>
                <w:szCs w:val="18"/>
                <w:rtl w:val="0"/>
              </w:rPr>
              <w:t xml:space="preserve">0 a 10 años</w:t>
            </w:r>
            <w:r w:rsidDel="00000000" w:rsidR="00000000" w:rsidRPr="00000000">
              <w:rPr>
                <w:rtl w:val="0"/>
              </w:rPr>
            </w:r>
          </w:p>
        </w:tc>
        <w:tc>
          <w:tcPr>
            <w:tcBorders>
              <w:left w:color="ffffff" w:space="0" w:sz="4" w:val="single"/>
              <w:bottom w:color="ffffff" w:space="0" w:sz="4" w:val="single"/>
            </w:tcBorders>
            <w:shd w:fill="001f5f" w:val="clear"/>
            <w:vAlign w:val="center"/>
          </w:tcPr>
          <w:p w:rsidR="00000000" w:rsidDel="00000000" w:rsidP="00000000" w:rsidRDefault="00000000" w:rsidRPr="00000000" w14:paraId="00000178">
            <w:pPr>
              <w:spacing w:line="360" w:lineRule="auto"/>
              <w:jc w:val="center"/>
              <w:rPr>
                <w:rFonts w:ascii="Cambria" w:cs="Cambria" w:eastAsia="Cambria" w:hAnsi="Cambria"/>
                <w:sz w:val="18"/>
                <w:szCs w:val="18"/>
              </w:rPr>
            </w:pPr>
            <w:r w:rsidDel="00000000" w:rsidR="00000000" w:rsidRPr="00000000">
              <w:rPr>
                <w:rFonts w:ascii="Cambria" w:cs="Cambria" w:eastAsia="Cambria" w:hAnsi="Cambria"/>
                <w:color w:val="ffffff"/>
                <w:sz w:val="18"/>
                <w:szCs w:val="18"/>
                <w:rtl w:val="0"/>
              </w:rPr>
              <w:t xml:space="preserve">11 a 20 años</w:t>
            </w:r>
            <w:r w:rsidDel="00000000" w:rsidR="00000000" w:rsidRPr="00000000">
              <w:rPr>
                <w:rtl w:val="0"/>
              </w:rPr>
            </w:r>
          </w:p>
        </w:tc>
        <w:tc>
          <w:tcPr>
            <w:tcBorders>
              <w:left w:color="ffffff" w:space="0" w:sz="4" w:val="single"/>
              <w:bottom w:color="ffffff" w:space="0" w:sz="4" w:val="single"/>
            </w:tcBorders>
            <w:shd w:fill="001f5f" w:val="clear"/>
            <w:vAlign w:val="center"/>
          </w:tcPr>
          <w:p w:rsidR="00000000" w:rsidDel="00000000" w:rsidP="00000000" w:rsidRDefault="00000000" w:rsidRPr="00000000" w14:paraId="00000179">
            <w:pPr>
              <w:spacing w:line="360" w:lineRule="auto"/>
              <w:jc w:val="center"/>
              <w:rPr>
                <w:rFonts w:ascii="Cambria" w:cs="Cambria" w:eastAsia="Cambria" w:hAnsi="Cambria"/>
                <w:sz w:val="18"/>
                <w:szCs w:val="18"/>
              </w:rPr>
            </w:pPr>
            <w:r w:rsidDel="00000000" w:rsidR="00000000" w:rsidRPr="00000000">
              <w:rPr>
                <w:rFonts w:ascii="Cambria" w:cs="Cambria" w:eastAsia="Cambria" w:hAnsi="Cambria"/>
                <w:color w:val="ffffff"/>
                <w:sz w:val="18"/>
                <w:szCs w:val="18"/>
                <w:rtl w:val="0"/>
              </w:rPr>
              <w:t xml:space="preserve">Acero</w:t>
            </w:r>
            <w:r w:rsidDel="00000000" w:rsidR="00000000" w:rsidRPr="00000000">
              <w:rPr>
                <w:rtl w:val="0"/>
              </w:rPr>
            </w:r>
          </w:p>
        </w:tc>
        <w:tc>
          <w:tcPr>
            <w:tcBorders>
              <w:left w:color="ffffff" w:space="0" w:sz="4" w:val="single"/>
              <w:bottom w:color="ffffff" w:space="0" w:sz="4" w:val="single"/>
            </w:tcBorders>
            <w:shd w:fill="001f5f" w:val="clear"/>
            <w:vAlign w:val="center"/>
          </w:tcPr>
          <w:p w:rsidR="00000000" w:rsidDel="00000000" w:rsidP="00000000" w:rsidRDefault="00000000" w:rsidRPr="00000000" w14:paraId="0000017A">
            <w:pPr>
              <w:spacing w:line="360" w:lineRule="auto"/>
              <w:jc w:val="center"/>
              <w:rPr>
                <w:rFonts w:ascii="Cambria" w:cs="Cambria" w:eastAsia="Cambria" w:hAnsi="Cambria"/>
                <w:sz w:val="18"/>
                <w:szCs w:val="18"/>
              </w:rPr>
            </w:pPr>
            <w:r w:rsidDel="00000000" w:rsidR="00000000" w:rsidRPr="00000000">
              <w:rPr>
                <w:rFonts w:ascii="Cambria" w:cs="Cambria" w:eastAsia="Cambria" w:hAnsi="Cambria"/>
                <w:color w:val="ffffff"/>
                <w:sz w:val="18"/>
                <w:szCs w:val="18"/>
                <w:rtl w:val="0"/>
              </w:rPr>
              <w:t xml:space="preserve">HFD</w:t>
            </w:r>
            <w:r w:rsidDel="00000000" w:rsidR="00000000" w:rsidRPr="00000000">
              <w:rPr>
                <w:rtl w:val="0"/>
              </w:rPr>
            </w:r>
          </w:p>
        </w:tc>
        <w:tc>
          <w:tcPr>
            <w:tcBorders>
              <w:left w:color="ffffff" w:space="0" w:sz="4" w:val="single"/>
              <w:bottom w:color="ffffff" w:space="0" w:sz="4" w:val="single"/>
            </w:tcBorders>
            <w:shd w:fill="001f5f" w:val="clear"/>
            <w:vAlign w:val="center"/>
          </w:tcPr>
          <w:p w:rsidR="00000000" w:rsidDel="00000000" w:rsidP="00000000" w:rsidRDefault="00000000" w:rsidRPr="00000000" w14:paraId="0000017B">
            <w:pPr>
              <w:spacing w:line="360" w:lineRule="auto"/>
              <w:jc w:val="center"/>
              <w:rPr>
                <w:rFonts w:ascii="Cambria" w:cs="Cambria" w:eastAsia="Cambria" w:hAnsi="Cambria"/>
                <w:sz w:val="18"/>
                <w:szCs w:val="18"/>
              </w:rPr>
            </w:pPr>
            <w:r w:rsidDel="00000000" w:rsidR="00000000" w:rsidRPr="00000000">
              <w:rPr>
                <w:rFonts w:ascii="Cambria" w:cs="Cambria" w:eastAsia="Cambria" w:hAnsi="Cambria"/>
                <w:color w:val="ffffff"/>
                <w:sz w:val="18"/>
                <w:szCs w:val="18"/>
                <w:rtl w:val="0"/>
              </w:rPr>
              <w:t xml:space="preserve">PEAD</w:t>
            </w:r>
            <w:r w:rsidDel="00000000" w:rsidR="00000000" w:rsidRPr="00000000">
              <w:rPr>
                <w:rtl w:val="0"/>
              </w:rPr>
            </w:r>
          </w:p>
        </w:tc>
        <w:tc>
          <w:tcPr>
            <w:tcBorders>
              <w:left w:color="ffffff" w:space="0" w:sz="4" w:val="single"/>
              <w:bottom w:color="ffffff" w:space="0" w:sz="4" w:val="single"/>
              <w:right w:color="ffffff" w:space="0" w:sz="4" w:val="single"/>
            </w:tcBorders>
            <w:shd w:fill="001f5f" w:val="clear"/>
            <w:vAlign w:val="center"/>
          </w:tcPr>
          <w:p w:rsidR="00000000" w:rsidDel="00000000" w:rsidP="00000000" w:rsidRDefault="00000000" w:rsidRPr="00000000" w14:paraId="0000017C">
            <w:pPr>
              <w:spacing w:line="360" w:lineRule="auto"/>
              <w:jc w:val="center"/>
              <w:rPr>
                <w:rFonts w:ascii="Cambria" w:cs="Cambria" w:eastAsia="Cambria" w:hAnsi="Cambria"/>
                <w:sz w:val="18"/>
                <w:szCs w:val="18"/>
              </w:rPr>
            </w:pPr>
            <w:r w:rsidDel="00000000" w:rsidR="00000000" w:rsidRPr="00000000">
              <w:rPr>
                <w:rFonts w:ascii="Cambria" w:cs="Cambria" w:eastAsia="Cambria" w:hAnsi="Cambria"/>
                <w:color w:val="ffffff"/>
                <w:sz w:val="18"/>
                <w:szCs w:val="18"/>
                <w:rtl w:val="0"/>
              </w:rPr>
              <w:t xml:space="preserve">PRFV</w:t>
            </w:r>
            <w:r w:rsidDel="00000000" w:rsidR="00000000" w:rsidRPr="00000000">
              <w:rPr>
                <w:rtl w:val="0"/>
              </w:rPr>
            </w:r>
          </w:p>
        </w:tc>
      </w:tr>
      <w:tr>
        <w:trPr>
          <w:cantSplit w:val="0"/>
          <w:trHeight w:val="300" w:hRule="atLeast"/>
          <w:tblHeader w:val="0"/>
        </w:trPr>
        <w:tc>
          <w:tcPr>
            <w:vMerge w:val="continue"/>
            <w:tcBorders>
              <w:top w:color="000000" w:space="0" w:sz="4" w:val="single"/>
              <w:left w:color="000000" w:space="0" w:sz="4" w:val="single"/>
              <w:bottom w:color="000000" w:space="0" w:sz="4" w:val="single"/>
            </w:tcBorders>
            <w:shd w:fill="001f5f" w:val="clear"/>
            <w:vAlign w:val="center"/>
          </w:tcPr>
          <w:p w:rsidR="00000000" w:rsidDel="00000000" w:rsidP="00000000" w:rsidRDefault="00000000" w:rsidRPr="00000000" w14:paraId="0000017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mbria" w:cs="Cambria" w:eastAsia="Cambria" w:hAnsi="Cambria"/>
                <w:sz w:val="18"/>
                <w:szCs w:val="18"/>
              </w:rPr>
            </w:pPr>
            <w:r w:rsidDel="00000000" w:rsidR="00000000" w:rsidRPr="00000000">
              <w:rPr>
                <w:rtl w:val="0"/>
              </w:rPr>
            </w:r>
          </w:p>
        </w:tc>
        <w:tc>
          <w:tcPr>
            <w:tcBorders>
              <w:left w:color="ffffff" w:space="0" w:sz="4" w:val="single"/>
              <w:bottom w:color="000000" w:space="0" w:sz="4" w:val="single"/>
            </w:tcBorders>
            <w:shd w:fill="001f5f" w:val="clear"/>
            <w:vAlign w:val="center"/>
          </w:tcPr>
          <w:p w:rsidR="00000000" w:rsidDel="00000000" w:rsidP="00000000" w:rsidRDefault="00000000" w:rsidRPr="00000000" w14:paraId="0000017E">
            <w:pPr>
              <w:spacing w:line="360" w:lineRule="auto"/>
              <w:jc w:val="center"/>
              <w:rPr>
                <w:rFonts w:ascii="Cambria" w:cs="Cambria" w:eastAsia="Cambria" w:hAnsi="Cambria"/>
                <w:sz w:val="18"/>
                <w:szCs w:val="18"/>
              </w:rPr>
            </w:pPr>
            <w:r w:rsidDel="00000000" w:rsidR="00000000" w:rsidRPr="00000000">
              <w:rPr>
                <w:rFonts w:ascii="Cambria" w:cs="Cambria" w:eastAsia="Cambria" w:hAnsi="Cambria"/>
                <w:color w:val="ffffff"/>
                <w:sz w:val="18"/>
                <w:szCs w:val="18"/>
                <w:rtl w:val="0"/>
              </w:rPr>
              <w:t xml:space="preserve">Km</w:t>
            </w:r>
            <w:r w:rsidDel="00000000" w:rsidR="00000000" w:rsidRPr="00000000">
              <w:rPr>
                <w:rtl w:val="0"/>
              </w:rPr>
            </w:r>
          </w:p>
        </w:tc>
        <w:tc>
          <w:tcPr>
            <w:tcBorders>
              <w:left w:color="ffffff" w:space="0" w:sz="4" w:val="single"/>
              <w:bottom w:color="000000" w:space="0" w:sz="4" w:val="single"/>
            </w:tcBorders>
            <w:shd w:fill="001f5f" w:val="clear"/>
            <w:vAlign w:val="center"/>
          </w:tcPr>
          <w:p w:rsidR="00000000" w:rsidDel="00000000" w:rsidP="00000000" w:rsidRDefault="00000000" w:rsidRPr="00000000" w14:paraId="0000017F">
            <w:pPr>
              <w:spacing w:line="360" w:lineRule="auto"/>
              <w:jc w:val="center"/>
              <w:rPr>
                <w:rFonts w:ascii="Cambria" w:cs="Cambria" w:eastAsia="Cambria" w:hAnsi="Cambria"/>
                <w:sz w:val="18"/>
                <w:szCs w:val="18"/>
              </w:rPr>
            </w:pPr>
            <w:r w:rsidDel="00000000" w:rsidR="00000000" w:rsidRPr="00000000">
              <w:rPr>
                <w:rFonts w:ascii="Cambria" w:cs="Cambria" w:eastAsia="Cambria" w:hAnsi="Cambria"/>
                <w:color w:val="ffffff"/>
                <w:sz w:val="18"/>
                <w:szCs w:val="18"/>
                <w:rtl w:val="0"/>
              </w:rPr>
              <w:t xml:space="preserve">Km</w:t>
            </w:r>
            <w:r w:rsidDel="00000000" w:rsidR="00000000" w:rsidRPr="00000000">
              <w:rPr>
                <w:rtl w:val="0"/>
              </w:rPr>
            </w:r>
          </w:p>
        </w:tc>
        <w:tc>
          <w:tcPr>
            <w:tcBorders>
              <w:left w:color="ffffff" w:space="0" w:sz="4" w:val="single"/>
              <w:bottom w:color="000000" w:space="0" w:sz="4" w:val="single"/>
            </w:tcBorders>
            <w:shd w:fill="001f5f" w:val="clear"/>
            <w:vAlign w:val="center"/>
          </w:tcPr>
          <w:p w:rsidR="00000000" w:rsidDel="00000000" w:rsidP="00000000" w:rsidRDefault="00000000" w:rsidRPr="00000000" w14:paraId="00000180">
            <w:pPr>
              <w:spacing w:line="360" w:lineRule="auto"/>
              <w:jc w:val="center"/>
              <w:rPr>
                <w:rFonts w:ascii="Cambria" w:cs="Cambria" w:eastAsia="Cambria" w:hAnsi="Cambria"/>
                <w:sz w:val="18"/>
                <w:szCs w:val="18"/>
              </w:rPr>
            </w:pPr>
            <w:r w:rsidDel="00000000" w:rsidR="00000000" w:rsidRPr="00000000">
              <w:rPr>
                <w:rFonts w:ascii="Cambria" w:cs="Cambria" w:eastAsia="Cambria" w:hAnsi="Cambria"/>
                <w:color w:val="ffffff"/>
                <w:sz w:val="18"/>
                <w:szCs w:val="18"/>
                <w:rtl w:val="0"/>
              </w:rPr>
              <w:t xml:space="preserve">Km</w:t>
            </w:r>
            <w:r w:rsidDel="00000000" w:rsidR="00000000" w:rsidRPr="00000000">
              <w:rPr>
                <w:rtl w:val="0"/>
              </w:rPr>
            </w:r>
          </w:p>
        </w:tc>
        <w:tc>
          <w:tcPr>
            <w:tcBorders>
              <w:left w:color="ffffff" w:space="0" w:sz="4" w:val="single"/>
              <w:bottom w:color="000000" w:space="0" w:sz="4" w:val="single"/>
            </w:tcBorders>
            <w:shd w:fill="001f5f" w:val="clear"/>
            <w:vAlign w:val="center"/>
          </w:tcPr>
          <w:p w:rsidR="00000000" w:rsidDel="00000000" w:rsidP="00000000" w:rsidRDefault="00000000" w:rsidRPr="00000000" w14:paraId="00000181">
            <w:pPr>
              <w:spacing w:line="360" w:lineRule="auto"/>
              <w:jc w:val="center"/>
              <w:rPr>
                <w:rFonts w:ascii="Cambria" w:cs="Cambria" w:eastAsia="Cambria" w:hAnsi="Cambria"/>
                <w:sz w:val="18"/>
                <w:szCs w:val="18"/>
              </w:rPr>
            </w:pPr>
            <w:r w:rsidDel="00000000" w:rsidR="00000000" w:rsidRPr="00000000">
              <w:rPr>
                <w:rFonts w:ascii="Cambria" w:cs="Cambria" w:eastAsia="Cambria" w:hAnsi="Cambria"/>
                <w:color w:val="ffffff"/>
                <w:sz w:val="18"/>
                <w:szCs w:val="18"/>
                <w:rtl w:val="0"/>
              </w:rPr>
              <w:t xml:space="preserve">Km</w:t>
            </w:r>
            <w:r w:rsidDel="00000000" w:rsidR="00000000" w:rsidRPr="00000000">
              <w:rPr>
                <w:rtl w:val="0"/>
              </w:rPr>
            </w:r>
          </w:p>
        </w:tc>
        <w:tc>
          <w:tcPr>
            <w:tcBorders>
              <w:left w:color="ffffff" w:space="0" w:sz="4" w:val="single"/>
              <w:bottom w:color="000000" w:space="0" w:sz="4" w:val="single"/>
            </w:tcBorders>
            <w:shd w:fill="001f5f" w:val="clear"/>
            <w:vAlign w:val="center"/>
          </w:tcPr>
          <w:p w:rsidR="00000000" w:rsidDel="00000000" w:rsidP="00000000" w:rsidRDefault="00000000" w:rsidRPr="00000000" w14:paraId="00000182">
            <w:pPr>
              <w:spacing w:line="360" w:lineRule="auto"/>
              <w:jc w:val="center"/>
              <w:rPr>
                <w:rFonts w:ascii="Cambria" w:cs="Cambria" w:eastAsia="Cambria" w:hAnsi="Cambria"/>
                <w:sz w:val="18"/>
                <w:szCs w:val="18"/>
              </w:rPr>
            </w:pPr>
            <w:r w:rsidDel="00000000" w:rsidR="00000000" w:rsidRPr="00000000">
              <w:rPr>
                <w:rFonts w:ascii="Cambria" w:cs="Cambria" w:eastAsia="Cambria" w:hAnsi="Cambria"/>
                <w:color w:val="ffffff"/>
                <w:sz w:val="18"/>
                <w:szCs w:val="18"/>
                <w:rtl w:val="0"/>
              </w:rPr>
              <w:t xml:space="preserve">km</w:t>
            </w:r>
            <w:r w:rsidDel="00000000" w:rsidR="00000000" w:rsidRPr="00000000">
              <w:rPr>
                <w:rtl w:val="0"/>
              </w:rPr>
            </w:r>
          </w:p>
        </w:tc>
        <w:tc>
          <w:tcPr>
            <w:tcBorders>
              <w:left w:color="ffffff" w:space="0" w:sz="4" w:val="single"/>
              <w:bottom w:color="000000" w:space="0" w:sz="4" w:val="single"/>
            </w:tcBorders>
            <w:shd w:fill="001f5f" w:val="clear"/>
            <w:vAlign w:val="center"/>
          </w:tcPr>
          <w:p w:rsidR="00000000" w:rsidDel="00000000" w:rsidP="00000000" w:rsidRDefault="00000000" w:rsidRPr="00000000" w14:paraId="00000183">
            <w:pPr>
              <w:spacing w:line="360" w:lineRule="auto"/>
              <w:jc w:val="center"/>
              <w:rPr>
                <w:rFonts w:ascii="Cambria" w:cs="Cambria" w:eastAsia="Cambria" w:hAnsi="Cambria"/>
                <w:sz w:val="18"/>
                <w:szCs w:val="18"/>
              </w:rPr>
            </w:pPr>
            <w:r w:rsidDel="00000000" w:rsidR="00000000" w:rsidRPr="00000000">
              <w:rPr>
                <w:rFonts w:ascii="Cambria" w:cs="Cambria" w:eastAsia="Cambria" w:hAnsi="Cambria"/>
                <w:color w:val="ffffff"/>
                <w:sz w:val="18"/>
                <w:szCs w:val="18"/>
                <w:rtl w:val="0"/>
              </w:rPr>
              <w:t xml:space="preserve">km</w:t>
            </w:r>
            <w:r w:rsidDel="00000000" w:rsidR="00000000" w:rsidRPr="00000000">
              <w:rPr>
                <w:rtl w:val="0"/>
              </w:rPr>
            </w:r>
          </w:p>
        </w:tc>
        <w:tc>
          <w:tcPr>
            <w:tcBorders>
              <w:left w:color="ffffff" w:space="0" w:sz="4" w:val="single"/>
              <w:bottom w:color="000000" w:space="0" w:sz="4" w:val="single"/>
              <w:right w:color="ffffff" w:space="0" w:sz="4" w:val="single"/>
            </w:tcBorders>
            <w:shd w:fill="001f5f" w:val="clear"/>
            <w:vAlign w:val="center"/>
          </w:tcPr>
          <w:p w:rsidR="00000000" w:rsidDel="00000000" w:rsidP="00000000" w:rsidRDefault="00000000" w:rsidRPr="00000000" w14:paraId="00000184">
            <w:pPr>
              <w:spacing w:line="360" w:lineRule="auto"/>
              <w:jc w:val="center"/>
              <w:rPr>
                <w:rFonts w:ascii="Cambria" w:cs="Cambria" w:eastAsia="Cambria" w:hAnsi="Cambria"/>
                <w:sz w:val="18"/>
                <w:szCs w:val="18"/>
              </w:rPr>
            </w:pPr>
            <w:r w:rsidDel="00000000" w:rsidR="00000000" w:rsidRPr="00000000">
              <w:rPr>
                <w:rFonts w:ascii="Cambria" w:cs="Cambria" w:eastAsia="Cambria" w:hAnsi="Cambria"/>
                <w:color w:val="ffffff"/>
                <w:sz w:val="18"/>
                <w:szCs w:val="18"/>
                <w:rtl w:val="0"/>
              </w:rPr>
              <w:t xml:space="preserve">km</w:t>
            </w:r>
            <w:r w:rsidDel="00000000" w:rsidR="00000000" w:rsidRPr="00000000">
              <w:rPr>
                <w:rtl w:val="0"/>
              </w:rPr>
            </w:r>
          </w:p>
        </w:tc>
      </w:tr>
      <w:tr>
        <w:trPr>
          <w:cantSplit w:val="0"/>
          <w:trHeight w:val="300" w:hRule="atLeast"/>
          <w:tblHeader w:val="0"/>
        </w:trPr>
        <w:tc>
          <w:tcPr>
            <w:tcBorders>
              <w:left w:color="000000" w:space="0" w:sz="4" w:val="single"/>
              <w:bottom w:color="000000" w:space="0" w:sz="4" w:val="single"/>
            </w:tcBorders>
            <w:shd w:fill="auto" w:val="clear"/>
            <w:vAlign w:val="center"/>
          </w:tcPr>
          <w:p w:rsidR="00000000" w:rsidDel="00000000" w:rsidP="00000000" w:rsidRDefault="00000000" w:rsidRPr="00000000" w14:paraId="00000185">
            <w:pPr>
              <w:spacing w:line="360" w:lineRule="auto"/>
              <w:jc w:val="center"/>
              <w:rPr>
                <w:rFonts w:ascii="Cambria" w:cs="Cambria" w:eastAsia="Cambria" w:hAnsi="Cambria"/>
                <w:sz w:val="18"/>
                <w:szCs w:val="18"/>
              </w:rPr>
            </w:pPr>
            <w:r w:rsidDel="00000000" w:rsidR="00000000" w:rsidRPr="00000000">
              <w:rPr>
                <w:rFonts w:ascii="Cambria" w:cs="Cambria" w:eastAsia="Cambria" w:hAnsi="Cambria"/>
                <w:color w:val="000000"/>
                <w:sz w:val="18"/>
                <w:szCs w:val="18"/>
                <w:rtl w:val="0"/>
              </w:rPr>
              <w:t xml:space="preserve">Acuaférico</w:t>
            </w:r>
            <w:r w:rsidDel="00000000" w:rsidR="00000000" w:rsidRPr="00000000">
              <w:rPr>
                <w:rtl w:val="0"/>
              </w:rPr>
            </w:r>
          </w:p>
        </w:tc>
        <w:tc>
          <w:tcPr>
            <w:tcBorders>
              <w:left w:color="000000" w:space="0" w:sz="4" w:val="single"/>
              <w:bottom w:color="000000" w:space="0" w:sz="4" w:val="single"/>
            </w:tcBorders>
            <w:shd w:fill="auto" w:val="clear"/>
            <w:vAlign w:val="center"/>
          </w:tcPr>
          <w:p w:rsidR="00000000" w:rsidDel="00000000" w:rsidP="00000000" w:rsidRDefault="00000000" w:rsidRPr="00000000" w14:paraId="00000186">
            <w:pPr>
              <w:spacing w:line="360" w:lineRule="auto"/>
              <w:jc w:val="right"/>
              <w:rPr>
                <w:rFonts w:ascii="Cambria" w:cs="Cambria" w:eastAsia="Cambria" w:hAnsi="Cambria"/>
                <w:sz w:val="18"/>
                <w:szCs w:val="18"/>
              </w:rPr>
            </w:pPr>
            <w:r w:rsidDel="00000000" w:rsidR="00000000" w:rsidRPr="00000000">
              <w:rPr>
                <w:rFonts w:ascii="Cambria" w:cs="Cambria" w:eastAsia="Cambria" w:hAnsi="Cambria"/>
                <w:b w:val="1"/>
                <w:color w:val="000000"/>
                <w:sz w:val="18"/>
                <w:szCs w:val="18"/>
                <w:rtl w:val="0"/>
              </w:rPr>
              <w:t xml:space="preserve">110.61</w:t>
            </w:r>
            <w:r w:rsidDel="00000000" w:rsidR="00000000" w:rsidRPr="00000000">
              <w:rPr>
                <w:rtl w:val="0"/>
              </w:rPr>
            </w:r>
          </w:p>
        </w:tc>
        <w:tc>
          <w:tcPr>
            <w:tcBorders>
              <w:left w:color="000000" w:space="0" w:sz="4" w:val="single"/>
              <w:bottom w:color="000000" w:space="0" w:sz="4" w:val="single"/>
            </w:tcBorders>
            <w:shd w:fill="auto" w:val="clear"/>
            <w:vAlign w:val="center"/>
          </w:tcPr>
          <w:p w:rsidR="00000000" w:rsidDel="00000000" w:rsidP="00000000" w:rsidRDefault="00000000" w:rsidRPr="00000000" w14:paraId="00000187">
            <w:pPr>
              <w:spacing w:line="360" w:lineRule="auto"/>
              <w:jc w:val="right"/>
              <w:rPr>
                <w:rFonts w:ascii="Cambria" w:cs="Cambria" w:eastAsia="Cambria" w:hAnsi="Cambria"/>
                <w:sz w:val="18"/>
                <w:szCs w:val="18"/>
              </w:rPr>
            </w:pPr>
            <w:r w:rsidDel="00000000" w:rsidR="00000000" w:rsidRPr="00000000">
              <w:rPr>
                <w:rFonts w:ascii="Cambria" w:cs="Cambria" w:eastAsia="Cambria" w:hAnsi="Cambria"/>
                <w:color w:val="000000"/>
                <w:sz w:val="18"/>
                <w:szCs w:val="18"/>
                <w:rtl w:val="0"/>
              </w:rPr>
              <w:t xml:space="preserve">8.81</w:t>
            </w:r>
            <w:r w:rsidDel="00000000" w:rsidR="00000000" w:rsidRPr="00000000">
              <w:rPr>
                <w:rtl w:val="0"/>
              </w:rPr>
            </w:r>
          </w:p>
        </w:tc>
        <w:tc>
          <w:tcPr>
            <w:tcBorders>
              <w:left w:color="000000" w:space="0" w:sz="4" w:val="single"/>
              <w:bottom w:color="000000" w:space="0" w:sz="4" w:val="single"/>
            </w:tcBorders>
            <w:shd w:fill="auto" w:val="clear"/>
            <w:vAlign w:val="center"/>
          </w:tcPr>
          <w:p w:rsidR="00000000" w:rsidDel="00000000" w:rsidP="00000000" w:rsidRDefault="00000000" w:rsidRPr="00000000" w14:paraId="00000188">
            <w:pPr>
              <w:spacing w:line="360" w:lineRule="auto"/>
              <w:jc w:val="right"/>
              <w:rPr>
                <w:rFonts w:ascii="Cambria" w:cs="Cambria" w:eastAsia="Cambria" w:hAnsi="Cambria"/>
                <w:sz w:val="18"/>
                <w:szCs w:val="18"/>
              </w:rPr>
            </w:pPr>
            <w:r w:rsidDel="00000000" w:rsidR="00000000" w:rsidRPr="00000000">
              <w:rPr>
                <w:rFonts w:ascii="Cambria" w:cs="Cambria" w:eastAsia="Cambria" w:hAnsi="Cambria"/>
                <w:color w:val="000000"/>
                <w:sz w:val="18"/>
                <w:szCs w:val="18"/>
                <w:rtl w:val="0"/>
              </w:rPr>
              <w:t xml:space="preserve">101.8</w:t>
            </w:r>
            <w:r w:rsidDel="00000000" w:rsidR="00000000" w:rsidRPr="00000000">
              <w:rPr>
                <w:rtl w:val="0"/>
              </w:rPr>
            </w:r>
          </w:p>
        </w:tc>
        <w:tc>
          <w:tcPr>
            <w:tcBorders>
              <w:left w:color="000000" w:space="0" w:sz="4" w:val="single"/>
              <w:bottom w:color="000000" w:space="0" w:sz="4" w:val="single"/>
            </w:tcBorders>
            <w:shd w:fill="auto" w:val="clear"/>
            <w:vAlign w:val="center"/>
          </w:tcPr>
          <w:p w:rsidR="00000000" w:rsidDel="00000000" w:rsidP="00000000" w:rsidRDefault="00000000" w:rsidRPr="00000000" w14:paraId="00000189">
            <w:pPr>
              <w:spacing w:line="360" w:lineRule="auto"/>
              <w:jc w:val="center"/>
              <w:rPr>
                <w:rFonts w:ascii="Cambria" w:cs="Cambria" w:eastAsia="Cambria" w:hAnsi="Cambria"/>
                <w:sz w:val="18"/>
                <w:szCs w:val="18"/>
              </w:rPr>
            </w:pPr>
            <w:r w:rsidDel="00000000" w:rsidR="00000000" w:rsidRPr="00000000">
              <w:rPr>
                <w:rFonts w:ascii="Cambria" w:cs="Cambria" w:eastAsia="Cambria" w:hAnsi="Cambria"/>
                <w:color w:val="000000"/>
                <w:sz w:val="18"/>
                <w:szCs w:val="18"/>
                <w:rtl w:val="0"/>
              </w:rPr>
              <w:t xml:space="preserve">71.42</w:t>
            </w:r>
            <w:r w:rsidDel="00000000" w:rsidR="00000000" w:rsidRPr="00000000">
              <w:rPr>
                <w:rtl w:val="0"/>
              </w:rPr>
            </w:r>
          </w:p>
        </w:tc>
        <w:tc>
          <w:tcPr>
            <w:tcBorders>
              <w:left w:color="000000" w:space="0" w:sz="4" w:val="single"/>
              <w:bottom w:color="000000" w:space="0" w:sz="4" w:val="single"/>
            </w:tcBorders>
            <w:shd w:fill="auto" w:val="clear"/>
            <w:vAlign w:val="center"/>
          </w:tcPr>
          <w:p w:rsidR="00000000" w:rsidDel="00000000" w:rsidP="00000000" w:rsidRDefault="00000000" w:rsidRPr="00000000" w14:paraId="0000018A">
            <w:pPr>
              <w:spacing w:line="360" w:lineRule="auto"/>
              <w:jc w:val="center"/>
              <w:rPr>
                <w:rFonts w:ascii="Cambria" w:cs="Cambria" w:eastAsia="Cambria" w:hAnsi="Cambria"/>
                <w:sz w:val="18"/>
                <w:szCs w:val="18"/>
              </w:rPr>
            </w:pPr>
            <w:r w:rsidDel="00000000" w:rsidR="00000000" w:rsidRPr="00000000">
              <w:rPr>
                <w:rFonts w:ascii="Cambria" w:cs="Cambria" w:eastAsia="Cambria" w:hAnsi="Cambria"/>
                <w:color w:val="000000"/>
                <w:sz w:val="18"/>
                <w:szCs w:val="18"/>
                <w:rtl w:val="0"/>
              </w:rPr>
              <w:t xml:space="preserve">22.47</w:t>
            </w:r>
            <w:r w:rsidDel="00000000" w:rsidR="00000000" w:rsidRPr="00000000">
              <w:rPr>
                <w:rtl w:val="0"/>
              </w:rPr>
            </w:r>
          </w:p>
        </w:tc>
        <w:tc>
          <w:tcPr>
            <w:tcBorders>
              <w:left w:color="000000" w:space="0" w:sz="4" w:val="single"/>
              <w:bottom w:color="000000" w:space="0" w:sz="4" w:val="single"/>
            </w:tcBorders>
            <w:shd w:fill="auto" w:val="clear"/>
            <w:vAlign w:val="center"/>
          </w:tcPr>
          <w:p w:rsidR="00000000" w:rsidDel="00000000" w:rsidP="00000000" w:rsidRDefault="00000000" w:rsidRPr="00000000" w14:paraId="0000018B">
            <w:pPr>
              <w:spacing w:line="360" w:lineRule="auto"/>
              <w:jc w:val="center"/>
              <w:rPr>
                <w:rFonts w:ascii="Cambria" w:cs="Cambria" w:eastAsia="Cambria" w:hAnsi="Cambria"/>
                <w:sz w:val="18"/>
                <w:szCs w:val="18"/>
              </w:rPr>
            </w:pPr>
            <w:r w:rsidDel="00000000" w:rsidR="00000000" w:rsidRPr="00000000">
              <w:rPr>
                <w:rFonts w:ascii="Cambria" w:cs="Cambria" w:eastAsia="Cambria" w:hAnsi="Cambria"/>
                <w:color w:val="000000"/>
                <w:sz w:val="18"/>
                <w:szCs w:val="18"/>
                <w:rtl w:val="0"/>
              </w:rPr>
              <w:t xml:space="preserve">2.83</w:t>
            </w:r>
            <w:r w:rsidDel="00000000" w:rsidR="00000000" w:rsidRPr="00000000">
              <w:rPr>
                <w:rtl w:val="0"/>
              </w:rPr>
            </w:r>
          </w:p>
        </w:tc>
        <w:tc>
          <w:tcPr>
            <w:tcBorders>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18C">
            <w:pPr>
              <w:spacing w:line="360" w:lineRule="auto"/>
              <w:jc w:val="center"/>
              <w:rPr>
                <w:rFonts w:ascii="Cambria" w:cs="Cambria" w:eastAsia="Cambria" w:hAnsi="Cambria"/>
                <w:sz w:val="18"/>
                <w:szCs w:val="18"/>
              </w:rPr>
            </w:pPr>
            <w:r w:rsidDel="00000000" w:rsidR="00000000" w:rsidRPr="00000000">
              <w:rPr>
                <w:rFonts w:ascii="Cambria" w:cs="Cambria" w:eastAsia="Cambria" w:hAnsi="Cambria"/>
                <w:color w:val="000000"/>
                <w:sz w:val="18"/>
                <w:szCs w:val="18"/>
                <w:rtl w:val="0"/>
              </w:rPr>
              <w:t xml:space="preserve">13.89</w:t>
            </w:r>
            <w:r w:rsidDel="00000000" w:rsidR="00000000" w:rsidRPr="00000000">
              <w:rPr>
                <w:rtl w:val="0"/>
              </w:rPr>
            </w:r>
          </w:p>
        </w:tc>
      </w:tr>
    </w:tbl>
    <w:p w:rsidR="00000000" w:rsidDel="00000000" w:rsidP="00000000" w:rsidRDefault="00000000" w:rsidRPr="00000000" w14:paraId="0000018D">
      <w:pPr>
        <w:spacing w:line="360" w:lineRule="auto"/>
        <w:jc w:val="center"/>
        <w:rPr>
          <w:rFonts w:ascii="Cambria" w:cs="Cambria" w:eastAsia="Cambria" w:hAnsi="Cambria"/>
          <w:sz w:val="18"/>
          <w:szCs w:val="18"/>
        </w:rPr>
      </w:pPr>
      <w:r w:rsidDel="00000000" w:rsidR="00000000" w:rsidRPr="00000000">
        <w:rPr>
          <w:rFonts w:ascii="Cambria" w:cs="Cambria" w:eastAsia="Cambria" w:hAnsi="Cambria"/>
          <w:b w:val="1"/>
          <w:sz w:val="18"/>
          <w:szCs w:val="18"/>
          <w:rtl w:val="0"/>
        </w:rPr>
        <w:t xml:space="preserve">Fuente: </w:t>
      </w:r>
      <w:r w:rsidDel="00000000" w:rsidR="00000000" w:rsidRPr="00000000">
        <w:rPr>
          <w:rFonts w:ascii="Cambria" w:cs="Cambria" w:eastAsia="Cambria" w:hAnsi="Cambria"/>
          <w:sz w:val="18"/>
          <w:szCs w:val="18"/>
          <w:rtl w:val="0"/>
        </w:rPr>
        <w:t xml:space="preserve">Elaboración propia, con datos de la CEA.</w:t>
      </w:r>
    </w:p>
    <w:p w:rsidR="00000000" w:rsidDel="00000000" w:rsidP="00000000" w:rsidRDefault="00000000" w:rsidRPr="00000000" w14:paraId="0000018E">
      <w:pPr>
        <w:spacing w:line="276" w:lineRule="auto"/>
        <w:jc w:val="center"/>
        <w:rPr>
          <w:rFonts w:ascii="Cambria" w:cs="Cambria" w:eastAsia="Cambria" w:hAnsi="Cambria"/>
          <w:sz w:val="20"/>
          <w:szCs w:val="20"/>
        </w:rPr>
      </w:pPr>
      <w:r w:rsidDel="00000000" w:rsidR="00000000" w:rsidRPr="00000000">
        <w:rPr>
          <w:rtl w:val="0"/>
        </w:rPr>
      </w:r>
    </w:p>
    <w:p w:rsidR="00000000" w:rsidDel="00000000" w:rsidP="00000000" w:rsidRDefault="00000000" w:rsidRPr="00000000" w14:paraId="0000018F">
      <w:pPr>
        <w:spacing w:line="276" w:lineRule="auto"/>
        <w:jc w:val="center"/>
        <w:rPr>
          <w:rFonts w:ascii="Cambria" w:cs="Cambria" w:eastAsia="Cambria" w:hAnsi="Cambria"/>
          <w:sz w:val="20"/>
          <w:szCs w:val="20"/>
        </w:rPr>
      </w:pPr>
      <w:r w:rsidDel="00000000" w:rsidR="00000000" w:rsidRPr="00000000">
        <w:rPr>
          <w:rtl w:val="0"/>
        </w:rPr>
      </w:r>
    </w:p>
    <w:p w:rsidR="00000000" w:rsidDel="00000000" w:rsidP="00000000" w:rsidRDefault="00000000" w:rsidRPr="00000000" w14:paraId="0000019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Cambria" w:cs="Cambria" w:eastAsia="Cambria" w:hAnsi="Cambria"/>
          <w:b w:val="0"/>
          <w:i w:val="0"/>
          <w:smallCaps w:val="0"/>
          <w:strike w:val="0"/>
          <w:color w:val="000000"/>
          <w:sz w:val="24"/>
          <w:szCs w:val="24"/>
          <w:u w:val="none"/>
          <w:shd w:fill="auto" w:val="clear"/>
          <w:vertAlign w:val="baseline"/>
        </w:rPr>
      </w:pPr>
      <w:bookmarkStart w:colFirst="0" w:colLast="0" w:name="_heading=h.fkj70ro2ye1m" w:id="10"/>
      <w:bookmarkEnd w:id="10"/>
      <w:r w:rsidDel="00000000" w:rsidR="00000000" w:rsidRPr="00000000">
        <w:rPr>
          <w:rFonts w:ascii="Cambria" w:cs="Cambria" w:eastAsia="Cambria" w:hAnsi="Cambria"/>
          <w:b w:val="1"/>
          <w:i w:val="0"/>
          <w:smallCaps w:val="0"/>
          <w:strike w:val="0"/>
          <w:color w:val="000000"/>
          <w:sz w:val="24"/>
          <w:szCs w:val="24"/>
          <w:u w:val="none"/>
          <w:shd w:fill="auto" w:val="clear"/>
          <w:vertAlign w:val="baseline"/>
          <w:rtl w:val="0"/>
        </w:rPr>
        <w:t xml:space="preserve">Cuadro 3.</w:t>
      </w:r>
      <w:r w:rsidDel="00000000" w:rsidR="00000000" w:rsidRPr="00000000">
        <w:rPr>
          <w:rFonts w:ascii="Cambria" w:cs="Cambria" w:eastAsia="Cambria" w:hAnsi="Cambria"/>
          <w:b w:val="0"/>
          <w:i w:val="0"/>
          <w:smallCaps w:val="0"/>
          <w:strike w:val="0"/>
          <w:color w:val="000000"/>
          <w:sz w:val="24"/>
          <w:szCs w:val="24"/>
          <w:u w:val="none"/>
          <w:shd w:fill="auto" w:val="clear"/>
          <w:vertAlign w:val="baseline"/>
          <w:rtl w:val="0"/>
        </w:rPr>
        <w:t xml:space="preserve"> Infraestructura existente-Red de distribución</w:t>
      </w:r>
    </w:p>
    <w:tbl>
      <w:tblPr>
        <w:tblStyle w:val="Table3"/>
        <w:tblW w:w="9782.000000000002" w:type="dxa"/>
        <w:jc w:val="left"/>
        <w:tblInd w:w="-289.0" w:type="dxa"/>
        <w:tblLayout w:type="fixed"/>
        <w:tblLook w:val="0000"/>
      </w:tblPr>
      <w:tblGrid>
        <w:gridCol w:w="1277"/>
        <w:gridCol w:w="850"/>
        <w:gridCol w:w="709"/>
        <w:gridCol w:w="709"/>
        <w:gridCol w:w="708"/>
        <w:gridCol w:w="709"/>
        <w:gridCol w:w="567"/>
        <w:gridCol w:w="709"/>
        <w:gridCol w:w="850"/>
        <w:gridCol w:w="567"/>
        <w:gridCol w:w="567"/>
        <w:gridCol w:w="709"/>
        <w:gridCol w:w="851"/>
        <w:tblGridChange w:id="0">
          <w:tblGrid>
            <w:gridCol w:w="1277"/>
            <w:gridCol w:w="850"/>
            <w:gridCol w:w="709"/>
            <w:gridCol w:w="709"/>
            <w:gridCol w:w="708"/>
            <w:gridCol w:w="709"/>
            <w:gridCol w:w="567"/>
            <w:gridCol w:w="709"/>
            <w:gridCol w:w="850"/>
            <w:gridCol w:w="567"/>
            <w:gridCol w:w="567"/>
            <w:gridCol w:w="709"/>
            <w:gridCol w:w="851"/>
          </w:tblGrid>
        </w:tblGridChange>
      </w:tblGrid>
      <w:tr>
        <w:trPr>
          <w:cantSplit w:val="0"/>
          <w:trHeight w:val="285" w:hRule="atLeast"/>
          <w:tblHeader w:val="0"/>
        </w:trPr>
        <w:tc>
          <w:tcPr>
            <w:vMerge w:val="restart"/>
            <w:tcBorders>
              <w:top w:color="000000" w:space="0" w:sz="4" w:val="single"/>
              <w:left w:color="000000" w:space="0" w:sz="4" w:val="single"/>
              <w:bottom w:color="000000" w:space="0" w:sz="4" w:val="single"/>
            </w:tcBorders>
            <w:shd w:fill="001f5f" w:val="clear"/>
            <w:vAlign w:val="center"/>
          </w:tcPr>
          <w:p w:rsidR="00000000" w:rsidDel="00000000" w:rsidP="00000000" w:rsidRDefault="00000000" w:rsidRPr="00000000" w14:paraId="00000191">
            <w:pPr>
              <w:spacing w:line="360" w:lineRule="auto"/>
              <w:jc w:val="center"/>
              <w:rPr>
                <w:rFonts w:ascii="Cambria" w:cs="Cambria" w:eastAsia="Cambria" w:hAnsi="Cambria"/>
                <w:sz w:val="16"/>
                <w:szCs w:val="16"/>
              </w:rPr>
            </w:pPr>
            <w:r w:rsidDel="00000000" w:rsidR="00000000" w:rsidRPr="00000000">
              <w:rPr>
                <w:rFonts w:ascii="Cambria" w:cs="Cambria" w:eastAsia="Cambria" w:hAnsi="Cambria"/>
                <w:color w:val="ffffff"/>
                <w:sz w:val="16"/>
                <w:szCs w:val="16"/>
                <w:rtl w:val="0"/>
              </w:rPr>
              <w:t xml:space="preserve">Infraestructura</w:t>
            </w:r>
            <w:r w:rsidDel="00000000" w:rsidR="00000000" w:rsidRPr="00000000">
              <w:rPr>
                <w:rtl w:val="0"/>
              </w:rPr>
            </w:r>
          </w:p>
        </w:tc>
        <w:tc>
          <w:tcPr>
            <w:vMerge w:val="restart"/>
            <w:tcBorders>
              <w:top w:color="000000" w:space="0" w:sz="4" w:val="single"/>
              <w:left w:color="ffffff" w:space="0" w:sz="4" w:val="single"/>
              <w:bottom w:color="ffffff" w:space="0" w:sz="4" w:val="single"/>
            </w:tcBorders>
            <w:shd w:fill="001f5f" w:val="clear"/>
            <w:vAlign w:val="center"/>
          </w:tcPr>
          <w:p w:rsidR="00000000" w:rsidDel="00000000" w:rsidP="00000000" w:rsidRDefault="00000000" w:rsidRPr="00000000" w14:paraId="00000192">
            <w:pPr>
              <w:spacing w:line="360" w:lineRule="auto"/>
              <w:jc w:val="center"/>
              <w:rPr>
                <w:rFonts w:ascii="Cambria" w:cs="Cambria" w:eastAsia="Cambria" w:hAnsi="Cambria"/>
                <w:sz w:val="16"/>
                <w:szCs w:val="16"/>
              </w:rPr>
            </w:pPr>
            <w:r w:rsidDel="00000000" w:rsidR="00000000" w:rsidRPr="00000000">
              <w:rPr>
                <w:rFonts w:ascii="Cambria" w:cs="Cambria" w:eastAsia="Cambria" w:hAnsi="Cambria"/>
                <w:color w:val="ffffff"/>
                <w:sz w:val="16"/>
                <w:szCs w:val="16"/>
                <w:rtl w:val="0"/>
              </w:rPr>
              <w:t xml:space="preserve">Longitud</w:t>
            </w:r>
            <w:r w:rsidDel="00000000" w:rsidR="00000000" w:rsidRPr="00000000">
              <w:rPr>
                <w:rtl w:val="0"/>
              </w:rPr>
            </w:r>
          </w:p>
        </w:tc>
        <w:tc>
          <w:tcPr>
            <w:gridSpan w:val="4"/>
            <w:tcBorders>
              <w:top w:color="000000" w:space="0" w:sz="4" w:val="single"/>
              <w:left w:color="ffffff" w:space="0" w:sz="4" w:val="single"/>
              <w:bottom w:color="ffffff" w:space="0" w:sz="4" w:val="single"/>
            </w:tcBorders>
            <w:shd w:fill="001f5f" w:val="clear"/>
            <w:vAlign w:val="center"/>
          </w:tcPr>
          <w:p w:rsidR="00000000" w:rsidDel="00000000" w:rsidP="00000000" w:rsidRDefault="00000000" w:rsidRPr="00000000" w14:paraId="00000193">
            <w:pPr>
              <w:spacing w:line="360" w:lineRule="auto"/>
              <w:jc w:val="center"/>
              <w:rPr>
                <w:rFonts w:ascii="Cambria" w:cs="Cambria" w:eastAsia="Cambria" w:hAnsi="Cambria"/>
                <w:sz w:val="16"/>
                <w:szCs w:val="16"/>
              </w:rPr>
            </w:pPr>
            <w:r w:rsidDel="00000000" w:rsidR="00000000" w:rsidRPr="00000000">
              <w:rPr>
                <w:rFonts w:ascii="Cambria" w:cs="Cambria" w:eastAsia="Cambria" w:hAnsi="Cambria"/>
                <w:color w:val="ffffff"/>
                <w:sz w:val="16"/>
                <w:szCs w:val="16"/>
                <w:rtl w:val="0"/>
              </w:rPr>
              <w:t xml:space="preserve">Antigüedad</w:t>
            </w:r>
            <w:r w:rsidDel="00000000" w:rsidR="00000000" w:rsidRPr="00000000">
              <w:rPr>
                <w:rtl w:val="0"/>
              </w:rPr>
            </w:r>
          </w:p>
        </w:tc>
        <w:tc>
          <w:tcPr>
            <w:gridSpan w:val="7"/>
            <w:tcBorders>
              <w:left w:color="ffffff" w:space="0" w:sz="4" w:val="single"/>
              <w:bottom w:color="ffffff" w:space="0" w:sz="4" w:val="single"/>
            </w:tcBorders>
            <w:shd w:fill="001f5f" w:val="clear"/>
            <w:vAlign w:val="center"/>
          </w:tcPr>
          <w:p w:rsidR="00000000" w:rsidDel="00000000" w:rsidP="00000000" w:rsidRDefault="00000000" w:rsidRPr="00000000" w14:paraId="00000197">
            <w:pPr>
              <w:spacing w:line="360" w:lineRule="auto"/>
              <w:jc w:val="center"/>
              <w:rPr>
                <w:rFonts w:ascii="Cambria" w:cs="Cambria" w:eastAsia="Cambria" w:hAnsi="Cambria"/>
                <w:sz w:val="16"/>
                <w:szCs w:val="16"/>
              </w:rPr>
            </w:pPr>
            <w:r w:rsidDel="00000000" w:rsidR="00000000" w:rsidRPr="00000000">
              <w:rPr>
                <w:rFonts w:ascii="Cambria" w:cs="Cambria" w:eastAsia="Cambria" w:hAnsi="Cambria"/>
                <w:color w:val="ffffff"/>
                <w:sz w:val="16"/>
                <w:szCs w:val="16"/>
                <w:rtl w:val="0"/>
              </w:rPr>
              <w:t xml:space="preserve">Tipo de material</w:t>
            </w:r>
            <w:r w:rsidDel="00000000" w:rsidR="00000000" w:rsidRPr="00000000">
              <w:rPr>
                <w:rtl w:val="0"/>
              </w:rPr>
            </w:r>
          </w:p>
        </w:tc>
      </w:tr>
      <w:tr>
        <w:trPr>
          <w:cantSplit w:val="0"/>
          <w:trHeight w:val="900" w:hRule="atLeast"/>
          <w:tblHeader w:val="0"/>
        </w:trPr>
        <w:tc>
          <w:tcPr>
            <w:vMerge w:val="continue"/>
            <w:tcBorders>
              <w:top w:color="000000" w:space="0" w:sz="4" w:val="single"/>
              <w:left w:color="000000" w:space="0" w:sz="4" w:val="single"/>
              <w:bottom w:color="000000" w:space="0" w:sz="4" w:val="single"/>
            </w:tcBorders>
            <w:shd w:fill="001f5f" w:val="clear"/>
            <w:vAlign w:val="center"/>
          </w:tcPr>
          <w:p w:rsidR="00000000" w:rsidDel="00000000" w:rsidP="00000000" w:rsidRDefault="00000000" w:rsidRPr="00000000" w14:paraId="0000019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mbria" w:cs="Cambria" w:eastAsia="Cambria" w:hAnsi="Cambria"/>
                <w:sz w:val="16"/>
                <w:szCs w:val="16"/>
              </w:rPr>
            </w:pPr>
            <w:r w:rsidDel="00000000" w:rsidR="00000000" w:rsidRPr="00000000">
              <w:rPr>
                <w:rtl w:val="0"/>
              </w:rPr>
            </w:r>
          </w:p>
        </w:tc>
        <w:tc>
          <w:tcPr>
            <w:vMerge w:val="continue"/>
            <w:tcBorders>
              <w:top w:color="000000" w:space="0" w:sz="4" w:val="single"/>
              <w:left w:color="ffffff" w:space="0" w:sz="4" w:val="single"/>
              <w:bottom w:color="ffffff" w:space="0" w:sz="4" w:val="single"/>
            </w:tcBorders>
            <w:shd w:fill="001f5f" w:val="clear"/>
            <w:vAlign w:val="center"/>
          </w:tcPr>
          <w:p w:rsidR="00000000" w:rsidDel="00000000" w:rsidP="00000000" w:rsidRDefault="00000000" w:rsidRPr="00000000" w14:paraId="0000019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mbria" w:cs="Cambria" w:eastAsia="Cambria" w:hAnsi="Cambria"/>
                <w:sz w:val="16"/>
                <w:szCs w:val="16"/>
              </w:rPr>
            </w:pPr>
            <w:r w:rsidDel="00000000" w:rsidR="00000000" w:rsidRPr="00000000">
              <w:rPr>
                <w:rtl w:val="0"/>
              </w:rPr>
            </w:r>
          </w:p>
        </w:tc>
        <w:tc>
          <w:tcPr>
            <w:tcBorders>
              <w:left w:color="ffffff" w:space="0" w:sz="4" w:val="single"/>
              <w:bottom w:color="ffffff" w:space="0" w:sz="4" w:val="single"/>
            </w:tcBorders>
            <w:shd w:fill="001f5f" w:val="clear"/>
            <w:vAlign w:val="center"/>
          </w:tcPr>
          <w:p w:rsidR="00000000" w:rsidDel="00000000" w:rsidP="00000000" w:rsidRDefault="00000000" w:rsidRPr="00000000" w14:paraId="000001A0">
            <w:pPr>
              <w:spacing w:line="360" w:lineRule="auto"/>
              <w:jc w:val="center"/>
              <w:rPr>
                <w:rFonts w:ascii="Cambria" w:cs="Cambria" w:eastAsia="Cambria" w:hAnsi="Cambria"/>
                <w:sz w:val="16"/>
                <w:szCs w:val="16"/>
              </w:rPr>
            </w:pPr>
            <w:r w:rsidDel="00000000" w:rsidR="00000000" w:rsidRPr="00000000">
              <w:rPr>
                <w:rFonts w:ascii="Cambria" w:cs="Cambria" w:eastAsia="Cambria" w:hAnsi="Cambria"/>
                <w:color w:val="ffffff"/>
                <w:sz w:val="16"/>
                <w:szCs w:val="16"/>
                <w:rtl w:val="0"/>
              </w:rPr>
              <w:t xml:space="preserve">0 a 10 años</w:t>
            </w:r>
            <w:r w:rsidDel="00000000" w:rsidR="00000000" w:rsidRPr="00000000">
              <w:rPr>
                <w:rtl w:val="0"/>
              </w:rPr>
            </w:r>
          </w:p>
        </w:tc>
        <w:tc>
          <w:tcPr>
            <w:tcBorders>
              <w:left w:color="ffffff" w:space="0" w:sz="4" w:val="single"/>
              <w:bottom w:color="ffffff" w:space="0" w:sz="4" w:val="single"/>
            </w:tcBorders>
            <w:shd w:fill="001f5f" w:val="clear"/>
            <w:vAlign w:val="center"/>
          </w:tcPr>
          <w:p w:rsidR="00000000" w:rsidDel="00000000" w:rsidP="00000000" w:rsidRDefault="00000000" w:rsidRPr="00000000" w14:paraId="000001A1">
            <w:pPr>
              <w:spacing w:line="360" w:lineRule="auto"/>
              <w:jc w:val="center"/>
              <w:rPr>
                <w:rFonts w:ascii="Cambria" w:cs="Cambria" w:eastAsia="Cambria" w:hAnsi="Cambria"/>
                <w:sz w:val="16"/>
                <w:szCs w:val="16"/>
              </w:rPr>
            </w:pPr>
            <w:r w:rsidDel="00000000" w:rsidR="00000000" w:rsidRPr="00000000">
              <w:rPr>
                <w:rFonts w:ascii="Cambria" w:cs="Cambria" w:eastAsia="Cambria" w:hAnsi="Cambria"/>
                <w:color w:val="ffffff"/>
                <w:sz w:val="16"/>
                <w:szCs w:val="16"/>
                <w:rtl w:val="0"/>
              </w:rPr>
              <w:t xml:space="preserve">11 a 20 años</w:t>
            </w:r>
            <w:r w:rsidDel="00000000" w:rsidR="00000000" w:rsidRPr="00000000">
              <w:rPr>
                <w:rtl w:val="0"/>
              </w:rPr>
            </w:r>
          </w:p>
        </w:tc>
        <w:tc>
          <w:tcPr>
            <w:tcBorders>
              <w:left w:color="ffffff" w:space="0" w:sz="4" w:val="single"/>
              <w:bottom w:color="ffffff" w:space="0" w:sz="4" w:val="single"/>
            </w:tcBorders>
            <w:shd w:fill="001f5f" w:val="clear"/>
            <w:vAlign w:val="center"/>
          </w:tcPr>
          <w:p w:rsidR="00000000" w:rsidDel="00000000" w:rsidP="00000000" w:rsidRDefault="00000000" w:rsidRPr="00000000" w14:paraId="000001A2">
            <w:pPr>
              <w:spacing w:line="360" w:lineRule="auto"/>
              <w:jc w:val="center"/>
              <w:rPr>
                <w:rFonts w:ascii="Cambria" w:cs="Cambria" w:eastAsia="Cambria" w:hAnsi="Cambria"/>
                <w:sz w:val="16"/>
                <w:szCs w:val="16"/>
              </w:rPr>
            </w:pPr>
            <w:r w:rsidDel="00000000" w:rsidR="00000000" w:rsidRPr="00000000">
              <w:rPr>
                <w:rFonts w:ascii="Cambria" w:cs="Cambria" w:eastAsia="Cambria" w:hAnsi="Cambria"/>
                <w:color w:val="ffffff"/>
                <w:sz w:val="16"/>
                <w:szCs w:val="16"/>
                <w:rtl w:val="0"/>
              </w:rPr>
              <w:t xml:space="preserve">21 a 30 años</w:t>
            </w:r>
            <w:r w:rsidDel="00000000" w:rsidR="00000000" w:rsidRPr="00000000">
              <w:rPr>
                <w:rtl w:val="0"/>
              </w:rPr>
            </w:r>
          </w:p>
        </w:tc>
        <w:tc>
          <w:tcPr>
            <w:tcBorders>
              <w:left w:color="ffffff" w:space="0" w:sz="4" w:val="single"/>
              <w:bottom w:color="ffffff" w:space="0" w:sz="4" w:val="single"/>
            </w:tcBorders>
            <w:shd w:fill="001f5f" w:val="clear"/>
            <w:vAlign w:val="center"/>
          </w:tcPr>
          <w:p w:rsidR="00000000" w:rsidDel="00000000" w:rsidP="00000000" w:rsidRDefault="00000000" w:rsidRPr="00000000" w14:paraId="000001A3">
            <w:pPr>
              <w:spacing w:line="360" w:lineRule="auto"/>
              <w:jc w:val="center"/>
              <w:rPr>
                <w:rFonts w:ascii="Cambria" w:cs="Cambria" w:eastAsia="Cambria" w:hAnsi="Cambria"/>
                <w:sz w:val="16"/>
                <w:szCs w:val="16"/>
              </w:rPr>
            </w:pPr>
            <w:r w:rsidDel="00000000" w:rsidR="00000000" w:rsidRPr="00000000">
              <w:rPr>
                <w:rFonts w:ascii="Cambria" w:cs="Cambria" w:eastAsia="Cambria" w:hAnsi="Cambria"/>
                <w:color w:val="ffffff"/>
                <w:sz w:val="16"/>
                <w:szCs w:val="16"/>
                <w:rtl w:val="0"/>
              </w:rPr>
              <w:t xml:space="preserve">más 30 años</w:t>
            </w:r>
            <w:r w:rsidDel="00000000" w:rsidR="00000000" w:rsidRPr="00000000">
              <w:rPr>
                <w:rtl w:val="0"/>
              </w:rPr>
            </w:r>
          </w:p>
        </w:tc>
        <w:tc>
          <w:tcPr>
            <w:tcBorders>
              <w:left w:color="ffffff" w:space="0" w:sz="4" w:val="single"/>
              <w:bottom w:color="ffffff" w:space="0" w:sz="4" w:val="single"/>
            </w:tcBorders>
            <w:shd w:fill="001f5f" w:val="clear"/>
            <w:vAlign w:val="center"/>
          </w:tcPr>
          <w:p w:rsidR="00000000" w:rsidDel="00000000" w:rsidP="00000000" w:rsidRDefault="00000000" w:rsidRPr="00000000" w14:paraId="000001A4">
            <w:pPr>
              <w:spacing w:line="360" w:lineRule="auto"/>
              <w:jc w:val="center"/>
              <w:rPr>
                <w:rFonts w:ascii="Cambria" w:cs="Cambria" w:eastAsia="Cambria" w:hAnsi="Cambria"/>
                <w:sz w:val="16"/>
                <w:szCs w:val="16"/>
              </w:rPr>
            </w:pPr>
            <w:r w:rsidDel="00000000" w:rsidR="00000000" w:rsidRPr="00000000">
              <w:rPr>
                <w:rFonts w:ascii="Cambria" w:cs="Cambria" w:eastAsia="Cambria" w:hAnsi="Cambria"/>
                <w:color w:val="ffffff"/>
                <w:sz w:val="16"/>
                <w:szCs w:val="16"/>
                <w:rtl w:val="0"/>
              </w:rPr>
              <w:t xml:space="preserve">Acero</w:t>
            </w:r>
            <w:r w:rsidDel="00000000" w:rsidR="00000000" w:rsidRPr="00000000">
              <w:rPr>
                <w:rtl w:val="0"/>
              </w:rPr>
            </w:r>
          </w:p>
        </w:tc>
        <w:tc>
          <w:tcPr>
            <w:tcBorders>
              <w:left w:color="ffffff" w:space="0" w:sz="4" w:val="single"/>
              <w:bottom w:color="ffffff" w:space="0" w:sz="4" w:val="single"/>
            </w:tcBorders>
            <w:shd w:fill="001f5f" w:val="clear"/>
            <w:vAlign w:val="center"/>
          </w:tcPr>
          <w:p w:rsidR="00000000" w:rsidDel="00000000" w:rsidP="00000000" w:rsidRDefault="00000000" w:rsidRPr="00000000" w14:paraId="000001A5">
            <w:pPr>
              <w:spacing w:line="360" w:lineRule="auto"/>
              <w:jc w:val="center"/>
              <w:rPr>
                <w:rFonts w:ascii="Cambria" w:cs="Cambria" w:eastAsia="Cambria" w:hAnsi="Cambria"/>
                <w:sz w:val="16"/>
                <w:szCs w:val="16"/>
              </w:rPr>
            </w:pPr>
            <w:r w:rsidDel="00000000" w:rsidR="00000000" w:rsidRPr="00000000">
              <w:rPr>
                <w:rFonts w:ascii="Cambria" w:cs="Cambria" w:eastAsia="Cambria" w:hAnsi="Cambria"/>
                <w:color w:val="ffffff"/>
                <w:sz w:val="16"/>
                <w:szCs w:val="16"/>
                <w:rtl w:val="0"/>
              </w:rPr>
              <w:t xml:space="preserve">Asbesto cemento</w:t>
            </w:r>
            <w:r w:rsidDel="00000000" w:rsidR="00000000" w:rsidRPr="00000000">
              <w:rPr>
                <w:rtl w:val="0"/>
              </w:rPr>
            </w:r>
          </w:p>
        </w:tc>
        <w:tc>
          <w:tcPr>
            <w:tcBorders>
              <w:left w:color="ffffff" w:space="0" w:sz="4" w:val="single"/>
              <w:bottom w:color="ffffff" w:space="0" w:sz="4" w:val="single"/>
            </w:tcBorders>
            <w:shd w:fill="001f5f" w:val="clear"/>
            <w:vAlign w:val="center"/>
          </w:tcPr>
          <w:p w:rsidR="00000000" w:rsidDel="00000000" w:rsidP="00000000" w:rsidRDefault="00000000" w:rsidRPr="00000000" w14:paraId="000001A6">
            <w:pPr>
              <w:spacing w:line="360" w:lineRule="auto"/>
              <w:jc w:val="center"/>
              <w:rPr>
                <w:rFonts w:ascii="Cambria" w:cs="Cambria" w:eastAsia="Cambria" w:hAnsi="Cambria"/>
                <w:sz w:val="16"/>
                <w:szCs w:val="16"/>
              </w:rPr>
            </w:pPr>
            <w:r w:rsidDel="00000000" w:rsidR="00000000" w:rsidRPr="00000000">
              <w:rPr>
                <w:rFonts w:ascii="Cambria" w:cs="Cambria" w:eastAsia="Cambria" w:hAnsi="Cambria"/>
                <w:color w:val="ffffff"/>
                <w:sz w:val="16"/>
                <w:szCs w:val="16"/>
                <w:rtl w:val="0"/>
              </w:rPr>
              <w:t xml:space="preserve">Concreto simple</w:t>
            </w:r>
            <w:r w:rsidDel="00000000" w:rsidR="00000000" w:rsidRPr="00000000">
              <w:rPr>
                <w:rtl w:val="0"/>
              </w:rPr>
            </w:r>
          </w:p>
        </w:tc>
        <w:tc>
          <w:tcPr>
            <w:tcBorders>
              <w:left w:color="ffffff" w:space="0" w:sz="4" w:val="single"/>
              <w:bottom w:color="ffffff" w:space="0" w:sz="4" w:val="single"/>
            </w:tcBorders>
            <w:shd w:fill="001f5f" w:val="clear"/>
            <w:vAlign w:val="center"/>
          </w:tcPr>
          <w:p w:rsidR="00000000" w:rsidDel="00000000" w:rsidP="00000000" w:rsidRDefault="00000000" w:rsidRPr="00000000" w14:paraId="000001A7">
            <w:pPr>
              <w:spacing w:line="360" w:lineRule="auto"/>
              <w:jc w:val="center"/>
              <w:rPr>
                <w:rFonts w:ascii="Cambria" w:cs="Cambria" w:eastAsia="Cambria" w:hAnsi="Cambria"/>
                <w:sz w:val="16"/>
                <w:szCs w:val="16"/>
              </w:rPr>
            </w:pPr>
            <w:r w:rsidDel="00000000" w:rsidR="00000000" w:rsidRPr="00000000">
              <w:rPr>
                <w:rFonts w:ascii="Cambria" w:cs="Cambria" w:eastAsia="Cambria" w:hAnsi="Cambria"/>
                <w:color w:val="ffffff"/>
                <w:sz w:val="16"/>
                <w:szCs w:val="16"/>
                <w:rtl w:val="0"/>
              </w:rPr>
              <w:t xml:space="preserve">FOFO</w:t>
            </w:r>
            <w:r w:rsidDel="00000000" w:rsidR="00000000" w:rsidRPr="00000000">
              <w:rPr>
                <w:rtl w:val="0"/>
              </w:rPr>
            </w:r>
          </w:p>
        </w:tc>
        <w:tc>
          <w:tcPr>
            <w:tcBorders>
              <w:left w:color="ffffff" w:space="0" w:sz="4" w:val="single"/>
              <w:bottom w:color="ffffff" w:space="0" w:sz="4" w:val="single"/>
            </w:tcBorders>
            <w:shd w:fill="001f5f" w:val="clear"/>
            <w:vAlign w:val="center"/>
          </w:tcPr>
          <w:p w:rsidR="00000000" w:rsidDel="00000000" w:rsidP="00000000" w:rsidRDefault="00000000" w:rsidRPr="00000000" w14:paraId="000001A8">
            <w:pPr>
              <w:spacing w:line="360" w:lineRule="auto"/>
              <w:jc w:val="center"/>
              <w:rPr>
                <w:rFonts w:ascii="Cambria" w:cs="Cambria" w:eastAsia="Cambria" w:hAnsi="Cambria"/>
                <w:sz w:val="16"/>
                <w:szCs w:val="16"/>
              </w:rPr>
            </w:pPr>
            <w:r w:rsidDel="00000000" w:rsidR="00000000" w:rsidRPr="00000000">
              <w:rPr>
                <w:rFonts w:ascii="Cambria" w:cs="Cambria" w:eastAsia="Cambria" w:hAnsi="Cambria"/>
                <w:color w:val="ffffff"/>
                <w:sz w:val="16"/>
                <w:szCs w:val="16"/>
                <w:rtl w:val="0"/>
              </w:rPr>
              <w:t xml:space="preserve">FOGA</w:t>
            </w:r>
            <w:r w:rsidDel="00000000" w:rsidR="00000000" w:rsidRPr="00000000">
              <w:rPr>
                <w:rtl w:val="0"/>
              </w:rPr>
            </w:r>
          </w:p>
        </w:tc>
        <w:tc>
          <w:tcPr>
            <w:tcBorders>
              <w:left w:color="ffffff" w:space="0" w:sz="4" w:val="single"/>
              <w:bottom w:color="ffffff" w:space="0" w:sz="4" w:val="single"/>
            </w:tcBorders>
            <w:shd w:fill="001f5f" w:val="clear"/>
            <w:vAlign w:val="center"/>
          </w:tcPr>
          <w:p w:rsidR="00000000" w:rsidDel="00000000" w:rsidP="00000000" w:rsidRDefault="00000000" w:rsidRPr="00000000" w14:paraId="000001A9">
            <w:pPr>
              <w:spacing w:line="360" w:lineRule="auto"/>
              <w:jc w:val="center"/>
              <w:rPr>
                <w:rFonts w:ascii="Cambria" w:cs="Cambria" w:eastAsia="Cambria" w:hAnsi="Cambria"/>
                <w:sz w:val="16"/>
                <w:szCs w:val="16"/>
              </w:rPr>
            </w:pPr>
            <w:r w:rsidDel="00000000" w:rsidR="00000000" w:rsidRPr="00000000">
              <w:rPr>
                <w:rFonts w:ascii="Cambria" w:cs="Cambria" w:eastAsia="Cambria" w:hAnsi="Cambria"/>
                <w:color w:val="ffffff"/>
                <w:sz w:val="16"/>
                <w:szCs w:val="16"/>
                <w:rtl w:val="0"/>
              </w:rPr>
              <w:t xml:space="preserve">PEAD</w:t>
            </w:r>
            <w:r w:rsidDel="00000000" w:rsidR="00000000" w:rsidRPr="00000000">
              <w:rPr>
                <w:rtl w:val="0"/>
              </w:rPr>
            </w:r>
          </w:p>
        </w:tc>
        <w:tc>
          <w:tcPr>
            <w:tcBorders>
              <w:left w:color="ffffff" w:space="0" w:sz="4" w:val="single"/>
              <w:bottom w:color="ffffff" w:space="0" w:sz="4" w:val="single"/>
              <w:right w:color="ffffff" w:space="0" w:sz="4" w:val="single"/>
            </w:tcBorders>
            <w:shd w:fill="001f5f" w:val="clear"/>
            <w:vAlign w:val="center"/>
          </w:tcPr>
          <w:p w:rsidR="00000000" w:rsidDel="00000000" w:rsidP="00000000" w:rsidRDefault="00000000" w:rsidRPr="00000000" w14:paraId="000001AA">
            <w:pPr>
              <w:spacing w:line="360" w:lineRule="auto"/>
              <w:jc w:val="center"/>
              <w:rPr>
                <w:rFonts w:ascii="Cambria" w:cs="Cambria" w:eastAsia="Cambria" w:hAnsi="Cambria"/>
                <w:sz w:val="16"/>
                <w:szCs w:val="16"/>
              </w:rPr>
            </w:pPr>
            <w:r w:rsidDel="00000000" w:rsidR="00000000" w:rsidRPr="00000000">
              <w:rPr>
                <w:rFonts w:ascii="Cambria" w:cs="Cambria" w:eastAsia="Cambria" w:hAnsi="Cambria"/>
                <w:color w:val="ffffff"/>
                <w:sz w:val="16"/>
                <w:szCs w:val="16"/>
                <w:rtl w:val="0"/>
              </w:rPr>
              <w:t xml:space="preserve">PVC</w:t>
            </w:r>
            <w:r w:rsidDel="00000000" w:rsidR="00000000" w:rsidRPr="00000000">
              <w:rPr>
                <w:rtl w:val="0"/>
              </w:rPr>
            </w:r>
          </w:p>
        </w:tc>
      </w:tr>
      <w:tr>
        <w:trPr>
          <w:cantSplit w:val="0"/>
          <w:trHeight w:val="300" w:hRule="atLeast"/>
          <w:tblHeader w:val="0"/>
        </w:trPr>
        <w:tc>
          <w:tcPr>
            <w:vMerge w:val="continue"/>
            <w:tcBorders>
              <w:top w:color="000000" w:space="0" w:sz="4" w:val="single"/>
              <w:left w:color="000000" w:space="0" w:sz="4" w:val="single"/>
              <w:bottom w:color="000000" w:space="0" w:sz="4" w:val="single"/>
            </w:tcBorders>
            <w:shd w:fill="001f5f" w:val="clear"/>
            <w:vAlign w:val="center"/>
          </w:tcPr>
          <w:p w:rsidR="00000000" w:rsidDel="00000000" w:rsidP="00000000" w:rsidRDefault="00000000" w:rsidRPr="00000000" w14:paraId="000001A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mbria" w:cs="Cambria" w:eastAsia="Cambria" w:hAnsi="Cambria"/>
                <w:sz w:val="16"/>
                <w:szCs w:val="16"/>
              </w:rPr>
            </w:pPr>
            <w:r w:rsidDel="00000000" w:rsidR="00000000" w:rsidRPr="00000000">
              <w:rPr>
                <w:rtl w:val="0"/>
              </w:rPr>
            </w:r>
          </w:p>
        </w:tc>
        <w:tc>
          <w:tcPr>
            <w:tcBorders>
              <w:left w:color="ffffff" w:space="0" w:sz="4" w:val="single"/>
              <w:bottom w:color="000000" w:space="0" w:sz="4" w:val="single"/>
            </w:tcBorders>
            <w:shd w:fill="001f5f" w:val="clear"/>
            <w:vAlign w:val="center"/>
          </w:tcPr>
          <w:p w:rsidR="00000000" w:rsidDel="00000000" w:rsidP="00000000" w:rsidRDefault="00000000" w:rsidRPr="00000000" w14:paraId="000001AC">
            <w:pPr>
              <w:spacing w:line="360" w:lineRule="auto"/>
              <w:jc w:val="center"/>
              <w:rPr>
                <w:rFonts w:ascii="Cambria" w:cs="Cambria" w:eastAsia="Cambria" w:hAnsi="Cambria"/>
                <w:sz w:val="16"/>
                <w:szCs w:val="16"/>
              </w:rPr>
            </w:pPr>
            <w:r w:rsidDel="00000000" w:rsidR="00000000" w:rsidRPr="00000000">
              <w:rPr>
                <w:rFonts w:ascii="Cambria" w:cs="Cambria" w:eastAsia="Cambria" w:hAnsi="Cambria"/>
                <w:color w:val="ffffff"/>
                <w:sz w:val="16"/>
                <w:szCs w:val="16"/>
                <w:rtl w:val="0"/>
              </w:rPr>
              <w:t xml:space="preserve">km</w:t>
            </w:r>
            <w:r w:rsidDel="00000000" w:rsidR="00000000" w:rsidRPr="00000000">
              <w:rPr>
                <w:rtl w:val="0"/>
              </w:rPr>
            </w:r>
          </w:p>
        </w:tc>
        <w:tc>
          <w:tcPr>
            <w:tcBorders>
              <w:left w:color="ffffff" w:space="0" w:sz="4" w:val="single"/>
              <w:bottom w:color="000000" w:space="0" w:sz="4" w:val="single"/>
            </w:tcBorders>
            <w:shd w:fill="001f5f" w:val="clear"/>
            <w:vAlign w:val="center"/>
          </w:tcPr>
          <w:p w:rsidR="00000000" w:rsidDel="00000000" w:rsidP="00000000" w:rsidRDefault="00000000" w:rsidRPr="00000000" w14:paraId="000001AD">
            <w:pPr>
              <w:spacing w:line="360" w:lineRule="auto"/>
              <w:jc w:val="center"/>
              <w:rPr>
                <w:rFonts w:ascii="Cambria" w:cs="Cambria" w:eastAsia="Cambria" w:hAnsi="Cambria"/>
                <w:sz w:val="16"/>
                <w:szCs w:val="16"/>
              </w:rPr>
            </w:pPr>
            <w:r w:rsidDel="00000000" w:rsidR="00000000" w:rsidRPr="00000000">
              <w:rPr>
                <w:rFonts w:ascii="Cambria" w:cs="Cambria" w:eastAsia="Cambria" w:hAnsi="Cambria"/>
                <w:color w:val="ffffff"/>
                <w:sz w:val="16"/>
                <w:szCs w:val="16"/>
                <w:rtl w:val="0"/>
              </w:rPr>
              <w:t xml:space="preserve">km</w:t>
            </w:r>
            <w:r w:rsidDel="00000000" w:rsidR="00000000" w:rsidRPr="00000000">
              <w:rPr>
                <w:rtl w:val="0"/>
              </w:rPr>
            </w:r>
          </w:p>
        </w:tc>
        <w:tc>
          <w:tcPr>
            <w:tcBorders>
              <w:left w:color="ffffff" w:space="0" w:sz="4" w:val="single"/>
              <w:bottom w:color="000000" w:space="0" w:sz="4" w:val="single"/>
            </w:tcBorders>
            <w:shd w:fill="001f5f" w:val="clear"/>
            <w:vAlign w:val="center"/>
          </w:tcPr>
          <w:p w:rsidR="00000000" w:rsidDel="00000000" w:rsidP="00000000" w:rsidRDefault="00000000" w:rsidRPr="00000000" w14:paraId="000001AE">
            <w:pPr>
              <w:spacing w:line="360" w:lineRule="auto"/>
              <w:jc w:val="center"/>
              <w:rPr>
                <w:rFonts w:ascii="Cambria" w:cs="Cambria" w:eastAsia="Cambria" w:hAnsi="Cambria"/>
                <w:sz w:val="16"/>
                <w:szCs w:val="16"/>
              </w:rPr>
            </w:pPr>
            <w:r w:rsidDel="00000000" w:rsidR="00000000" w:rsidRPr="00000000">
              <w:rPr>
                <w:rFonts w:ascii="Cambria" w:cs="Cambria" w:eastAsia="Cambria" w:hAnsi="Cambria"/>
                <w:color w:val="ffffff"/>
                <w:sz w:val="16"/>
                <w:szCs w:val="16"/>
                <w:rtl w:val="0"/>
              </w:rPr>
              <w:t xml:space="preserve">Km</w:t>
            </w:r>
            <w:r w:rsidDel="00000000" w:rsidR="00000000" w:rsidRPr="00000000">
              <w:rPr>
                <w:rtl w:val="0"/>
              </w:rPr>
            </w:r>
          </w:p>
        </w:tc>
        <w:tc>
          <w:tcPr>
            <w:tcBorders>
              <w:left w:color="ffffff" w:space="0" w:sz="4" w:val="single"/>
              <w:bottom w:color="000000" w:space="0" w:sz="4" w:val="single"/>
            </w:tcBorders>
            <w:shd w:fill="001f5f" w:val="clear"/>
            <w:vAlign w:val="center"/>
          </w:tcPr>
          <w:p w:rsidR="00000000" w:rsidDel="00000000" w:rsidP="00000000" w:rsidRDefault="00000000" w:rsidRPr="00000000" w14:paraId="000001AF">
            <w:pPr>
              <w:spacing w:line="360" w:lineRule="auto"/>
              <w:jc w:val="center"/>
              <w:rPr>
                <w:rFonts w:ascii="Cambria" w:cs="Cambria" w:eastAsia="Cambria" w:hAnsi="Cambria"/>
                <w:sz w:val="16"/>
                <w:szCs w:val="16"/>
              </w:rPr>
            </w:pPr>
            <w:r w:rsidDel="00000000" w:rsidR="00000000" w:rsidRPr="00000000">
              <w:rPr>
                <w:rFonts w:ascii="Cambria" w:cs="Cambria" w:eastAsia="Cambria" w:hAnsi="Cambria"/>
                <w:color w:val="ffffff"/>
                <w:sz w:val="16"/>
                <w:szCs w:val="16"/>
                <w:rtl w:val="0"/>
              </w:rPr>
              <w:t xml:space="preserve">km</w:t>
            </w:r>
            <w:r w:rsidDel="00000000" w:rsidR="00000000" w:rsidRPr="00000000">
              <w:rPr>
                <w:rtl w:val="0"/>
              </w:rPr>
            </w:r>
          </w:p>
        </w:tc>
        <w:tc>
          <w:tcPr>
            <w:tcBorders>
              <w:left w:color="ffffff" w:space="0" w:sz="4" w:val="single"/>
              <w:bottom w:color="000000" w:space="0" w:sz="4" w:val="single"/>
            </w:tcBorders>
            <w:shd w:fill="001f5f" w:val="clear"/>
            <w:vAlign w:val="center"/>
          </w:tcPr>
          <w:p w:rsidR="00000000" w:rsidDel="00000000" w:rsidP="00000000" w:rsidRDefault="00000000" w:rsidRPr="00000000" w14:paraId="000001B0">
            <w:pPr>
              <w:spacing w:line="360" w:lineRule="auto"/>
              <w:jc w:val="center"/>
              <w:rPr>
                <w:rFonts w:ascii="Cambria" w:cs="Cambria" w:eastAsia="Cambria" w:hAnsi="Cambria"/>
                <w:sz w:val="16"/>
                <w:szCs w:val="16"/>
              </w:rPr>
            </w:pPr>
            <w:r w:rsidDel="00000000" w:rsidR="00000000" w:rsidRPr="00000000">
              <w:rPr>
                <w:rFonts w:ascii="Cambria" w:cs="Cambria" w:eastAsia="Cambria" w:hAnsi="Cambria"/>
                <w:color w:val="ffffff"/>
                <w:sz w:val="16"/>
                <w:szCs w:val="16"/>
                <w:rtl w:val="0"/>
              </w:rPr>
              <w:t xml:space="preserve">Km</w:t>
            </w:r>
            <w:r w:rsidDel="00000000" w:rsidR="00000000" w:rsidRPr="00000000">
              <w:rPr>
                <w:rtl w:val="0"/>
              </w:rPr>
            </w:r>
          </w:p>
        </w:tc>
        <w:tc>
          <w:tcPr>
            <w:tcBorders>
              <w:left w:color="ffffff" w:space="0" w:sz="4" w:val="single"/>
              <w:bottom w:color="000000" w:space="0" w:sz="4" w:val="single"/>
            </w:tcBorders>
            <w:shd w:fill="001f5f" w:val="clear"/>
            <w:vAlign w:val="center"/>
          </w:tcPr>
          <w:p w:rsidR="00000000" w:rsidDel="00000000" w:rsidP="00000000" w:rsidRDefault="00000000" w:rsidRPr="00000000" w14:paraId="000001B1">
            <w:pPr>
              <w:spacing w:line="360" w:lineRule="auto"/>
              <w:jc w:val="center"/>
              <w:rPr>
                <w:rFonts w:ascii="Cambria" w:cs="Cambria" w:eastAsia="Cambria" w:hAnsi="Cambria"/>
                <w:sz w:val="16"/>
                <w:szCs w:val="16"/>
              </w:rPr>
            </w:pPr>
            <w:r w:rsidDel="00000000" w:rsidR="00000000" w:rsidRPr="00000000">
              <w:rPr>
                <w:rFonts w:ascii="Cambria" w:cs="Cambria" w:eastAsia="Cambria" w:hAnsi="Cambria"/>
                <w:color w:val="ffffff"/>
                <w:sz w:val="16"/>
                <w:szCs w:val="16"/>
                <w:rtl w:val="0"/>
              </w:rPr>
              <w:t xml:space="preserve">Km</w:t>
            </w:r>
            <w:r w:rsidDel="00000000" w:rsidR="00000000" w:rsidRPr="00000000">
              <w:rPr>
                <w:rtl w:val="0"/>
              </w:rPr>
            </w:r>
          </w:p>
        </w:tc>
        <w:tc>
          <w:tcPr>
            <w:tcBorders>
              <w:left w:color="ffffff" w:space="0" w:sz="4" w:val="single"/>
              <w:bottom w:color="000000" w:space="0" w:sz="4" w:val="single"/>
            </w:tcBorders>
            <w:shd w:fill="001f5f" w:val="clear"/>
            <w:vAlign w:val="center"/>
          </w:tcPr>
          <w:p w:rsidR="00000000" w:rsidDel="00000000" w:rsidP="00000000" w:rsidRDefault="00000000" w:rsidRPr="00000000" w14:paraId="000001B2">
            <w:pPr>
              <w:spacing w:line="360" w:lineRule="auto"/>
              <w:jc w:val="center"/>
              <w:rPr>
                <w:rFonts w:ascii="Cambria" w:cs="Cambria" w:eastAsia="Cambria" w:hAnsi="Cambria"/>
                <w:sz w:val="16"/>
                <w:szCs w:val="16"/>
              </w:rPr>
            </w:pPr>
            <w:r w:rsidDel="00000000" w:rsidR="00000000" w:rsidRPr="00000000">
              <w:rPr>
                <w:rFonts w:ascii="Cambria" w:cs="Cambria" w:eastAsia="Cambria" w:hAnsi="Cambria"/>
                <w:color w:val="ffffff"/>
                <w:sz w:val="16"/>
                <w:szCs w:val="16"/>
                <w:rtl w:val="0"/>
              </w:rPr>
              <w:t xml:space="preserve">Km</w:t>
            </w:r>
            <w:r w:rsidDel="00000000" w:rsidR="00000000" w:rsidRPr="00000000">
              <w:rPr>
                <w:rtl w:val="0"/>
              </w:rPr>
            </w:r>
          </w:p>
        </w:tc>
        <w:tc>
          <w:tcPr>
            <w:tcBorders>
              <w:left w:color="ffffff" w:space="0" w:sz="4" w:val="single"/>
              <w:bottom w:color="000000" w:space="0" w:sz="4" w:val="single"/>
            </w:tcBorders>
            <w:shd w:fill="001f5f" w:val="clear"/>
            <w:vAlign w:val="center"/>
          </w:tcPr>
          <w:p w:rsidR="00000000" w:rsidDel="00000000" w:rsidP="00000000" w:rsidRDefault="00000000" w:rsidRPr="00000000" w14:paraId="000001B3">
            <w:pPr>
              <w:spacing w:line="360" w:lineRule="auto"/>
              <w:jc w:val="center"/>
              <w:rPr>
                <w:rFonts w:ascii="Cambria" w:cs="Cambria" w:eastAsia="Cambria" w:hAnsi="Cambria"/>
                <w:sz w:val="16"/>
                <w:szCs w:val="16"/>
              </w:rPr>
            </w:pPr>
            <w:r w:rsidDel="00000000" w:rsidR="00000000" w:rsidRPr="00000000">
              <w:rPr>
                <w:rFonts w:ascii="Cambria" w:cs="Cambria" w:eastAsia="Cambria" w:hAnsi="Cambria"/>
                <w:color w:val="ffffff"/>
                <w:sz w:val="16"/>
                <w:szCs w:val="16"/>
                <w:rtl w:val="0"/>
              </w:rPr>
              <w:t xml:space="preserve">km</w:t>
            </w:r>
            <w:r w:rsidDel="00000000" w:rsidR="00000000" w:rsidRPr="00000000">
              <w:rPr>
                <w:rtl w:val="0"/>
              </w:rPr>
            </w:r>
          </w:p>
        </w:tc>
        <w:tc>
          <w:tcPr>
            <w:tcBorders>
              <w:left w:color="ffffff" w:space="0" w:sz="4" w:val="single"/>
              <w:bottom w:color="000000" w:space="0" w:sz="4" w:val="single"/>
            </w:tcBorders>
            <w:shd w:fill="001f5f" w:val="clear"/>
            <w:vAlign w:val="center"/>
          </w:tcPr>
          <w:p w:rsidR="00000000" w:rsidDel="00000000" w:rsidP="00000000" w:rsidRDefault="00000000" w:rsidRPr="00000000" w14:paraId="000001B4">
            <w:pPr>
              <w:spacing w:line="360" w:lineRule="auto"/>
              <w:jc w:val="center"/>
              <w:rPr>
                <w:rFonts w:ascii="Cambria" w:cs="Cambria" w:eastAsia="Cambria" w:hAnsi="Cambria"/>
                <w:sz w:val="16"/>
                <w:szCs w:val="16"/>
              </w:rPr>
            </w:pPr>
            <w:r w:rsidDel="00000000" w:rsidR="00000000" w:rsidRPr="00000000">
              <w:rPr>
                <w:rFonts w:ascii="Cambria" w:cs="Cambria" w:eastAsia="Cambria" w:hAnsi="Cambria"/>
                <w:color w:val="ffffff"/>
                <w:sz w:val="16"/>
                <w:szCs w:val="16"/>
                <w:rtl w:val="0"/>
              </w:rPr>
              <w:t xml:space="preserve">Km</w:t>
            </w:r>
            <w:r w:rsidDel="00000000" w:rsidR="00000000" w:rsidRPr="00000000">
              <w:rPr>
                <w:rtl w:val="0"/>
              </w:rPr>
            </w:r>
          </w:p>
        </w:tc>
        <w:tc>
          <w:tcPr>
            <w:tcBorders>
              <w:left w:color="ffffff" w:space="0" w:sz="4" w:val="single"/>
              <w:bottom w:color="000000" w:space="0" w:sz="4" w:val="single"/>
            </w:tcBorders>
            <w:shd w:fill="001f5f" w:val="clear"/>
            <w:vAlign w:val="center"/>
          </w:tcPr>
          <w:p w:rsidR="00000000" w:rsidDel="00000000" w:rsidP="00000000" w:rsidRDefault="00000000" w:rsidRPr="00000000" w14:paraId="000001B5">
            <w:pPr>
              <w:spacing w:line="360" w:lineRule="auto"/>
              <w:jc w:val="center"/>
              <w:rPr>
                <w:rFonts w:ascii="Cambria" w:cs="Cambria" w:eastAsia="Cambria" w:hAnsi="Cambria"/>
                <w:sz w:val="16"/>
                <w:szCs w:val="16"/>
              </w:rPr>
            </w:pPr>
            <w:r w:rsidDel="00000000" w:rsidR="00000000" w:rsidRPr="00000000">
              <w:rPr>
                <w:rFonts w:ascii="Cambria" w:cs="Cambria" w:eastAsia="Cambria" w:hAnsi="Cambria"/>
                <w:color w:val="ffffff"/>
                <w:sz w:val="16"/>
                <w:szCs w:val="16"/>
                <w:rtl w:val="0"/>
              </w:rPr>
              <w:t xml:space="preserve">km</w:t>
            </w:r>
            <w:r w:rsidDel="00000000" w:rsidR="00000000" w:rsidRPr="00000000">
              <w:rPr>
                <w:rtl w:val="0"/>
              </w:rPr>
            </w:r>
          </w:p>
        </w:tc>
        <w:tc>
          <w:tcPr>
            <w:tcBorders>
              <w:left w:color="ffffff" w:space="0" w:sz="4" w:val="single"/>
              <w:bottom w:color="000000" w:space="0" w:sz="4" w:val="single"/>
            </w:tcBorders>
            <w:shd w:fill="001f5f" w:val="clear"/>
            <w:vAlign w:val="center"/>
          </w:tcPr>
          <w:p w:rsidR="00000000" w:rsidDel="00000000" w:rsidP="00000000" w:rsidRDefault="00000000" w:rsidRPr="00000000" w14:paraId="000001B6">
            <w:pPr>
              <w:spacing w:line="360" w:lineRule="auto"/>
              <w:jc w:val="center"/>
              <w:rPr>
                <w:rFonts w:ascii="Cambria" w:cs="Cambria" w:eastAsia="Cambria" w:hAnsi="Cambria"/>
                <w:sz w:val="16"/>
                <w:szCs w:val="16"/>
              </w:rPr>
            </w:pPr>
            <w:r w:rsidDel="00000000" w:rsidR="00000000" w:rsidRPr="00000000">
              <w:rPr>
                <w:rFonts w:ascii="Cambria" w:cs="Cambria" w:eastAsia="Cambria" w:hAnsi="Cambria"/>
                <w:color w:val="ffffff"/>
                <w:sz w:val="16"/>
                <w:szCs w:val="16"/>
                <w:rtl w:val="0"/>
              </w:rPr>
              <w:t xml:space="preserve">km</w:t>
            </w:r>
            <w:r w:rsidDel="00000000" w:rsidR="00000000" w:rsidRPr="00000000">
              <w:rPr>
                <w:rtl w:val="0"/>
              </w:rPr>
            </w:r>
          </w:p>
        </w:tc>
        <w:tc>
          <w:tcPr>
            <w:tcBorders>
              <w:left w:color="ffffff" w:space="0" w:sz="4" w:val="single"/>
              <w:bottom w:color="000000" w:space="0" w:sz="4" w:val="single"/>
              <w:right w:color="ffffff" w:space="0" w:sz="4" w:val="single"/>
            </w:tcBorders>
            <w:shd w:fill="001f5f" w:val="clear"/>
            <w:vAlign w:val="center"/>
          </w:tcPr>
          <w:p w:rsidR="00000000" w:rsidDel="00000000" w:rsidP="00000000" w:rsidRDefault="00000000" w:rsidRPr="00000000" w14:paraId="000001B7">
            <w:pPr>
              <w:spacing w:line="360" w:lineRule="auto"/>
              <w:jc w:val="center"/>
              <w:rPr>
                <w:rFonts w:ascii="Cambria" w:cs="Cambria" w:eastAsia="Cambria" w:hAnsi="Cambria"/>
                <w:sz w:val="16"/>
                <w:szCs w:val="16"/>
              </w:rPr>
            </w:pPr>
            <w:r w:rsidDel="00000000" w:rsidR="00000000" w:rsidRPr="00000000">
              <w:rPr>
                <w:rFonts w:ascii="Cambria" w:cs="Cambria" w:eastAsia="Cambria" w:hAnsi="Cambria"/>
                <w:color w:val="ffffff"/>
                <w:sz w:val="16"/>
                <w:szCs w:val="16"/>
                <w:rtl w:val="0"/>
              </w:rPr>
              <w:t xml:space="preserve">km</w:t>
            </w:r>
            <w:r w:rsidDel="00000000" w:rsidR="00000000" w:rsidRPr="00000000">
              <w:rPr>
                <w:rtl w:val="0"/>
              </w:rPr>
            </w:r>
          </w:p>
        </w:tc>
      </w:tr>
      <w:tr>
        <w:trPr>
          <w:cantSplit w:val="0"/>
          <w:trHeight w:val="615" w:hRule="atLeast"/>
          <w:tblHeader w:val="0"/>
        </w:trPr>
        <w:tc>
          <w:tcPr>
            <w:tcBorders>
              <w:left w:color="000000" w:space="0" w:sz="4" w:val="single"/>
              <w:bottom w:color="000000" w:space="0" w:sz="4" w:val="single"/>
            </w:tcBorders>
            <w:shd w:fill="auto" w:val="clear"/>
            <w:vAlign w:val="center"/>
          </w:tcPr>
          <w:p w:rsidR="00000000" w:rsidDel="00000000" w:rsidP="00000000" w:rsidRDefault="00000000" w:rsidRPr="00000000" w14:paraId="000001B8">
            <w:pPr>
              <w:spacing w:line="360" w:lineRule="auto"/>
              <w:jc w:val="center"/>
              <w:rPr>
                <w:rFonts w:ascii="Cambria" w:cs="Cambria" w:eastAsia="Cambria" w:hAnsi="Cambria"/>
                <w:sz w:val="16"/>
                <w:szCs w:val="16"/>
              </w:rPr>
            </w:pPr>
            <w:r w:rsidDel="00000000" w:rsidR="00000000" w:rsidRPr="00000000">
              <w:rPr>
                <w:rFonts w:ascii="Cambria" w:cs="Cambria" w:eastAsia="Cambria" w:hAnsi="Cambria"/>
                <w:color w:val="000000"/>
                <w:sz w:val="16"/>
                <w:szCs w:val="16"/>
                <w:rtl w:val="0"/>
              </w:rPr>
              <w:t xml:space="preserve">Red de distribución</w:t>
            </w:r>
            <w:r w:rsidDel="00000000" w:rsidR="00000000" w:rsidRPr="00000000">
              <w:rPr>
                <w:rtl w:val="0"/>
              </w:rPr>
            </w:r>
          </w:p>
        </w:tc>
        <w:tc>
          <w:tcPr>
            <w:tcBorders>
              <w:left w:color="000000" w:space="0" w:sz="4" w:val="single"/>
              <w:bottom w:color="000000" w:space="0" w:sz="4" w:val="single"/>
            </w:tcBorders>
            <w:shd w:fill="auto" w:val="clear"/>
            <w:vAlign w:val="center"/>
          </w:tcPr>
          <w:p w:rsidR="00000000" w:rsidDel="00000000" w:rsidP="00000000" w:rsidRDefault="00000000" w:rsidRPr="00000000" w14:paraId="000001B9">
            <w:pPr>
              <w:spacing w:line="360" w:lineRule="auto"/>
              <w:jc w:val="right"/>
              <w:rPr>
                <w:rFonts w:ascii="Cambria" w:cs="Cambria" w:eastAsia="Cambria" w:hAnsi="Cambria"/>
                <w:sz w:val="16"/>
                <w:szCs w:val="16"/>
              </w:rPr>
            </w:pPr>
            <w:r w:rsidDel="00000000" w:rsidR="00000000" w:rsidRPr="00000000">
              <w:rPr>
                <w:rFonts w:ascii="Cambria" w:cs="Cambria" w:eastAsia="Cambria" w:hAnsi="Cambria"/>
                <w:b w:val="1"/>
                <w:color w:val="000000"/>
                <w:sz w:val="16"/>
                <w:szCs w:val="16"/>
                <w:rtl w:val="0"/>
              </w:rPr>
              <w:t xml:space="preserve">3,260.49</w:t>
            </w:r>
            <w:r w:rsidDel="00000000" w:rsidR="00000000" w:rsidRPr="00000000">
              <w:rPr>
                <w:rtl w:val="0"/>
              </w:rPr>
            </w:r>
          </w:p>
        </w:tc>
        <w:tc>
          <w:tcPr>
            <w:tcBorders>
              <w:left w:color="000000" w:space="0" w:sz="4" w:val="single"/>
              <w:bottom w:color="000000" w:space="0" w:sz="4" w:val="single"/>
            </w:tcBorders>
            <w:shd w:fill="auto" w:val="clear"/>
            <w:vAlign w:val="center"/>
          </w:tcPr>
          <w:p w:rsidR="00000000" w:rsidDel="00000000" w:rsidP="00000000" w:rsidRDefault="00000000" w:rsidRPr="00000000" w14:paraId="000001BA">
            <w:pPr>
              <w:spacing w:line="360" w:lineRule="auto"/>
              <w:jc w:val="right"/>
              <w:rPr>
                <w:rFonts w:ascii="Cambria" w:cs="Cambria" w:eastAsia="Cambria" w:hAnsi="Cambria"/>
                <w:sz w:val="16"/>
                <w:szCs w:val="16"/>
              </w:rPr>
            </w:pPr>
            <w:r w:rsidDel="00000000" w:rsidR="00000000" w:rsidRPr="00000000">
              <w:rPr>
                <w:rFonts w:ascii="Cambria" w:cs="Cambria" w:eastAsia="Cambria" w:hAnsi="Cambria"/>
                <w:color w:val="000000"/>
                <w:sz w:val="16"/>
                <w:szCs w:val="16"/>
                <w:rtl w:val="0"/>
              </w:rPr>
              <w:t xml:space="preserve">574.9</w:t>
            </w:r>
            <w:r w:rsidDel="00000000" w:rsidR="00000000" w:rsidRPr="00000000">
              <w:rPr>
                <w:rtl w:val="0"/>
              </w:rPr>
            </w:r>
          </w:p>
        </w:tc>
        <w:tc>
          <w:tcPr>
            <w:tcBorders>
              <w:left w:color="000000" w:space="0" w:sz="4" w:val="single"/>
              <w:bottom w:color="000000" w:space="0" w:sz="4" w:val="single"/>
            </w:tcBorders>
            <w:shd w:fill="auto" w:val="clear"/>
            <w:vAlign w:val="center"/>
          </w:tcPr>
          <w:p w:rsidR="00000000" w:rsidDel="00000000" w:rsidP="00000000" w:rsidRDefault="00000000" w:rsidRPr="00000000" w14:paraId="000001BB">
            <w:pPr>
              <w:spacing w:line="360" w:lineRule="auto"/>
              <w:jc w:val="right"/>
              <w:rPr>
                <w:rFonts w:ascii="Cambria" w:cs="Cambria" w:eastAsia="Cambria" w:hAnsi="Cambria"/>
                <w:sz w:val="16"/>
                <w:szCs w:val="16"/>
              </w:rPr>
            </w:pPr>
            <w:r w:rsidDel="00000000" w:rsidR="00000000" w:rsidRPr="00000000">
              <w:rPr>
                <w:rFonts w:ascii="Cambria" w:cs="Cambria" w:eastAsia="Cambria" w:hAnsi="Cambria"/>
                <w:color w:val="000000"/>
                <w:sz w:val="16"/>
                <w:szCs w:val="16"/>
                <w:rtl w:val="0"/>
              </w:rPr>
              <w:t xml:space="preserve">799.99</w:t>
            </w:r>
            <w:r w:rsidDel="00000000" w:rsidR="00000000" w:rsidRPr="00000000">
              <w:rPr>
                <w:rtl w:val="0"/>
              </w:rPr>
            </w:r>
          </w:p>
        </w:tc>
        <w:tc>
          <w:tcPr>
            <w:tcBorders>
              <w:left w:color="000000" w:space="0" w:sz="4" w:val="single"/>
              <w:bottom w:color="000000" w:space="0" w:sz="4" w:val="single"/>
            </w:tcBorders>
            <w:shd w:fill="auto" w:val="clear"/>
            <w:vAlign w:val="center"/>
          </w:tcPr>
          <w:p w:rsidR="00000000" w:rsidDel="00000000" w:rsidP="00000000" w:rsidRDefault="00000000" w:rsidRPr="00000000" w14:paraId="000001BC">
            <w:pPr>
              <w:spacing w:line="360" w:lineRule="auto"/>
              <w:jc w:val="right"/>
              <w:rPr>
                <w:rFonts w:ascii="Cambria" w:cs="Cambria" w:eastAsia="Cambria" w:hAnsi="Cambria"/>
                <w:sz w:val="16"/>
                <w:szCs w:val="16"/>
              </w:rPr>
            </w:pPr>
            <w:r w:rsidDel="00000000" w:rsidR="00000000" w:rsidRPr="00000000">
              <w:rPr>
                <w:rFonts w:ascii="Cambria" w:cs="Cambria" w:eastAsia="Cambria" w:hAnsi="Cambria"/>
                <w:color w:val="000000"/>
                <w:sz w:val="16"/>
                <w:szCs w:val="16"/>
                <w:rtl w:val="0"/>
              </w:rPr>
              <w:t xml:space="preserve">683.2</w:t>
            </w:r>
            <w:r w:rsidDel="00000000" w:rsidR="00000000" w:rsidRPr="00000000">
              <w:rPr>
                <w:rtl w:val="0"/>
              </w:rPr>
            </w:r>
          </w:p>
        </w:tc>
        <w:tc>
          <w:tcPr>
            <w:tcBorders>
              <w:left w:color="000000" w:space="0" w:sz="4" w:val="single"/>
              <w:bottom w:color="000000" w:space="0" w:sz="4" w:val="single"/>
            </w:tcBorders>
            <w:shd w:fill="auto" w:val="clear"/>
            <w:vAlign w:val="center"/>
          </w:tcPr>
          <w:p w:rsidR="00000000" w:rsidDel="00000000" w:rsidP="00000000" w:rsidRDefault="00000000" w:rsidRPr="00000000" w14:paraId="000001BD">
            <w:pPr>
              <w:spacing w:line="360" w:lineRule="auto"/>
              <w:jc w:val="right"/>
              <w:rPr>
                <w:rFonts w:ascii="Cambria" w:cs="Cambria" w:eastAsia="Cambria" w:hAnsi="Cambria"/>
                <w:sz w:val="16"/>
                <w:szCs w:val="16"/>
              </w:rPr>
            </w:pPr>
            <w:r w:rsidDel="00000000" w:rsidR="00000000" w:rsidRPr="00000000">
              <w:rPr>
                <w:rFonts w:ascii="Cambria" w:cs="Cambria" w:eastAsia="Cambria" w:hAnsi="Cambria"/>
                <w:color w:val="000000"/>
                <w:sz w:val="16"/>
                <w:szCs w:val="16"/>
                <w:rtl w:val="0"/>
              </w:rPr>
              <w:t xml:space="preserve"> 1,202.4 </w:t>
            </w:r>
            <w:r w:rsidDel="00000000" w:rsidR="00000000" w:rsidRPr="00000000">
              <w:rPr>
                <w:rtl w:val="0"/>
              </w:rPr>
            </w:r>
          </w:p>
        </w:tc>
        <w:tc>
          <w:tcPr>
            <w:tcBorders>
              <w:left w:color="000000" w:space="0" w:sz="4" w:val="single"/>
              <w:bottom w:color="000000" w:space="0" w:sz="4" w:val="single"/>
            </w:tcBorders>
            <w:shd w:fill="auto" w:val="clear"/>
            <w:vAlign w:val="center"/>
          </w:tcPr>
          <w:p w:rsidR="00000000" w:rsidDel="00000000" w:rsidP="00000000" w:rsidRDefault="00000000" w:rsidRPr="00000000" w14:paraId="000001BE">
            <w:pPr>
              <w:spacing w:line="360" w:lineRule="auto"/>
              <w:jc w:val="right"/>
              <w:rPr>
                <w:rFonts w:ascii="Cambria" w:cs="Cambria" w:eastAsia="Cambria" w:hAnsi="Cambria"/>
                <w:sz w:val="16"/>
                <w:szCs w:val="16"/>
              </w:rPr>
            </w:pPr>
            <w:r w:rsidDel="00000000" w:rsidR="00000000" w:rsidRPr="00000000">
              <w:rPr>
                <w:rFonts w:ascii="Cambria" w:cs="Cambria" w:eastAsia="Cambria" w:hAnsi="Cambria"/>
                <w:color w:val="000000"/>
                <w:sz w:val="16"/>
                <w:szCs w:val="16"/>
                <w:rtl w:val="0"/>
              </w:rPr>
              <w:t xml:space="preserve">18.15</w:t>
            </w:r>
            <w:r w:rsidDel="00000000" w:rsidR="00000000" w:rsidRPr="00000000">
              <w:rPr>
                <w:rtl w:val="0"/>
              </w:rPr>
            </w:r>
          </w:p>
        </w:tc>
        <w:tc>
          <w:tcPr>
            <w:tcBorders>
              <w:left w:color="000000" w:space="0" w:sz="4" w:val="single"/>
              <w:bottom w:color="000000" w:space="0" w:sz="4" w:val="single"/>
            </w:tcBorders>
            <w:shd w:fill="auto" w:val="clear"/>
            <w:vAlign w:val="center"/>
          </w:tcPr>
          <w:p w:rsidR="00000000" w:rsidDel="00000000" w:rsidP="00000000" w:rsidRDefault="00000000" w:rsidRPr="00000000" w14:paraId="000001BF">
            <w:pPr>
              <w:spacing w:line="360" w:lineRule="auto"/>
              <w:jc w:val="right"/>
              <w:rPr>
                <w:rFonts w:ascii="Cambria" w:cs="Cambria" w:eastAsia="Cambria" w:hAnsi="Cambria"/>
                <w:sz w:val="16"/>
                <w:szCs w:val="16"/>
              </w:rPr>
            </w:pPr>
            <w:r w:rsidDel="00000000" w:rsidR="00000000" w:rsidRPr="00000000">
              <w:rPr>
                <w:rFonts w:ascii="Cambria" w:cs="Cambria" w:eastAsia="Cambria" w:hAnsi="Cambria"/>
                <w:color w:val="000000"/>
                <w:sz w:val="16"/>
                <w:szCs w:val="16"/>
                <w:rtl w:val="0"/>
              </w:rPr>
              <w:t xml:space="preserve">789.09</w:t>
            </w:r>
            <w:r w:rsidDel="00000000" w:rsidR="00000000" w:rsidRPr="00000000">
              <w:rPr>
                <w:rtl w:val="0"/>
              </w:rPr>
            </w:r>
          </w:p>
        </w:tc>
        <w:tc>
          <w:tcPr>
            <w:tcBorders>
              <w:left w:color="000000" w:space="0" w:sz="4" w:val="single"/>
              <w:bottom w:color="000000" w:space="0" w:sz="4" w:val="single"/>
            </w:tcBorders>
            <w:shd w:fill="auto" w:val="clear"/>
            <w:vAlign w:val="center"/>
          </w:tcPr>
          <w:p w:rsidR="00000000" w:rsidDel="00000000" w:rsidP="00000000" w:rsidRDefault="00000000" w:rsidRPr="00000000" w14:paraId="000001C0">
            <w:pPr>
              <w:spacing w:line="360" w:lineRule="auto"/>
              <w:jc w:val="right"/>
              <w:rPr>
                <w:rFonts w:ascii="Cambria" w:cs="Cambria" w:eastAsia="Cambria" w:hAnsi="Cambria"/>
                <w:sz w:val="16"/>
                <w:szCs w:val="16"/>
              </w:rPr>
            </w:pPr>
            <w:r w:rsidDel="00000000" w:rsidR="00000000" w:rsidRPr="00000000">
              <w:rPr>
                <w:rFonts w:ascii="Cambria" w:cs="Cambria" w:eastAsia="Cambria" w:hAnsi="Cambria"/>
                <w:color w:val="000000"/>
                <w:sz w:val="16"/>
                <w:szCs w:val="16"/>
                <w:rtl w:val="0"/>
              </w:rPr>
              <w:t xml:space="preserve">0.73</w:t>
            </w:r>
            <w:r w:rsidDel="00000000" w:rsidR="00000000" w:rsidRPr="00000000">
              <w:rPr>
                <w:rtl w:val="0"/>
              </w:rPr>
            </w:r>
          </w:p>
        </w:tc>
        <w:tc>
          <w:tcPr>
            <w:tcBorders>
              <w:left w:color="000000" w:space="0" w:sz="4" w:val="single"/>
              <w:bottom w:color="000000" w:space="0" w:sz="4" w:val="single"/>
            </w:tcBorders>
            <w:shd w:fill="auto" w:val="clear"/>
            <w:vAlign w:val="center"/>
          </w:tcPr>
          <w:p w:rsidR="00000000" w:rsidDel="00000000" w:rsidP="00000000" w:rsidRDefault="00000000" w:rsidRPr="00000000" w14:paraId="000001C1">
            <w:pPr>
              <w:spacing w:line="360" w:lineRule="auto"/>
              <w:jc w:val="right"/>
              <w:rPr>
                <w:rFonts w:ascii="Cambria" w:cs="Cambria" w:eastAsia="Cambria" w:hAnsi="Cambria"/>
                <w:sz w:val="16"/>
                <w:szCs w:val="16"/>
              </w:rPr>
            </w:pPr>
            <w:r w:rsidDel="00000000" w:rsidR="00000000" w:rsidRPr="00000000">
              <w:rPr>
                <w:rFonts w:ascii="Cambria" w:cs="Cambria" w:eastAsia="Cambria" w:hAnsi="Cambria"/>
                <w:color w:val="000000"/>
                <w:sz w:val="16"/>
                <w:szCs w:val="16"/>
                <w:rtl w:val="0"/>
              </w:rPr>
              <w:t xml:space="preserve">0.51</w:t>
            </w:r>
            <w:r w:rsidDel="00000000" w:rsidR="00000000" w:rsidRPr="00000000">
              <w:rPr>
                <w:rtl w:val="0"/>
              </w:rPr>
            </w:r>
          </w:p>
        </w:tc>
        <w:tc>
          <w:tcPr>
            <w:tcBorders>
              <w:left w:color="000000" w:space="0" w:sz="4" w:val="single"/>
              <w:bottom w:color="000000" w:space="0" w:sz="4" w:val="single"/>
            </w:tcBorders>
            <w:shd w:fill="auto" w:val="clear"/>
            <w:vAlign w:val="center"/>
          </w:tcPr>
          <w:p w:rsidR="00000000" w:rsidDel="00000000" w:rsidP="00000000" w:rsidRDefault="00000000" w:rsidRPr="00000000" w14:paraId="000001C2">
            <w:pPr>
              <w:spacing w:line="360" w:lineRule="auto"/>
              <w:jc w:val="right"/>
              <w:rPr>
                <w:rFonts w:ascii="Cambria" w:cs="Cambria" w:eastAsia="Cambria" w:hAnsi="Cambria"/>
                <w:sz w:val="16"/>
                <w:szCs w:val="16"/>
              </w:rPr>
            </w:pPr>
            <w:r w:rsidDel="00000000" w:rsidR="00000000" w:rsidRPr="00000000">
              <w:rPr>
                <w:rFonts w:ascii="Cambria" w:cs="Cambria" w:eastAsia="Cambria" w:hAnsi="Cambria"/>
                <w:color w:val="000000"/>
                <w:sz w:val="16"/>
                <w:szCs w:val="16"/>
                <w:rtl w:val="0"/>
              </w:rPr>
              <w:t xml:space="preserve">4.12</w:t>
            </w:r>
            <w:r w:rsidDel="00000000" w:rsidR="00000000" w:rsidRPr="00000000">
              <w:rPr>
                <w:rtl w:val="0"/>
              </w:rPr>
            </w:r>
          </w:p>
        </w:tc>
        <w:tc>
          <w:tcPr>
            <w:tcBorders>
              <w:left w:color="000000" w:space="0" w:sz="4" w:val="single"/>
              <w:bottom w:color="000000" w:space="0" w:sz="4" w:val="single"/>
            </w:tcBorders>
            <w:shd w:fill="auto" w:val="clear"/>
            <w:vAlign w:val="center"/>
          </w:tcPr>
          <w:p w:rsidR="00000000" w:rsidDel="00000000" w:rsidP="00000000" w:rsidRDefault="00000000" w:rsidRPr="00000000" w14:paraId="000001C3">
            <w:pPr>
              <w:spacing w:line="360" w:lineRule="auto"/>
              <w:jc w:val="right"/>
              <w:rPr>
                <w:rFonts w:ascii="Cambria" w:cs="Cambria" w:eastAsia="Cambria" w:hAnsi="Cambria"/>
                <w:sz w:val="16"/>
                <w:szCs w:val="16"/>
              </w:rPr>
            </w:pPr>
            <w:r w:rsidDel="00000000" w:rsidR="00000000" w:rsidRPr="00000000">
              <w:rPr>
                <w:rFonts w:ascii="Cambria" w:cs="Cambria" w:eastAsia="Cambria" w:hAnsi="Cambria"/>
                <w:color w:val="000000"/>
                <w:sz w:val="16"/>
                <w:szCs w:val="16"/>
                <w:rtl w:val="0"/>
              </w:rPr>
              <w:t xml:space="preserve">441.04</w:t>
            </w:r>
            <w:r w:rsidDel="00000000" w:rsidR="00000000" w:rsidRPr="00000000">
              <w:rPr>
                <w:rtl w:val="0"/>
              </w:rPr>
            </w:r>
          </w:p>
        </w:tc>
        <w:tc>
          <w:tcPr>
            <w:tcBorders>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1C4">
            <w:pPr>
              <w:spacing w:line="360" w:lineRule="auto"/>
              <w:jc w:val="right"/>
              <w:rPr>
                <w:rFonts w:ascii="Cambria" w:cs="Cambria" w:eastAsia="Cambria" w:hAnsi="Cambria"/>
                <w:sz w:val="16"/>
                <w:szCs w:val="16"/>
              </w:rPr>
            </w:pPr>
            <w:r w:rsidDel="00000000" w:rsidR="00000000" w:rsidRPr="00000000">
              <w:rPr>
                <w:rFonts w:ascii="Cambria" w:cs="Cambria" w:eastAsia="Cambria" w:hAnsi="Cambria"/>
                <w:color w:val="000000"/>
                <w:sz w:val="16"/>
                <w:szCs w:val="16"/>
                <w:rtl w:val="0"/>
              </w:rPr>
              <w:t xml:space="preserve">2,006.85 </w:t>
            </w:r>
            <w:r w:rsidDel="00000000" w:rsidR="00000000" w:rsidRPr="00000000">
              <w:rPr>
                <w:rtl w:val="0"/>
              </w:rPr>
            </w:r>
          </w:p>
        </w:tc>
      </w:tr>
    </w:tbl>
    <w:p w:rsidR="00000000" w:rsidDel="00000000" w:rsidP="00000000" w:rsidRDefault="00000000" w:rsidRPr="00000000" w14:paraId="000001C5">
      <w:pPr>
        <w:spacing w:line="360" w:lineRule="auto"/>
        <w:jc w:val="center"/>
        <w:rPr>
          <w:rFonts w:ascii="Cambria" w:cs="Cambria" w:eastAsia="Cambria" w:hAnsi="Cambria"/>
          <w:sz w:val="18"/>
          <w:szCs w:val="18"/>
        </w:rPr>
      </w:pPr>
      <w:r w:rsidDel="00000000" w:rsidR="00000000" w:rsidRPr="00000000">
        <w:rPr>
          <w:rFonts w:ascii="Cambria" w:cs="Cambria" w:eastAsia="Cambria" w:hAnsi="Cambria"/>
          <w:b w:val="1"/>
          <w:sz w:val="18"/>
          <w:szCs w:val="18"/>
          <w:rtl w:val="0"/>
        </w:rPr>
        <w:t xml:space="preserve">Fuente: </w:t>
      </w:r>
      <w:r w:rsidDel="00000000" w:rsidR="00000000" w:rsidRPr="00000000">
        <w:rPr>
          <w:rFonts w:ascii="Cambria" w:cs="Cambria" w:eastAsia="Cambria" w:hAnsi="Cambria"/>
          <w:sz w:val="18"/>
          <w:szCs w:val="18"/>
          <w:rtl w:val="0"/>
        </w:rPr>
        <w:t xml:space="preserve">Elaboración propia, con datos de la CEA.</w:t>
      </w:r>
    </w:p>
    <w:p w:rsidR="00000000" w:rsidDel="00000000" w:rsidP="00000000" w:rsidRDefault="00000000" w:rsidRPr="00000000" w14:paraId="000001C6">
      <w:pPr>
        <w:spacing w:line="360" w:lineRule="auto"/>
        <w:jc w:val="both"/>
        <w:rPr>
          <w:rFonts w:ascii="Cambria" w:cs="Cambria" w:eastAsia="Cambria" w:hAnsi="Cambria"/>
        </w:rPr>
      </w:pPr>
      <w:r w:rsidDel="00000000" w:rsidR="00000000" w:rsidRPr="00000000">
        <w:rPr>
          <w:rtl w:val="0"/>
        </w:rPr>
      </w:r>
    </w:p>
    <w:p w:rsidR="00000000" w:rsidDel="00000000" w:rsidP="00000000" w:rsidRDefault="00000000" w:rsidRPr="00000000" w14:paraId="000001C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Cambria" w:cs="Cambria" w:eastAsia="Cambria" w:hAnsi="Cambria"/>
          <w:b w:val="0"/>
          <w:i w:val="0"/>
          <w:smallCaps w:val="0"/>
          <w:strike w:val="0"/>
          <w:color w:val="000000"/>
          <w:sz w:val="24"/>
          <w:szCs w:val="24"/>
          <w:u w:val="none"/>
          <w:shd w:fill="auto" w:val="clear"/>
          <w:vertAlign w:val="baseline"/>
        </w:rPr>
      </w:pPr>
      <w:bookmarkStart w:colFirst="0" w:colLast="0" w:name="_heading=h.2uvm6bv219ok" w:id="11"/>
      <w:bookmarkEnd w:id="11"/>
      <w:r w:rsidDel="00000000" w:rsidR="00000000" w:rsidRPr="00000000">
        <w:rPr>
          <w:rFonts w:ascii="Cambria" w:cs="Cambria" w:eastAsia="Cambria" w:hAnsi="Cambria"/>
          <w:b w:val="1"/>
          <w:i w:val="0"/>
          <w:smallCaps w:val="0"/>
          <w:strike w:val="0"/>
          <w:color w:val="000000"/>
          <w:sz w:val="24"/>
          <w:szCs w:val="24"/>
          <w:u w:val="none"/>
          <w:shd w:fill="auto" w:val="clear"/>
          <w:vertAlign w:val="baseline"/>
          <w:rtl w:val="0"/>
        </w:rPr>
        <w:t xml:space="preserve">Cuadro 4.</w:t>
      </w:r>
      <w:r w:rsidDel="00000000" w:rsidR="00000000" w:rsidRPr="00000000">
        <w:rPr>
          <w:rFonts w:ascii="Cambria" w:cs="Cambria" w:eastAsia="Cambria" w:hAnsi="Cambria"/>
          <w:b w:val="0"/>
          <w:i w:val="0"/>
          <w:smallCaps w:val="0"/>
          <w:strike w:val="0"/>
          <w:color w:val="000000"/>
          <w:sz w:val="24"/>
          <w:szCs w:val="24"/>
          <w:u w:val="none"/>
          <w:shd w:fill="auto" w:val="clear"/>
          <w:vertAlign w:val="baseline"/>
          <w:rtl w:val="0"/>
        </w:rPr>
        <w:t xml:space="preserve"> Infraestructura existente-Tanques</w:t>
      </w:r>
    </w:p>
    <w:tbl>
      <w:tblPr>
        <w:tblStyle w:val="Table4"/>
        <w:tblW w:w="9923.999999999998" w:type="dxa"/>
        <w:jc w:val="left"/>
        <w:tblInd w:w="-426.0" w:type="dxa"/>
        <w:tblLayout w:type="fixed"/>
        <w:tblLook w:val="0000"/>
      </w:tblPr>
      <w:tblGrid>
        <w:gridCol w:w="1277"/>
        <w:gridCol w:w="992"/>
        <w:gridCol w:w="567"/>
        <w:gridCol w:w="709"/>
        <w:gridCol w:w="850"/>
        <w:gridCol w:w="993"/>
        <w:gridCol w:w="1134"/>
        <w:gridCol w:w="1275"/>
        <w:gridCol w:w="993"/>
        <w:gridCol w:w="1134"/>
        <w:tblGridChange w:id="0">
          <w:tblGrid>
            <w:gridCol w:w="1277"/>
            <w:gridCol w:w="992"/>
            <w:gridCol w:w="567"/>
            <w:gridCol w:w="709"/>
            <w:gridCol w:w="850"/>
            <w:gridCol w:w="993"/>
            <w:gridCol w:w="1134"/>
            <w:gridCol w:w="1275"/>
            <w:gridCol w:w="993"/>
            <w:gridCol w:w="1134"/>
          </w:tblGrid>
        </w:tblGridChange>
      </w:tblGrid>
      <w:tr>
        <w:trPr>
          <w:cantSplit w:val="0"/>
          <w:trHeight w:val="484" w:hRule="atLeast"/>
          <w:tblHeader w:val="0"/>
        </w:trPr>
        <w:tc>
          <w:tcPr>
            <w:vMerge w:val="restart"/>
            <w:tcBorders>
              <w:top w:color="ffffff" w:space="0" w:sz="4" w:val="single"/>
              <w:bottom w:color="000000" w:space="0" w:sz="4" w:val="single"/>
            </w:tcBorders>
            <w:shd w:fill="001f5f" w:val="clear"/>
            <w:vAlign w:val="center"/>
          </w:tcPr>
          <w:p w:rsidR="00000000" w:rsidDel="00000000" w:rsidP="00000000" w:rsidRDefault="00000000" w:rsidRPr="00000000" w14:paraId="000001C8">
            <w:pPr>
              <w:spacing w:line="360" w:lineRule="auto"/>
              <w:jc w:val="center"/>
              <w:rPr>
                <w:rFonts w:ascii="Cambria" w:cs="Cambria" w:eastAsia="Cambria" w:hAnsi="Cambria"/>
                <w:sz w:val="16"/>
                <w:szCs w:val="16"/>
              </w:rPr>
            </w:pPr>
            <w:bookmarkStart w:colFirst="0" w:colLast="0" w:name="_heading=h.4gvwwoel3du9" w:id="12"/>
            <w:bookmarkEnd w:id="12"/>
            <w:r w:rsidDel="00000000" w:rsidR="00000000" w:rsidRPr="00000000">
              <w:rPr>
                <w:rFonts w:ascii="Cambria" w:cs="Cambria" w:eastAsia="Cambria" w:hAnsi="Cambria"/>
                <w:color w:val="ffffff"/>
                <w:sz w:val="16"/>
                <w:szCs w:val="16"/>
                <w:rtl w:val="0"/>
              </w:rPr>
              <w:t xml:space="preserve">Infraestructura</w:t>
            </w:r>
            <w:r w:rsidDel="00000000" w:rsidR="00000000" w:rsidRPr="00000000">
              <w:rPr>
                <w:rtl w:val="0"/>
              </w:rPr>
            </w:r>
          </w:p>
        </w:tc>
        <w:tc>
          <w:tcPr>
            <w:gridSpan w:val="3"/>
            <w:tcBorders>
              <w:top w:color="ffffff" w:space="0" w:sz="4" w:val="single"/>
              <w:left w:color="ffffff" w:space="0" w:sz="4" w:val="single"/>
              <w:bottom w:color="ffffff" w:space="0" w:sz="4" w:val="single"/>
            </w:tcBorders>
            <w:shd w:fill="001f5f" w:val="clear"/>
            <w:vAlign w:val="center"/>
          </w:tcPr>
          <w:p w:rsidR="00000000" w:rsidDel="00000000" w:rsidP="00000000" w:rsidRDefault="00000000" w:rsidRPr="00000000" w14:paraId="000001C9">
            <w:pPr>
              <w:spacing w:line="360" w:lineRule="auto"/>
              <w:jc w:val="center"/>
              <w:rPr>
                <w:rFonts w:ascii="Cambria" w:cs="Cambria" w:eastAsia="Cambria" w:hAnsi="Cambria"/>
                <w:sz w:val="16"/>
                <w:szCs w:val="16"/>
              </w:rPr>
            </w:pPr>
            <w:r w:rsidDel="00000000" w:rsidR="00000000" w:rsidRPr="00000000">
              <w:rPr>
                <w:rFonts w:ascii="Cambria" w:cs="Cambria" w:eastAsia="Cambria" w:hAnsi="Cambria"/>
                <w:color w:val="ffffff"/>
                <w:sz w:val="16"/>
                <w:szCs w:val="16"/>
                <w:rtl w:val="0"/>
              </w:rPr>
              <w:t xml:space="preserve">Fase</w:t>
            </w:r>
            <w:r w:rsidDel="00000000" w:rsidR="00000000" w:rsidRPr="00000000">
              <w:rPr>
                <w:rtl w:val="0"/>
              </w:rPr>
            </w:r>
          </w:p>
        </w:tc>
        <w:tc>
          <w:tcPr>
            <w:gridSpan w:val="4"/>
            <w:tcBorders>
              <w:top w:color="ffffff" w:space="0" w:sz="4" w:val="single"/>
              <w:left w:color="ffffff" w:space="0" w:sz="4" w:val="single"/>
              <w:bottom w:color="ffffff" w:space="0" w:sz="4" w:val="single"/>
            </w:tcBorders>
            <w:shd w:fill="001f5f" w:val="clear"/>
            <w:vAlign w:val="center"/>
          </w:tcPr>
          <w:p w:rsidR="00000000" w:rsidDel="00000000" w:rsidP="00000000" w:rsidRDefault="00000000" w:rsidRPr="00000000" w14:paraId="000001CC">
            <w:pPr>
              <w:spacing w:line="360" w:lineRule="auto"/>
              <w:jc w:val="center"/>
              <w:rPr>
                <w:rFonts w:ascii="Cambria" w:cs="Cambria" w:eastAsia="Cambria" w:hAnsi="Cambria"/>
                <w:sz w:val="16"/>
                <w:szCs w:val="16"/>
              </w:rPr>
            </w:pPr>
            <w:r w:rsidDel="00000000" w:rsidR="00000000" w:rsidRPr="00000000">
              <w:rPr>
                <w:rFonts w:ascii="Cambria" w:cs="Cambria" w:eastAsia="Cambria" w:hAnsi="Cambria"/>
                <w:color w:val="ffffff"/>
                <w:sz w:val="16"/>
                <w:szCs w:val="16"/>
                <w:rtl w:val="0"/>
              </w:rPr>
              <w:t xml:space="preserve">Clasificación</w:t>
            </w:r>
            <w:r w:rsidDel="00000000" w:rsidR="00000000" w:rsidRPr="00000000">
              <w:rPr>
                <w:rtl w:val="0"/>
              </w:rPr>
            </w:r>
          </w:p>
        </w:tc>
        <w:tc>
          <w:tcPr>
            <w:gridSpan w:val="2"/>
            <w:tcBorders>
              <w:top w:color="ffffff" w:space="0" w:sz="4" w:val="single"/>
              <w:left w:color="ffffff" w:space="0" w:sz="4" w:val="single"/>
              <w:bottom w:color="ffffff" w:space="0" w:sz="4" w:val="single"/>
              <w:right w:color="ffffff" w:space="0" w:sz="4" w:val="single"/>
            </w:tcBorders>
            <w:shd w:fill="001f5f" w:val="clear"/>
            <w:vAlign w:val="center"/>
          </w:tcPr>
          <w:p w:rsidR="00000000" w:rsidDel="00000000" w:rsidP="00000000" w:rsidRDefault="00000000" w:rsidRPr="00000000" w14:paraId="000001D0">
            <w:pPr>
              <w:spacing w:line="360" w:lineRule="auto"/>
              <w:jc w:val="center"/>
              <w:rPr>
                <w:rFonts w:ascii="Cambria" w:cs="Cambria" w:eastAsia="Cambria" w:hAnsi="Cambria"/>
                <w:sz w:val="16"/>
                <w:szCs w:val="16"/>
              </w:rPr>
            </w:pPr>
            <w:r w:rsidDel="00000000" w:rsidR="00000000" w:rsidRPr="00000000">
              <w:rPr>
                <w:rFonts w:ascii="Cambria" w:cs="Cambria" w:eastAsia="Cambria" w:hAnsi="Cambria"/>
                <w:color w:val="ffffff"/>
                <w:sz w:val="16"/>
                <w:szCs w:val="16"/>
                <w:rtl w:val="0"/>
              </w:rPr>
              <w:t xml:space="preserve">Capacidad</w:t>
            </w:r>
            <w:r w:rsidDel="00000000" w:rsidR="00000000" w:rsidRPr="00000000">
              <w:rPr>
                <w:rtl w:val="0"/>
              </w:rPr>
            </w:r>
          </w:p>
        </w:tc>
      </w:tr>
      <w:tr>
        <w:trPr>
          <w:cantSplit w:val="0"/>
          <w:trHeight w:val="602" w:hRule="atLeast"/>
          <w:tblHeader w:val="0"/>
        </w:trPr>
        <w:tc>
          <w:tcPr>
            <w:vMerge w:val="continue"/>
            <w:tcBorders>
              <w:top w:color="ffffff" w:space="0" w:sz="4" w:val="single"/>
              <w:bottom w:color="000000" w:space="0" w:sz="4" w:val="single"/>
            </w:tcBorders>
            <w:shd w:fill="001f5f" w:val="clear"/>
            <w:vAlign w:val="center"/>
          </w:tcPr>
          <w:p w:rsidR="00000000" w:rsidDel="00000000" w:rsidP="00000000" w:rsidRDefault="00000000" w:rsidRPr="00000000" w14:paraId="000001D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mbria" w:cs="Cambria" w:eastAsia="Cambria" w:hAnsi="Cambria"/>
                <w:sz w:val="16"/>
                <w:szCs w:val="16"/>
              </w:rPr>
            </w:pPr>
            <w:r w:rsidDel="00000000" w:rsidR="00000000" w:rsidRPr="00000000">
              <w:rPr>
                <w:rtl w:val="0"/>
              </w:rPr>
            </w:r>
          </w:p>
        </w:tc>
        <w:tc>
          <w:tcPr>
            <w:tcBorders>
              <w:left w:color="ffffff" w:space="0" w:sz="4" w:val="single"/>
              <w:bottom w:color="000000" w:space="0" w:sz="4" w:val="single"/>
            </w:tcBorders>
            <w:shd w:fill="001f5f" w:val="clear"/>
            <w:vAlign w:val="center"/>
          </w:tcPr>
          <w:p w:rsidR="00000000" w:rsidDel="00000000" w:rsidP="00000000" w:rsidRDefault="00000000" w:rsidRPr="00000000" w14:paraId="000001D3">
            <w:pPr>
              <w:spacing w:line="360" w:lineRule="auto"/>
              <w:jc w:val="center"/>
              <w:rPr>
                <w:rFonts w:ascii="Cambria" w:cs="Cambria" w:eastAsia="Cambria" w:hAnsi="Cambria"/>
                <w:sz w:val="16"/>
                <w:szCs w:val="16"/>
              </w:rPr>
            </w:pPr>
            <w:r w:rsidDel="00000000" w:rsidR="00000000" w:rsidRPr="00000000">
              <w:rPr>
                <w:rFonts w:ascii="Cambria" w:cs="Cambria" w:eastAsia="Cambria" w:hAnsi="Cambria"/>
                <w:color w:val="ffffff"/>
                <w:sz w:val="16"/>
                <w:szCs w:val="16"/>
                <w:rtl w:val="0"/>
              </w:rPr>
              <w:t xml:space="preserve">Operando</w:t>
            </w:r>
            <w:r w:rsidDel="00000000" w:rsidR="00000000" w:rsidRPr="00000000">
              <w:rPr>
                <w:rtl w:val="0"/>
              </w:rPr>
            </w:r>
          </w:p>
        </w:tc>
        <w:tc>
          <w:tcPr>
            <w:tcBorders>
              <w:left w:color="ffffff" w:space="0" w:sz="4" w:val="single"/>
              <w:bottom w:color="000000" w:space="0" w:sz="4" w:val="single"/>
            </w:tcBorders>
            <w:shd w:fill="001f5f" w:val="clear"/>
            <w:vAlign w:val="center"/>
          </w:tcPr>
          <w:p w:rsidR="00000000" w:rsidDel="00000000" w:rsidP="00000000" w:rsidRDefault="00000000" w:rsidRPr="00000000" w14:paraId="000001D4">
            <w:pPr>
              <w:spacing w:line="360" w:lineRule="auto"/>
              <w:jc w:val="center"/>
              <w:rPr>
                <w:rFonts w:ascii="Cambria" w:cs="Cambria" w:eastAsia="Cambria" w:hAnsi="Cambria"/>
                <w:sz w:val="16"/>
                <w:szCs w:val="16"/>
              </w:rPr>
            </w:pPr>
            <w:r w:rsidDel="00000000" w:rsidR="00000000" w:rsidRPr="00000000">
              <w:rPr>
                <w:rFonts w:ascii="Cambria" w:cs="Cambria" w:eastAsia="Cambria" w:hAnsi="Cambria"/>
                <w:color w:val="ffffff"/>
                <w:sz w:val="16"/>
                <w:szCs w:val="16"/>
                <w:rtl w:val="0"/>
              </w:rPr>
              <w:t xml:space="preserve">FOP</w:t>
            </w:r>
            <w:r w:rsidDel="00000000" w:rsidR="00000000" w:rsidRPr="00000000">
              <w:rPr>
                <w:rtl w:val="0"/>
              </w:rPr>
            </w:r>
          </w:p>
        </w:tc>
        <w:tc>
          <w:tcPr>
            <w:tcBorders>
              <w:left w:color="ffffff" w:space="0" w:sz="4" w:val="single"/>
              <w:bottom w:color="000000" w:space="0" w:sz="4" w:val="single"/>
            </w:tcBorders>
            <w:shd w:fill="001f5f" w:val="clear"/>
            <w:vAlign w:val="center"/>
          </w:tcPr>
          <w:p w:rsidR="00000000" w:rsidDel="00000000" w:rsidP="00000000" w:rsidRDefault="00000000" w:rsidRPr="00000000" w14:paraId="000001D5">
            <w:pPr>
              <w:spacing w:line="360" w:lineRule="auto"/>
              <w:jc w:val="center"/>
              <w:rPr>
                <w:rFonts w:ascii="Cambria" w:cs="Cambria" w:eastAsia="Cambria" w:hAnsi="Cambria"/>
                <w:sz w:val="16"/>
                <w:szCs w:val="16"/>
              </w:rPr>
            </w:pPr>
            <w:r w:rsidDel="00000000" w:rsidR="00000000" w:rsidRPr="00000000">
              <w:rPr>
                <w:rFonts w:ascii="Cambria" w:cs="Cambria" w:eastAsia="Cambria" w:hAnsi="Cambria"/>
                <w:color w:val="ffffff"/>
                <w:sz w:val="16"/>
                <w:szCs w:val="16"/>
                <w:rtl w:val="0"/>
              </w:rPr>
              <w:t xml:space="preserve">Total</w:t>
            </w:r>
            <w:r w:rsidDel="00000000" w:rsidR="00000000" w:rsidRPr="00000000">
              <w:rPr>
                <w:rtl w:val="0"/>
              </w:rPr>
            </w:r>
          </w:p>
        </w:tc>
        <w:tc>
          <w:tcPr>
            <w:tcBorders>
              <w:left w:color="ffffff" w:space="0" w:sz="4" w:val="single"/>
              <w:bottom w:color="000000" w:space="0" w:sz="4" w:val="single"/>
            </w:tcBorders>
            <w:shd w:fill="001f5f" w:val="clear"/>
            <w:vAlign w:val="center"/>
          </w:tcPr>
          <w:p w:rsidR="00000000" w:rsidDel="00000000" w:rsidP="00000000" w:rsidRDefault="00000000" w:rsidRPr="00000000" w14:paraId="000001D6">
            <w:pPr>
              <w:spacing w:line="360" w:lineRule="auto"/>
              <w:jc w:val="center"/>
              <w:rPr>
                <w:rFonts w:ascii="Cambria" w:cs="Cambria" w:eastAsia="Cambria" w:hAnsi="Cambria"/>
                <w:sz w:val="16"/>
                <w:szCs w:val="16"/>
              </w:rPr>
            </w:pPr>
            <w:r w:rsidDel="00000000" w:rsidR="00000000" w:rsidRPr="00000000">
              <w:rPr>
                <w:rFonts w:ascii="Cambria" w:cs="Cambria" w:eastAsia="Cambria" w:hAnsi="Cambria"/>
                <w:color w:val="ffffff"/>
                <w:sz w:val="16"/>
                <w:szCs w:val="16"/>
                <w:rtl w:val="0"/>
              </w:rPr>
              <w:t xml:space="preserve">Elevados</w:t>
            </w:r>
            <w:r w:rsidDel="00000000" w:rsidR="00000000" w:rsidRPr="00000000">
              <w:rPr>
                <w:rtl w:val="0"/>
              </w:rPr>
            </w:r>
          </w:p>
        </w:tc>
        <w:tc>
          <w:tcPr>
            <w:tcBorders>
              <w:left w:color="ffffff" w:space="0" w:sz="4" w:val="single"/>
              <w:bottom w:color="000000" w:space="0" w:sz="4" w:val="single"/>
            </w:tcBorders>
            <w:shd w:fill="001f5f" w:val="clear"/>
            <w:vAlign w:val="center"/>
          </w:tcPr>
          <w:p w:rsidR="00000000" w:rsidDel="00000000" w:rsidP="00000000" w:rsidRDefault="00000000" w:rsidRPr="00000000" w14:paraId="000001D7">
            <w:pPr>
              <w:spacing w:line="360" w:lineRule="auto"/>
              <w:jc w:val="center"/>
              <w:rPr>
                <w:rFonts w:ascii="Cambria" w:cs="Cambria" w:eastAsia="Cambria" w:hAnsi="Cambria"/>
                <w:sz w:val="16"/>
                <w:szCs w:val="16"/>
              </w:rPr>
            </w:pPr>
            <w:r w:rsidDel="00000000" w:rsidR="00000000" w:rsidRPr="00000000">
              <w:rPr>
                <w:rFonts w:ascii="Cambria" w:cs="Cambria" w:eastAsia="Cambria" w:hAnsi="Cambria"/>
                <w:color w:val="ffffff"/>
                <w:sz w:val="16"/>
                <w:szCs w:val="16"/>
                <w:rtl w:val="0"/>
              </w:rPr>
              <w:t xml:space="preserve">Enterrados</w:t>
            </w:r>
            <w:r w:rsidDel="00000000" w:rsidR="00000000" w:rsidRPr="00000000">
              <w:rPr>
                <w:rtl w:val="0"/>
              </w:rPr>
            </w:r>
          </w:p>
        </w:tc>
        <w:tc>
          <w:tcPr>
            <w:tcBorders>
              <w:left w:color="ffffff" w:space="0" w:sz="4" w:val="single"/>
              <w:bottom w:color="000000" w:space="0" w:sz="4" w:val="single"/>
            </w:tcBorders>
            <w:shd w:fill="001f5f" w:val="clear"/>
            <w:vAlign w:val="center"/>
          </w:tcPr>
          <w:p w:rsidR="00000000" w:rsidDel="00000000" w:rsidP="00000000" w:rsidRDefault="00000000" w:rsidRPr="00000000" w14:paraId="000001D8">
            <w:pPr>
              <w:spacing w:line="360" w:lineRule="auto"/>
              <w:jc w:val="center"/>
              <w:rPr>
                <w:rFonts w:ascii="Cambria" w:cs="Cambria" w:eastAsia="Cambria" w:hAnsi="Cambria"/>
                <w:sz w:val="16"/>
                <w:szCs w:val="16"/>
              </w:rPr>
            </w:pPr>
            <w:r w:rsidDel="00000000" w:rsidR="00000000" w:rsidRPr="00000000">
              <w:rPr>
                <w:rFonts w:ascii="Cambria" w:cs="Cambria" w:eastAsia="Cambria" w:hAnsi="Cambria"/>
                <w:color w:val="ffffff"/>
                <w:sz w:val="16"/>
                <w:szCs w:val="16"/>
                <w:rtl w:val="0"/>
              </w:rPr>
              <w:t xml:space="preserve">Superficiales</w:t>
            </w:r>
            <w:r w:rsidDel="00000000" w:rsidR="00000000" w:rsidRPr="00000000">
              <w:rPr>
                <w:rtl w:val="0"/>
              </w:rPr>
            </w:r>
          </w:p>
        </w:tc>
        <w:tc>
          <w:tcPr>
            <w:tcBorders>
              <w:left w:color="ffffff" w:space="0" w:sz="4" w:val="single"/>
              <w:bottom w:color="000000" w:space="0" w:sz="4" w:val="single"/>
            </w:tcBorders>
            <w:shd w:fill="001f5f" w:val="clear"/>
            <w:vAlign w:val="center"/>
          </w:tcPr>
          <w:p w:rsidR="00000000" w:rsidDel="00000000" w:rsidP="00000000" w:rsidRDefault="00000000" w:rsidRPr="00000000" w14:paraId="000001D9">
            <w:pPr>
              <w:spacing w:line="360" w:lineRule="auto"/>
              <w:jc w:val="center"/>
              <w:rPr>
                <w:rFonts w:ascii="Cambria" w:cs="Cambria" w:eastAsia="Cambria" w:hAnsi="Cambria"/>
                <w:sz w:val="16"/>
                <w:szCs w:val="16"/>
              </w:rPr>
            </w:pPr>
            <w:r w:rsidDel="00000000" w:rsidR="00000000" w:rsidRPr="00000000">
              <w:rPr>
                <w:rFonts w:ascii="Cambria" w:cs="Cambria" w:eastAsia="Cambria" w:hAnsi="Cambria"/>
                <w:color w:val="ffffff"/>
                <w:sz w:val="16"/>
                <w:szCs w:val="16"/>
                <w:rtl w:val="0"/>
              </w:rPr>
              <w:t xml:space="preserve">Semienterrados</w:t>
            </w:r>
            <w:r w:rsidDel="00000000" w:rsidR="00000000" w:rsidRPr="00000000">
              <w:rPr>
                <w:rtl w:val="0"/>
              </w:rPr>
            </w:r>
          </w:p>
        </w:tc>
        <w:tc>
          <w:tcPr>
            <w:tcBorders>
              <w:left w:color="ffffff" w:space="0" w:sz="4" w:val="single"/>
              <w:bottom w:color="000000" w:space="0" w:sz="4" w:val="single"/>
            </w:tcBorders>
            <w:shd w:fill="001f5f" w:val="clear"/>
            <w:vAlign w:val="center"/>
          </w:tcPr>
          <w:p w:rsidR="00000000" w:rsidDel="00000000" w:rsidP="00000000" w:rsidRDefault="00000000" w:rsidRPr="00000000" w14:paraId="000001DA">
            <w:pPr>
              <w:spacing w:line="360" w:lineRule="auto"/>
              <w:jc w:val="center"/>
              <w:rPr>
                <w:rFonts w:ascii="Cambria" w:cs="Cambria" w:eastAsia="Cambria" w:hAnsi="Cambria"/>
                <w:color w:val="ffffff"/>
                <w:sz w:val="16"/>
                <w:szCs w:val="16"/>
              </w:rPr>
            </w:pPr>
            <w:r w:rsidDel="00000000" w:rsidR="00000000" w:rsidRPr="00000000">
              <w:rPr>
                <w:rFonts w:ascii="Cambria" w:cs="Cambria" w:eastAsia="Cambria" w:hAnsi="Cambria"/>
                <w:color w:val="ffffff"/>
                <w:sz w:val="16"/>
                <w:szCs w:val="16"/>
                <w:rtl w:val="0"/>
              </w:rPr>
              <w:t xml:space="preserve">Total</w:t>
            </w:r>
          </w:p>
          <w:p w:rsidR="00000000" w:rsidDel="00000000" w:rsidP="00000000" w:rsidRDefault="00000000" w:rsidRPr="00000000" w14:paraId="000001DB">
            <w:pPr>
              <w:spacing w:line="360" w:lineRule="auto"/>
              <w:jc w:val="center"/>
              <w:rPr>
                <w:rFonts w:ascii="Cambria" w:cs="Cambria" w:eastAsia="Cambria" w:hAnsi="Cambria"/>
                <w:sz w:val="16"/>
                <w:szCs w:val="16"/>
              </w:rPr>
            </w:pPr>
            <w:r w:rsidDel="00000000" w:rsidR="00000000" w:rsidRPr="00000000">
              <w:rPr>
                <w:rFonts w:ascii="Cambria" w:cs="Cambria" w:eastAsia="Cambria" w:hAnsi="Cambria"/>
                <w:sz w:val="16"/>
                <w:szCs w:val="16"/>
                <w:rtl w:val="0"/>
              </w:rPr>
              <w:t xml:space="preserve">M3</w:t>
            </w:r>
          </w:p>
        </w:tc>
        <w:tc>
          <w:tcPr>
            <w:tcBorders>
              <w:left w:color="ffffff" w:space="0" w:sz="4" w:val="single"/>
              <w:bottom w:color="000000" w:space="0" w:sz="4" w:val="single"/>
              <w:right w:color="ffffff" w:space="0" w:sz="4" w:val="single"/>
            </w:tcBorders>
            <w:shd w:fill="001f5f" w:val="clear"/>
            <w:vAlign w:val="center"/>
          </w:tcPr>
          <w:p w:rsidR="00000000" w:rsidDel="00000000" w:rsidP="00000000" w:rsidRDefault="00000000" w:rsidRPr="00000000" w14:paraId="000001DC">
            <w:pPr>
              <w:spacing w:line="360" w:lineRule="auto"/>
              <w:jc w:val="center"/>
              <w:rPr>
                <w:rFonts w:ascii="Cambria" w:cs="Cambria" w:eastAsia="Cambria" w:hAnsi="Cambria"/>
                <w:color w:val="ffffff"/>
                <w:sz w:val="16"/>
                <w:szCs w:val="16"/>
              </w:rPr>
            </w:pPr>
            <w:r w:rsidDel="00000000" w:rsidR="00000000" w:rsidRPr="00000000">
              <w:rPr>
                <w:rFonts w:ascii="Cambria" w:cs="Cambria" w:eastAsia="Cambria" w:hAnsi="Cambria"/>
                <w:color w:val="ffffff"/>
                <w:sz w:val="16"/>
                <w:szCs w:val="16"/>
                <w:rtl w:val="0"/>
              </w:rPr>
              <w:t xml:space="preserve">Operación</w:t>
            </w:r>
          </w:p>
          <w:p w:rsidR="00000000" w:rsidDel="00000000" w:rsidP="00000000" w:rsidRDefault="00000000" w:rsidRPr="00000000" w14:paraId="000001DD">
            <w:pPr>
              <w:spacing w:line="360" w:lineRule="auto"/>
              <w:jc w:val="center"/>
              <w:rPr>
                <w:rFonts w:ascii="Cambria" w:cs="Cambria" w:eastAsia="Cambria" w:hAnsi="Cambria"/>
                <w:sz w:val="16"/>
                <w:szCs w:val="16"/>
              </w:rPr>
            </w:pPr>
            <w:r w:rsidDel="00000000" w:rsidR="00000000" w:rsidRPr="00000000">
              <w:rPr>
                <w:rFonts w:ascii="Cambria" w:cs="Cambria" w:eastAsia="Cambria" w:hAnsi="Cambria"/>
                <w:sz w:val="16"/>
                <w:szCs w:val="16"/>
                <w:rtl w:val="0"/>
              </w:rPr>
              <w:t xml:space="preserve">M3</w:t>
            </w:r>
          </w:p>
        </w:tc>
      </w:tr>
      <w:tr>
        <w:trPr>
          <w:cantSplit w:val="0"/>
          <w:trHeight w:val="334" w:hRule="atLeast"/>
          <w:tblHeader w:val="0"/>
        </w:trPr>
        <w:tc>
          <w:tcPr>
            <w:tcBorders>
              <w:left w:color="000000" w:space="0" w:sz="4" w:val="single"/>
              <w:bottom w:color="000000" w:space="0" w:sz="4" w:val="single"/>
            </w:tcBorders>
            <w:shd w:fill="auto" w:val="clear"/>
            <w:vAlign w:val="center"/>
          </w:tcPr>
          <w:p w:rsidR="00000000" w:rsidDel="00000000" w:rsidP="00000000" w:rsidRDefault="00000000" w:rsidRPr="00000000" w14:paraId="000001DE">
            <w:pPr>
              <w:spacing w:line="360" w:lineRule="auto"/>
              <w:jc w:val="center"/>
              <w:rPr>
                <w:rFonts w:ascii="Cambria" w:cs="Cambria" w:eastAsia="Cambria" w:hAnsi="Cambria"/>
                <w:sz w:val="16"/>
                <w:szCs w:val="16"/>
              </w:rPr>
            </w:pPr>
            <w:r w:rsidDel="00000000" w:rsidR="00000000" w:rsidRPr="00000000">
              <w:rPr>
                <w:rFonts w:ascii="Cambria" w:cs="Cambria" w:eastAsia="Cambria" w:hAnsi="Cambria"/>
                <w:color w:val="000000"/>
                <w:sz w:val="16"/>
                <w:szCs w:val="16"/>
                <w:rtl w:val="0"/>
              </w:rPr>
              <w:t xml:space="preserve">Tanques</w:t>
            </w:r>
            <w:r w:rsidDel="00000000" w:rsidR="00000000" w:rsidRPr="00000000">
              <w:rPr>
                <w:rtl w:val="0"/>
              </w:rPr>
            </w:r>
          </w:p>
        </w:tc>
        <w:tc>
          <w:tcPr>
            <w:tcBorders>
              <w:left w:color="000000" w:space="0" w:sz="4" w:val="single"/>
              <w:bottom w:color="000000" w:space="0" w:sz="4" w:val="single"/>
            </w:tcBorders>
            <w:shd w:fill="auto" w:val="clear"/>
            <w:vAlign w:val="center"/>
          </w:tcPr>
          <w:p w:rsidR="00000000" w:rsidDel="00000000" w:rsidP="00000000" w:rsidRDefault="00000000" w:rsidRPr="00000000" w14:paraId="000001DF">
            <w:pPr>
              <w:spacing w:line="360" w:lineRule="auto"/>
              <w:jc w:val="right"/>
              <w:rPr>
                <w:rFonts w:ascii="Cambria" w:cs="Cambria" w:eastAsia="Cambria" w:hAnsi="Cambria"/>
                <w:sz w:val="16"/>
                <w:szCs w:val="16"/>
              </w:rPr>
            </w:pPr>
            <w:r w:rsidDel="00000000" w:rsidR="00000000" w:rsidRPr="00000000">
              <w:rPr>
                <w:rFonts w:ascii="Cambria" w:cs="Cambria" w:eastAsia="Cambria" w:hAnsi="Cambria"/>
                <w:color w:val="000000"/>
                <w:sz w:val="16"/>
                <w:szCs w:val="16"/>
                <w:rtl w:val="0"/>
              </w:rPr>
              <w:t xml:space="preserve">125</w:t>
            </w:r>
            <w:r w:rsidDel="00000000" w:rsidR="00000000" w:rsidRPr="00000000">
              <w:rPr>
                <w:rtl w:val="0"/>
              </w:rPr>
            </w:r>
          </w:p>
        </w:tc>
        <w:tc>
          <w:tcPr>
            <w:tcBorders>
              <w:left w:color="000000" w:space="0" w:sz="4" w:val="single"/>
              <w:bottom w:color="000000" w:space="0" w:sz="4" w:val="single"/>
            </w:tcBorders>
            <w:shd w:fill="auto" w:val="clear"/>
            <w:vAlign w:val="center"/>
          </w:tcPr>
          <w:p w:rsidR="00000000" w:rsidDel="00000000" w:rsidP="00000000" w:rsidRDefault="00000000" w:rsidRPr="00000000" w14:paraId="000001E0">
            <w:pPr>
              <w:spacing w:line="360" w:lineRule="auto"/>
              <w:jc w:val="right"/>
              <w:rPr>
                <w:rFonts w:ascii="Cambria" w:cs="Cambria" w:eastAsia="Cambria" w:hAnsi="Cambria"/>
                <w:sz w:val="16"/>
                <w:szCs w:val="16"/>
              </w:rPr>
            </w:pPr>
            <w:r w:rsidDel="00000000" w:rsidR="00000000" w:rsidRPr="00000000">
              <w:rPr>
                <w:rFonts w:ascii="Cambria" w:cs="Cambria" w:eastAsia="Cambria" w:hAnsi="Cambria"/>
                <w:color w:val="000000"/>
                <w:sz w:val="16"/>
                <w:szCs w:val="16"/>
                <w:rtl w:val="0"/>
              </w:rPr>
              <w:t xml:space="preserve">43</w:t>
            </w:r>
            <w:r w:rsidDel="00000000" w:rsidR="00000000" w:rsidRPr="00000000">
              <w:rPr>
                <w:rtl w:val="0"/>
              </w:rPr>
            </w:r>
          </w:p>
        </w:tc>
        <w:tc>
          <w:tcPr>
            <w:tcBorders>
              <w:left w:color="000000" w:space="0" w:sz="4" w:val="single"/>
              <w:bottom w:color="000000" w:space="0" w:sz="4" w:val="single"/>
            </w:tcBorders>
            <w:shd w:fill="auto" w:val="clear"/>
            <w:vAlign w:val="center"/>
          </w:tcPr>
          <w:p w:rsidR="00000000" w:rsidDel="00000000" w:rsidP="00000000" w:rsidRDefault="00000000" w:rsidRPr="00000000" w14:paraId="000001E1">
            <w:pPr>
              <w:spacing w:line="360" w:lineRule="auto"/>
              <w:jc w:val="right"/>
              <w:rPr>
                <w:rFonts w:ascii="Cambria" w:cs="Cambria" w:eastAsia="Cambria" w:hAnsi="Cambria"/>
                <w:sz w:val="16"/>
                <w:szCs w:val="16"/>
              </w:rPr>
            </w:pPr>
            <w:r w:rsidDel="00000000" w:rsidR="00000000" w:rsidRPr="00000000">
              <w:rPr>
                <w:rFonts w:ascii="Cambria" w:cs="Cambria" w:eastAsia="Cambria" w:hAnsi="Cambria"/>
                <w:b w:val="1"/>
                <w:color w:val="000000"/>
                <w:sz w:val="16"/>
                <w:szCs w:val="16"/>
                <w:rtl w:val="0"/>
              </w:rPr>
              <w:t xml:space="preserve">168</w:t>
            </w:r>
            <w:r w:rsidDel="00000000" w:rsidR="00000000" w:rsidRPr="00000000">
              <w:rPr>
                <w:rtl w:val="0"/>
              </w:rPr>
            </w:r>
          </w:p>
        </w:tc>
        <w:tc>
          <w:tcPr>
            <w:tcBorders>
              <w:left w:color="000000" w:space="0" w:sz="4" w:val="single"/>
              <w:bottom w:color="000000" w:space="0" w:sz="4" w:val="single"/>
            </w:tcBorders>
            <w:shd w:fill="auto" w:val="clear"/>
            <w:vAlign w:val="center"/>
          </w:tcPr>
          <w:p w:rsidR="00000000" w:rsidDel="00000000" w:rsidP="00000000" w:rsidRDefault="00000000" w:rsidRPr="00000000" w14:paraId="000001E2">
            <w:pPr>
              <w:spacing w:line="360" w:lineRule="auto"/>
              <w:jc w:val="right"/>
              <w:rPr>
                <w:rFonts w:ascii="Cambria" w:cs="Cambria" w:eastAsia="Cambria" w:hAnsi="Cambria"/>
                <w:sz w:val="16"/>
                <w:szCs w:val="16"/>
              </w:rPr>
            </w:pPr>
            <w:r w:rsidDel="00000000" w:rsidR="00000000" w:rsidRPr="00000000">
              <w:rPr>
                <w:rFonts w:ascii="Cambria" w:cs="Cambria" w:eastAsia="Cambria" w:hAnsi="Cambria"/>
                <w:color w:val="000000"/>
                <w:sz w:val="16"/>
                <w:szCs w:val="16"/>
                <w:rtl w:val="0"/>
              </w:rPr>
              <w:t xml:space="preserve">46</w:t>
            </w:r>
            <w:r w:rsidDel="00000000" w:rsidR="00000000" w:rsidRPr="00000000">
              <w:rPr>
                <w:rtl w:val="0"/>
              </w:rPr>
            </w:r>
          </w:p>
        </w:tc>
        <w:tc>
          <w:tcPr>
            <w:tcBorders>
              <w:left w:color="000000" w:space="0" w:sz="4" w:val="single"/>
              <w:bottom w:color="000000" w:space="0" w:sz="4" w:val="single"/>
            </w:tcBorders>
            <w:shd w:fill="auto" w:val="clear"/>
            <w:vAlign w:val="center"/>
          </w:tcPr>
          <w:p w:rsidR="00000000" w:rsidDel="00000000" w:rsidP="00000000" w:rsidRDefault="00000000" w:rsidRPr="00000000" w14:paraId="000001E3">
            <w:pPr>
              <w:spacing w:line="360" w:lineRule="auto"/>
              <w:jc w:val="right"/>
              <w:rPr>
                <w:rFonts w:ascii="Cambria" w:cs="Cambria" w:eastAsia="Cambria" w:hAnsi="Cambria"/>
                <w:sz w:val="16"/>
                <w:szCs w:val="16"/>
              </w:rPr>
            </w:pPr>
            <w:r w:rsidDel="00000000" w:rsidR="00000000" w:rsidRPr="00000000">
              <w:rPr>
                <w:rFonts w:ascii="Cambria" w:cs="Cambria" w:eastAsia="Cambria" w:hAnsi="Cambria"/>
                <w:color w:val="000000"/>
                <w:sz w:val="16"/>
                <w:szCs w:val="16"/>
                <w:rtl w:val="0"/>
              </w:rPr>
              <w:t xml:space="preserve">2</w:t>
            </w:r>
            <w:r w:rsidDel="00000000" w:rsidR="00000000" w:rsidRPr="00000000">
              <w:rPr>
                <w:rtl w:val="0"/>
              </w:rPr>
            </w:r>
          </w:p>
        </w:tc>
        <w:tc>
          <w:tcPr>
            <w:tcBorders>
              <w:left w:color="000000" w:space="0" w:sz="4" w:val="single"/>
              <w:bottom w:color="000000" w:space="0" w:sz="4" w:val="single"/>
            </w:tcBorders>
            <w:shd w:fill="auto" w:val="clear"/>
            <w:vAlign w:val="center"/>
          </w:tcPr>
          <w:p w:rsidR="00000000" w:rsidDel="00000000" w:rsidP="00000000" w:rsidRDefault="00000000" w:rsidRPr="00000000" w14:paraId="000001E4">
            <w:pPr>
              <w:spacing w:line="360" w:lineRule="auto"/>
              <w:jc w:val="right"/>
              <w:rPr>
                <w:rFonts w:ascii="Cambria" w:cs="Cambria" w:eastAsia="Cambria" w:hAnsi="Cambria"/>
                <w:sz w:val="16"/>
                <w:szCs w:val="16"/>
              </w:rPr>
            </w:pPr>
            <w:r w:rsidDel="00000000" w:rsidR="00000000" w:rsidRPr="00000000">
              <w:rPr>
                <w:rFonts w:ascii="Cambria" w:cs="Cambria" w:eastAsia="Cambria" w:hAnsi="Cambria"/>
                <w:color w:val="000000"/>
                <w:sz w:val="16"/>
                <w:szCs w:val="16"/>
                <w:rtl w:val="0"/>
              </w:rPr>
              <w:t xml:space="preserve">109</w:t>
            </w:r>
            <w:r w:rsidDel="00000000" w:rsidR="00000000" w:rsidRPr="00000000">
              <w:rPr>
                <w:rtl w:val="0"/>
              </w:rPr>
            </w:r>
          </w:p>
        </w:tc>
        <w:tc>
          <w:tcPr>
            <w:tcBorders>
              <w:left w:color="000000" w:space="0" w:sz="4" w:val="single"/>
              <w:bottom w:color="000000" w:space="0" w:sz="4" w:val="single"/>
            </w:tcBorders>
            <w:shd w:fill="auto" w:val="clear"/>
            <w:vAlign w:val="center"/>
          </w:tcPr>
          <w:p w:rsidR="00000000" w:rsidDel="00000000" w:rsidP="00000000" w:rsidRDefault="00000000" w:rsidRPr="00000000" w14:paraId="000001E5">
            <w:pPr>
              <w:spacing w:line="360" w:lineRule="auto"/>
              <w:jc w:val="right"/>
              <w:rPr>
                <w:rFonts w:ascii="Cambria" w:cs="Cambria" w:eastAsia="Cambria" w:hAnsi="Cambria"/>
                <w:sz w:val="16"/>
                <w:szCs w:val="16"/>
              </w:rPr>
            </w:pPr>
            <w:r w:rsidDel="00000000" w:rsidR="00000000" w:rsidRPr="00000000">
              <w:rPr>
                <w:rFonts w:ascii="Cambria" w:cs="Cambria" w:eastAsia="Cambria" w:hAnsi="Cambria"/>
                <w:color w:val="000000"/>
                <w:sz w:val="16"/>
                <w:szCs w:val="16"/>
                <w:rtl w:val="0"/>
              </w:rPr>
              <w:t xml:space="preserve">11</w:t>
            </w:r>
            <w:r w:rsidDel="00000000" w:rsidR="00000000" w:rsidRPr="00000000">
              <w:rPr>
                <w:rtl w:val="0"/>
              </w:rPr>
            </w:r>
          </w:p>
        </w:tc>
        <w:tc>
          <w:tcPr>
            <w:tcBorders>
              <w:left w:color="000000" w:space="0" w:sz="4" w:val="single"/>
              <w:bottom w:color="000000" w:space="0" w:sz="4" w:val="single"/>
            </w:tcBorders>
            <w:shd w:fill="auto" w:val="clear"/>
            <w:vAlign w:val="center"/>
          </w:tcPr>
          <w:p w:rsidR="00000000" w:rsidDel="00000000" w:rsidP="00000000" w:rsidRDefault="00000000" w:rsidRPr="00000000" w14:paraId="000001E6">
            <w:pPr>
              <w:spacing w:line="360" w:lineRule="auto"/>
              <w:jc w:val="right"/>
              <w:rPr>
                <w:rFonts w:ascii="Cambria" w:cs="Cambria" w:eastAsia="Cambria" w:hAnsi="Cambria"/>
                <w:sz w:val="16"/>
                <w:szCs w:val="16"/>
              </w:rPr>
            </w:pPr>
            <w:r w:rsidDel="00000000" w:rsidR="00000000" w:rsidRPr="00000000">
              <w:rPr>
                <w:rFonts w:ascii="Cambria" w:cs="Cambria" w:eastAsia="Cambria" w:hAnsi="Cambria"/>
                <w:color w:val="000000"/>
                <w:sz w:val="16"/>
                <w:szCs w:val="16"/>
                <w:rtl w:val="0"/>
              </w:rPr>
              <w:t xml:space="preserve">131,430.43</w:t>
            </w:r>
            <w:r w:rsidDel="00000000" w:rsidR="00000000" w:rsidRPr="00000000">
              <w:rPr>
                <w:rtl w:val="0"/>
              </w:rPr>
            </w:r>
          </w:p>
        </w:tc>
        <w:tc>
          <w:tcPr>
            <w:tcBorders>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1E7">
            <w:pPr>
              <w:spacing w:line="360" w:lineRule="auto"/>
              <w:jc w:val="right"/>
              <w:rPr>
                <w:rFonts w:ascii="Cambria" w:cs="Cambria" w:eastAsia="Cambria" w:hAnsi="Cambria"/>
                <w:sz w:val="16"/>
                <w:szCs w:val="16"/>
              </w:rPr>
            </w:pPr>
            <w:r w:rsidDel="00000000" w:rsidR="00000000" w:rsidRPr="00000000">
              <w:rPr>
                <w:rFonts w:ascii="Cambria" w:cs="Cambria" w:eastAsia="Cambria" w:hAnsi="Cambria"/>
                <w:color w:val="000000"/>
                <w:sz w:val="16"/>
                <w:szCs w:val="16"/>
                <w:rtl w:val="0"/>
              </w:rPr>
              <w:t xml:space="preserve">123,174.70</w:t>
            </w:r>
            <w:r w:rsidDel="00000000" w:rsidR="00000000" w:rsidRPr="00000000">
              <w:rPr>
                <w:rtl w:val="0"/>
              </w:rPr>
            </w:r>
          </w:p>
        </w:tc>
      </w:tr>
    </w:tbl>
    <w:p w:rsidR="00000000" w:rsidDel="00000000" w:rsidP="00000000" w:rsidRDefault="00000000" w:rsidRPr="00000000" w14:paraId="000001E8">
      <w:pPr>
        <w:spacing w:line="360" w:lineRule="auto"/>
        <w:jc w:val="center"/>
        <w:rPr>
          <w:rFonts w:ascii="Cambria" w:cs="Cambria" w:eastAsia="Cambria" w:hAnsi="Cambria"/>
          <w:sz w:val="18"/>
          <w:szCs w:val="18"/>
        </w:rPr>
      </w:pPr>
      <w:r w:rsidDel="00000000" w:rsidR="00000000" w:rsidRPr="00000000">
        <w:rPr>
          <w:rFonts w:ascii="Cambria" w:cs="Cambria" w:eastAsia="Cambria" w:hAnsi="Cambria"/>
          <w:b w:val="1"/>
          <w:sz w:val="18"/>
          <w:szCs w:val="18"/>
          <w:rtl w:val="0"/>
        </w:rPr>
        <w:t xml:space="preserve">Fuente: </w:t>
      </w:r>
      <w:r w:rsidDel="00000000" w:rsidR="00000000" w:rsidRPr="00000000">
        <w:rPr>
          <w:rFonts w:ascii="Cambria" w:cs="Cambria" w:eastAsia="Cambria" w:hAnsi="Cambria"/>
          <w:sz w:val="18"/>
          <w:szCs w:val="18"/>
          <w:rtl w:val="0"/>
        </w:rPr>
        <w:t xml:space="preserve">CEA del Estado de. </w:t>
      </w:r>
    </w:p>
    <w:p w:rsidR="00000000" w:rsidDel="00000000" w:rsidP="00000000" w:rsidRDefault="00000000" w:rsidRPr="00000000" w14:paraId="000001E9">
      <w:pPr>
        <w:spacing w:line="360" w:lineRule="auto"/>
        <w:jc w:val="both"/>
        <w:rPr>
          <w:rFonts w:ascii="Cambria" w:cs="Cambria" w:eastAsia="Cambria" w:hAnsi="Cambria"/>
        </w:rPr>
      </w:pPr>
      <w:r w:rsidDel="00000000" w:rsidR="00000000" w:rsidRPr="00000000">
        <w:rPr>
          <w:rtl w:val="0"/>
        </w:rPr>
      </w:r>
    </w:p>
    <w:p w:rsidR="00000000" w:rsidDel="00000000" w:rsidP="00000000" w:rsidRDefault="00000000" w:rsidRPr="00000000" w14:paraId="000001EA">
      <w:pPr>
        <w:spacing w:line="360" w:lineRule="auto"/>
        <w:jc w:val="both"/>
        <w:rPr>
          <w:rFonts w:ascii="Cambria" w:cs="Cambria" w:eastAsia="Cambria" w:hAnsi="Cambria"/>
        </w:rPr>
      </w:pPr>
      <w:r w:rsidDel="00000000" w:rsidR="00000000" w:rsidRPr="00000000">
        <w:rPr>
          <w:rtl w:val="0"/>
        </w:rPr>
      </w:r>
    </w:p>
    <w:p w:rsidR="00000000" w:rsidDel="00000000" w:rsidP="00000000" w:rsidRDefault="00000000" w:rsidRPr="00000000" w14:paraId="000001EB">
      <w:pPr>
        <w:spacing w:line="360" w:lineRule="auto"/>
        <w:jc w:val="both"/>
        <w:rPr>
          <w:rFonts w:ascii="Cambria" w:cs="Cambria" w:eastAsia="Cambria" w:hAnsi="Cambria"/>
          <w:b w:val="1"/>
          <w:i w:val="1"/>
        </w:rPr>
      </w:pPr>
      <w:r w:rsidDel="00000000" w:rsidR="00000000" w:rsidRPr="00000000">
        <w:rPr>
          <w:rFonts w:ascii="Cambria" w:cs="Cambria" w:eastAsia="Cambria" w:hAnsi="Cambria"/>
          <w:color w:val="000000"/>
          <w:rtl w:val="0"/>
        </w:rPr>
        <w:t xml:space="preserve">Además, dentro de la infraestructura existente se cuenta con un total de 14,742 cruceros.</w:t>
      </w:r>
      <w:r w:rsidDel="00000000" w:rsidR="00000000" w:rsidRPr="00000000">
        <w:rPr>
          <w:rtl w:val="0"/>
        </w:rPr>
      </w:r>
    </w:p>
    <w:p w:rsidR="00000000" w:rsidDel="00000000" w:rsidP="00000000" w:rsidRDefault="00000000" w:rsidRPr="00000000" w14:paraId="000001E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Cambria" w:cs="Cambria" w:eastAsia="Cambria" w:hAnsi="Cambria"/>
          <w:b w:val="0"/>
          <w:i w:val="0"/>
          <w:smallCaps w:val="0"/>
          <w:strike w:val="0"/>
          <w:color w:val="000000"/>
          <w:sz w:val="24"/>
          <w:szCs w:val="24"/>
          <w:u w:val="none"/>
          <w:shd w:fill="auto" w:val="clear"/>
          <w:vertAlign w:val="baseline"/>
        </w:rPr>
      </w:pPr>
      <w:bookmarkStart w:colFirst="0" w:colLast="0" w:name="_heading=h.gfwrt5c4drlg" w:id="13"/>
      <w:bookmarkEnd w:id="13"/>
      <w:r w:rsidDel="00000000" w:rsidR="00000000" w:rsidRPr="00000000">
        <w:rPr>
          <w:rFonts w:ascii="Cambria" w:cs="Cambria" w:eastAsia="Cambria" w:hAnsi="Cambria"/>
          <w:b w:val="1"/>
          <w:i w:val="0"/>
          <w:smallCaps w:val="0"/>
          <w:strike w:val="0"/>
          <w:color w:val="000000"/>
          <w:sz w:val="24"/>
          <w:szCs w:val="24"/>
          <w:u w:val="none"/>
          <w:shd w:fill="auto" w:val="clear"/>
          <w:vertAlign w:val="baseline"/>
          <w:rtl w:val="0"/>
        </w:rPr>
        <w:t xml:space="preserve">Cuadro 5.</w:t>
      </w:r>
      <w:r w:rsidDel="00000000" w:rsidR="00000000" w:rsidRPr="00000000">
        <w:rPr>
          <w:rFonts w:ascii="Cambria" w:cs="Cambria" w:eastAsia="Cambria" w:hAnsi="Cambria"/>
          <w:b w:val="0"/>
          <w:i w:val="0"/>
          <w:smallCaps w:val="0"/>
          <w:strike w:val="0"/>
          <w:color w:val="000000"/>
          <w:sz w:val="24"/>
          <w:szCs w:val="24"/>
          <w:u w:val="none"/>
          <w:shd w:fill="auto" w:val="clear"/>
          <w:vertAlign w:val="baseline"/>
          <w:rtl w:val="0"/>
        </w:rPr>
        <w:t xml:space="preserve"> Infraestructura existente-Pozos de Visita</w:t>
      </w:r>
    </w:p>
    <w:tbl>
      <w:tblPr>
        <w:tblStyle w:val="Table5"/>
        <w:tblW w:w="6470.0" w:type="dxa"/>
        <w:jc w:val="center"/>
        <w:tblLayout w:type="fixed"/>
        <w:tblLook w:val="0000"/>
      </w:tblPr>
      <w:tblGrid>
        <w:gridCol w:w="1838"/>
        <w:gridCol w:w="821"/>
        <w:gridCol w:w="1240"/>
        <w:gridCol w:w="1199"/>
        <w:gridCol w:w="1372"/>
        <w:tblGridChange w:id="0">
          <w:tblGrid>
            <w:gridCol w:w="1838"/>
            <w:gridCol w:w="821"/>
            <w:gridCol w:w="1240"/>
            <w:gridCol w:w="1199"/>
            <w:gridCol w:w="1372"/>
          </w:tblGrid>
        </w:tblGridChange>
      </w:tblGrid>
      <w:tr>
        <w:trPr>
          <w:cantSplit w:val="0"/>
          <w:trHeight w:val="300" w:hRule="atLeast"/>
          <w:tblHeader w:val="0"/>
        </w:trPr>
        <w:tc>
          <w:tcPr>
            <w:tcBorders>
              <w:top w:color="ffffff" w:space="0" w:sz="4" w:val="single"/>
              <w:left w:color="000000" w:space="0" w:sz="4" w:val="single"/>
              <w:bottom w:color="ffffff" w:space="0" w:sz="4" w:val="single"/>
            </w:tcBorders>
            <w:shd w:fill="001f5f" w:val="clear"/>
            <w:vAlign w:val="center"/>
          </w:tcPr>
          <w:p w:rsidR="00000000" w:rsidDel="00000000" w:rsidP="00000000" w:rsidRDefault="00000000" w:rsidRPr="00000000" w14:paraId="000001ED">
            <w:pPr>
              <w:spacing w:line="360" w:lineRule="auto"/>
              <w:jc w:val="center"/>
              <w:rPr>
                <w:rFonts w:ascii="Cambria" w:cs="Cambria" w:eastAsia="Cambria" w:hAnsi="Cambria"/>
              </w:rPr>
            </w:pPr>
            <w:r w:rsidDel="00000000" w:rsidR="00000000" w:rsidRPr="00000000">
              <w:rPr>
                <w:rFonts w:ascii="Cambria" w:cs="Cambria" w:eastAsia="Cambria" w:hAnsi="Cambria"/>
                <w:color w:val="ffffff"/>
                <w:rtl w:val="0"/>
              </w:rPr>
              <w:t xml:space="preserve">Infraestructura</w:t>
            </w:r>
            <w:r w:rsidDel="00000000" w:rsidR="00000000" w:rsidRPr="00000000">
              <w:rPr>
                <w:rtl w:val="0"/>
              </w:rPr>
            </w:r>
          </w:p>
          <w:p w:rsidR="00000000" w:rsidDel="00000000" w:rsidP="00000000" w:rsidRDefault="00000000" w:rsidRPr="00000000" w14:paraId="000001EE">
            <w:pPr>
              <w:spacing w:line="360" w:lineRule="auto"/>
              <w:jc w:val="center"/>
              <w:rPr>
                <w:rFonts w:ascii="Cambria" w:cs="Cambria" w:eastAsia="Cambria" w:hAnsi="Cambria"/>
                <w:color w:val="ffffff"/>
              </w:rPr>
            </w:pPr>
            <w:r w:rsidDel="00000000" w:rsidR="00000000" w:rsidRPr="00000000">
              <w:rPr>
                <w:rtl w:val="0"/>
              </w:rPr>
            </w:r>
          </w:p>
        </w:tc>
        <w:tc>
          <w:tcPr>
            <w:tcBorders>
              <w:top w:color="ffffff" w:space="0" w:sz="4" w:val="single"/>
              <w:left w:color="ffffff" w:space="0" w:sz="4" w:val="single"/>
              <w:bottom w:color="000000" w:space="0" w:sz="4" w:val="single"/>
            </w:tcBorders>
            <w:shd w:fill="001f5f" w:val="clear"/>
            <w:vAlign w:val="center"/>
          </w:tcPr>
          <w:p w:rsidR="00000000" w:rsidDel="00000000" w:rsidP="00000000" w:rsidRDefault="00000000" w:rsidRPr="00000000" w14:paraId="000001EF">
            <w:pPr>
              <w:spacing w:line="360" w:lineRule="auto"/>
              <w:jc w:val="center"/>
              <w:rPr>
                <w:rFonts w:ascii="Cambria" w:cs="Cambria" w:eastAsia="Cambria" w:hAnsi="Cambria"/>
              </w:rPr>
            </w:pPr>
            <w:r w:rsidDel="00000000" w:rsidR="00000000" w:rsidRPr="00000000">
              <w:rPr>
                <w:rFonts w:ascii="Cambria" w:cs="Cambria" w:eastAsia="Cambria" w:hAnsi="Cambria"/>
                <w:color w:val="ffffff"/>
                <w:rtl w:val="0"/>
              </w:rPr>
              <w:t xml:space="preserve">Total</w:t>
            </w:r>
            <w:r w:rsidDel="00000000" w:rsidR="00000000" w:rsidRPr="00000000">
              <w:rPr>
                <w:rtl w:val="0"/>
              </w:rPr>
            </w:r>
          </w:p>
        </w:tc>
        <w:tc>
          <w:tcPr>
            <w:tcBorders>
              <w:top w:color="ffffff" w:space="0" w:sz="4" w:val="single"/>
              <w:left w:color="ffffff" w:space="0" w:sz="4" w:val="single"/>
              <w:bottom w:color="000000" w:space="0" w:sz="4" w:val="single"/>
            </w:tcBorders>
            <w:shd w:fill="001f5f" w:val="clear"/>
            <w:vAlign w:val="center"/>
          </w:tcPr>
          <w:p w:rsidR="00000000" w:rsidDel="00000000" w:rsidP="00000000" w:rsidRDefault="00000000" w:rsidRPr="00000000" w14:paraId="000001F0">
            <w:pPr>
              <w:spacing w:line="360" w:lineRule="auto"/>
              <w:jc w:val="center"/>
              <w:rPr>
                <w:rFonts w:ascii="Cambria" w:cs="Cambria" w:eastAsia="Cambria" w:hAnsi="Cambria"/>
              </w:rPr>
            </w:pPr>
            <w:r w:rsidDel="00000000" w:rsidR="00000000" w:rsidRPr="00000000">
              <w:rPr>
                <w:rFonts w:ascii="Cambria" w:cs="Cambria" w:eastAsia="Cambria" w:hAnsi="Cambria"/>
                <w:color w:val="ffffff"/>
                <w:rtl w:val="0"/>
              </w:rPr>
              <w:t xml:space="preserve">Operación</w:t>
            </w:r>
            <w:r w:rsidDel="00000000" w:rsidR="00000000" w:rsidRPr="00000000">
              <w:rPr>
                <w:rtl w:val="0"/>
              </w:rPr>
            </w:r>
          </w:p>
        </w:tc>
        <w:tc>
          <w:tcPr>
            <w:tcBorders>
              <w:top w:color="ffffff" w:space="0" w:sz="4" w:val="single"/>
              <w:left w:color="ffffff" w:space="0" w:sz="4" w:val="single"/>
              <w:bottom w:color="000000" w:space="0" w:sz="4" w:val="single"/>
            </w:tcBorders>
            <w:shd w:fill="001f5f" w:val="clear"/>
            <w:vAlign w:val="center"/>
          </w:tcPr>
          <w:p w:rsidR="00000000" w:rsidDel="00000000" w:rsidP="00000000" w:rsidRDefault="00000000" w:rsidRPr="00000000" w14:paraId="000001F1">
            <w:pPr>
              <w:spacing w:line="360" w:lineRule="auto"/>
              <w:jc w:val="center"/>
              <w:rPr>
                <w:rFonts w:ascii="Cambria" w:cs="Cambria" w:eastAsia="Cambria" w:hAnsi="Cambria"/>
              </w:rPr>
            </w:pPr>
            <w:r w:rsidDel="00000000" w:rsidR="00000000" w:rsidRPr="00000000">
              <w:rPr>
                <w:rFonts w:ascii="Cambria" w:cs="Cambria" w:eastAsia="Cambria" w:hAnsi="Cambria"/>
                <w:color w:val="ffffff"/>
                <w:rtl w:val="0"/>
              </w:rPr>
              <w:t xml:space="preserve">Sin operar</w:t>
            </w:r>
            <w:r w:rsidDel="00000000" w:rsidR="00000000" w:rsidRPr="00000000">
              <w:rPr>
                <w:rtl w:val="0"/>
              </w:rPr>
            </w:r>
          </w:p>
        </w:tc>
        <w:tc>
          <w:tcPr>
            <w:tcBorders>
              <w:top w:color="ffffff" w:space="0" w:sz="4" w:val="single"/>
              <w:left w:color="ffffff" w:space="0" w:sz="4" w:val="single"/>
              <w:bottom w:color="000000" w:space="0" w:sz="4" w:val="single"/>
              <w:right w:color="ffffff" w:space="0" w:sz="4" w:val="single"/>
            </w:tcBorders>
            <w:shd w:fill="001f5f" w:val="clear"/>
            <w:vAlign w:val="center"/>
          </w:tcPr>
          <w:p w:rsidR="00000000" w:rsidDel="00000000" w:rsidP="00000000" w:rsidRDefault="00000000" w:rsidRPr="00000000" w14:paraId="000001F2">
            <w:pPr>
              <w:spacing w:line="360" w:lineRule="auto"/>
              <w:jc w:val="center"/>
              <w:rPr>
                <w:rFonts w:ascii="Cambria" w:cs="Cambria" w:eastAsia="Cambria" w:hAnsi="Cambria"/>
              </w:rPr>
            </w:pPr>
            <w:r w:rsidDel="00000000" w:rsidR="00000000" w:rsidRPr="00000000">
              <w:rPr>
                <w:rFonts w:ascii="Cambria" w:cs="Cambria" w:eastAsia="Cambria" w:hAnsi="Cambria"/>
                <w:color w:val="ffffff"/>
                <w:rtl w:val="0"/>
              </w:rPr>
              <w:t xml:space="preserve">Emergentes</w:t>
            </w:r>
            <w:r w:rsidDel="00000000" w:rsidR="00000000" w:rsidRPr="00000000">
              <w:rPr>
                <w:rtl w:val="0"/>
              </w:rPr>
            </w:r>
          </w:p>
        </w:tc>
      </w:tr>
      <w:tr>
        <w:trPr>
          <w:cantSplit w:val="0"/>
          <w:trHeight w:val="300" w:hRule="atLeast"/>
          <w:tblHeader w:val="0"/>
        </w:trPr>
        <w:tc>
          <w:tcPr>
            <w:tcBorders>
              <w:top w:color="000000" w:space="0" w:sz="4" w:val="single"/>
              <w:left w:color="000000" w:space="0" w:sz="4" w:val="single"/>
              <w:bottom w:color="000000" w:space="0" w:sz="4" w:val="single"/>
            </w:tcBorders>
            <w:shd w:fill="auto" w:val="clear"/>
            <w:vAlign w:val="center"/>
          </w:tcPr>
          <w:p w:rsidR="00000000" w:rsidDel="00000000" w:rsidP="00000000" w:rsidRDefault="00000000" w:rsidRPr="00000000" w14:paraId="000001F3">
            <w:pPr>
              <w:spacing w:line="360" w:lineRule="auto"/>
              <w:jc w:val="center"/>
              <w:rPr>
                <w:rFonts w:ascii="Cambria" w:cs="Cambria" w:eastAsia="Cambria" w:hAnsi="Cambria"/>
              </w:rPr>
            </w:pPr>
            <w:r w:rsidDel="00000000" w:rsidR="00000000" w:rsidRPr="00000000">
              <w:rPr>
                <w:rFonts w:ascii="Cambria" w:cs="Cambria" w:eastAsia="Cambria" w:hAnsi="Cambria"/>
                <w:color w:val="000000"/>
                <w:rtl w:val="0"/>
              </w:rPr>
              <w:t xml:space="preserve">Pozos de visita</w:t>
            </w:r>
            <w:r w:rsidDel="00000000" w:rsidR="00000000" w:rsidRPr="00000000">
              <w:rPr>
                <w:rtl w:val="0"/>
              </w:rPr>
            </w:r>
          </w:p>
        </w:tc>
        <w:tc>
          <w:tcPr>
            <w:tcBorders>
              <w:left w:color="000000" w:space="0" w:sz="4" w:val="single"/>
              <w:bottom w:color="000000" w:space="0" w:sz="4" w:val="single"/>
            </w:tcBorders>
            <w:shd w:fill="auto" w:val="clear"/>
            <w:vAlign w:val="center"/>
          </w:tcPr>
          <w:p w:rsidR="00000000" w:rsidDel="00000000" w:rsidP="00000000" w:rsidRDefault="00000000" w:rsidRPr="00000000" w14:paraId="000001F4">
            <w:pPr>
              <w:spacing w:line="360" w:lineRule="auto"/>
              <w:jc w:val="center"/>
              <w:rPr>
                <w:rFonts w:ascii="Cambria" w:cs="Cambria" w:eastAsia="Cambria" w:hAnsi="Cambria"/>
              </w:rPr>
            </w:pPr>
            <w:r w:rsidDel="00000000" w:rsidR="00000000" w:rsidRPr="00000000">
              <w:rPr>
                <w:rFonts w:ascii="Cambria" w:cs="Cambria" w:eastAsia="Cambria" w:hAnsi="Cambria"/>
                <w:b w:val="1"/>
                <w:color w:val="000000"/>
                <w:rtl w:val="0"/>
              </w:rPr>
              <w:t xml:space="preserve">95</w:t>
            </w:r>
            <w:r w:rsidDel="00000000" w:rsidR="00000000" w:rsidRPr="00000000">
              <w:rPr>
                <w:rtl w:val="0"/>
              </w:rPr>
            </w:r>
          </w:p>
        </w:tc>
        <w:tc>
          <w:tcPr>
            <w:tcBorders>
              <w:left w:color="000000" w:space="0" w:sz="4" w:val="single"/>
              <w:bottom w:color="000000" w:space="0" w:sz="4" w:val="single"/>
            </w:tcBorders>
            <w:shd w:fill="auto" w:val="clear"/>
            <w:vAlign w:val="center"/>
          </w:tcPr>
          <w:p w:rsidR="00000000" w:rsidDel="00000000" w:rsidP="00000000" w:rsidRDefault="00000000" w:rsidRPr="00000000" w14:paraId="000001F5">
            <w:pPr>
              <w:spacing w:line="360" w:lineRule="auto"/>
              <w:jc w:val="center"/>
              <w:rPr>
                <w:rFonts w:ascii="Cambria" w:cs="Cambria" w:eastAsia="Cambria" w:hAnsi="Cambria"/>
              </w:rPr>
            </w:pPr>
            <w:r w:rsidDel="00000000" w:rsidR="00000000" w:rsidRPr="00000000">
              <w:rPr>
                <w:rFonts w:ascii="Cambria" w:cs="Cambria" w:eastAsia="Cambria" w:hAnsi="Cambria"/>
                <w:color w:val="000000"/>
                <w:rtl w:val="0"/>
              </w:rPr>
              <w:t xml:space="preserve">44</w:t>
            </w:r>
            <w:r w:rsidDel="00000000" w:rsidR="00000000" w:rsidRPr="00000000">
              <w:rPr>
                <w:rtl w:val="0"/>
              </w:rPr>
            </w:r>
          </w:p>
        </w:tc>
        <w:tc>
          <w:tcPr>
            <w:tcBorders>
              <w:left w:color="000000" w:space="0" w:sz="4" w:val="single"/>
              <w:bottom w:color="000000" w:space="0" w:sz="4" w:val="single"/>
            </w:tcBorders>
            <w:shd w:fill="auto" w:val="clear"/>
            <w:vAlign w:val="center"/>
          </w:tcPr>
          <w:p w:rsidR="00000000" w:rsidDel="00000000" w:rsidP="00000000" w:rsidRDefault="00000000" w:rsidRPr="00000000" w14:paraId="000001F6">
            <w:pPr>
              <w:spacing w:line="360" w:lineRule="auto"/>
              <w:jc w:val="center"/>
              <w:rPr>
                <w:rFonts w:ascii="Cambria" w:cs="Cambria" w:eastAsia="Cambria" w:hAnsi="Cambria"/>
              </w:rPr>
            </w:pPr>
            <w:r w:rsidDel="00000000" w:rsidR="00000000" w:rsidRPr="00000000">
              <w:rPr>
                <w:rFonts w:ascii="Cambria" w:cs="Cambria" w:eastAsia="Cambria" w:hAnsi="Cambria"/>
                <w:color w:val="000000"/>
                <w:rtl w:val="0"/>
              </w:rPr>
              <w:t xml:space="preserve">51</w:t>
            </w:r>
            <w:r w:rsidDel="00000000" w:rsidR="00000000" w:rsidRPr="00000000">
              <w:rPr>
                <w:rtl w:val="0"/>
              </w:rPr>
            </w:r>
          </w:p>
        </w:tc>
        <w:tc>
          <w:tcPr>
            <w:tcBorders>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1F7">
            <w:pPr>
              <w:spacing w:line="360" w:lineRule="auto"/>
              <w:jc w:val="center"/>
              <w:rPr>
                <w:rFonts w:ascii="Cambria" w:cs="Cambria" w:eastAsia="Cambria" w:hAnsi="Cambria"/>
              </w:rPr>
            </w:pPr>
            <w:r w:rsidDel="00000000" w:rsidR="00000000" w:rsidRPr="00000000">
              <w:rPr>
                <w:rFonts w:ascii="Cambria" w:cs="Cambria" w:eastAsia="Cambria" w:hAnsi="Cambria"/>
                <w:color w:val="000000"/>
                <w:rtl w:val="0"/>
              </w:rPr>
              <w:t xml:space="preserve">0</w:t>
            </w:r>
            <w:r w:rsidDel="00000000" w:rsidR="00000000" w:rsidRPr="00000000">
              <w:rPr>
                <w:rtl w:val="0"/>
              </w:rPr>
            </w:r>
          </w:p>
        </w:tc>
      </w:tr>
    </w:tbl>
    <w:p w:rsidR="00000000" w:rsidDel="00000000" w:rsidP="00000000" w:rsidRDefault="00000000" w:rsidRPr="00000000" w14:paraId="000001F8">
      <w:pPr>
        <w:spacing w:line="276" w:lineRule="auto"/>
        <w:jc w:val="center"/>
        <w:rPr>
          <w:rFonts w:ascii="Cambria" w:cs="Cambria" w:eastAsia="Cambria" w:hAnsi="Cambria"/>
          <w:sz w:val="18"/>
          <w:szCs w:val="18"/>
        </w:rPr>
      </w:pPr>
      <w:r w:rsidDel="00000000" w:rsidR="00000000" w:rsidRPr="00000000">
        <w:rPr>
          <w:rFonts w:ascii="Cambria" w:cs="Cambria" w:eastAsia="Cambria" w:hAnsi="Cambria"/>
          <w:b w:val="1"/>
          <w:sz w:val="18"/>
          <w:szCs w:val="18"/>
          <w:rtl w:val="0"/>
        </w:rPr>
        <w:t xml:space="preserve">Fuente: </w:t>
      </w:r>
      <w:r w:rsidDel="00000000" w:rsidR="00000000" w:rsidRPr="00000000">
        <w:rPr>
          <w:rFonts w:ascii="Cambria" w:cs="Cambria" w:eastAsia="Cambria" w:hAnsi="Cambria"/>
          <w:sz w:val="18"/>
          <w:szCs w:val="18"/>
          <w:rtl w:val="0"/>
        </w:rPr>
        <w:t xml:space="preserve">CEA del Estado de.</w:t>
      </w:r>
    </w:p>
    <w:p w:rsidR="00000000" w:rsidDel="00000000" w:rsidP="00000000" w:rsidRDefault="00000000" w:rsidRPr="00000000" w14:paraId="000001F9">
      <w:pPr>
        <w:pBdr>
          <w:top w:color="000000" w:space="0" w:sz="0" w:val="none"/>
          <w:left w:color="000000" w:space="0" w:sz="0" w:val="none"/>
          <w:bottom w:color="000000" w:space="0" w:sz="0" w:val="none"/>
          <w:right w:color="000000" w:space="0" w:sz="0" w:val="none"/>
        </w:pBdr>
        <w:spacing w:line="360" w:lineRule="auto"/>
        <w:rPr>
          <w:rFonts w:ascii="Cambria" w:cs="Cambria" w:eastAsia="Cambria" w:hAnsi="Cambria"/>
          <w:i w:val="1"/>
          <w:color w:val="1f497d"/>
        </w:rPr>
      </w:pPr>
      <w:r w:rsidDel="00000000" w:rsidR="00000000" w:rsidRPr="00000000">
        <w:rPr>
          <w:rtl w:val="0"/>
        </w:rPr>
      </w:r>
    </w:p>
    <w:p w:rsidR="00000000" w:rsidDel="00000000" w:rsidP="00000000" w:rsidRDefault="00000000" w:rsidRPr="00000000" w14:paraId="000001FA">
      <w:pPr>
        <w:pBdr>
          <w:top w:color="000000" w:space="0" w:sz="0" w:val="none"/>
          <w:left w:color="000000" w:space="0" w:sz="0" w:val="none"/>
          <w:bottom w:color="000000" w:space="0" w:sz="0" w:val="none"/>
          <w:right w:color="000000" w:space="0" w:sz="0" w:val="none"/>
        </w:pBdr>
        <w:spacing w:line="360" w:lineRule="auto"/>
        <w:jc w:val="both"/>
        <w:rPr>
          <w:rFonts w:ascii="Cambria" w:cs="Cambria" w:eastAsia="Cambria" w:hAnsi="Cambria"/>
          <w:color w:val="000000"/>
        </w:rPr>
      </w:pPr>
      <w:r w:rsidDel="00000000" w:rsidR="00000000" w:rsidRPr="00000000">
        <w:rPr>
          <w:rFonts w:ascii="Cambria" w:cs="Cambria" w:eastAsia="Cambria" w:hAnsi="Cambria"/>
          <w:color w:val="000000"/>
          <w:rtl w:val="0"/>
        </w:rPr>
        <w:t xml:space="preserve">En cuanto a la red de drenaje sanitario y saneamiento, se cuenta con la siguiente infraestructura:</w:t>
      </w:r>
    </w:p>
    <w:p w:rsidR="00000000" w:rsidDel="00000000" w:rsidP="00000000" w:rsidRDefault="00000000" w:rsidRPr="00000000" w14:paraId="000001FB">
      <w:pPr>
        <w:pBdr>
          <w:top w:color="000000" w:space="0" w:sz="0" w:val="none"/>
          <w:left w:color="000000" w:space="0" w:sz="0" w:val="none"/>
          <w:bottom w:color="000000" w:space="0" w:sz="0" w:val="none"/>
          <w:right w:color="000000" w:space="0" w:sz="0" w:val="none"/>
        </w:pBdr>
        <w:spacing w:line="360" w:lineRule="auto"/>
        <w:jc w:val="both"/>
        <w:rPr>
          <w:rFonts w:ascii="Cambria" w:cs="Cambria" w:eastAsia="Cambria" w:hAnsi="Cambria"/>
        </w:rPr>
      </w:pPr>
      <w:r w:rsidDel="00000000" w:rsidR="00000000" w:rsidRPr="00000000">
        <w:rPr>
          <w:rtl w:val="0"/>
        </w:rPr>
      </w:r>
    </w:p>
    <w:p w:rsidR="00000000" w:rsidDel="00000000" w:rsidP="00000000" w:rsidRDefault="00000000" w:rsidRPr="00000000" w14:paraId="000001F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Cambria" w:cs="Cambria" w:eastAsia="Cambria" w:hAnsi="Cambria"/>
          <w:b w:val="0"/>
          <w:i w:val="0"/>
          <w:smallCaps w:val="0"/>
          <w:strike w:val="0"/>
          <w:color w:val="000000"/>
          <w:sz w:val="24"/>
          <w:szCs w:val="24"/>
          <w:u w:val="none"/>
          <w:shd w:fill="auto" w:val="clear"/>
          <w:vertAlign w:val="baseline"/>
        </w:rPr>
      </w:pPr>
      <w:bookmarkStart w:colFirst="0" w:colLast="0" w:name="_heading=h.oqscq18exdz4" w:id="14"/>
      <w:bookmarkEnd w:id="14"/>
      <w:r w:rsidDel="00000000" w:rsidR="00000000" w:rsidRPr="00000000">
        <w:rPr>
          <w:rFonts w:ascii="Cambria" w:cs="Cambria" w:eastAsia="Cambria" w:hAnsi="Cambria"/>
          <w:b w:val="1"/>
          <w:i w:val="0"/>
          <w:smallCaps w:val="0"/>
          <w:strike w:val="0"/>
          <w:color w:val="000000"/>
          <w:sz w:val="24"/>
          <w:szCs w:val="24"/>
          <w:u w:val="none"/>
          <w:shd w:fill="auto" w:val="clear"/>
          <w:vertAlign w:val="baseline"/>
          <w:rtl w:val="0"/>
        </w:rPr>
        <w:t xml:space="preserve">Cuadro 6.</w:t>
      </w:r>
      <w:r w:rsidDel="00000000" w:rsidR="00000000" w:rsidRPr="00000000">
        <w:rPr>
          <w:rFonts w:ascii="Cambria" w:cs="Cambria" w:eastAsia="Cambria" w:hAnsi="Cambria"/>
          <w:b w:val="0"/>
          <w:i w:val="0"/>
          <w:smallCaps w:val="0"/>
          <w:strike w:val="0"/>
          <w:color w:val="000000"/>
          <w:sz w:val="24"/>
          <w:szCs w:val="24"/>
          <w:u w:val="none"/>
          <w:shd w:fill="auto" w:val="clear"/>
          <w:vertAlign w:val="baseline"/>
          <w:rtl w:val="0"/>
        </w:rPr>
        <w:t xml:space="preserve"> Red Sanitaria</w:t>
      </w:r>
    </w:p>
    <w:tbl>
      <w:tblPr>
        <w:tblStyle w:val="Table6"/>
        <w:tblW w:w="9113.000000000002" w:type="dxa"/>
        <w:jc w:val="center"/>
        <w:tblLayout w:type="fixed"/>
        <w:tblLook w:val="0000"/>
      </w:tblPr>
      <w:tblGrid>
        <w:gridCol w:w="1560"/>
        <w:gridCol w:w="1315"/>
        <w:gridCol w:w="1378"/>
        <w:gridCol w:w="1134"/>
        <w:gridCol w:w="1237"/>
        <w:gridCol w:w="10"/>
        <w:gridCol w:w="1407"/>
        <w:gridCol w:w="10"/>
        <w:gridCol w:w="1051"/>
        <w:gridCol w:w="11"/>
        <w:tblGridChange w:id="0">
          <w:tblGrid>
            <w:gridCol w:w="1560"/>
            <w:gridCol w:w="1315"/>
            <w:gridCol w:w="1378"/>
            <w:gridCol w:w="1134"/>
            <w:gridCol w:w="1237"/>
            <w:gridCol w:w="10"/>
            <w:gridCol w:w="1407"/>
            <w:gridCol w:w="10"/>
            <w:gridCol w:w="1051"/>
            <w:gridCol w:w="11"/>
          </w:tblGrid>
        </w:tblGridChange>
      </w:tblGrid>
      <w:tr>
        <w:trPr>
          <w:cantSplit w:val="0"/>
          <w:trHeight w:val="315" w:hRule="atLeast"/>
          <w:tblHeader w:val="1"/>
        </w:trPr>
        <w:tc>
          <w:tcPr>
            <w:vMerge w:val="restart"/>
            <w:tcBorders>
              <w:top w:color="000000" w:space="0" w:sz="8" w:val="single"/>
              <w:bottom w:color="000000" w:space="0" w:sz="8" w:val="single"/>
            </w:tcBorders>
            <w:shd w:fill="001f5f" w:val="clear"/>
            <w:vAlign w:val="center"/>
          </w:tcPr>
          <w:p w:rsidR="00000000" w:rsidDel="00000000" w:rsidP="00000000" w:rsidRDefault="00000000" w:rsidRPr="00000000" w14:paraId="000001FD">
            <w:pPr>
              <w:spacing w:line="360" w:lineRule="auto"/>
              <w:jc w:val="center"/>
              <w:rPr>
                <w:rFonts w:ascii="Cambria" w:cs="Cambria" w:eastAsia="Cambria" w:hAnsi="Cambria"/>
                <w:sz w:val="18"/>
                <w:szCs w:val="18"/>
              </w:rPr>
            </w:pPr>
            <w:r w:rsidDel="00000000" w:rsidR="00000000" w:rsidRPr="00000000">
              <w:rPr>
                <w:rFonts w:ascii="Cambria" w:cs="Cambria" w:eastAsia="Cambria" w:hAnsi="Cambria"/>
                <w:b w:val="1"/>
                <w:color w:val="ffffff"/>
                <w:sz w:val="18"/>
                <w:szCs w:val="18"/>
                <w:rtl w:val="0"/>
              </w:rPr>
              <w:t xml:space="preserve">Diámetro (cm)</w:t>
            </w:r>
            <w:r w:rsidDel="00000000" w:rsidR="00000000" w:rsidRPr="00000000">
              <w:rPr>
                <w:rtl w:val="0"/>
              </w:rPr>
            </w:r>
          </w:p>
        </w:tc>
        <w:tc>
          <w:tcPr>
            <w:gridSpan w:val="5"/>
            <w:tcBorders>
              <w:top w:color="000000" w:space="0" w:sz="8" w:val="single"/>
              <w:left w:color="ffffff" w:space="0" w:sz="8" w:val="single"/>
              <w:bottom w:color="ffffff" w:space="0" w:sz="8" w:val="single"/>
            </w:tcBorders>
            <w:shd w:fill="001f5f" w:val="clear"/>
            <w:vAlign w:val="center"/>
          </w:tcPr>
          <w:p w:rsidR="00000000" w:rsidDel="00000000" w:rsidP="00000000" w:rsidRDefault="00000000" w:rsidRPr="00000000" w14:paraId="000001FE">
            <w:pPr>
              <w:spacing w:line="360" w:lineRule="auto"/>
              <w:jc w:val="center"/>
              <w:rPr>
                <w:rFonts w:ascii="Cambria" w:cs="Cambria" w:eastAsia="Cambria" w:hAnsi="Cambria"/>
                <w:sz w:val="18"/>
                <w:szCs w:val="18"/>
              </w:rPr>
            </w:pPr>
            <w:r w:rsidDel="00000000" w:rsidR="00000000" w:rsidRPr="00000000">
              <w:rPr>
                <w:rFonts w:ascii="Cambria" w:cs="Cambria" w:eastAsia="Cambria" w:hAnsi="Cambria"/>
                <w:b w:val="1"/>
                <w:color w:val="ffffff"/>
                <w:sz w:val="18"/>
                <w:szCs w:val="18"/>
                <w:rtl w:val="0"/>
              </w:rPr>
              <w:t xml:space="preserve">Longitud (metros)</w:t>
            </w:r>
            <w:r w:rsidDel="00000000" w:rsidR="00000000" w:rsidRPr="00000000">
              <w:rPr>
                <w:rtl w:val="0"/>
              </w:rPr>
            </w:r>
          </w:p>
        </w:tc>
        <w:tc>
          <w:tcPr>
            <w:gridSpan w:val="2"/>
            <w:tcBorders>
              <w:top w:color="000000" w:space="0" w:sz="8" w:val="single"/>
              <w:left w:color="ffffff" w:space="0" w:sz="8" w:val="single"/>
            </w:tcBorders>
            <w:shd w:fill="001f5f" w:val="clear"/>
            <w:vAlign w:val="center"/>
          </w:tcPr>
          <w:p w:rsidR="00000000" w:rsidDel="00000000" w:rsidP="00000000" w:rsidRDefault="00000000" w:rsidRPr="00000000" w14:paraId="00000203">
            <w:pPr>
              <w:spacing w:line="360" w:lineRule="auto"/>
              <w:jc w:val="center"/>
              <w:rPr>
                <w:rFonts w:ascii="Cambria" w:cs="Cambria" w:eastAsia="Cambria" w:hAnsi="Cambria"/>
                <w:sz w:val="18"/>
                <w:szCs w:val="18"/>
              </w:rPr>
            </w:pPr>
            <w:r w:rsidDel="00000000" w:rsidR="00000000" w:rsidRPr="00000000">
              <w:rPr>
                <w:rFonts w:ascii="Cambria" w:cs="Cambria" w:eastAsia="Cambria" w:hAnsi="Cambria"/>
                <w:b w:val="1"/>
                <w:color w:val="ffffff"/>
                <w:sz w:val="18"/>
                <w:szCs w:val="18"/>
                <w:rtl w:val="0"/>
              </w:rPr>
              <w:t xml:space="preserve">Total</w:t>
            </w:r>
            <w:r w:rsidDel="00000000" w:rsidR="00000000" w:rsidRPr="00000000">
              <w:rPr>
                <w:rtl w:val="0"/>
              </w:rPr>
            </w:r>
          </w:p>
        </w:tc>
        <w:tc>
          <w:tcPr>
            <w:gridSpan w:val="2"/>
            <w:tcBorders>
              <w:top w:color="000000" w:space="0" w:sz="8" w:val="single"/>
              <w:left w:color="ffffff" w:space="0" w:sz="8" w:val="single"/>
            </w:tcBorders>
            <w:shd w:fill="001f5f" w:val="clear"/>
            <w:vAlign w:val="center"/>
          </w:tcPr>
          <w:p w:rsidR="00000000" w:rsidDel="00000000" w:rsidP="00000000" w:rsidRDefault="00000000" w:rsidRPr="00000000" w14:paraId="00000205">
            <w:pPr>
              <w:spacing w:line="360" w:lineRule="auto"/>
              <w:jc w:val="center"/>
              <w:rPr>
                <w:rFonts w:ascii="Cambria" w:cs="Cambria" w:eastAsia="Cambria" w:hAnsi="Cambria"/>
                <w:sz w:val="18"/>
                <w:szCs w:val="18"/>
              </w:rPr>
            </w:pPr>
            <w:r w:rsidDel="00000000" w:rsidR="00000000" w:rsidRPr="00000000">
              <w:rPr>
                <w:rFonts w:ascii="Cambria" w:cs="Cambria" w:eastAsia="Cambria" w:hAnsi="Cambria"/>
                <w:b w:val="1"/>
                <w:color w:val="ffffff"/>
                <w:sz w:val="18"/>
                <w:szCs w:val="18"/>
                <w:rtl w:val="0"/>
              </w:rPr>
              <w:t xml:space="preserve">Longitud (km)</w:t>
            </w:r>
            <w:r w:rsidDel="00000000" w:rsidR="00000000" w:rsidRPr="00000000">
              <w:rPr>
                <w:rtl w:val="0"/>
              </w:rPr>
            </w:r>
          </w:p>
        </w:tc>
      </w:tr>
      <w:tr>
        <w:trPr>
          <w:cantSplit w:val="0"/>
          <w:trHeight w:val="315" w:hRule="atLeast"/>
          <w:tblHeader w:val="1"/>
        </w:trPr>
        <w:tc>
          <w:tcPr>
            <w:vMerge w:val="continue"/>
            <w:tcBorders>
              <w:top w:color="000000" w:space="0" w:sz="8" w:val="single"/>
              <w:bottom w:color="000000" w:space="0" w:sz="8" w:val="single"/>
            </w:tcBorders>
            <w:shd w:fill="001f5f" w:val="clear"/>
            <w:vAlign w:val="center"/>
          </w:tcPr>
          <w:p w:rsidR="00000000" w:rsidDel="00000000" w:rsidP="00000000" w:rsidRDefault="00000000" w:rsidRPr="00000000" w14:paraId="0000020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mbria" w:cs="Cambria" w:eastAsia="Cambria" w:hAnsi="Cambria"/>
                <w:sz w:val="18"/>
                <w:szCs w:val="18"/>
              </w:rPr>
            </w:pPr>
            <w:r w:rsidDel="00000000" w:rsidR="00000000" w:rsidRPr="00000000">
              <w:rPr>
                <w:rtl w:val="0"/>
              </w:rPr>
            </w:r>
          </w:p>
        </w:tc>
        <w:tc>
          <w:tcPr>
            <w:tcBorders>
              <w:left w:color="ffffff" w:space="0" w:sz="8" w:val="single"/>
              <w:bottom w:color="000000" w:space="0" w:sz="8" w:val="single"/>
            </w:tcBorders>
            <w:shd w:fill="001f5f" w:val="clear"/>
            <w:vAlign w:val="center"/>
          </w:tcPr>
          <w:p w:rsidR="00000000" w:rsidDel="00000000" w:rsidP="00000000" w:rsidRDefault="00000000" w:rsidRPr="00000000" w14:paraId="00000208">
            <w:pPr>
              <w:spacing w:line="360" w:lineRule="auto"/>
              <w:jc w:val="center"/>
              <w:rPr>
                <w:rFonts w:ascii="Cambria" w:cs="Cambria" w:eastAsia="Cambria" w:hAnsi="Cambria"/>
                <w:sz w:val="18"/>
                <w:szCs w:val="18"/>
              </w:rPr>
            </w:pPr>
            <w:r w:rsidDel="00000000" w:rsidR="00000000" w:rsidRPr="00000000">
              <w:rPr>
                <w:rFonts w:ascii="Cambria" w:cs="Cambria" w:eastAsia="Cambria" w:hAnsi="Cambria"/>
                <w:b w:val="1"/>
                <w:color w:val="ffffff"/>
                <w:sz w:val="18"/>
                <w:szCs w:val="18"/>
                <w:rtl w:val="0"/>
              </w:rPr>
              <w:t xml:space="preserve">Querétaro</w:t>
            </w:r>
            <w:r w:rsidDel="00000000" w:rsidR="00000000" w:rsidRPr="00000000">
              <w:rPr>
                <w:rtl w:val="0"/>
              </w:rPr>
            </w:r>
          </w:p>
        </w:tc>
        <w:tc>
          <w:tcPr>
            <w:tcBorders>
              <w:left w:color="ffffff" w:space="0" w:sz="4" w:val="single"/>
              <w:bottom w:color="000000" w:space="0" w:sz="8" w:val="single"/>
            </w:tcBorders>
            <w:shd w:fill="001f5f" w:val="clear"/>
            <w:vAlign w:val="center"/>
          </w:tcPr>
          <w:p w:rsidR="00000000" w:rsidDel="00000000" w:rsidP="00000000" w:rsidRDefault="00000000" w:rsidRPr="00000000" w14:paraId="00000209">
            <w:pPr>
              <w:spacing w:line="360" w:lineRule="auto"/>
              <w:jc w:val="center"/>
              <w:rPr>
                <w:rFonts w:ascii="Cambria" w:cs="Cambria" w:eastAsia="Cambria" w:hAnsi="Cambria"/>
                <w:sz w:val="18"/>
                <w:szCs w:val="18"/>
              </w:rPr>
            </w:pPr>
            <w:r w:rsidDel="00000000" w:rsidR="00000000" w:rsidRPr="00000000">
              <w:rPr>
                <w:rFonts w:ascii="Cambria" w:cs="Cambria" w:eastAsia="Cambria" w:hAnsi="Cambria"/>
                <w:b w:val="1"/>
                <w:color w:val="ffffff"/>
                <w:sz w:val="18"/>
                <w:szCs w:val="18"/>
                <w:rtl w:val="0"/>
              </w:rPr>
              <w:t xml:space="preserve">Corregidora</w:t>
            </w:r>
            <w:r w:rsidDel="00000000" w:rsidR="00000000" w:rsidRPr="00000000">
              <w:rPr>
                <w:rtl w:val="0"/>
              </w:rPr>
            </w:r>
          </w:p>
        </w:tc>
        <w:tc>
          <w:tcPr>
            <w:tcBorders>
              <w:left w:color="ffffff" w:space="0" w:sz="4" w:val="single"/>
              <w:bottom w:color="000000" w:space="0" w:sz="8" w:val="single"/>
            </w:tcBorders>
            <w:shd w:fill="001f5f" w:val="clear"/>
            <w:vAlign w:val="center"/>
          </w:tcPr>
          <w:p w:rsidR="00000000" w:rsidDel="00000000" w:rsidP="00000000" w:rsidRDefault="00000000" w:rsidRPr="00000000" w14:paraId="0000020A">
            <w:pPr>
              <w:spacing w:line="360" w:lineRule="auto"/>
              <w:jc w:val="center"/>
              <w:rPr>
                <w:rFonts w:ascii="Cambria" w:cs="Cambria" w:eastAsia="Cambria" w:hAnsi="Cambria"/>
                <w:sz w:val="18"/>
                <w:szCs w:val="18"/>
              </w:rPr>
            </w:pPr>
            <w:r w:rsidDel="00000000" w:rsidR="00000000" w:rsidRPr="00000000">
              <w:rPr>
                <w:rFonts w:ascii="Cambria" w:cs="Cambria" w:eastAsia="Cambria" w:hAnsi="Cambria"/>
                <w:b w:val="1"/>
                <w:color w:val="ffffff"/>
                <w:sz w:val="18"/>
                <w:szCs w:val="18"/>
                <w:rtl w:val="0"/>
              </w:rPr>
              <w:t xml:space="preserve">El Marqués</w:t>
            </w:r>
            <w:r w:rsidDel="00000000" w:rsidR="00000000" w:rsidRPr="00000000">
              <w:rPr>
                <w:rtl w:val="0"/>
              </w:rPr>
            </w:r>
          </w:p>
        </w:tc>
        <w:tc>
          <w:tcPr>
            <w:tcBorders>
              <w:top w:color="ffffff" w:space="0" w:sz="8" w:val="single"/>
              <w:left w:color="ffffff" w:space="0" w:sz="8" w:val="single"/>
              <w:bottom w:color="000000" w:space="0" w:sz="8" w:val="single"/>
            </w:tcBorders>
            <w:shd w:fill="001f5f" w:val="clear"/>
            <w:vAlign w:val="center"/>
          </w:tcPr>
          <w:p w:rsidR="00000000" w:rsidDel="00000000" w:rsidP="00000000" w:rsidRDefault="00000000" w:rsidRPr="00000000" w14:paraId="0000020B">
            <w:pPr>
              <w:spacing w:line="360" w:lineRule="auto"/>
              <w:jc w:val="center"/>
              <w:rPr>
                <w:rFonts w:ascii="Cambria" w:cs="Cambria" w:eastAsia="Cambria" w:hAnsi="Cambria"/>
                <w:sz w:val="18"/>
                <w:szCs w:val="18"/>
              </w:rPr>
            </w:pPr>
            <w:r w:rsidDel="00000000" w:rsidR="00000000" w:rsidRPr="00000000">
              <w:rPr>
                <w:rFonts w:ascii="Cambria" w:cs="Cambria" w:eastAsia="Cambria" w:hAnsi="Cambria"/>
                <w:b w:val="1"/>
                <w:color w:val="ffffff"/>
                <w:sz w:val="18"/>
                <w:szCs w:val="18"/>
                <w:rtl w:val="0"/>
              </w:rPr>
              <w:t xml:space="preserve">Huimilpan</w:t>
            </w:r>
            <w:r w:rsidDel="00000000" w:rsidR="00000000" w:rsidRPr="00000000">
              <w:rPr>
                <w:rtl w:val="0"/>
              </w:rPr>
            </w:r>
          </w:p>
        </w:tc>
        <w:tc>
          <w:tcPr>
            <w:gridSpan w:val="2"/>
            <w:tcBorders>
              <w:top w:color="000000" w:space="0" w:sz="8" w:val="single"/>
              <w:left w:color="ffffff" w:space="0" w:sz="8" w:val="single"/>
            </w:tcBorders>
            <w:shd w:fill="001f5f" w:val="clear"/>
            <w:vAlign w:val="center"/>
          </w:tcPr>
          <w:p w:rsidR="00000000" w:rsidDel="00000000" w:rsidP="00000000" w:rsidRDefault="00000000" w:rsidRPr="00000000" w14:paraId="0000020C">
            <w:pPr>
              <w:widowControl w:val="0"/>
              <w:pBdr>
                <w:top w:space="0" w:sz="0" w:val="nil"/>
                <w:left w:space="0" w:sz="0" w:val="nil"/>
                <w:bottom w:space="0" w:sz="0" w:val="nil"/>
                <w:right w:space="0" w:sz="0" w:val="nil"/>
                <w:between w:space="0" w:sz="0" w:val="nil"/>
              </w:pBdr>
              <w:spacing w:line="276" w:lineRule="auto"/>
              <w:rPr>
                <w:rFonts w:ascii="Cambria" w:cs="Cambria" w:eastAsia="Cambria" w:hAnsi="Cambria"/>
                <w:sz w:val="18"/>
                <w:szCs w:val="18"/>
              </w:rPr>
            </w:pPr>
            <w:r w:rsidDel="00000000" w:rsidR="00000000" w:rsidRPr="00000000">
              <w:rPr>
                <w:rtl w:val="0"/>
              </w:rPr>
            </w:r>
          </w:p>
        </w:tc>
        <w:tc>
          <w:tcPr>
            <w:gridSpan w:val="2"/>
            <w:tcBorders>
              <w:top w:color="000000" w:space="0" w:sz="8" w:val="single"/>
              <w:left w:color="ffffff" w:space="0" w:sz="8" w:val="single"/>
            </w:tcBorders>
            <w:shd w:fill="001f5f" w:val="clear"/>
            <w:vAlign w:val="center"/>
          </w:tcPr>
          <w:p w:rsidR="00000000" w:rsidDel="00000000" w:rsidP="00000000" w:rsidRDefault="00000000" w:rsidRPr="00000000" w14:paraId="0000020E">
            <w:pPr>
              <w:widowControl w:val="0"/>
              <w:pBdr>
                <w:top w:space="0" w:sz="0" w:val="nil"/>
                <w:left w:space="0" w:sz="0" w:val="nil"/>
                <w:bottom w:space="0" w:sz="0" w:val="nil"/>
                <w:right w:space="0" w:sz="0" w:val="nil"/>
                <w:between w:space="0" w:sz="0" w:val="nil"/>
              </w:pBdr>
              <w:spacing w:line="276" w:lineRule="auto"/>
              <w:rPr>
                <w:rFonts w:ascii="Cambria" w:cs="Cambria" w:eastAsia="Cambria" w:hAnsi="Cambria"/>
                <w:sz w:val="18"/>
                <w:szCs w:val="18"/>
              </w:rPr>
            </w:pPr>
            <w:r w:rsidDel="00000000" w:rsidR="00000000" w:rsidRPr="00000000">
              <w:rPr>
                <w:rtl w:val="0"/>
              </w:rPr>
            </w:r>
          </w:p>
        </w:tc>
      </w:tr>
      <w:tr>
        <w:trPr>
          <w:cantSplit w:val="0"/>
          <w:trHeight w:val="23" w:hRule="atLeast"/>
          <w:tblHeader w:val="0"/>
        </w:trPr>
        <w:tc>
          <w:tcPr>
            <w:tcBorders>
              <w:left w:color="000000" w:space="0" w:sz="8" w:val="single"/>
              <w:bottom w:color="000000" w:space="0" w:sz="4" w:val="single"/>
            </w:tcBorders>
            <w:shd w:fill="auto" w:val="clear"/>
            <w:vAlign w:val="center"/>
          </w:tcPr>
          <w:p w:rsidR="00000000" w:rsidDel="00000000" w:rsidP="00000000" w:rsidRDefault="00000000" w:rsidRPr="00000000" w14:paraId="00000210">
            <w:pPr>
              <w:spacing w:line="360" w:lineRule="auto"/>
              <w:jc w:val="center"/>
              <w:rPr>
                <w:rFonts w:ascii="Cambria" w:cs="Cambria" w:eastAsia="Cambria" w:hAnsi="Cambria"/>
                <w:sz w:val="18"/>
                <w:szCs w:val="18"/>
              </w:rPr>
            </w:pPr>
            <w:r w:rsidDel="00000000" w:rsidR="00000000" w:rsidRPr="00000000">
              <w:rPr>
                <w:rFonts w:ascii="Cambria" w:cs="Cambria" w:eastAsia="Cambria" w:hAnsi="Cambria"/>
                <w:color w:val="000000"/>
                <w:sz w:val="18"/>
                <w:szCs w:val="18"/>
                <w:rtl w:val="0"/>
              </w:rPr>
              <w:t xml:space="preserve">20</w:t>
            </w:r>
            <w:r w:rsidDel="00000000" w:rsidR="00000000" w:rsidRPr="00000000">
              <w:rPr>
                <w:rtl w:val="0"/>
              </w:rPr>
            </w:r>
          </w:p>
        </w:tc>
        <w:tc>
          <w:tcPr>
            <w:tcBorders>
              <w:left w:color="000000" w:space="0" w:sz="4" w:val="single"/>
              <w:bottom w:color="000000" w:space="0" w:sz="4" w:val="single"/>
            </w:tcBorders>
            <w:shd w:fill="auto" w:val="clear"/>
            <w:vAlign w:val="center"/>
          </w:tcPr>
          <w:p w:rsidR="00000000" w:rsidDel="00000000" w:rsidP="00000000" w:rsidRDefault="00000000" w:rsidRPr="00000000" w14:paraId="00000211">
            <w:pPr>
              <w:spacing w:line="360" w:lineRule="auto"/>
              <w:jc w:val="right"/>
              <w:rPr>
                <w:rFonts w:ascii="Cambria" w:cs="Cambria" w:eastAsia="Cambria" w:hAnsi="Cambria"/>
                <w:sz w:val="18"/>
                <w:szCs w:val="18"/>
              </w:rPr>
            </w:pPr>
            <w:r w:rsidDel="00000000" w:rsidR="00000000" w:rsidRPr="00000000">
              <w:rPr>
                <w:rFonts w:ascii="Cambria" w:cs="Cambria" w:eastAsia="Cambria" w:hAnsi="Cambria"/>
                <w:color w:val="000000"/>
                <w:sz w:val="18"/>
                <w:szCs w:val="18"/>
                <w:rtl w:val="0"/>
              </w:rPr>
              <w:t xml:space="preserve">993,271.71</w:t>
            </w:r>
            <w:r w:rsidDel="00000000" w:rsidR="00000000" w:rsidRPr="00000000">
              <w:rPr>
                <w:rtl w:val="0"/>
              </w:rPr>
            </w:r>
          </w:p>
        </w:tc>
        <w:tc>
          <w:tcPr>
            <w:tcBorders>
              <w:left w:color="000000" w:space="0" w:sz="4" w:val="single"/>
              <w:bottom w:color="000000" w:space="0" w:sz="4" w:val="single"/>
            </w:tcBorders>
            <w:shd w:fill="auto" w:val="clear"/>
            <w:vAlign w:val="center"/>
          </w:tcPr>
          <w:p w:rsidR="00000000" w:rsidDel="00000000" w:rsidP="00000000" w:rsidRDefault="00000000" w:rsidRPr="00000000" w14:paraId="00000212">
            <w:pPr>
              <w:spacing w:line="360" w:lineRule="auto"/>
              <w:jc w:val="right"/>
              <w:rPr>
                <w:rFonts w:ascii="Cambria" w:cs="Cambria" w:eastAsia="Cambria" w:hAnsi="Cambria"/>
                <w:sz w:val="18"/>
                <w:szCs w:val="18"/>
              </w:rPr>
            </w:pPr>
            <w:r w:rsidDel="00000000" w:rsidR="00000000" w:rsidRPr="00000000">
              <w:rPr>
                <w:rFonts w:ascii="Cambria" w:cs="Cambria" w:eastAsia="Cambria" w:hAnsi="Cambria"/>
                <w:color w:val="000000"/>
                <w:sz w:val="18"/>
                <w:szCs w:val="18"/>
                <w:rtl w:val="0"/>
              </w:rPr>
              <w:t xml:space="preserve">159,863.67</w:t>
            </w:r>
            <w:r w:rsidDel="00000000" w:rsidR="00000000" w:rsidRPr="00000000">
              <w:rPr>
                <w:rtl w:val="0"/>
              </w:rPr>
            </w:r>
          </w:p>
        </w:tc>
        <w:tc>
          <w:tcPr>
            <w:tcBorders>
              <w:left w:color="000000" w:space="0" w:sz="4" w:val="single"/>
              <w:bottom w:color="000000" w:space="0" w:sz="4" w:val="single"/>
            </w:tcBorders>
            <w:shd w:fill="auto" w:val="clear"/>
            <w:vAlign w:val="center"/>
          </w:tcPr>
          <w:p w:rsidR="00000000" w:rsidDel="00000000" w:rsidP="00000000" w:rsidRDefault="00000000" w:rsidRPr="00000000" w14:paraId="00000213">
            <w:pPr>
              <w:spacing w:line="360" w:lineRule="auto"/>
              <w:jc w:val="right"/>
              <w:rPr>
                <w:rFonts w:ascii="Cambria" w:cs="Cambria" w:eastAsia="Cambria" w:hAnsi="Cambria"/>
                <w:sz w:val="18"/>
                <w:szCs w:val="18"/>
              </w:rPr>
            </w:pPr>
            <w:r w:rsidDel="00000000" w:rsidR="00000000" w:rsidRPr="00000000">
              <w:rPr>
                <w:rFonts w:ascii="Cambria" w:cs="Cambria" w:eastAsia="Cambria" w:hAnsi="Cambria"/>
                <w:color w:val="000000"/>
                <w:sz w:val="18"/>
                <w:szCs w:val="18"/>
                <w:rtl w:val="0"/>
              </w:rPr>
              <w:t xml:space="preserve">12,413.87</w:t>
            </w:r>
            <w:r w:rsidDel="00000000" w:rsidR="00000000" w:rsidRPr="00000000">
              <w:rPr>
                <w:rtl w:val="0"/>
              </w:rPr>
            </w:r>
          </w:p>
        </w:tc>
        <w:tc>
          <w:tcPr>
            <w:tcBorders>
              <w:left w:color="000000" w:space="0" w:sz="4" w:val="single"/>
              <w:bottom w:color="000000" w:space="0" w:sz="4" w:val="single"/>
            </w:tcBorders>
            <w:shd w:fill="auto" w:val="clear"/>
            <w:vAlign w:val="center"/>
          </w:tcPr>
          <w:p w:rsidR="00000000" w:rsidDel="00000000" w:rsidP="00000000" w:rsidRDefault="00000000" w:rsidRPr="00000000" w14:paraId="00000214">
            <w:pPr>
              <w:spacing w:line="360" w:lineRule="auto"/>
              <w:jc w:val="right"/>
              <w:rPr>
                <w:rFonts w:ascii="Cambria" w:cs="Cambria" w:eastAsia="Cambria" w:hAnsi="Cambria"/>
                <w:sz w:val="18"/>
                <w:szCs w:val="18"/>
              </w:rPr>
            </w:pPr>
            <w:r w:rsidDel="00000000" w:rsidR="00000000" w:rsidRPr="00000000">
              <w:rPr>
                <w:rFonts w:ascii="Cambria" w:cs="Cambria" w:eastAsia="Cambria" w:hAnsi="Cambria"/>
                <w:color w:val="000000"/>
                <w:sz w:val="18"/>
                <w:szCs w:val="18"/>
                <w:rtl w:val="0"/>
              </w:rPr>
              <w:t xml:space="preserve">6,386.44</w:t>
            </w:r>
            <w:r w:rsidDel="00000000" w:rsidR="00000000" w:rsidRPr="00000000">
              <w:rPr>
                <w:rtl w:val="0"/>
              </w:rPr>
            </w:r>
          </w:p>
        </w:tc>
        <w:tc>
          <w:tcPr>
            <w:gridSpan w:val="2"/>
            <w:tcBorders>
              <w:top w:color="000000" w:space="0" w:sz="4" w:val="single"/>
              <w:left w:color="000000" w:space="0" w:sz="4" w:val="single"/>
              <w:bottom w:color="000000" w:space="0" w:sz="4" w:val="single"/>
            </w:tcBorders>
            <w:shd w:fill="auto" w:val="clear"/>
            <w:vAlign w:val="center"/>
          </w:tcPr>
          <w:p w:rsidR="00000000" w:rsidDel="00000000" w:rsidP="00000000" w:rsidRDefault="00000000" w:rsidRPr="00000000" w14:paraId="00000215">
            <w:pPr>
              <w:spacing w:line="360" w:lineRule="auto"/>
              <w:jc w:val="right"/>
              <w:rPr>
                <w:rFonts w:ascii="Cambria" w:cs="Cambria" w:eastAsia="Cambria" w:hAnsi="Cambria"/>
                <w:sz w:val="18"/>
                <w:szCs w:val="18"/>
              </w:rPr>
            </w:pPr>
            <w:r w:rsidDel="00000000" w:rsidR="00000000" w:rsidRPr="00000000">
              <w:rPr>
                <w:rFonts w:ascii="Cambria" w:cs="Cambria" w:eastAsia="Cambria" w:hAnsi="Cambria"/>
                <w:b w:val="1"/>
                <w:color w:val="000000"/>
                <w:sz w:val="18"/>
                <w:szCs w:val="18"/>
                <w:rtl w:val="0"/>
              </w:rPr>
              <w:t xml:space="preserve">1,171,935.68</w:t>
            </w:r>
            <w:r w:rsidDel="00000000" w:rsidR="00000000" w:rsidRPr="00000000">
              <w:rPr>
                <w:rtl w:val="0"/>
              </w:rPr>
            </w:r>
          </w:p>
        </w:tc>
        <w:tc>
          <w:tcPr>
            <w:gridSpan w:val="3"/>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217">
            <w:pPr>
              <w:spacing w:line="360" w:lineRule="auto"/>
              <w:jc w:val="right"/>
              <w:rPr>
                <w:rFonts w:ascii="Cambria" w:cs="Cambria" w:eastAsia="Cambria" w:hAnsi="Cambria"/>
                <w:sz w:val="18"/>
                <w:szCs w:val="18"/>
              </w:rPr>
            </w:pPr>
            <w:r w:rsidDel="00000000" w:rsidR="00000000" w:rsidRPr="00000000">
              <w:rPr>
                <w:rFonts w:ascii="Cambria" w:cs="Cambria" w:eastAsia="Cambria" w:hAnsi="Cambria"/>
                <w:b w:val="1"/>
                <w:color w:val="000000"/>
                <w:sz w:val="18"/>
                <w:szCs w:val="18"/>
                <w:rtl w:val="0"/>
              </w:rPr>
              <w:t xml:space="preserve">1,171.94</w:t>
            </w:r>
            <w:r w:rsidDel="00000000" w:rsidR="00000000" w:rsidRPr="00000000">
              <w:rPr>
                <w:rtl w:val="0"/>
              </w:rPr>
            </w:r>
          </w:p>
        </w:tc>
      </w:tr>
      <w:tr>
        <w:trPr>
          <w:cantSplit w:val="0"/>
          <w:trHeight w:val="23" w:hRule="atLeast"/>
          <w:tblHeader w:val="0"/>
        </w:trPr>
        <w:tc>
          <w:tcPr>
            <w:tcBorders>
              <w:left w:color="000000" w:space="0" w:sz="4" w:val="single"/>
              <w:bottom w:color="000000" w:space="0" w:sz="4" w:val="single"/>
            </w:tcBorders>
            <w:shd w:fill="d0e6f6" w:val="clear"/>
            <w:vAlign w:val="center"/>
          </w:tcPr>
          <w:p w:rsidR="00000000" w:rsidDel="00000000" w:rsidP="00000000" w:rsidRDefault="00000000" w:rsidRPr="00000000" w14:paraId="0000021A">
            <w:pPr>
              <w:spacing w:line="360" w:lineRule="auto"/>
              <w:jc w:val="center"/>
              <w:rPr>
                <w:rFonts w:ascii="Cambria" w:cs="Cambria" w:eastAsia="Cambria" w:hAnsi="Cambria"/>
                <w:sz w:val="18"/>
                <w:szCs w:val="18"/>
              </w:rPr>
            </w:pPr>
            <w:r w:rsidDel="00000000" w:rsidR="00000000" w:rsidRPr="00000000">
              <w:rPr>
                <w:rFonts w:ascii="Cambria" w:cs="Cambria" w:eastAsia="Cambria" w:hAnsi="Cambria"/>
                <w:color w:val="000000"/>
                <w:sz w:val="18"/>
                <w:szCs w:val="18"/>
                <w:rtl w:val="0"/>
              </w:rPr>
              <w:t xml:space="preserve">25</w:t>
            </w:r>
            <w:r w:rsidDel="00000000" w:rsidR="00000000" w:rsidRPr="00000000">
              <w:rPr>
                <w:rtl w:val="0"/>
              </w:rPr>
            </w:r>
          </w:p>
        </w:tc>
        <w:tc>
          <w:tcPr>
            <w:tcBorders>
              <w:left w:color="000000" w:space="0" w:sz="4" w:val="single"/>
              <w:bottom w:color="000000" w:space="0" w:sz="4" w:val="single"/>
            </w:tcBorders>
            <w:shd w:fill="d0e6f6" w:val="clear"/>
            <w:vAlign w:val="center"/>
          </w:tcPr>
          <w:p w:rsidR="00000000" w:rsidDel="00000000" w:rsidP="00000000" w:rsidRDefault="00000000" w:rsidRPr="00000000" w14:paraId="0000021B">
            <w:pPr>
              <w:spacing w:line="360" w:lineRule="auto"/>
              <w:jc w:val="right"/>
              <w:rPr>
                <w:rFonts w:ascii="Cambria" w:cs="Cambria" w:eastAsia="Cambria" w:hAnsi="Cambria"/>
                <w:sz w:val="18"/>
                <w:szCs w:val="18"/>
              </w:rPr>
            </w:pPr>
            <w:r w:rsidDel="00000000" w:rsidR="00000000" w:rsidRPr="00000000">
              <w:rPr>
                <w:rFonts w:ascii="Cambria" w:cs="Cambria" w:eastAsia="Cambria" w:hAnsi="Cambria"/>
                <w:color w:val="000000"/>
                <w:sz w:val="18"/>
                <w:szCs w:val="18"/>
                <w:rtl w:val="0"/>
              </w:rPr>
              <w:t xml:space="preserve">110,686.99</w:t>
            </w:r>
            <w:r w:rsidDel="00000000" w:rsidR="00000000" w:rsidRPr="00000000">
              <w:rPr>
                <w:rtl w:val="0"/>
              </w:rPr>
            </w:r>
          </w:p>
        </w:tc>
        <w:tc>
          <w:tcPr>
            <w:tcBorders>
              <w:left w:color="000000" w:space="0" w:sz="4" w:val="single"/>
              <w:bottom w:color="000000" w:space="0" w:sz="4" w:val="single"/>
            </w:tcBorders>
            <w:shd w:fill="d0e6f6" w:val="clear"/>
            <w:vAlign w:val="center"/>
          </w:tcPr>
          <w:p w:rsidR="00000000" w:rsidDel="00000000" w:rsidP="00000000" w:rsidRDefault="00000000" w:rsidRPr="00000000" w14:paraId="0000021C">
            <w:pPr>
              <w:spacing w:line="360" w:lineRule="auto"/>
              <w:jc w:val="right"/>
              <w:rPr>
                <w:rFonts w:ascii="Cambria" w:cs="Cambria" w:eastAsia="Cambria" w:hAnsi="Cambria"/>
                <w:sz w:val="18"/>
                <w:szCs w:val="18"/>
              </w:rPr>
            </w:pPr>
            <w:r w:rsidDel="00000000" w:rsidR="00000000" w:rsidRPr="00000000">
              <w:rPr>
                <w:rFonts w:ascii="Cambria" w:cs="Cambria" w:eastAsia="Cambria" w:hAnsi="Cambria"/>
                <w:color w:val="000000"/>
                <w:sz w:val="18"/>
                <w:szCs w:val="18"/>
                <w:rtl w:val="0"/>
              </w:rPr>
              <w:t xml:space="preserve">25,210.47</w:t>
            </w:r>
            <w:r w:rsidDel="00000000" w:rsidR="00000000" w:rsidRPr="00000000">
              <w:rPr>
                <w:rtl w:val="0"/>
              </w:rPr>
            </w:r>
          </w:p>
        </w:tc>
        <w:tc>
          <w:tcPr>
            <w:tcBorders>
              <w:left w:color="000000" w:space="0" w:sz="4" w:val="single"/>
              <w:bottom w:color="000000" w:space="0" w:sz="4" w:val="single"/>
            </w:tcBorders>
            <w:shd w:fill="d0e6f6" w:val="clear"/>
            <w:vAlign w:val="center"/>
          </w:tcPr>
          <w:p w:rsidR="00000000" w:rsidDel="00000000" w:rsidP="00000000" w:rsidRDefault="00000000" w:rsidRPr="00000000" w14:paraId="0000021D">
            <w:pPr>
              <w:spacing w:line="360" w:lineRule="auto"/>
              <w:jc w:val="right"/>
              <w:rPr>
                <w:rFonts w:ascii="Cambria" w:cs="Cambria" w:eastAsia="Cambria" w:hAnsi="Cambria"/>
                <w:sz w:val="18"/>
                <w:szCs w:val="18"/>
              </w:rPr>
            </w:pPr>
            <w:r w:rsidDel="00000000" w:rsidR="00000000" w:rsidRPr="00000000">
              <w:rPr>
                <w:rFonts w:ascii="Cambria" w:cs="Cambria" w:eastAsia="Cambria" w:hAnsi="Cambria"/>
                <w:color w:val="000000"/>
                <w:sz w:val="18"/>
                <w:szCs w:val="18"/>
                <w:rtl w:val="0"/>
              </w:rPr>
              <w:t xml:space="preserve">1,716.59</w:t>
            </w:r>
            <w:r w:rsidDel="00000000" w:rsidR="00000000" w:rsidRPr="00000000">
              <w:rPr>
                <w:rtl w:val="0"/>
              </w:rPr>
            </w:r>
          </w:p>
        </w:tc>
        <w:tc>
          <w:tcPr>
            <w:tcBorders>
              <w:left w:color="000000" w:space="0" w:sz="4" w:val="single"/>
              <w:bottom w:color="000000" w:space="0" w:sz="4" w:val="single"/>
            </w:tcBorders>
            <w:shd w:fill="d0e6f6" w:val="clear"/>
            <w:vAlign w:val="center"/>
          </w:tcPr>
          <w:p w:rsidR="00000000" w:rsidDel="00000000" w:rsidP="00000000" w:rsidRDefault="00000000" w:rsidRPr="00000000" w14:paraId="0000021E">
            <w:pPr>
              <w:spacing w:line="360" w:lineRule="auto"/>
              <w:jc w:val="right"/>
              <w:rPr>
                <w:rFonts w:ascii="Cambria" w:cs="Cambria" w:eastAsia="Cambria" w:hAnsi="Cambria"/>
                <w:color w:val="000000"/>
                <w:sz w:val="18"/>
                <w:szCs w:val="18"/>
              </w:rPr>
            </w:pPr>
            <w:r w:rsidDel="00000000" w:rsidR="00000000" w:rsidRPr="00000000">
              <w:rPr>
                <w:rtl w:val="0"/>
              </w:rPr>
            </w:r>
          </w:p>
        </w:tc>
        <w:tc>
          <w:tcPr>
            <w:gridSpan w:val="2"/>
            <w:tcBorders>
              <w:left w:color="000000" w:space="0" w:sz="4" w:val="single"/>
              <w:bottom w:color="000000" w:space="0" w:sz="4" w:val="single"/>
            </w:tcBorders>
            <w:shd w:fill="d0e6f6" w:val="clear"/>
            <w:vAlign w:val="center"/>
          </w:tcPr>
          <w:p w:rsidR="00000000" w:rsidDel="00000000" w:rsidP="00000000" w:rsidRDefault="00000000" w:rsidRPr="00000000" w14:paraId="0000021F">
            <w:pPr>
              <w:spacing w:line="360" w:lineRule="auto"/>
              <w:jc w:val="right"/>
              <w:rPr>
                <w:rFonts w:ascii="Cambria" w:cs="Cambria" w:eastAsia="Cambria" w:hAnsi="Cambria"/>
                <w:sz w:val="18"/>
                <w:szCs w:val="18"/>
              </w:rPr>
            </w:pPr>
            <w:r w:rsidDel="00000000" w:rsidR="00000000" w:rsidRPr="00000000">
              <w:rPr>
                <w:rFonts w:ascii="Cambria" w:cs="Cambria" w:eastAsia="Cambria" w:hAnsi="Cambria"/>
                <w:b w:val="1"/>
                <w:color w:val="000000"/>
                <w:sz w:val="18"/>
                <w:szCs w:val="18"/>
                <w:rtl w:val="0"/>
              </w:rPr>
              <w:t xml:space="preserve">137,614.05</w:t>
            </w:r>
            <w:r w:rsidDel="00000000" w:rsidR="00000000" w:rsidRPr="00000000">
              <w:rPr>
                <w:rtl w:val="0"/>
              </w:rPr>
            </w:r>
          </w:p>
        </w:tc>
        <w:tc>
          <w:tcPr>
            <w:gridSpan w:val="3"/>
            <w:tcBorders>
              <w:left w:color="000000" w:space="0" w:sz="4" w:val="single"/>
              <w:bottom w:color="000000" w:space="0" w:sz="4" w:val="single"/>
              <w:right w:color="000000" w:space="0" w:sz="4" w:val="single"/>
            </w:tcBorders>
            <w:shd w:fill="d0e6f6" w:val="clear"/>
            <w:vAlign w:val="center"/>
          </w:tcPr>
          <w:p w:rsidR="00000000" w:rsidDel="00000000" w:rsidP="00000000" w:rsidRDefault="00000000" w:rsidRPr="00000000" w14:paraId="00000221">
            <w:pPr>
              <w:spacing w:line="360" w:lineRule="auto"/>
              <w:jc w:val="right"/>
              <w:rPr>
                <w:rFonts w:ascii="Cambria" w:cs="Cambria" w:eastAsia="Cambria" w:hAnsi="Cambria"/>
                <w:sz w:val="18"/>
                <w:szCs w:val="18"/>
              </w:rPr>
            </w:pPr>
            <w:r w:rsidDel="00000000" w:rsidR="00000000" w:rsidRPr="00000000">
              <w:rPr>
                <w:rFonts w:ascii="Cambria" w:cs="Cambria" w:eastAsia="Cambria" w:hAnsi="Cambria"/>
                <w:b w:val="1"/>
                <w:color w:val="000000"/>
                <w:sz w:val="18"/>
                <w:szCs w:val="18"/>
                <w:rtl w:val="0"/>
              </w:rPr>
              <w:t xml:space="preserve">137.61</w:t>
            </w:r>
            <w:r w:rsidDel="00000000" w:rsidR="00000000" w:rsidRPr="00000000">
              <w:rPr>
                <w:rtl w:val="0"/>
              </w:rPr>
            </w:r>
          </w:p>
        </w:tc>
      </w:tr>
      <w:tr>
        <w:trPr>
          <w:cantSplit w:val="0"/>
          <w:trHeight w:val="23" w:hRule="atLeast"/>
          <w:tblHeader w:val="0"/>
        </w:trPr>
        <w:tc>
          <w:tcPr>
            <w:tcBorders>
              <w:left w:color="000000" w:space="0" w:sz="4" w:val="single"/>
              <w:bottom w:color="000000" w:space="0" w:sz="4" w:val="single"/>
            </w:tcBorders>
            <w:shd w:fill="auto" w:val="clear"/>
            <w:vAlign w:val="center"/>
          </w:tcPr>
          <w:p w:rsidR="00000000" w:rsidDel="00000000" w:rsidP="00000000" w:rsidRDefault="00000000" w:rsidRPr="00000000" w14:paraId="00000224">
            <w:pPr>
              <w:spacing w:line="360" w:lineRule="auto"/>
              <w:jc w:val="center"/>
              <w:rPr>
                <w:rFonts w:ascii="Cambria" w:cs="Cambria" w:eastAsia="Cambria" w:hAnsi="Cambria"/>
                <w:sz w:val="18"/>
                <w:szCs w:val="18"/>
              </w:rPr>
            </w:pPr>
            <w:r w:rsidDel="00000000" w:rsidR="00000000" w:rsidRPr="00000000">
              <w:rPr>
                <w:rFonts w:ascii="Cambria" w:cs="Cambria" w:eastAsia="Cambria" w:hAnsi="Cambria"/>
                <w:color w:val="000000"/>
                <w:sz w:val="18"/>
                <w:szCs w:val="18"/>
                <w:rtl w:val="0"/>
              </w:rPr>
              <w:t xml:space="preserve">30</w:t>
            </w:r>
            <w:r w:rsidDel="00000000" w:rsidR="00000000" w:rsidRPr="00000000">
              <w:rPr>
                <w:rtl w:val="0"/>
              </w:rPr>
            </w:r>
          </w:p>
        </w:tc>
        <w:tc>
          <w:tcPr>
            <w:tcBorders>
              <w:left w:color="000000" w:space="0" w:sz="4" w:val="single"/>
              <w:bottom w:color="000000" w:space="0" w:sz="4" w:val="single"/>
            </w:tcBorders>
            <w:shd w:fill="auto" w:val="clear"/>
            <w:vAlign w:val="center"/>
          </w:tcPr>
          <w:p w:rsidR="00000000" w:rsidDel="00000000" w:rsidP="00000000" w:rsidRDefault="00000000" w:rsidRPr="00000000" w14:paraId="00000225">
            <w:pPr>
              <w:spacing w:line="360" w:lineRule="auto"/>
              <w:jc w:val="right"/>
              <w:rPr>
                <w:rFonts w:ascii="Cambria" w:cs="Cambria" w:eastAsia="Cambria" w:hAnsi="Cambria"/>
                <w:sz w:val="18"/>
                <w:szCs w:val="18"/>
              </w:rPr>
            </w:pPr>
            <w:r w:rsidDel="00000000" w:rsidR="00000000" w:rsidRPr="00000000">
              <w:rPr>
                <w:rFonts w:ascii="Cambria" w:cs="Cambria" w:eastAsia="Cambria" w:hAnsi="Cambria"/>
                <w:color w:val="000000"/>
                <w:sz w:val="18"/>
                <w:szCs w:val="18"/>
                <w:rtl w:val="0"/>
              </w:rPr>
              <w:t xml:space="preserve">773,805.21</w:t>
            </w:r>
            <w:r w:rsidDel="00000000" w:rsidR="00000000" w:rsidRPr="00000000">
              <w:rPr>
                <w:rtl w:val="0"/>
              </w:rPr>
            </w:r>
          </w:p>
        </w:tc>
        <w:tc>
          <w:tcPr>
            <w:tcBorders>
              <w:left w:color="000000" w:space="0" w:sz="4" w:val="single"/>
              <w:bottom w:color="000000" w:space="0" w:sz="4" w:val="single"/>
            </w:tcBorders>
            <w:shd w:fill="auto" w:val="clear"/>
            <w:vAlign w:val="center"/>
          </w:tcPr>
          <w:p w:rsidR="00000000" w:rsidDel="00000000" w:rsidP="00000000" w:rsidRDefault="00000000" w:rsidRPr="00000000" w14:paraId="00000226">
            <w:pPr>
              <w:spacing w:line="360" w:lineRule="auto"/>
              <w:jc w:val="right"/>
              <w:rPr>
                <w:rFonts w:ascii="Cambria" w:cs="Cambria" w:eastAsia="Cambria" w:hAnsi="Cambria"/>
                <w:sz w:val="18"/>
                <w:szCs w:val="18"/>
              </w:rPr>
            </w:pPr>
            <w:r w:rsidDel="00000000" w:rsidR="00000000" w:rsidRPr="00000000">
              <w:rPr>
                <w:rFonts w:ascii="Cambria" w:cs="Cambria" w:eastAsia="Cambria" w:hAnsi="Cambria"/>
                <w:color w:val="000000"/>
                <w:sz w:val="18"/>
                <w:szCs w:val="18"/>
                <w:rtl w:val="0"/>
              </w:rPr>
              <w:t xml:space="preserve">159,349.26</w:t>
            </w:r>
            <w:r w:rsidDel="00000000" w:rsidR="00000000" w:rsidRPr="00000000">
              <w:rPr>
                <w:rtl w:val="0"/>
              </w:rPr>
            </w:r>
          </w:p>
        </w:tc>
        <w:tc>
          <w:tcPr>
            <w:tcBorders>
              <w:left w:color="000000" w:space="0" w:sz="4" w:val="single"/>
              <w:bottom w:color="000000" w:space="0" w:sz="4" w:val="single"/>
            </w:tcBorders>
            <w:shd w:fill="auto" w:val="clear"/>
            <w:vAlign w:val="center"/>
          </w:tcPr>
          <w:p w:rsidR="00000000" w:rsidDel="00000000" w:rsidP="00000000" w:rsidRDefault="00000000" w:rsidRPr="00000000" w14:paraId="00000227">
            <w:pPr>
              <w:spacing w:line="360" w:lineRule="auto"/>
              <w:jc w:val="right"/>
              <w:rPr>
                <w:rFonts w:ascii="Cambria" w:cs="Cambria" w:eastAsia="Cambria" w:hAnsi="Cambria"/>
                <w:sz w:val="18"/>
                <w:szCs w:val="18"/>
              </w:rPr>
            </w:pPr>
            <w:r w:rsidDel="00000000" w:rsidR="00000000" w:rsidRPr="00000000">
              <w:rPr>
                <w:rFonts w:ascii="Cambria" w:cs="Cambria" w:eastAsia="Cambria" w:hAnsi="Cambria"/>
                <w:color w:val="000000"/>
                <w:sz w:val="18"/>
                <w:szCs w:val="18"/>
                <w:rtl w:val="0"/>
              </w:rPr>
              <w:t xml:space="preserve">45,265.78</w:t>
            </w:r>
            <w:r w:rsidDel="00000000" w:rsidR="00000000" w:rsidRPr="00000000">
              <w:rPr>
                <w:rtl w:val="0"/>
              </w:rPr>
            </w:r>
          </w:p>
        </w:tc>
        <w:tc>
          <w:tcPr>
            <w:tcBorders>
              <w:left w:color="000000" w:space="0" w:sz="4" w:val="single"/>
              <w:bottom w:color="000000" w:space="0" w:sz="4" w:val="single"/>
            </w:tcBorders>
            <w:shd w:fill="auto" w:val="clear"/>
            <w:vAlign w:val="center"/>
          </w:tcPr>
          <w:p w:rsidR="00000000" w:rsidDel="00000000" w:rsidP="00000000" w:rsidRDefault="00000000" w:rsidRPr="00000000" w14:paraId="00000228">
            <w:pPr>
              <w:spacing w:line="360" w:lineRule="auto"/>
              <w:jc w:val="right"/>
              <w:rPr>
                <w:rFonts w:ascii="Cambria" w:cs="Cambria" w:eastAsia="Cambria" w:hAnsi="Cambria"/>
                <w:sz w:val="18"/>
                <w:szCs w:val="18"/>
              </w:rPr>
            </w:pPr>
            <w:r w:rsidDel="00000000" w:rsidR="00000000" w:rsidRPr="00000000">
              <w:rPr>
                <w:rFonts w:ascii="Cambria" w:cs="Cambria" w:eastAsia="Cambria" w:hAnsi="Cambria"/>
                <w:color w:val="000000"/>
                <w:sz w:val="18"/>
                <w:szCs w:val="18"/>
                <w:rtl w:val="0"/>
              </w:rPr>
              <w:t xml:space="preserve">3,913.08</w:t>
            </w:r>
            <w:r w:rsidDel="00000000" w:rsidR="00000000" w:rsidRPr="00000000">
              <w:rPr>
                <w:rtl w:val="0"/>
              </w:rPr>
            </w:r>
          </w:p>
        </w:tc>
        <w:tc>
          <w:tcPr>
            <w:gridSpan w:val="2"/>
            <w:tcBorders>
              <w:left w:color="000000" w:space="0" w:sz="4" w:val="single"/>
              <w:bottom w:color="000000" w:space="0" w:sz="4" w:val="single"/>
            </w:tcBorders>
            <w:shd w:fill="auto" w:val="clear"/>
            <w:vAlign w:val="center"/>
          </w:tcPr>
          <w:p w:rsidR="00000000" w:rsidDel="00000000" w:rsidP="00000000" w:rsidRDefault="00000000" w:rsidRPr="00000000" w14:paraId="00000229">
            <w:pPr>
              <w:spacing w:line="360" w:lineRule="auto"/>
              <w:jc w:val="right"/>
              <w:rPr>
                <w:rFonts w:ascii="Cambria" w:cs="Cambria" w:eastAsia="Cambria" w:hAnsi="Cambria"/>
                <w:sz w:val="18"/>
                <w:szCs w:val="18"/>
              </w:rPr>
            </w:pPr>
            <w:r w:rsidDel="00000000" w:rsidR="00000000" w:rsidRPr="00000000">
              <w:rPr>
                <w:rFonts w:ascii="Cambria" w:cs="Cambria" w:eastAsia="Cambria" w:hAnsi="Cambria"/>
                <w:b w:val="1"/>
                <w:color w:val="000000"/>
                <w:sz w:val="18"/>
                <w:szCs w:val="18"/>
                <w:rtl w:val="0"/>
              </w:rPr>
              <w:t xml:space="preserve">982,333.32</w:t>
            </w:r>
            <w:r w:rsidDel="00000000" w:rsidR="00000000" w:rsidRPr="00000000">
              <w:rPr>
                <w:rtl w:val="0"/>
              </w:rPr>
            </w:r>
          </w:p>
        </w:tc>
        <w:tc>
          <w:tcPr>
            <w:gridSpan w:val="3"/>
            <w:tcBorders>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22B">
            <w:pPr>
              <w:spacing w:line="360" w:lineRule="auto"/>
              <w:jc w:val="right"/>
              <w:rPr>
                <w:rFonts w:ascii="Cambria" w:cs="Cambria" w:eastAsia="Cambria" w:hAnsi="Cambria"/>
                <w:sz w:val="18"/>
                <w:szCs w:val="18"/>
              </w:rPr>
            </w:pPr>
            <w:r w:rsidDel="00000000" w:rsidR="00000000" w:rsidRPr="00000000">
              <w:rPr>
                <w:rFonts w:ascii="Cambria" w:cs="Cambria" w:eastAsia="Cambria" w:hAnsi="Cambria"/>
                <w:b w:val="1"/>
                <w:color w:val="000000"/>
                <w:sz w:val="18"/>
                <w:szCs w:val="18"/>
                <w:rtl w:val="0"/>
              </w:rPr>
              <w:t xml:space="preserve">982.33</w:t>
            </w:r>
            <w:r w:rsidDel="00000000" w:rsidR="00000000" w:rsidRPr="00000000">
              <w:rPr>
                <w:rtl w:val="0"/>
              </w:rPr>
            </w:r>
          </w:p>
        </w:tc>
      </w:tr>
      <w:tr>
        <w:trPr>
          <w:cantSplit w:val="0"/>
          <w:trHeight w:val="23" w:hRule="atLeast"/>
          <w:tblHeader w:val="0"/>
        </w:trPr>
        <w:tc>
          <w:tcPr>
            <w:tcBorders>
              <w:left w:color="000000" w:space="0" w:sz="4" w:val="single"/>
              <w:bottom w:color="000000" w:space="0" w:sz="4" w:val="single"/>
            </w:tcBorders>
            <w:shd w:fill="d0e6f6" w:val="clear"/>
            <w:vAlign w:val="center"/>
          </w:tcPr>
          <w:p w:rsidR="00000000" w:rsidDel="00000000" w:rsidP="00000000" w:rsidRDefault="00000000" w:rsidRPr="00000000" w14:paraId="0000022E">
            <w:pPr>
              <w:spacing w:line="360" w:lineRule="auto"/>
              <w:jc w:val="center"/>
              <w:rPr>
                <w:rFonts w:ascii="Cambria" w:cs="Cambria" w:eastAsia="Cambria" w:hAnsi="Cambria"/>
                <w:sz w:val="18"/>
                <w:szCs w:val="18"/>
              </w:rPr>
            </w:pPr>
            <w:r w:rsidDel="00000000" w:rsidR="00000000" w:rsidRPr="00000000">
              <w:rPr>
                <w:rFonts w:ascii="Cambria" w:cs="Cambria" w:eastAsia="Cambria" w:hAnsi="Cambria"/>
                <w:color w:val="000000"/>
                <w:sz w:val="18"/>
                <w:szCs w:val="18"/>
                <w:rtl w:val="0"/>
              </w:rPr>
              <w:t xml:space="preserve">38</w:t>
            </w:r>
            <w:r w:rsidDel="00000000" w:rsidR="00000000" w:rsidRPr="00000000">
              <w:rPr>
                <w:rtl w:val="0"/>
              </w:rPr>
            </w:r>
          </w:p>
        </w:tc>
        <w:tc>
          <w:tcPr>
            <w:tcBorders>
              <w:left w:color="000000" w:space="0" w:sz="4" w:val="single"/>
              <w:bottom w:color="000000" w:space="0" w:sz="4" w:val="single"/>
            </w:tcBorders>
            <w:shd w:fill="d0e6f6" w:val="clear"/>
            <w:vAlign w:val="center"/>
          </w:tcPr>
          <w:p w:rsidR="00000000" w:rsidDel="00000000" w:rsidP="00000000" w:rsidRDefault="00000000" w:rsidRPr="00000000" w14:paraId="0000022F">
            <w:pPr>
              <w:spacing w:line="360" w:lineRule="auto"/>
              <w:jc w:val="right"/>
              <w:rPr>
                <w:rFonts w:ascii="Cambria" w:cs="Cambria" w:eastAsia="Cambria" w:hAnsi="Cambria"/>
                <w:sz w:val="18"/>
                <w:szCs w:val="18"/>
              </w:rPr>
            </w:pPr>
            <w:r w:rsidDel="00000000" w:rsidR="00000000" w:rsidRPr="00000000">
              <w:rPr>
                <w:rFonts w:ascii="Cambria" w:cs="Cambria" w:eastAsia="Cambria" w:hAnsi="Cambria"/>
                <w:color w:val="000000"/>
                <w:sz w:val="18"/>
                <w:szCs w:val="18"/>
                <w:rtl w:val="0"/>
              </w:rPr>
              <w:t xml:space="preserve">65,626.69</w:t>
            </w:r>
            <w:r w:rsidDel="00000000" w:rsidR="00000000" w:rsidRPr="00000000">
              <w:rPr>
                <w:rtl w:val="0"/>
              </w:rPr>
            </w:r>
          </w:p>
        </w:tc>
        <w:tc>
          <w:tcPr>
            <w:tcBorders>
              <w:left w:color="000000" w:space="0" w:sz="4" w:val="single"/>
              <w:bottom w:color="000000" w:space="0" w:sz="4" w:val="single"/>
            </w:tcBorders>
            <w:shd w:fill="d0e6f6" w:val="clear"/>
            <w:vAlign w:val="center"/>
          </w:tcPr>
          <w:p w:rsidR="00000000" w:rsidDel="00000000" w:rsidP="00000000" w:rsidRDefault="00000000" w:rsidRPr="00000000" w14:paraId="00000230">
            <w:pPr>
              <w:spacing w:line="360" w:lineRule="auto"/>
              <w:jc w:val="right"/>
              <w:rPr>
                <w:rFonts w:ascii="Cambria" w:cs="Cambria" w:eastAsia="Cambria" w:hAnsi="Cambria"/>
                <w:sz w:val="18"/>
                <w:szCs w:val="18"/>
              </w:rPr>
            </w:pPr>
            <w:r w:rsidDel="00000000" w:rsidR="00000000" w:rsidRPr="00000000">
              <w:rPr>
                <w:rFonts w:ascii="Cambria" w:cs="Cambria" w:eastAsia="Cambria" w:hAnsi="Cambria"/>
                <w:color w:val="000000"/>
                <w:sz w:val="18"/>
                <w:szCs w:val="18"/>
                <w:rtl w:val="0"/>
              </w:rPr>
              <w:t xml:space="preserve">15,732.64</w:t>
            </w:r>
            <w:r w:rsidDel="00000000" w:rsidR="00000000" w:rsidRPr="00000000">
              <w:rPr>
                <w:rtl w:val="0"/>
              </w:rPr>
            </w:r>
          </w:p>
        </w:tc>
        <w:tc>
          <w:tcPr>
            <w:tcBorders>
              <w:left w:color="000000" w:space="0" w:sz="4" w:val="single"/>
              <w:bottom w:color="000000" w:space="0" w:sz="4" w:val="single"/>
            </w:tcBorders>
            <w:shd w:fill="d0e6f6" w:val="clear"/>
            <w:vAlign w:val="center"/>
          </w:tcPr>
          <w:p w:rsidR="00000000" w:rsidDel="00000000" w:rsidP="00000000" w:rsidRDefault="00000000" w:rsidRPr="00000000" w14:paraId="00000231">
            <w:pPr>
              <w:spacing w:line="360" w:lineRule="auto"/>
              <w:jc w:val="right"/>
              <w:rPr>
                <w:rFonts w:ascii="Cambria" w:cs="Cambria" w:eastAsia="Cambria" w:hAnsi="Cambria"/>
                <w:sz w:val="18"/>
                <w:szCs w:val="18"/>
              </w:rPr>
            </w:pPr>
            <w:r w:rsidDel="00000000" w:rsidR="00000000" w:rsidRPr="00000000">
              <w:rPr>
                <w:rFonts w:ascii="Cambria" w:cs="Cambria" w:eastAsia="Cambria" w:hAnsi="Cambria"/>
                <w:color w:val="000000"/>
                <w:sz w:val="18"/>
                <w:szCs w:val="18"/>
                <w:rtl w:val="0"/>
              </w:rPr>
              <w:t xml:space="preserve">990.96</w:t>
            </w:r>
            <w:r w:rsidDel="00000000" w:rsidR="00000000" w:rsidRPr="00000000">
              <w:rPr>
                <w:rtl w:val="0"/>
              </w:rPr>
            </w:r>
          </w:p>
        </w:tc>
        <w:tc>
          <w:tcPr>
            <w:tcBorders>
              <w:left w:color="000000" w:space="0" w:sz="4" w:val="single"/>
              <w:bottom w:color="000000" w:space="0" w:sz="4" w:val="single"/>
            </w:tcBorders>
            <w:shd w:fill="d0e6f6" w:val="clear"/>
            <w:vAlign w:val="center"/>
          </w:tcPr>
          <w:p w:rsidR="00000000" w:rsidDel="00000000" w:rsidP="00000000" w:rsidRDefault="00000000" w:rsidRPr="00000000" w14:paraId="00000232">
            <w:pPr>
              <w:spacing w:line="360" w:lineRule="auto"/>
              <w:jc w:val="right"/>
              <w:rPr>
                <w:rFonts w:ascii="Cambria" w:cs="Cambria" w:eastAsia="Cambria" w:hAnsi="Cambria"/>
                <w:color w:val="000000"/>
                <w:sz w:val="18"/>
                <w:szCs w:val="18"/>
              </w:rPr>
            </w:pPr>
            <w:r w:rsidDel="00000000" w:rsidR="00000000" w:rsidRPr="00000000">
              <w:rPr>
                <w:rtl w:val="0"/>
              </w:rPr>
            </w:r>
          </w:p>
        </w:tc>
        <w:tc>
          <w:tcPr>
            <w:gridSpan w:val="2"/>
            <w:tcBorders>
              <w:left w:color="000000" w:space="0" w:sz="4" w:val="single"/>
              <w:bottom w:color="000000" w:space="0" w:sz="4" w:val="single"/>
            </w:tcBorders>
            <w:shd w:fill="d0e6f6" w:val="clear"/>
            <w:vAlign w:val="center"/>
          </w:tcPr>
          <w:p w:rsidR="00000000" w:rsidDel="00000000" w:rsidP="00000000" w:rsidRDefault="00000000" w:rsidRPr="00000000" w14:paraId="00000233">
            <w:pPr>
              <w:spacing w:line="360" w:lineRule="auto"/>
              <w:jc w:val="right"/>
              <w:rPr>
                <w:rFonts w:ascii="Cambria" w:cs="Cambria" w:eastAsia="Cambria" w:hAnsi="Cambria"/>
                <w:sz w:val="18"/>
                <w:szCs w:val="18"/>
              </w:rPr>
            </w:pPr>
            <w:r w:rsidDel="00000000" w:rsidR="00000000" w:rsidRPr="00000000">
              <w:rPr>
                <w:rFonts w:ascii="Cambria" w:cs="Cambria" w:eastAsia="Cambria" w:hAnsi="Cambria"/>
                <w:b w:val="1"/>
                <w:color w:val="000000"/>
                <w:sz w:val="18"/>
                <w:szCs w:val="18"/>
                <w:rtl w:val="0"/>
              </w:rPr>
              <w:t xml:space="preserve">82,350.28</w:t>
            </w:r>
            <w:r w:rsidDel="00000000" w:rsidR="00000000" w:rsidRPr="00000000">
              <w:rPr>
                <w:rtl w:val="0"/>
              </w:rPr>
            </w:r>
          </w:p>
        </w:tc>
        <w:tc>
          <w:tcPr>
            <w:gridSpan w:val="3"/>
            <w:tcBorders>
              <w:left w:color="000000" w:space="0" w:sz="4" w:val="single"/>
              <w:bottom w:color="000000" w:space="0" w:sz="4" w:val="single"/>
              <w:right w:color="000000" w:space="0" w:sz="4" w:val="single"/>
            </w:tcBorders>
            <w:shd w:fill="d0e6f6" w:val="clear"/>
            <w:vAlign w:val="center"/>
          </w:tcPr>
          <w:p w:rsidR="00000000" w:rsidDel="00000000" w:rsidP="00000000" w:rsidRDefault="00000000" w:rsidRPr="00000000" w14:paraId="00000235">
            <w:pPr>
              <w:spacing w:line="360" w:lineRule="auto"/>
              <w:jc w:val="right"/>
              <w:rPr>
                <w:rFonts w:ascii="Cambria" w:cs="Cambria" w:eastAsia="Cambria" w:hAnsi="Cambria"/>
                <w:sz w:val="18"/>
                <w:szCs w:val="18"/>
              </w:rPr>
            </w:pPr>
            <w:r w:rsidDel="00000000" w:rsidR="00000000" w:rsidRPr="00000000">
              <w:rPr>
                <w:rFonts w:ascii="Cambria" w:cs="Cambria" w:eastAsia="Cambria" w:hAnsi="Cambria"/>
                <w:b w:val="1"/>
                <w:color w:val="000000"/>
                <w:sz w:val="18"/>
                <w:szCs w:val="18"/>
                <w:rtl w:val="0"/>
              </w:rPr>
              <w:t xml:space="preserve">82.35</w:t>
            </w:r>
            <w:r w:rsidDel="00000000" w:rsidR="00000000" w:rsidRPr="00000000">
              <w:rPr>
                <w:rtl w:val="0"/>
              </w:rPr>
            </w:r>
          </w:p>
        </w:tc>
      </w:tr>
      <w:tr>
        <w:trPr>
          <w:cantSplit w:val="0"/>
          <w:trHeight w:val="23" w:hRule="atLeast"/>
          <w:tblHeader w:val="0"/>
        </w:trPr>
        <w:tc>
          <w:tcPr>
            <w:tcBorders>
              <w:left w:color="000000" w:space="0" w:sz="4" w:val="single"/>
              <w:bottom w:color="000000" w:space="0" w:sz="4" w:val="single"/>
            </w:tcBorders>
            <w:shd w:fill="auto" w:val="clear"/>
            <w:vAlign w:val="center"/>
          </w:tcPr>
          <w:p w:rsidR="00000000" w:rsidDel="00000000" w:rsidP="00000000" w:rsidRDefault="00000000" w:rsidRPr="00000000" w14:paraId="00000238">
            <w:pPr>
              <w:spacing w:line="360" w:lineRule="auto"/>
              <w:jc w:val="center"/>
              <w:rPr>
                <w:rFonts w:ascii="Cambria" w:cs="Cambria" w:eastAsia="Cambria" w:hAnsi="Cambria"/>
                <w:sz w:val="18"/>
                <w:szCs w:val="18"/>
              </w:rPr>
            </w:pPr>
            <w:r w:rsidDel="00000000" w:rsidR="00000000" w:rsidRPr="00000000">
              <w:rPr>
                <w:rFonts w:ascii="Cambria" w:cs="Cambria" w:eastAsia="Cambria" w:hAnsi="Cambria"/>
                <w:color w:val="000000"/>
                <w:sz w:val="18"/>
                <w:szCs w:val="18"/>
                <w:rtl w:val="0"/>
              </w:rPr>
              <w:t xml:space="preserve">45</w:t>
            </w:r>
            <w:r w:rsidDel="00000000" w:rsidR="00000000" w:rsidRPr="00000000">
              <w:rPr>
                <w:rtl w:val="0"/>
              </w:rPr>
            </w:r>
          </w:p>
        </w:tc>
        <w:tc>
          <w:tcPr>
            <w:tcBorders>
              <w:left w:color="000000" w:space="0" w:sz="4" w:val="single"/>
              <w:bottom w:color="000000" w:space="0" w:sz="4" w:val="single"/>
            </w:tcBorders>
            <w:shd w:fill="auto" w:val="clear"/>
            <w:vAlign w:val="center"/>
          </w:tcPr>
          <w:p w:rsidR="00000000" w:rsidDel="00000000" w:rsidP="00000000" w:rsidRDefault="00000000" w:rsidRPr="00000000" w14:paraId="00000239">
            <w:pPr>
              <w:spacing w:line="360" w:lineRule="auto"/>
              <w:jc w:val="right"/>
              <w:rPr>
                <w:rFonts w:ascii="Cambria" w:cs="Cambria" w:eastAsia="Cambria" w:hAnsi="Cambria"/>
                <w:sz w:val="18"/>
                <w:szCs w:val="18"/>
              </w:rPr>
            </w:pPr>
            <w:r w:rsidDel="00000000" w:rsidR="00000000" w:rsidRPr="00000000">
              <w:rPr>
                <w:rFonts w:ascii="Cambria" w:cs="Cambria" w:eastAsia="Cambria" w:hAnsi="Cambria"/>
                <w:color w:val="000000"/>
                <w:sz w:val="18"/>
                <w:szCs w:val="18"/>
                <w:rtl w:val="0"/>
              </w:rPr>
              <w:t xml:space="preserve">109,378.65</w:t>
            </w:r>
            <w:r w:rsidDel="00000000" w:rsidR="00000000" w:rsidRPr="00000000">
              <w:rPr>
                <w:rtl w:val="0"/>
              </w:rPr>
            </w:r>
          </w:p>
        </w:tc>
        <w:tc>
          <w:tcPr>
            <w:tcBorders>
              <w:left w:color="000000" w:space="0" w:sz="4" w:val="single"/>
              <w:bottom w:color="000000" w:space="0" w:sz="4" w:val="single"/>
            </w:tcBorders>
            <w:shd w:fill="auto" w:val="clear"/>
            <w:vAlign w:val="center"/>
          </w:tcPr>
          <w:p w:rsidR="00000000" w:rsidDel="00000000" w:rsidP="00000000" w:rsidRDefault="00000000" w:rsidRPr="00000000" w14:paraId="0000023A">
            <w:pPr>
              <w:spacing w:line="360" w:lineRule="auto"/>
              <w:jc w:val="right"/>
              <w:rPr>
                <w:rFonts w:ascii="Cambria" w:cs="Cambria" w:eastAsia="Cambria" w:hAnsi="Cambria"/>
                <w:sz w:val="18"/>
                <w:szCs w:val="18"/>
              </w:rPr>
            </w:pPr>
            <w:r w:rsidDel="00000000" w:rsidR="00000000" w:rsidRPr="00000000">
              <w:rPr>
                <w:rFonts w:ascii="Cambria" w:cs="Cambria" w:eastAsia="Cambria" w:hAnsi="Cambria"/>
                <w:color w:val="000000"/>
                <w:sz w:val="18"/>
                <w:szCs w:val="18"/>
                <w:rtl w:val="0"/>
              </w:rPr>
              <w:t xml:space="preserve">10,800.81</w:t>
            </w:r>
            <w:r w:rsidDel="00000000" w:rsidR="00000000" w:rsidRPr="00000000">
              <w:rPr>
                <w:rtl w:val="0"/>
              </w:rPr>
            </w:r>
          </w:p>
        </w:tc>
        <w:tc>
          <w:tcPr>
            <w:tcBorders>
              <w:left w:color="000000" w:space="0" w:sz="4" w:val="single"/>
              <w:bottom w:color="000000" w:space="0" w:sz="4" w:val="single"/>
            </w:tcBorders>
            <w:shd w:fill="auto" w:val="clear"/>
            <w:vAlign w:val="center"/>
          </w:tcPr>
          <w:p w:rsidR="00000000" w:rsidDel="00000000" w:rsidP="00000000" w:rsidRDefault="00000000" w:rsidRPr="00000000" w14:paraId="0000023B">
            <w:pPr>
              <w:spacing w:line="360" w:lineRule="auto"/>
              <w:jc w:val="right"/>
              <w:rPr>
                <w:rFonts w:ascii="Cambria" w:cs="Cambria" w:eastAsia="Cambria" w:hAnsi="Cambria"/>
                <w:sz w:val="18"/>
                <w:szCs w:val="18"/>
              </w:rPr>
            </w:pPr>
            <w:r w:rsidDel="00000000" w:rsidR="00000000" w:rsidRPr="00000000">
              <w:rPr>
                <w:rFonts w:ascii="Cambria" w:cs="Cambria" w:eastAsia="Cambria" w:hAnsi="Cambria"/>
                <w:color w:val="000000"/>
                <w:sz w:val="18"/>
                <w:szCs w:val="18"/>
                <w:rtl w:val="0"/>
              </w:rPr>
              <w:t xml:space="preserve">278.50</w:t>
            </w:r>
            <w:r w:rsidDel="00000000" w:rsidR="00000000" w:rsidRPr="00000000">
              <w:rPr>
                <w:rtl w:val="0"/>
              </w:rPr>
            </w:r>
          </w:p>
        </w:tc>
        <w:tc>
          <w:tcPr>
            <w:tcBorders>
              <w:left w:color="000000" w:space="0" w:sz="4" w:val="single"/>
              <w:bottom w:color="000000" w:space="0" w:sz="4" w:val="single"/>
            </w:tcBorders>
            <w:shd w:fill="auto" w:val="clear"/>
            <w:vAlign w:val="center"/>
          </w:tcPr>
          <w:p w:rsidR="00000000" w:rsidDel="00000000" w:rsidP="00000000" w:rsidRDefault="00000000" w:rsidRPr="00000000" w14:paraId="0000023C">
            <w:pPr>
              <w:spacing w:line="360" w:lineRule="auto"/>
              <w:jc w:val="right"/>
              <w:rPr>
                <w:rFonts w:ascii="Cambria" w:cs="Cambria" w:eastAsia="Cambria" w:hAnsi="Cambria"/>
                <w:sz w:val="18"/>
                <w:szCs w:val="18"/>
              </w:rPr>
            </w:pPr>
            <w:r w:rsidDel="00000000" w:rsidR="00000000" w:rsidRPr="00000000">
              <w:rPr>
                <w:rFonts w:ascii="Cambria" w:cs="Cambria" w:eastAsia="Cambria" w:hAnsi="Cambria"/>
                <w:color w:val="000000"/>
                <w:sz w:val="18"/>
                <w:szCs w:val="18"/>
                <w:rtl w:val="0"/>
              </w:rPr>
              <w:t xml:space="preserve">60.25</w:t>
            </w:r>
            <w:r w:rsidDel="00000000" w:rsidR="00000000" w:rsidRPr="00000000">
              <w:rPr>
                <w:rtl w:val="0"/>
              </w:rPr>
            </w:r>
          </w:p>
        </w:tc>
        <w:tc>
          <w:tcPr>
            <w:gridSpan w:val="2"/>
            <w:tcBorders>
              <w:left w:color="000000" w:space="0" w:sz="4" w:val="single"/>
              <w:bottom w:color="000000" w:space="0" w:sz="4" w:val="single"/>
            </w:tcBorders>
            <w:shd w:fill="auto" w:val="clear"/>
            <w:vAlign w:val="center"/>
          </w:tcPr>
          <w:p w:rsidR="00000000" w:rsidDel="00000000" w:rsidP="00000000" w:rsidRDefault="00000000" w:rsidRPr="00000000" w14:paraId="0000023D">
            <w:pPr>
              <w:spacing w:line="360" w:lineRule="auto"/>
              <w:jc w:val="right"/>
              <w:rPr>
                <w:rFonts w:ascii="Cambria" w:cs="Cambria" w:eastAsia="Cambria" w:hAnsi="Cambria"/>
                <w:sz w:val="18"/>
                <w:szCs w:val="18"/>
              </w:rPr>
            </w:pPr>
            <w:r w:rsidDel="00000000" w:rsidR="00000000" w:rsidRPr="00000000">
              <w:rPr>
                <w:rFonts w:ascii="Cambria" w:cs="Cambria" w:eastAsia="Cambria" w:hAnsi="Cambria"/>
                <w:b w:val="1"/>
                <w:color w:val="000000"/>
                <w:sz w:val="18"/>
                <w:szCs w:val="18"/>
                <w:rtl w:val="0"/>
              </w:rPr>
              <w:t xml:space="preserve">120,518.21</w:t>
            </w:r>
            <w:r w:rsidDel="00000000" w:rsidR="00000000" w:rsidRPr="00000000">
              <w:rPr>
                <w:rtl w:val="0"/>
              </w:rPr>
            </w:r>
          </w:p>
        </w:tc>
        <w:tc>
          <w:tcPr>
            <w:gridSpan w:val="3"/>
            <w:tcBorders>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23F">
            <w:pPr>
              <w:spacing w:line="360" w:lineRule="auto"/>
              <w:jc w:val="right"/>
              <w:rPr>
                <w:rFonts w:ascii="Cambria" w:cs="Cambria" w:eastAsia="Cambria" w:hAnsi="Cambria"/>
                <w:sz w:val="18"/>
                <w:szCs w:val="18"/>
              </w:rPr>
            </w:pPr>
            <w:r w:rsidDel="00000000" w:rsidR="00000000" w:rsidRPr="00000000">
              <w:rPr>
                <w:rFonts w:ascii="Cambria" w:cs="Cambria" w:eastAsia="Cambria" w:hAnsi="Cambria"/>
                <w:b w:val="1"/>
                <w:color w:val="000000"/>
                <w:sz w:val="18"/>
                <w:szCs w:val="18"/>
                <w:rtl w:val="0"/>
              </w:rPr>
              <w:t xml:space="preserve">120.52</w:t>
            </w:r>
            <w:r w:rsidDel="00000000" w:rsidR="00000000" w:rsidRPr="00000000">
              <w:rPr>
                <w:rtl w:val="0"/>
              </w:rPr>
            </w:r>
          </w:p>
        </w:tc>
      </w:tr>
      <w:tr>
        <w:trPr>
          <w:cantSplit w:val="0"/>
          <w:trHeight w:val="23" w:hRule="atLeast"/>
          <w:tblHeader w:val="0"/>
        </w:trPr>
        <w:tc>
          <w:tcPr>
            <w:tcBorders>
              <w:left w:color="000000" w:space="0" w:sz="4" w:val="single"/>
              <w:bottom w:color="000000" w:space="0" w:sz="4" w:val="single"/>
            </w:tcBorders>
            <w:shd w:fill="d0e6f6" w:val="clear"/>
            <w:vAlign w:val="center"/>
          </w:tcPr>
          <w:p w:rsidR="00000000" w:rsidDel="00000000" w:rsidP="00000000" w:rsidRDefault="00000000" w:rsidRPr="00000000" w14:paraId="00000242">
            <w:pPr>
              <w:spacing w:line="360" w:lineRule="auto"/>
              <w:jc w:val="center"/>
              <w:rPr>
                <w:rFonts w:ascii="Cambria" w:cs="Cambria" w:eastAsia="Cambria" w:hAnsi="Cambria"/>
                <w:sz w:val="18"/>
                <w:szCs w:val="18"/>
              </w:rPr>
            </w:pPr>
            <w:r w:rsidDel="00000000" w:rsidR="00000000" w:rsidRPr="00000000">
              <w:rPr>
                <w:rFonts w:ascii="Cambria" w:cs="Cambria" w:eastAsia="Cambria" w:hAnsi="Cambria"/>
                <w:color w:val="000000"/>
                <w:sz w:val="18"/>
                <w:szCs w:val="18"/>
                <w:rtl w:val="0"/>
              </w:rPr>
              <w:t xml:space="preserve">61</w:t>
            </w:r>
            <w:r w:rsidDel="00000000" w:rsidR="00000000" w:rsidRPr="00000000">
              <w:rPr>
                <w:rtl w:val="0"/>
              </w:rPr>
            </w:r>
          </w:p>
        </w:tc>
        <w:tc>
          <w:tcPr>
            <w:tcBorders>
              <w:left w:color="000000" w:space="0" w:sz="4" w:val="single"/>
              <w:bottom w:color="000000" w:space="0" w:sz="4" w:val="single"/>
            </w:tcBorders>
            <w:shd w:fill="d0e6f6" w:val="clear"/>
            <w:vAlign w:val="center"/>
          </w:tcPr>
          <w:p w:rsidR="00000000" w:rsidDel="00000000" w:rsidP="00000000" w:rsidRDefault="00000000" w:rsidRPr="00000000" w14:paraId="00000243">
            <w:pPr>
              <w:spacing w:line="360" w:lineRule="auto"/>
              <w:jc w:val="right"/>
              <w:rPr>
                <w:rFonts w:ascii="Cambria" w:cs="Cambria" w:eastAsia="Cambria" w:hAnsi="Cambria"/>
                <w:sz w:val="18"/>
                <w:szCs w:val="18"/>
              </w:rPr>
            </w:pPr>
            <w:r w:rsidDel="00000000" w:rsidR="00000000" w:rsidRPr="00000000">
              <w:rPr>
                <w:rFonts w:ascii="Cambria" w:cs="Cambria" w:eastAsia="Cambria" w:hAnsi="Cambria"/>
                <w:color w:val="000000"/>
                <w:sz w:val="18"/>
                <w:szCs w:val="18"/>
                <w:rtl w:val="0"/>
              </w:rPr>
              <w:t xml:space="preserve">66,297.46</w:t>
            </w:r>
            <w:r w:rsidDel="00000000" w:rsidR="00000000" w:rsidRPr="00000000">
              <w:rPr>
                <w:rtl w:val="0"/>
              </w:rPr>
            </w:r>
          </w:p>
        </w:tc>
        <w:tc>
          <w:tcPr>
            <w:tcBorders>
              <w:left w:color="000000" w:space="0" w:sz="4" w:val="single"/>
              <w:bottom w:color="000000" w:space="0" w:sz="4" w:val="single"/>
            </w:tcBorders>
            <w:shd w:fill="d0e6f6" w:val="clear"/>
            <w:vAlign w:val="center"/>
          </w:tcPr>
          <w:p w:rsidR="00000000" w:rsidDel="00000000" w:rsidP="00000000" w:rsidRDefault="00000000" w:rsidRPr="00000000" w14:paraId="00000244">
            <w:pPr>
              <w:spacing w:line="360" w:lineRule="auto"/>
              <w:jc w:val="right"/>
              <w:rPr>
                <w:rFonts w:ascii="Cambria" w:cs="Cambria" w:eastAsia="Cambria" w:hAnsi="Cambria"/>
                <w:sz w:val="18"/>
                <w:szCs w:val="18"/>
              </w:rPr>
            </w:pPr>
            <w:r w:rsidDel="00000000" w:rsidR="00000000" w:rsidRPr="00000000">
              <w:rPr>
                <w:rFonts w:ascii="Cambria" w:cs="Cambria" w:eastAsia="Cambria" w:hAnsi="Cambria"/>
                <w:color w:val="000000"/>
                <w:sz w:val="18"/>
                <w:szCs w:val="18"/>
                <w:rtl w:val="0"/>
              </w:rPr>
              <w:t xml:space="preserve">9,909.51</w:t>
            </w:r>
            <w:r w:rsidDel="00000000" w:rsidR="00000000" w:rsidRPr="00000000">
              <w:rPr>
                <w:rtl w:val="0"/>
              </w:rPr>
            </w:r>
          </w:p>
        </w:tc>
        <w:tc>
          <w:tcPr>
            <w:tcBorders>
              <w:left w:color="000000" w:space="0" w:sz="4" w:val="single"/>
              <w:bottom w:color="000000" w:space="0" w:sz="4" w:val="single"/>
            </w:tcBorders>
            <w:shd w:fill="d0e6f6" w:val="clear"/>
            <w:vAlign w:val="center"/>
          </w:tcPr>
          <w:p w:rsidR="00000000" w:rsidDel="00000000" w:rsidP="00000000" w:rsidRDefault="00000000" w:rsidRPr="00000000" w14:paraId="00000245">
            <w:pPr>
              <w:spacing w:line="360" w:lineRule="auto"/>
              <w:jc w:val="right"/>
              <w:rPr>
                <w:rFonts w:ascii="Cambria" w:cs="Cambria" w:eastAsia="Cambria" w:hAnsi="Cambria"/>
                <w:color w:val="000000"/>
                <w:sz w:val="18"/>
                <w:szCs w:val="18"/>
              </w:rPr>
            </w:pPr>
            <w:r w:rsidDel="00000000" w:rsidR="00000000" w:rsidRPr="00000000">
              <w:rPr>
                <w:rtl w:val="0"/>
              </w:rPr>
            </w:r>
          </w:p>
        </w:tc>
        <w:tc>
          <w:tcPr>
            <w:tcBorders>
              <w:left w:color="000000" w:space="0" w:sz="4" w:val="single"/>
              <w:bottom w:color="000000" w:space="0" w:sz="4" w:val="single"/>
            </w:tcBorders>
            <w:shd w:fill="d0e6f6" w:val="clear"/>
            <w:vAlign w:val="center"/>
          </w:tcPr>
          <w:p w:rsidR="00000000" w:rsidDel="00000000" w:rsidP="00000000" w:rsidRDefault="00000000" w:rsidRPr="00000000" w14:paraId="00000246">
            <w:pPr>
              <w:spacing w:line="360" w:lineRule="auto"/>
              <w:jc w:val="right"/>
              <w:rPr>
                <w:rFonts w:ascii="Cambria" w:cs="Cambria" w:eastAsia="Cambria" w:hAnsi="Cambria"/>
                <w:color w:val="000000"/>
                <w:sz w:val="18"/>
                <w:szCs w:val="18"/>
              </w:rPr>
            </w:pPr>
            <w:r w:rsidDel="00000000" w:rsidR="00000000" w:rsidRPr="00000000">
              <w:rPr>
                <w:rtl w:val="0"/>
              </w:rPr>
            </w:r>
          </w:p>
        </w:tc>
        <w:tc>
          <w:tcPr>
            <w:gridSpan w:val="2"/>
            <w:tcBorders>
              <w:left w:color="000000" w:space="0" w:sz="4" w:val="single"/>
              <w:bottom w:color="000000" w:space="0" w:sz="4" w:val="single"/>
            </w:tcBorders>
            <w:shd w:fill="d0e6f6" w:val="clear"/>
            <w:vAlign w:val="center"/>
          </w:tcPr>
          <w:p w:rsidR="00000000" w:rsidDel="00000000" w:rsidP="00000000" w:rsidRDefault="00000000" w:rsidRPr="00000000" w14:paraId="00000247">
            <w:pPr>
              <w:spacing w:line="360" w:lineRule="auto"/>
              <w:jc w:val="right"/>
              <w:rPr>
                <w:rFonts w:ascii="Cambria" w:cs="Cambria" w:eastAsia="Cambria" w:hAnsi="Cambria"/>
                <w:sz w:val="18"/>
                <w:szCs w:val="18"/>
              </w:rPr>
            </w:pPr>
            <w:r w:rsidDel="00000000" w:rsidR="00000000" w:rsidRPr="00000000">
              <w:rPr>
                <w:rFonts w:ascii="Cambria" w:cs="Cambria" w:eastAsia="Cambria" w:hAnsi="Cambria"/>
                <w:b w:val="1"/>
                <w:color w:val="000000"/>
                <w:sz w:val="18"/>
                <w:szCs w:val="18"/>
                <w:rtl w:val="0"/>
              </w:rPr>
              <w:t xml:space="preserve">76,206.97</w:t>
            </w:r>
            <w:r w:rsidDel="00000000" w:rsidR="00000000" w:rsidRPr="00000000">
              <w:rPr>
                <w:rtl w:val="0"/>
              </w:rPr>
            </w:r>
          </w:p>
        </w:tc>
        <w:tc>
          <w:tcPr>
            <w:gridSpan w:val="3"/>
            <w:tcBorders>
              <w:left w:color="000000" w:space="0" w:sz="4" w:val="single"/>
              <w:bottom w:color="000000" w:space="0" w:sz="4" w:val="single"/>
              <w:right w:color="000000" w:space="0" w:sz="4" w:val="single"/>
            </w:tcBorders>
            <w:shd w:fill="d0e6f6" w:val="clear"/>
            <w:vAlign w:val="center"/>
          </w:tcPr>
          <w:p w:rsidR="00000000" w:rsidDel="00000000" w:rsidP="00000000" w:rsidRDefault="00000000" w:rsidRPr="00000000" w14:paraId="00000249">
            <w:pPr>
              <w:spacing w:line="360" w:lineRule="auto"/>
              <w:jc w:val="right"/>
              <w:rPr>
                <w:rFonts w:ascii="Cambria" w:cs="Cambria" w:eastAsia="Cambria" w:hAnsi="Cambria"/>
                <w:sz w:val="18"/>
                <w:szCs w:val="18"/>
              </w:rPr>
            </w:pPr>
            <w:r w:rsidDel="00000000" w:rsidR="00000000" w:rsidRPr="00000000">
              <w:rPr>
                <w:rFonts w:ascii="Cambria" w:cs="Cambria" w:eastAsia="Cambria" w:hAnsi="Cambria"/>
                <w:b w:val="1"/>
                <w:color w:val="000000"/>
                <w:sz w:val="18"/>
                <w:szCs w:val="18"/>
                <w:rtl w:val="0"/>
              </w:rPr>
              <w:t xml:space="preserve">76.21</w:t>
            </w:r>
            <w:r w:rsidDel="00000000" w:rsidR="00000000" w:rsidRPr="00000000">
              <w:rPr>
                <w:rtl w:val="0"/>
              </w:rPr>
            </w:r>
          </w:p>
        </w:tc>
      </w:tr>
      <w:tr>
        <w:trPr>
          <w:cantSplit w:val="0"/>
          <w:trHeight w:val="23" w:hRule="atLeast"/>
          <w:tblHeader w:val="0"/>
        </w:trPr>
        <w:tc>
          <w:tcPr>
            <w:tcBorders>
              <w:left w:color="000000" w:space="0" w:sz="4" w:val="single"/>
              <w:bottom w:color="000000" w:space="0" w:sz="4" w:val="single"/>
            </w:tcBorders>
            <w:shd w:fill="auto" w:val="clear"/>
            <w:vAlign w:val="center"/>
          </w:tcPr>
          <w:p w:rsidR="00000000" w:rsidDel="00000000" w:rsidP="00000000" w:rsidRDefault="00000000" w:rsidRPr="00000000" w14:paraId="0000024C">
            <w:pPr>
              <w:spacing w:line="360" w:lineRule="auto"/>
              <w:jc w:val="center"/>
              <w:rPr>
                <w:rFonts w:ascii="Cambria" w:cs="Cambria" w:eastAsia="Cambria" w:hAnsi="Cambria"/>
                <w:sz w:val="18"/>
                <w:szCs w:val="18"/>
              </w:rPr>
            </w:pPr>
            <w:r w:rsidDel="00000000" w:rsidR="00000000" w:rsidRPr="00000000">
              <w:rPr>
                <w:rFonts w:ascii="Cambria" w:cs="Cambria" w:eastAsia="Cambria" w:hAnsi="Cambria"/>
                <w:color w:val="000000"/>
                <w:sz w:val="18"/>
                <w:szCs w:val="18"/>
                <w:rtl w:val="0"/>
              </w:rPr>
              <w:t xml:space="preserve">76</w:t>
            </w:r>
            <w:r w:rsidDel="00000000" w:rsidR="00000000" w:rsidRPr="00000000">
              <w:rPr>
                <w:rtl w:val="0"/>
              </w:rPr>
            </w:r>
          </w:p>
        </w:tc>
        <w:tc>
          <w:tcPr>
            <w:tcBorders>
              <w:left w:color="000000" w:space="0" w:sz="4" w:val="single"/>
              <w:bottom w:color="000000" w:space="0" w:sz="4" w:val="single"/>
            </w:tcBorders>
            <w:shd w:fill="auto" w:val="clear"/>
            <w:vAlign w:val="center"/>
          </w:tcPr>
          <w:p w:rsidR="00000000" w:rsidDel="00000000" w:rsidP="00000000" w:rsidRDefault="00000000" w:rsidRPr="00000000" w14:paraId="0000024D">
            <w:pPr>
              <w:spacing w:line="360" w:lineRule="auto"/>
              <w:jc w:val="right"/>
              <w:rPr>
                <w:rFonts w:ascii="Cambria" w:cs="Cambria" w:eastAsia="Cambria" w:hAnsi="Cambria"/>
                <w:sz w:val="18"/>
                <w:szCs w:val="18"/>
              </w:rPr>
            </w:pPr>
            <w:r w:rsidDel="00000000" w:rsidR="00000000" w:rsidRPr="00000000">
              <w:rPr>
                <w:rFonts w:ascii="Cambria" w:cs="Cambria" w:eastAsia="Cambria" w:hAnsi="Cambria"/>
                <w:color w:val="000000"/>
                <w:sz w:val="18"/>
                <w:szCs w:val="18"/>
                <w:rtl w:val="0"/>
              </w:rPr>
              <w:t xml:space="preserve">40,239.87</w:t>
            </w:r>
            <w:r w:rsidDel="00000000" w:rsidR="00000000" w:rsidRPr="00000000">
              <w:rPr>
                <w:rtl w:val="0"/>
              </w:rPr>
            </w:r>
          </w:p>
        </w:tc>
        <w:tc>
          <w:tcPr>
            <w:tcBorders>
              <w:left w:color="000000" w:space="0" w:sz="4" w:val="single"/>
              <w:bottom w:color="000000" w:space="0" w:sz="4" w:val="single"/>
            </w:tcBorders>
            <w:shd w:fill="auto" w:val="clear"/>
            <w:vAlign w:val="center"/>
          </w:tcPr>
          <w:p w:rsidR="00000000" w:rsidDel="00000000" w:rsidP="00000000" w:rsidRDefault="00000000" w:rsidRPr="00000000" w14:paraId="0000024E">
            <w:pPr>
              <w:spacing w:line="360" w:lineRule="auto"/>
              <w:jc w:val="right"/>
              <w:rPr>
                <w:rFonts w:ascii="Cambria" w:cs="Cambria" w:eastAsia="Cambria" w:hAnsi="Cambria"/>
                <w:sz w:val="18"/>
                <w:szCs w:val="18"/>
              </w:rPr>
            </w:pPr>
            <w:r w:rsidDel="00000000" w:rsidR="00000000" w:rsidRPr="00000000">
              <w:rPr>
                <w:rFonts w:ascii="Cambria" w:cs="Cambria" w:eastAsia="Cambria" w:hAnsi="Cambria"/>
                <w:color w:val="000000"/>
                <w:sz w:val="18"/>
                <w:szCs w:val="18"/>
                <w:rtl w:val="0"/>
              </w:rPr>
              <w:t xml:space="preserve">10,860.36</w:t>
            </w:r>
            <w:r w:rsidDel="00000000" w:rsidR="00000000" w:rsidRPr="00000000">
              <w:rPr>
                <w:rtl w:val="0"/>
              </w:rPr>
            </w:r>
          </w:p>
        </w:tc>
        <w:tc>
          <w:tcPr>
            <w:tcBorders>
              <w:left w:color="000000" w:space="0" w:sz="4" w:val="single"/>
              <w:bottom w:color="000000" w:space="0" w:sz="4" w:val="single"/>
            </w:tcBorders>
            <w:shd w:fill="auto" w:val="clear"/>
            <w:vAlign w:val="center"/>
          </w:tcPr>
          <w:p w:rsidR="00000000" w:rsidDel="00000000" w:rsidP="00000000" w:rsidRDefault="00000000" w:rsidRPr="00000000" w14:paraId="0000024F">
            <w:pPr>
              <w:spacing w:line="360" w:lineRule="auto"/>
              <w:jc w:val="right"/>
              <w:rPr>
                <w:rFonts w:ascii="Cambria" w:cs="Cambria" w:eastAsia="Cambria" w:hAnsi="Cambria"/>
                <w:color w:val="000000"/>
                <w:sz w:val="18"/>
                <w:szCs w:val="18"/>
              </w:rPr>
            </w:pPr>
            <w:r w:rsidDel="00000000" w:rsidR="00000000" w:rsidRPr="00000000">
              <w:rPr>
                <w:rtl w:val="0"/>
              </w:rPr>
            </w:r>
          </w:p>
        </w:tc>
        <w:tc>
          <w:tcPr>
            <w:tcBorders>
              <w:left w:color="000000" w:space="0" w:sz="4" w:val="single"/>
              <w:bottom w:color="000000" w:space="0" w:sz="4" w:val="single"/>
            </w:tcBorders>
            <w:shd w:fill="auto" w:val="clear"/>
            <w:vAlign w:val="center"/>
          </w:tcPr>
          <w:p w:rsidR="00000000" w:rsidDel="00000000" w:rsidP="00000000" w:rsidRDefault="00000000" w:rsidRPr="00000000" w14:paraId="00000250">
            <w:pPr>
              <w:spacing w:line="360" w:lineRule="auto"/>
              <w:jc w:val="right"/>
              <w:rPr>
                <w:rFonts w:ascii="Cambria" w:cs="Cambria" w:eastAsia="Cambria" w:hAnsi="Cambria"/>
                <w:color w:val="000000"/>
                <w:sz w:val="18"/>
                <w:szCs w:val="18"/>
              </w:rPr>
            </w:pPr>
            <w:r w:rsidDel="00000000" w:rsidR="00000000" w:rsidRPr="00000000">
              <w:rPr>
                <w:rtl w:val="0"/>
              </w:rPr>
            </w:r>
          </w:p>
        </w:tc>
        <w:tc>
          <w:tcPr>
            <w:gridSpan w:val="2"/>
            <w:tcBorders>
              <w:left w:color="000000" w:space="0" w:sz="4" w:val="single"/>
              <w:bottom w:color="000000" w:space="0" w:sz="4" w:val="single"/>
            </w:tcBorders>
            <w:shd w:fill="auto" w:val="clear"/>
            <w:vAlign w:val="center"/>
          </w:tcPr>
          <w:p w:rsidR="00000000" w:rsidDel="00000000" w:rsidP="00000000" w:rsidRDefault="00000000" w:rsidRPr="00000000" w14:paraId="00000251">
            <w:pPr>
              <w:spacing w:line="360" w:lineRule="auto"/>
              <w:jc w:val="right"/>
              <w:rPr>
                <w:rFonts w:ascii="Cambria" w:cs="Cambria" w:eastAsia="Cambria" w:hAnsi="Cambria"/>
                <w:sz w:val="18"/>
                <w:szCs w:val="18"/>
              </w:rPr>
            </w:pPr>
            <w:r w:rsidDel="00000000" w:rsidR="00000000" w:rsidRPr="00000000">
              <w:rPr>
                <w:rFonts w:ascii="Cambria" w:cs="Cambria" w:eastAsia="Cambria" w:hAnsi="Cambria"/>
                <w:b w:val="1"/>
                <w:color w:val="000000"/>
                <w:sz w:val="18"/>
                <w:szCs w:val="18"/>
                <w:rtl w:val="0"/>
              </w:rPr>
              <w:t xml:space="preserve">51,100.23</w:t>
            </w:r>
            <w:r w:rsidDel="00000000" w:rsidR="00000000" w:rsidRPr="00000000">
              <w:rPr>
                <w:rtl w:val="0"/>
              </w:rPr>
            </w:r>
          </w:p>
        </w:tc>
        <w:tc>
          <w:tcPr>
            <w:gridSpan w:val="3"/>
            <w:tcBorders>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253">
            <w:pPr>
              <w:spacing w:line="360" w:lineRule="auto"/>
              <w:jc w:val="right"/>
              <w:rPr>
                <w:rFonts w:ascii="Cambria" w:cs="Cambria" w:eastAsia="Cambria" w:hAnsi="Cambria"/>
                <w:sz w:val="18"/>
                <w:szCs w:val="18"/>
              </w:rPr>
            </w:pPr>
            <w:r w:rsidDel="00000000" w:rsidR="00000000" w:rsidRPr="00000000">
              <w:rPr>
                <w:rFonts w:ascii="Cambria" w:cs="Cambria" w:eastAsia="Cambria" w:hAnsi="Cambria"/>
                <w:b w:val="1"/>
                <w:color w:val="000000"/>
                <w:sz w:val="18"/>
                <w:szCs w:val="18"/>
                <w:rtl w:val="0"/>
              </w:rPr>
              <w:t xml:space="preserve">51.10</w:t>
            </w:r>
            <w:r w:rsidDel="00000000" w:rsidR="00000000" w:rsidRPr="00000000">
              <w:rPr>
                <w:rtl w:val="0"/>
              </w:rPr>
            </w:r>
          </w:p>
        </w:tc>
      </w:tr>
      <w:tr>
        <w:trPr>
          <w:cantSplit w:val="0"/>
          <w:trHeight w:val="23" w:hRule="atLeast"/>
          <w:tblHeader w:val="0"/>
        </w:trPr>
        <w:tc>
          <w:tcPr>
            <w:tcBorders>
              <w:left w:color="000000" w:space="0" w:sz="4" w:val="single"/>
              <w:bottom w:color="000000" w:space="0" w:sz="4" w:val="single"/>
            </w:tcBorders>
            <w:shd w:fill="d0e6f6" w:val="clear"/>
            <w:vAlign w:val="center"/>
          </w:tcPr>
          <w:p w:rsidR="00000000" w:rsidDel="00000000" w:rsidP="00000000" w:rsidRDefault="00000000" w:rsidRPr="00000000" w14:paraId="00000256">
            <w:pPr>
              <w:spacing w:line="360" w:lineRule="auto"/>
              <w:jc w:val="center"/>
              <w:rPr>
                <w:rFonts w:ascii="Cambria" w:cs="Cambria" w:eastAsia="Cambria" w:hAnsi="Cambria"/>
                <w:sz w:val="18"/>
                <w:szCs w:val="18"/>
              </w:rPr>
            </w:pPr>
            <w:r w:rsidDel="00000000" w:rsidR="00000000" w:rsidRPr="00000000">
              <w:rPr>
                <w:rFonts w:ascii="Cambria" w:cs="Cambria" w:eastAsia="Cambria" w:hAnsi="Cambria"/>
                <w:color w:val="000000"/>
                <w:sz w:val="18"/>
                <w:szCs w:val="18"/>
                <w:rtl w:val="0"/>
              </w:rPr>
              <w:t xml:space="preserve">91</w:t>
            </w:r>
            <w:r w:rsidDel="00000000" w:rsidR="00000000" w:rsidRPr="00000000">
              <w:rPr>
                <w:rtl w:val="0"/>
              </w:rPr>
            </w:r>
          </w:p>
        </w:tc>
        <w:tc>
          <w:tcPr>
            <w:tcBorders>
              <w:left w:color="000000" w:space="0" w:sz="4" w:val="single"/>
              <w:bottom w:color="000000" w:space="0" w:sz="4" w:val="single"/>
            </w:tcBorders>
            <w:shd w:fill="d0e6f6" w:val="clear"/>
            <w:vAlign w:val="center"/>
          </w:tcPr>
          <w:p w:rsidR="00000000" w:rsidDel="00000000" w:rsidP="00000000" w:rsidRDefault="00000000" w:rsidRPr="00000000" w14:paraId="00000257">
            <w:pPr>
              <w:spacing w:line="360" w:lineRule="auto"/>
              <w:jc w:val="right"/>
              <w:rPr>
                <w:rFonts w:ascii="Cambria" w:cs="Cambria" w:eastAsia="Cambria" w:hAnsi="Cambria"/>
                <w:sz w:val="18"/>
                <w:szCs w:val="18"/>
              </w:rPr>
            </w:pPr>
            <w:r w:rsidDel="00000000" w:rsidR="00000000" w:rsidRPr="00000000">
              <w:rPr>
                <w:rFonts w:ascii="Cambria" w:cs="Cambria" w:eastAsia="Cambria" w:hAnsi="Cambria"/>
                <w:color w:val="000000"/>
                <w:sz w:val="18"/>
                <w:szCs w:val="18"/>
                <w:rtl w:val="0"/>
              </w:rPr>
              <w:t xml:space="preserve">24,484.88</w:t>
            </w:r>
            <w:r w:rsidDel="00000000" w:rsidR="00000000" w:rsidRPr="00000000">
              <w:rPr>
                <w:rtl w:val="0"/>
              </w:rPr>
            </w:r>
          </w:p>
        </w:tc>
        <w:tc>
          <w:tcPr>
            <w:tcBorders>
              <w:left w:color="000000" w:space="0" w:sz="4" w:val="single"/>
              <w:bottom w:color="000000" w:space="0" w:sz="4" w:val="single"/>
            </w:tcBorders>
            <w:shd w:fill="d0e6f6" w:val="clear"/>
            <w:vAlign w:val="center"/>
          </w:tcPr>
          <w:p w:rsidR="00000000" w:rsidDel="00000000" w:rsidP="00000000" w:rsidRDefault="00000000" w:rsidRPr="00000000" w14:paraId="00000258">
            <w:pPr>
              <w:spacing w:line="360" w:lineRule="auto"/>
              <w:jc w:val="right"/>
              <w:rPr>
                <w:rFonts w:ascii="Cambria" w:cs="Cambria" w:eastAsia="Cambria" w:hAnsi="Cambria"/>
                <w:sz w:val="18"/>
                <w:szCs w:val="18"/>
              </w:rPr>
            </w:pPr>
            <w:r w:rsidDel="00000000" w:rsidR="00000000" w:rsidRPr="00000000">
              <w:rPr>
                <w:rFonts w:ascii="Cambria" w:cs="Cambria" w:eastAsia="Cambria" w:hAnsi="Cambria"/>
                <w:color w:val="000000"/>
                <w:sz w:val="18"/>
                <w:szCs w:val="18"/>
                <w:rtl w:val="0"/>
              </w:rPr>
              <w:t xml:space="preserve">4,673.80</w:t>
            </w:r>
            <w:r w:rsidDel="00000000" w:rsidR="00000000" w:rsidRPr="00000000">
              <w:rPr>
                <w:rtl w:val="0"/>
              </w:rPr>
            </w:r>
          </w:p>
        </w:tc>
        <w:tc>
          <w:tcPr>
            <w:tcBorders>
              <w:left w:color="000000" w:space="0" w:sz="4" w:val="single"/>
              <w:bottom w:color="000000" w:space="0" w:sz="4" w:val="single"/>
            </w:tcBorders>
            <w:shd w:fill="d0e6f6" w:val="clear"/>
            <w:vAlign w:val="center"/>
          </w:tcPr>
          <w:p w:rsidR="00000000" w:rsidDel="00000000" w:rsidP="00000000" w:rsidRDefault="00000000" w:rsidRPr="00000000" w14:paraId="00000259">
            <w:pPr>
              <w:spacing w:line="360" w:lineRule="auto"/>
              <w:jc w:val="right"/>
              <w:rPr>
                <w:rFonts w:ascii="Cambria" w:cs="Cambria" w:eastAsia="Cambria" w:hAnsi="Cambria"/>
                <w:color w:val="000000"/>
                <w:sz w:val="18"/>
                <w:szCs w:val="18"/>
              </w:rPr>
            </w:pPr>
            <w:r w:rsidDel="00000000" w:rsidR="00000000" w:rsidRPr="00000000">
              <w:rPr>
                <w:rtl w:val="0"/>
              </w:rPr>
            </w:r>
          </w:p>
        </w:tc>
        <w:tc>
          <w:tcPr>
            <w:tcBorders>
              <w:left w:color="000000" w:space="0" w:sz="4" w:val="single"/>
              <w:bottom w:color="000000" w:space="0" w:sz="4" w:val="single"/>
            </w:tcBorders>
            <w:shd w:fill="d0e6f6" w:val="clear"/>
            <w:vAlign w:val="center"/>
          </w:tcPr>
          <w:p w:rsidR="00000000" w:rsidDel="00000000" w:rsidP="00000000" w:rsidRDefault="00000000" w:rsidRPr="00000000" w14:paraId="0000025A">
            <w:pPr>
              <w:spacing w:line="360" w:lineRule="auto"/>
              <w:jc w:val="right"/>
              <w:rPr>
                <w:rFonts w:ascii="Cambria" w:cs="Cambria" w:eastAsia="Cambria" w:hAnsi="Cambria"/>
                <w:color w:val="000000"/>
                <w:sz w:val="18"/>
                <w:szCs w:val="18"/>
              </w:rPr>
            </w:pPr>
            <w:r w:rsidDel="00000000" w:rsidR="00000000" w:rsidRPr="00000000">
              <w:rPr>
                <w:rtl w:val="0"/>
              </w:rPr>
            </w:r>
          </w:p>
        </w:tc>
        <w:tc>
          <w:tcPr>
            <w:gridSpan w:val="2"/>
            <w:tcBorders>
              <w:left w:color="000000" w:space="0" w:sz="4" w:val="single"/>
              <w:bottom w:color="000000" w:space="0" w:sz="4" w:val="single"/>
            </w:tcBorders>
            <w:shd w:fill="d0e6f6" w:val="clear"/>
            <w:vAlign w:val="center"/>
          </w:tcPr>
          <w:p w:rsidR="00000000" w:rsidDel="00000000" w:rsidP="00000000" w:rsidRDefault="00000000" w:rsidRPr="00000000" w14:paraId="0000025B">
            <w:pPr>
              <w:spacing w:line="360" w:lineRule="auto"/>
              <w:jc w:val="right"/>
              <w:rPr>
                <w:rFonts w:ascii="Cambria" w:cs="Cambria" w:eastAsia="Cambria" w:hAnsi="Cambria"/>
                <w:sz w:val="18"/>
                <w:szCs w:val="18"/>
              </w:rPr>
            </w:pPr>
            <w:r w:rsidDel="00000000" w:rsidR="00000000" w:rsidRPr="00000000">
              <w:rPr>
                <w:rFonts w:ascii="Cambria" w:cs="Cambria" w:eastAsia="Cambria" w:hAnsi="Cambria"/>
                <w:b w:val="1"/>
                <w:color w:val="000000"/>
                <w:sz w:val="18"/>
                <w:szCs w:val="18"/>
                <w:rtl w:val="0"/>
              </w:rPr>
              <w:t xml:space="preserve">29,158.68</w:t>
            </w:r>
            <w:r w:rsidDel="00000000" w:rsidR="00000000" w:rsidRPr="00000000">
              <w:rPr>
                <w:rtl w:val="0"/>
              </w:rPr>
            </w:r>
          </w:p>
        </w:tc>
        <w:tc>
          <w:tcPr>
            <w:gridSpan w:val="3"/>
            <w:tcBorders>
              <w:left w:color="000000" w:space="0" w:sz="4" w:val="single"/>
              <w:bottom w:color="000000" w:space="0" w:sz="4" w:val="single"/>
              <w:right w:color="000000" w:space="0" w:sz="4" w:val="single"/>
            </w:tcBorders>
            <w:shd w:fill="d0e6f6" w:val="clear"/>
            <w:vAlign w:val="center"/>
          </w:tcPr>
          <w:p w:rsidR="00000000" w:rsidDel="00000000" w:rsidP="00000000" w:rsidRDefault="00000000" w:rsidRPr="00000000" w14:paraId="0000025D">
            <w:pPr>
              <w:spacing w:line="360" w:lineRule="auto"/>
              <w:jc w:val="right"/>
              <w:rPr>
                <w:rFonts w:ascii="Cambria" w:cs="Cambria" w:eastAsia="Cambria" w:hAnsi="Cambria"/>
                <w:sz w:val="18"/>
                <w:szCs w:val="18"/>
              </w:rPr>
            </w:pPr>
            <w:r w:rsidDel="00000000" w:rsidR="00000000" w:rsidRPr="00000000">
              <w:rPr>
                <w:rFonts w:ascii="Cambria" w:cs="Cambria" w:eastAsia="Cambria" w:hAnsi="Cambria"/>
                <w:b w:val="1"/>
                <w:color w:val="000000"/>
                <w:sz w:val="18"/>
                <w:szCs w:val="18"/>
                <w:rtl w:val="0"/>
              </w:rPr>
              <w:t xml:space="preserve">29.16</w:t>
            </w:r>
            <w:r w:rsidDel="00000000" w:rsidR="00000000" w:rsidRPr="00000000">
              <w:rPr>
                <w:rtl w:val="0"/>
              </w:rPr>
            </w:r>
          </w:p>
        </w:tc>
      </w:tr>
      <w:tr>
        <w:trPr>
          <w:cantSplit w:val="0"/>
          <w:trHeight w:val="23" w:hRule="atLeast"/>
          <w:tblHeader w:val="0"/>
        </w:trPr>
        <w:tc>
          <w:tcPr>
            <w:tcBorders>
              <w:left w:color="000000" w:space="0" w:sz="4" w:val="single"/>
              <w:bottom w:color="000000" w:space="0" w:sz="4" w:val="single"/>
            </w:tcBorders>
            <w:shd w:fill="auto" w:val="clear"/>
            <w:vAlign w:val="center"/>
          </w:tcPr>
          <w:p w:rsidR="00000000" w:rsidDel="00000000" w:rsidP="00000000" w:rsidRDefault="00000000" w:rsidRPr="00000000" w14:paraId="00000260">
            <w:pPr>
              <w:spacing w:line="360" w:lineRule="auto"/>
              <w:jc w:val="center"/>
              <w:rPr>
                <w:rFonts w:ascii="Cambria" w:cs="Cambria" w:eastAsia="Cambria" w:hAnsi="Cambria"/>
                <w:sz w:val="18"/>
                <w:szCs w:val="18"/>
              </w:rPr>
            </w:pPr>
            <w:r w:rsidDel="00000000" w:rsidR="00000000" w:rsidRPr="00000000">
              <w:rPr>
                <w:rFonts w:ascii="Cambria" w:cs="Cambria" w:eastAsia="Cambria" w:hAnsi="Cambria"/>
                <w:color w:val="000000"/>
                <w:sz w:val="18"/>
                <w:szCs w:val="18"/>
                <w:rtl w:val="0"/>
              </w:rPr>
              <w:t xml:space="preserve">107</w:t>
            </w:r>
            <w:r w:rsidDel="00000000" w:rsidR="00000000" w:rsidRPr="00000000">
              <w:rPr>
                <w:rtl w:val="0"/>
              </w:rPr>
            </w:r>
          </w:p>
        </w:tc>
        <w:tc>
          <w:tcPr>
            <w:tcBorders>
              <w:left w:color="000000" w:space="0" w:sz="4" w:val="single"/>
              <w:bottom w:color="000000" w:space="0" w:sz="4" w:val="single"/>
            </w:tcBorders>
            <w:shd w:fill="auto" w:val="clear"/>
            <w:vAlign w:val="center"/>
          </w:tcPr>
          <w:p w:rsidR="00000000" w:rsidDel="00000000" w:rsidP="00000000" w:rsidRDefault="00000000" w:rsidRPr="00000000" w14:paraId="00000261">
            <w:pPr>
              <w:spacing w:line="360" w:lineRule="auto"/>
              <w:jc w:val="right"/>
              <w:rPr>
                <w:rFonts w:ascii="Cambria" w:cs="Cambria" w:eastAsia="Cambria" w:hAnsi="Cambria"/>
                <w:sz w:val="18"/>
                <w:szCs w:val="18"/>
              </w:rPr>
            </w:pPr>
            <w:r w:rsidDel="00000000" w:rsidR="00000000" w:rsidRPr="00000000">
              <w:rPr>
                <w:rFonts w:ascii="Cambria" w:cs="Cambria" w:eastAsia="Cambria" w:hAnsi="Cambria"/>
                <w:color w:val="000000"/>
                <w:sz w:val="18"/>
                <w:szCs w:val="18"/>
                <w:rtl w:val="0"/>
              </w:rPr>
              <w:t xml:space="preserve">1,064.81</w:t>
            </w:r>
            <w:r w:rsidDel="00000000" w:rsidR="00000000" w:rsidRPr="00000000">
              <w:rPr>
                <w:rtl w:val="0"/>
              </w:rPr>
            </w:r>
          </w:p>
        </w:tc>
        <w:tc>
          <w:tcPr>
            <w:tcBorders>
              <w:left w:color="000000" w:space="0" w:sz="4" w:val="single"/>
              <w:bottom w:color="000000" w:space="0" w:sz="4" w:val="single"/>
            </w:tcBorders>
            <w:shd w:fill="auto" w:val="clear"/>
            <w:vAlign w:val="center"/>
          </w:tcPr>
          <w:p w:rsidR="00000000" w:rsidDel="00000000" w:rsidP="00000000" w:rsidRDefault="00000000" w:rsidRPr="00000000" w14:paraId="00000262">
            <w:pPr>
              <w:spacing w:line="360" w:lineRule="auto"/>
              <w:jc w:val="right"/>
              <w:rPr>
                <w:rFonts w:ascii="Cambria" w:cs="Cambria" w:eastAsia="Cambria" w:hAnsi="Cambria"/>
                <w:sz w:val="18"/>
                <w:szCs w:val="18"/>
              </w:rPr>
            </w:pPr>
            <w:r w:rsidDel="00000000" w:rsidR="00000000" w:rsidRPr="00000000">
              <w:rPr>
                <w:rFonts w:ascii="Cambria" w:cs="Cambria" w:eastAsia="Cambria" w:hAnsi="Cambria"/>
                <w:color w:val="000000"/>
                <w:sz w:val="18"/>
                <w:szCs w:val="18"/>
                <w:rtl w:val="0"/>
              </w:rPr>
              <w:t xml:space="preserve">641.29</w:t>
            </w:r>
            <w:r w:rsidDel="00000000" w:rsidR="00000000" w:rsidRPr="00000000">
              <w:rPr>
                <w:rtl w:val="0"/>
              </w:rPr>
            </w:r>
          </w:p>
        </w:tc>
        <w:tc>
          <w:tcPr>
            <w:tcBorders>
              <w:left w:color="000000" w:space="0" w:sz="4" w:val="single"/>
              <w:bottom w:color="000000" w:space="0" w:sz="4" w:val="single"/>
            </w:tcBorders>
            <w:shd w:fill="auto" w:val="clear"/>
            <w:vAlign w:val="center"/>
          </w:tcPr>
          <w:p w:rsidR="00000000" w:rsidDel="00000000" w:rsidP="00000000" w:rsidRDefault="00000000" w:rsidRPr="00000000" w14:paraId="00000263">
            <w:pPr>
              <w:spacing w:line="360" w:lineRule="auto"/>
              <w:jc w:val="right"/>
              <w:rPr>
                <w:rFonts w:ascii="Cambria" w:cs="Cambria" w:eastAsia="Cambria" w:hAnsi="Cambria"/>
                <w:color w:val="000000"/>
                <w:sz w:val="18"/>
                <w:szCs w:val="18"/>
              </w:rPr>
            </w:pPr>
            <w:r w:rsidDel="00000000" w:rsidR="00000000" w:rsidRPr="00000000">
              <w:rPr>
                <w:rtl w:val="0"/>
              </w:rPr>
            </w:r>
          </w:p>
        </w:tc>
        <w:tc>
          <w:tcPr>
            <w:tcBorders>
              <w:left w:color="000000" w:space="0" w:sz="4" w:val="single"/>
              <w:bottom w:color="000000" w:space="0" w:sz="4" w:val="single"/>
            </w:tcBorders>
            <w:shd w:fill="auto" w:val="clear"/>
            <w:vAlign w:val="center"/>
          </w:tcPr>
          <w:p w:rsidR="00000000" w:rsidDel="00000000" w:rsidP="00000000" w:rsidRDefault="00000000" w:rsidRPr="00000000" w14:paraId="00000264">
            <w:pPr>
              <w:spacing w:line="360" w:lineRule="auto"/>
              <w:jc w:val="right"/>
              <w:rPr>
                <w:rFonts w:ascii="Cambria" w:cs="Cambria" w:eastAsia="Cambria" w:hAnsi="Cambria"/>
                <w:color w:val="000000"/>
                <w:sz w:val="18"/>
                <w:szCs w:val="18"/>
              </w:rPr>
            </w:pPr>
            <w:r w:rsidDel="00000000" w:rsidR="00000000" w:rsidRPr="00000000">
              <w:rPr>
                <w:rtl w:val="0"/>
              </w:rPr>
            </w:r>
          </w:p>
        </w:tc>
        <w:tc>
          <w:tcPr>
            <w:gridSpan w:val="2"/>
            <w:tcBorders>
              <w:left w:color="000000" w:space="0" w:sz="4" w:val="single"/>
              <w:bottom w:color="000000" w:space="0" w:sz="4" w:val="single"/>
            </w:tcBorders>
            <w:shd w:fill="auto" w:val="clear"/>
            <w:vAlign w:val="center"/>
          </w:tcPr>
          <w:p w:rsidR="00000000" w:rsidDel="00000000" w:rsidP="00000000" w:rsidRDefault="00000000" w:rsidRPr="00000000" w14:paraId="00000265">
            <w:pPr>
              <w:spacing w:line="360" w:lineRule="auto"/>
              <w:jc w:val="right"/>
              <w:rPr>
                <w:rFonts w:ascii="Cambria" w:cs="Cambria" w:eastAsia="Cambria" w:hAnsi="Cambria"/>
                <w:sz w:val="18"/>
                <w:szCs w:val="18"/>
              </w:rPr>
            </w:pPr>
            <w:r w:rsidDel="00000000" w:rsidR="00000000" w:rsidRPr="00000000">
              <w:rPr>
                <w:rFonts w:ascii="Cambria" w:cs="Cambria" w:eastAsia="Cambria" w:hAnsi="Cambria"/>
                <w:b w:val="1"/>
                <w:color w:val="000000"/>
                <w:sz w:val="18"/>
                <w:szCs w:val="18"/>
                <w:rtl w:val="0"/>
              </w:rPr>
              <w:t xml:space="preserve">1,706.10</w:t>
            </w:r>
            <w:r w:rsidDel="00000000" w:rsidR="00000000" w:rsidRPr="00000000">
              <w:rPr>
                <w:rtl w:val="0"/>
              </w:rPr>
            </w:r>
          </w:p>
        </w:tc>
        <w:tc>
          <w:tcPr>
            <w:gridSpan w:val="3"/>
            <w:tcBorders>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267">
            <w:pPr>
              <w:spacing w:line="360" w:lineRule="auto"/>
              <w:jc w:val="right"/>
              <w:rPr>
                <w:rFonts w:ascii="Cambria" w:cs="Cambria" w:eastAsia="Cambria" w:hAnsi="Cambria"/>
                <w:sz w:val="18"/>
                <w:szCs w:val="18"/>
              </w:rPr>
            </w:pPr>
            <w:r w:rsidDel="00000000" w:rsidR="00000000" w:rsidRPr="00000000">
              <w:rPr>
                <w:rFonts w:ascii="Cambria" w:cs="Cambria" w:eastAsia="Cambria" w:hAnsi="Cambria"/>
                <w:b w:val="1"/>
                <w:color w:val="000000"/>
                <w:sz w:val="18"/>
                <w:szCs w:val="18"/>
                <w:rtl w:val="0"/>
              </w:rPr>
              <w:t xml:space="preserve">1.71</w:t>
            </w:r>
            <w:r w:rsidDel="00000000" w:rsidR="00000000" w:rsidRPr="00000000">
              <w:rPr>
                <w:rtl w:val="0"/>
              </w:rPr>
            </w:r>
          </w:p>
        </w:tc>
      </w:tr>
      <w:tr>
        <w:trPr>
          <w:cantSplit w:val="0"/>
          <w:trHeight w:val="23" w:hRule="atLeast"/>
          <w:tblHeader w:val="0"/>
        </w:trPr>
        <w:tc>
          <w:tcPr>
            <w:tcBorders>
              <w:left w:color="000000" w:space="0" w:sz="4" w:val="single"/>
              <w:bottom w:color="000000" w:space="0" w:sz="4" w:val="single"/>
            </w:tcBorders>
            <w:shd w:fill="d0e6f6" w:val="clear"/>
            <w:vAlign w:val="center"/>
          </w:tcPr>
          <w:p w:rsidR="00000000" w:rsidDel="00000000" w:rsidP="00000000" w:rsidRDefault="00000000" w:rsidRPr="00000000" w14:paraId="0000026A">
            <w:pPr>
              <w:spacing w:line="360" w:lineRule="auto"/>
              <w:jc w:val="center"/>
              <w:rPr>
                <w:rFonts w:ascii="Cambria" w:cs="Cambria" w:eastAsia="Cambria" w:hAnsi="Cambria"/>
                <w:sz w:val="18"/>
                <w:szCs w:val="18"/>
              </w:rPr>
            </w:pPr>
            <w:r w:rsidDel="00000000" w:rsidR="00000000" w:rsidRPr="00000000">
              <w:rPr>
                <w:rFonts w:ascii="Cambria" w:cs="Cambria" w:eastAsia="Cambria" w:hAnsi="Cambria"/>
                <w:color w:val="000000"/>
                <w:sz w:val="18"/>
                <w:szCs w:val="18"/>
                <w:rtl w:val="0"/>
              </w:rPr>
              <w:t xml:space="preserve">122</w:t>
            </w:r>
            <w:r w:rsidDel="00000000" w:rsidR="00000000" w:rsidRPr="00000000">
              <w:rPr>
                <w:rtl w:val="0"/>
              </w:rPr>
            </w:r>
          </w:p>
        </w:tc>
        <w:tc>
          <w:tcPr>
            <w:tcBorders>
              <w:left w:color="000000" w:space="0" w:sz="4" w:val="single"/>
              <w:bottom w:color="000000" w:space="0" w:sz="4" w:val="single"/>
            </w:tcBorders>
            <w:shd w:fill="d0e6f6" w:val="clear"/>
            <w:vAlign w:val="center"/>
          </w:tcPr>
          <w:p w:rsidR="00000000" w:rsidDel="00000000" w:rsidP="00000000" w:rsidRDefault="00000000" w:rsidRPr="00000000" w14:paraId="0000026B">
            <w:pPr>
              <w:spacing w:line="360" w:lineRule="auto"/>
              <w:jc w:val="right"/>
              <w:rPr>
                <w:rFonts w:ascii="Cambria" w:cs="Cambria" w:eastAsia="Cambria" w:hAnsi="Cambria"/>
                <w:sz w:val="18"/>
                <w:szCs w:val="18"/>
              </w:rPr>
            </w:pPr>
            <w:r w:rsidDel="00000000" w:rsidR="00000000" w:rsidRPr="00000000">
              <w:rPr>
                <w:rFonts w:ascii="Cambria" w:cs="Cambria" w:eastAsia="Cambria" w:hAnsi="Cambria"/>
                <w:color w:val="000000"/>
                <w:sz w:val="18"/>
                <w:szCs w:val="18"/>
                <w:rtl w:val="0"/>
              </w:rPr>
              <w:t xml:space="preserve">10,080.09</w:t>
            </w:r>
            <w:r w:rsidDel="00000000" w:rsidR="00000000" w:rsidRPr="00000000">
              <w:rPr>
                <w:rtl w:val="0"/>
              </w:rPr>
            </w:r>
          </w:p>
        </w:tc>
        <w:tc>
          <w:tcPr>
            <w:tcBorders>
              <w:left w:color="000000" w:space="0" w:sz="4" w:val="single"/>
              <w:bottom w:color="000000" w:space="0" w:sz="4" w:val="single"/>
            </w:tcBorders>
            <w:shd w:fill="d0e6f6" w:val="clear"/>
            <w:vAlign w:val="center"/>
          </w:tcPr>
          <w:p w:rsidR="00000000" w:rsidDel="00000000" w:rsidP="00000000" w:rsidRDefault="00000000" w:rsidRPr="00000000" w14:paraId="0000026C">
            <w:pPr>
              <w:spacing w:line="360" w:lineRule="auto"/>
              <w:jc w:val="right"/>
              <w:rPr>
                <w:rFonts w:ascii="Cambria" w:cs="Cambria" w:eastAsia="Cambria" w:hAnsi="Cambria"/>
                <w:sz w:val="18"/>
                <w:szCs w:val="18"/>
              </w:rPr>
            </w:pPr>
            <w:r w:rsidDel="00000000" w:rsidR="00000000" w:rsidRPr="00000000">
              <w:rPr>
                <w:rFonts w:ascii="Cambria" w:cs="Cambria" w:eastAsia="Cambria" w:hAnsi="Cambria"/>
                <w:color w:val="000000"/>
                <w:sz w:val="18"/>
                <w:szCs w:val="18"/>
                <w:rtl w:val="0"/>
              </w:rPr>
              <w:t xml:space="preserve">997.76</w:t>
            </w:r>
            <w:r w:rsidDel="00000000" w:rsidR="00000000" w:rsidRPr="00000000">
              <w:rPr>
                <w:rtl w:val="0"/>
              </w:rPr>
            </w:r>
          </w:p>
        </w:tc>
        <w:tc>
          <w:tcPr>
            <w:tcBorders>
              <w:left w:color="000000" w:space="0" w:sz="4" w:val="single"/>
              <w:bottom w:color="000000" w:space="0" w:sz="4" w:val="single"/>
            </w:tcBorders>
            <w:shd w:fill="d0e6f6" w:val="clear"/>
            <w:vAlign w:val="center"/>
          </w:tcPr>
          <w:p w:rsidR="00000000" w:rsidDel="00000000" w:rsidP="00000000" w:rsidRDefault="00000000" w:rsidRPr="00000000" w14:paraId="0000026D">
            <w:pPr>
              <w:spacing w:line="360" w:lineRule="auto"/>
              <w:jc w:val="right"/>
              <w:rPr>
                <w:rFonts w:ascii="Cambria" w:cs="Cambria" w:eastAsia="Cambria" w:hAnsi="Cambria"/>
                <w:color w:val="000000"/>
                <w:sz w:val="18"/>
                <w:szCs w:val="18"/>
              </w:rPr>
            </w:pPr>
            <w:r w:rsidDel="00000000" w:rsidR="00000000" w:rsidRPr="00000000">
              <w:rPr>
                <w:rtl w:val="0"/>
              </w:rPr>
            </w:r>
          </w:p>
        </w:tc>
        <w:tc>
          <w:tcPr>
            <w:tcBorders>
              <w:left w:color="000000" w:space="0" w:sz="4" w:val="single"/>
              <w:bottom w:color="000000" w:space="0" w:sz="4" w:val="single"/>
            </w:tcBorders>
            <w:shd w:fill="d0e6f6" w:val="clear"/>
            <w:vAlign w:val="center"/>
          </w:tcPr>
          <w:p w:rsidR="00000000" w:rsidDel="00000000" w:rsidP="00000000" w:rsidRDefault="00000000" w:rsidRPr="00000000" w14:paraId="0000026E">
            <w:pPr>
              <w:spacing w:line="360" w:lineRule="auto"/>
              <w:jc w:val="right"/>
              <w:rPr>
                <w:rFonts w:ascii="Cambria" w:cs="Cambria" w:eastAsia="Cambria" w:hAnsi="Cambria"/>
                <w:color w:val="000000"/>
                <w:sz w:val="18"/>
                <w:szCs w:val="18"/>
              </w:rPr>
            </w:pPr>
            <w:r w:rsidDel="00000000" w:rsidR="00000000" w:rsidRPr="00000000">
              <w:rPr>
                <w:rtl w:val="0"/>
              </w:rPr>
            </w:r>
          </w:p>
        </w:tc>
        <w:tc>
          <w:tcPr>
            <w:gridSpan w:val="2"/>
            <w:tcBorders>
              <w:left w:color="000000" w:space="0" w:sz="4" w:val="single"/>
              <w:bottom w:color="000000" w:space="0" w:sz="4" w:val="single"/>
            </w:tcBorders>
            <w:shd w:fill="d0e6f6" w:val="clear"/>
            <w:vAlign w:val="center"/>
          </w:tcPr>
          <w:p w:rsidR="00000000" w:rsidDel="00000000" w:rsidP="00000000" w:rsidRDefault="00000000" w:rsidRPr="00000000" w14:paraId="0000026F">
            <w:pPr>
              <w:spacing w:line="360" w:lineRule="auto"/>
              <w:jc w:val="right"/>
              <w:rPr>
                <w:rFonts w:ascii="Cambria" w:cs="Cambria" w:eastAsia="Cambria" w:hAnsi="Cambria"/>
                <w:sz w:val="18"/>
                <w:szCs w:val="18"/>
              </w:rPr>
            </w:pPr>
            <w:r w:rsidDel="00000000" w:rsidR="00000000" w:rsidRPr="00000000">
              <w:rPr>
                <w:rFonts w:ascii="Cambria" w:cs="Cambria" w:eastAsia="Cambria" w:hAnsi="Cambria"/>
                <w:b w:val="1"/>
                <w:color w:val="000000"/>
                <w:sz w:val="18"/>
                <w:szCs w:val="18"/>
                <w:rtl w:val="0"/>
              </w:rPr>
              <w:t xml:space="preserve">11,077.85</w:t>
            </w:r>
            <w:r w:rsidDel="00000000" w:rsidR="00000000" w:rsidRPr="00000000">
              <w:rPr>
                <w:rtl w:val="0"/>
              </w:rPr>
            </w:r>
          </w:p>
        </w:tc>
        <w:tc>
          <w:tcPr>
            <w:gridSpan w:val="3"/>
            <w:tcBorders>
              <w:left w:color="000000" w:space="0" w:sz="4" w:val="single"/>
              <w:bottom w:color="000000" w:space="0" w:sz="4" w:val="single"/>
              <w:right w:color="000000" w:space="0" w:sz="4" w:val="single"/>
            </w:tcBorders>
            <w:shd w:fill="d0e6f6" w:val="clear"/>
            <w:vAlign w:val="center"/>
          </w:tcPr>
          <w:p w:rsidR="00000000" w:rsidDel="00000000" w:rsidP="00000000" w:rsidRDefault="00000000" w:rsidRPr="00000000" w14:paraId="00000271">
            <w:pPr>
              <w:spacing w:line="360" w:lineRule="auto"/>
              <w:jc w:val="right"/>
              <w:rPr>
                <w:rFonts w:ascii="Cambria" w:cs="Cambria" w:eastAsia="Cambria" w:hAnsi="Cambria"/>
                <w:sz w:val="18"/>
                <w:szCs w:val="18"/>
              </w:rPr>
            </w:pPr>
            <w:r w:rsidDel="00000000" w:rsidR="00000000" w:rsidRPr="00000000">
              <w:rPr>
                <w:rFonts w:ascii="Cambria" w:cs="Cambria" w:eastAsia="Cambria" w:hAnsi="Cambria"/>
                <w:b w:val="1"/>
                <w:color w:val="000000"/>
                <w:sz w:val="18"/>
                <w:szCs w:val="18"/>
                <w:rtl w:val="0"/>
              </w:rPr>
              <w:t xml:space="preserve">11.08</w:t>
            </w:r>
            <w:r w:rsidDel="00000000" w:rsidR="00000000" w:rsidRPr="00000000">
              <w:rPr>
                <w:rtl w:val="0"/>
              </w:rPr>
            </w:r>
          </w:p>
        </w:tc>
      </w:tr>
      <w:tr>
        <w:trPr>
          <w:cantSplit w:val="0"/>
          <w:trHeight w:val="23" w:hRule="atLeast"/>
          <w:tblHeader w:val="0"/>
        </w:trPr>
        <w:tc>
          <w:tcPr>
            <w:tcBorders>
              <w:left w:color="000000" w:space="0" w:sz="4" w:val="single"/>
              <w:bottom w:color="000000" w:space="0" w:sz="4" w:val="single"/>
            </w:tcBorders>
            <w:shd w:fill="auto" w:val="clear"/>
            <w:vAlign w:val="center"/>
          </w:tcPr>
          <w:p w:rsidR="00000000" w:rsidDel="00000000" w:rsidP="00000000" w:rsidRDefault="00000000" w:rsidRPr="00000000" w14:paraId="00000274">
            <w:pPr>
              <w:spacing w:line="360" w:lineRule="auto"/>
              <w:jc w:val="center"/>
              <w:rPr>
                <w:rFonts w:ascii="Cambria" w:cs="Cambria" w:eastAsia="Cambria" w:hAnsi="Cambria"/>
                <w:sz w:val="18"/>
                <w:szCs w:val="18"/>
              </w:rPr>
            </w:pPr>
            <w:r w:rsidDel="00000000" w:rsidR="00000000" w:rsidRPr="00000000">
              <w:rPr>
                <w:rFonts w:ascii="Cambria" w:cs="Cambria" w:eastAsia="Cambria" w:hAnsi="Cambria"/>
                <w:color w:val="000000"/>
                <w:sz w:val="18"/>
                <w:szCs w:val="18"/>
                <w:rtl w:val="0"/>
              </w:rPr>
              <w:t xml:space="preserve">152</w:t>
            </w:r>
            <w:r w:rsidDel="00000000" w:rsidR="00000000" w:rsidRPr="00000000">
              <w:rPr>
                <w:rtl w:val="0"/>
              </w:rPr>
            </w:r>
          </w:p>
        </w:tc>
        <w:tc>
          <w:tcPr>
            <w:tcBorders>
              <w:left w:color="000000" w:space="0" w:sz="4" w:val="single"/>
              <w:bottom w:color="000000" w:space="0" w:sz="4" w:val="single"/>
            </w:tcBorders>
            <w:shd w:fill="auto" w:val="clear"/>
            <w:vAlign w:val="center"/>
          </w:tcPr>
          <w:p w:rsidR="00000000" w:rsidDel="00000000" w:rsidP="00000000" w:rsidRDefault="00000000" w:rsidRPr="00000000" w14:paraId="00000275">
            <w:pPr>
              <w:spacing w:line="360" w:lineRule="auto"/>
              <w:jc w:val="right"/>
              <w:rPr>
                <w:rFonts w:ascii="Cambria" w:cs="Cambria" w:eastAsia="Cambria" w:hAnsi="Cambria"/>
                <w:sz w:val="18"/>
                <w:szCs w:val="18"/>
              </w:rPr>
            </w:pPr>
            <w:r w:rsidDel="00000000" w:rsidR="00000000" w:rsidRPr="00000000">
              <w:rPr>
                <w:rFonts w:ascii="Cambria" w:cs="Cambria" w:eastAsia="Cambria" w:hAnsi="Cambria"/>
                <w:color w:val="000000"/>
                <w:sz w:val="18"/>
                <w:szCs w:val="18"/>
                <w:rtl w:val="0"/>
              </w:rPr>
              <w:t xml:space="preserve">9,432.49</w:t>
            </w:r>
            <w:r w:rsidDel="00000000" w:rsidR="00000000" w:rsidRPr="00000000">
              <w:rPr>
                <w:rtl w:val="0"/>
              </w:rPr>
            </w:r>
          </w:p>
        </w:tc>
        <w:tc>
          <w:tcPr>
            <w:tcBorders>
              <w:left w:color="000000" w:space="0" w:sz="4" w:val="single"/>
              <w:bottom w:color="000000" w:space="0" w:sz="4" w:val="single"/>
            </w:tcBorders>
            <w:shd w:fill="auto" w:val="clear"/>
            <w:vAlign w:val="center"/>
          </w:tcPr>
          <w:p w:rsidR="00000000" w:rsidDel="00000000" w:rsidP="00000000" w:rsidRDefault="00000000" w:rsidRPr="00000000" w14:paraId="00000276">
            <w:pPr>
              <w:spacing w:line="360" w:lineRule="auto"/>
              <w:jc w:val="right"/>
              <w:rPr>
                <w:rFonts w:ascii="Cambria" w:cs="Cambria" w:eastAsia="Cambria" w:hAnsi="Cambria"/>
                <w:sz w:val="18"/>
                <w:szCs w:val="18"/>
              </w:rPr>
            </w:pPr>
            <w:r w:rsidDel="00000000" w:rsidR="00000000" w:rsidRPr="00000000">
              <w:rPr>
                <w:rFonts w:ascii="Cambria" w:cs="Cambria" w:eastAsia="Cambria" w:hAnsi="Cambria"/>
                <w:color w:val="000000"/>
                <w:sz w:val="18"/>
                <w:szCs w:val="18"/>
                <w:rtl w:val="0"/>
              </w:rPr>
              <w:t xml:space="preserve">887.25</w:t>
            </w:r>
            <w:r w:rsidDel="00000000" w:rsidR="00000000" w:rsidRPr="00000000">
              <w:rPr>
                <w:rtl w:val="0"/>
              </w:rPr>
            </w:r>
          </w:p>
        </w:tc>
        <w:tc>
          <w:tcPr>
            <w:tcBorders>
              <w:left w:color="000000" w:space="0" w:sz="4" w:val="single"/>
              <w:bottom w:color="000000" w:space="0" w:sz="4" w:val="single"/>
            </w:tcBorders>
            <w:shd w:fill="auto" w:val="clear"/>
            <w:vAlign w:val="center"/>
          </w:tcPr>
          <w:p w:rsidR="00000000" w:rsidDel="00000000" w:rsidP="00000000" w:rsidRDefault="00000000" w:rsidRPr="00000000" w14:paraId="00000277">
            <w:pPr>
              <w:spacing w:line="360" w:lineRule="auto"/>
              <w:jc w:val="right"/>
              <w:rPr>
                <w:rFonts w:ascii="Cambria" w:cs="Cambria" w:eastAsia="Cambria" w:hAnsi="Cambria"/>
                <w:color w:val="000000"/>
                <w:sz w:val="18"/>
                <w:szCs w:val="18"/>
              </w:rPr>
            </w:pPr>
            <w:r w:rsidDel="00000000" w:rsidR="00000000" w:rsidRPr="00000000">
              <w:rPr>
                <w:rtl w:val="0"/>
              </w:rPr>
            </w:r>
          </w:p>
        </w:tc>
        <w:tc>
          <w:tcPr>
            <w:tcBorders>
              <w:left w:color="000000" w:space="0" w:sz="4" w:val="single"/>
              <w:bottom w:color="000000" w:space="0" w:sz="4" w:val="single"/>
            </w:tcBorders>
            <w:shd w:fill="auto" w:val="clear"/>
            <w:vAlign w:val="center"/>
          </w:tcPr>
          <w:p w:rsidR="00000000" w:rsidDel="00000000" w:rsidP="00000000" w:rsidRDefault="00000000" w:rsidRPr="00000000" w14:paraId="00000278">
            <w:pPr>
              <w:spacing w:line="360" w:lineRule="auto"/>
              <w:jc w:val="right"/>
              <w:rPr>
                <w:rFonts w:ascii="Cambria" w:cs="Cambria" w:eastAsia="Cambria" w:hAnsi="Cambria"/>
                <w:color w:val="000000"/>
                <w:sz w:val="18"/>
                <w:szCs w:val="18"/>
              </w:rPr>
            </w:pPr>
            <w:r w:rsidDel="00000000" w:rsidR="00000000" w:rsidRPr="00000000">
              <w:rPr>
                <w:rtl w:val="0"/>
              </w:rPr>
            </w:r>
          </w:p>
        </w:tc>
        <w:tc>
          <w:tcPr>
            <w:gridSpan w:val="2"/>
            <w:tcBorders>
              <w:left w:color="000000" w:space="0" w:sz="4" w:val="single"/>
              <w:bottom w:color="000000" w:space="0" w:sz="4" w:val="single"/>
            </w:tcBorders>
            <w:shd w:fill="auto" w:val="clear"/>
            <w:vAlign w:val="center"/>
          </w:tcPr>
          <w:p w:rsidR="00000000" w:rsidDel="00000000" w:rsidP="00000000" w:rsidRDefault="00000000" w:rsidRPr="00000000" w14:paraId="00000279">
            <w:pPr>
              <w:spacing w:line="360" w:lineRule="auto"/>
              <w:jc w:val="right"/>
              <w:rPr>
                <w:rFonts w:ascii="Cambria" w:cs="Cambria" w:eastAsia="Cambria" w:hAnsi="Cambria"/>
                <w:sz w:val="18"/>
                <w:szCs w:val="18"/>
              </w:rPr>
            </w:pPr>
            <w:r w:rsidDel="00000000" w:rsidR="00000000" w:rsidRPr="00000000">
              <w:rPr>
                <w:rFonts w:ascii="Cambria" w:cs="Cambria" w:eastAsia="Cambria" w:hAnsi="Cambria"/>
                <w:b w:val="1"/>
                <w:color w:val="000000"/>
                <w:sz w:val="18"/>
                <w:szCs w:val="18"/>
                <w:rtl w:val="0"/>
              </w:rPr>
              <w:t xml:space="preserve">10,319.74</w:t>
            </w:r>
            <w:r w:rsidDel="00000000" w:rsidR="00000000" w:rsidRPr="00000000">
              <w:rPr>
                <w:rtl w:val="0"/>
              </w:rPr>
            </w:r>
          </w:p>
        </w:tc>
        <w:tc>
          <w:tcPr>
            <w:gridSpan w:val="3"/>
            <w:tcBorders>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27B">
            <w:pPr>
              <w:spacing w:line="360" w:lineRule="auto"/>
              <w:jc w:val="right"/>
              <w:rPr>
                <w:rFonts w:ascii="Cambria" w:cs="Cambria" w:eastAsia="Cambria" w:hAnsi="Cambria"/>
                <w:sz w:val="18"/>
                <w:szCs w:val="18"/>
              </w:rPr>
            </w:pPr>
            <w:r w:rsidDel="00000000" w:rsidR="00000000" w:rsidRPr="00000000">
              <w:rPr>
                <w:rFonts w:ascii="Cambria" w:cs="Cambria" w:eastAsia="Cambria" w:hAnsi="Cambria"/>
                <w:b w:val="1"/>
                <w:color w:val="000000"/>
                <w:sz w:val="18"/>
                <w:szCs w:val="18"/>
                <w:rtl w:val="0"/>
              </w:rPr>
              <w:t xml:space="preserve">10.32</w:t>
            </w:r>
            <w:r w:rsidDel="00000000" w:rsidR="00000000" w:rsidRPr="00000000">
              <w:rPr>
                <w:rtl w:val="0"/>
              </w:rPr>
            </w:r>
          </w:p>
        </w:tc>
      </w:tr>
      <w:tr>
        <w:trPr>
          <w:cantSplit w:val="0"/>
          <w:trHeight w:val="23" w:hRule="atLeast"/>
          <w:tblHeader w:val="0"/>
        </w:trPr>
        <w:tc>
          <w:tcPr>
            <w:tcBorders>
              <w:left w:color="000000" w:space="0" w:sz="4" w:val="single"/>
              <w:bottom w:color="000000" w:space="0" w:sz="4" w:val="single"/>
            </w:tcBorders>
            <w:shd w:fill="d0e6f6" w:val="clear"/>
            <w:vAlign w:val="center"/>
          </w:tcPr>
          <w:p w:rsidR="00000000" w:rsidDel="00000000" w:rsidP="00000000" w:rsidRDefault="00000000" w:rsidRPr="00000000" w14:paraId="0000027E">
            <w:pPr>
              <w:spacing w:line="360" w:lineRule="auto"/>
              <w:jc w:val="center"/>
              <w:rPr>
                <w:rFonts w:ascii="Cambria" w:cs="Cambria" w:eastAsia="Cambria" w:hAnsi="Cambria"/>
                <w:sz w:val="18"/>
                <w:szCs w:val="18"/>
              </w:rPr>
            </w:pPr>
            <w:r w:rsidDel="00000000" w:rsidR="00000000" w:rsidRPr="00000000">
              <w:rPr>
                <w:rFonts w:ascii="Cambria" w:cs="Cambria" w:eastAsia="Cambria" w:hAnsi="Cambria"/>
                <w:color w:val="000000"/>
                <w:sz w:val="18"/>
                <w:szCs w:val="18"/>
                <w:rtl w:val="0"/>
              </w:rPr>
              <w:t xml:space="preserve">OTROS</w:t>
            </w:r>
            <w:r w:rsidDel="00000000" w:rsidR="00000000" w:rsidRPr="00000000">
              <w:rPr>
                <w:rtl w:val="0"/>
              </w:rPr>
            </w:r>
          </w:p>
        </w:tc>
        <w:tc>
          <w:tcPr>
            <w:tcBorders>
              <w:left w:color="000000" w:space="0" w:sz="4" w:val="single"/>
              <w:bottom w:color="000000" w:space="0" w:sz="4" w:val="single"/>
            </w:tcBorders>
            <w:shd w:fill="d0e6f6" w:val="clear"/>
            <w:vAlign w:val="center"/>
          </w:tcPr>
          <w:p w:rsidR="00000000" w:rsidDel="00000000" w:rsidP="00000000" w:rsidRDefault="00000000" w:rsidRPr="00000000" w14:paraId="0000027F">
            <w:pPr>
              <w:spacing w:line="360" w:lineRule="auto"/>
              <w:jc w:val="right"/>
              <w:rPr>
                <w:rFonts w:ascii="Cambria" w:cs="Cambria" w:eastAsia="Cambria" w:hAnsi="Cambria"/>
                <w:sz w:val="18"/>
                <w:szCs w:val="18"/>
              </w:rPr>
            </w:pPr>
            <w:r w:rsidDel="00000000" w:rsidR="00000000" w:rsidRPr="00000000">
              <w:rPr>
                <w:rFonts w:ascii="Cambria" w:cs="Cambria" w:eastAsia="Cambria" w:hAnsi="Cambria"/>
                <w:color w:val="000000"/>
                <w:sz w:val="18"/>
                <w:szCs w:val="18"/>
                <w:rtl w:val="0"/>
              </w:rPr>
              <w:t xml:space="preserve">18,602.22</w:t>
            </w:r>
            <w:r w:rsidDel="00000000" w:rsidR="00000000" w:rsidRPr="00000000">
              <w:rPr>
                <w:rtl w:val="0"/>
              </w:rPr>
            </w:r>
          </w:p>
        </w:tc>
        <w:tc>
          <w:tcPr>
            <w:tcBorders>
              <w:left w:color="000000" w:space="0" w:sz="4" w:val="single"/>
              <w:bottom w:color="000000" w:space="0" w:sz="4" w:val="single"/>
            </w:tcBorders>
            <w:shd w:fill="d0e6f6" w:val="clear"/>
            <w:vAlign w:val="center"/>
          </w:tcPr>
          <w:p w:rsidR="00000000" w:rsidDel="00000000" w:rsidP="00000000" w:rsidRDefault="00000000" w:rsidRPr="00000000" w14:paraId="00000280">
            <w:pPr>
              <w:spacing w:line="360" w:lineRule="auto"/>
              <w:jc w:val="right"/>
              <w:rPr>
                <w:rFonts w:ascii="Cambria" w:cs="Cambria" w:eastAsia="Cambria" w:hAnsi="Cambria"/>
                <w:sz w:val="18"/>
                <w:szCs w:val="18"/>
              </w:rPr>
            </w:pPr>
            <w:r w:rsidDel="00000000" w:rsidR="00000000" w:rsidRPr="00000000">
              <w:rPr>
                <w:rFonts w:ascii="Cambria" w:cs="Cambria" w:eastAsia="Cambria" w:hAnsi="Cambria"/>
                <w:color w:val="000000"/>
                <w:sz w:val="18"/>
                <w:szCs w:val="18"/>
                <w:rtl w:val="0"/>
              </w:rPr>
              <w:t xml:space="preserve">244.20</w:t>
            </w:r>
            <w:r w:rsidDel="00000000" w:rsidR="00000000" w:rsidRPr="00000000">
              <w:rPr>
                <w:rtl w:val="0"/>
              </w:rPr>
            </w:r>
          </w:p>
        </w:tc>
        <w:tc>
          <w:tcPr>
            <w:tcBorders>
              <w:left w:color="000000" w:space="0" w:sz="4" w:val="single"/>
              <w:bottom w:color="000000" w:space="0" w:sz="4" w:val="single"/>
            </w:tcBorders>
            <w:shd w:fill="d0e6f6" w:val="clear"/>
            <w:vAlign w:val="center"/>
          </w:tcPr>
          <w:p w:rsidR="00000000" w:rsidDel="00000000" w:rsidP="00000000" w:rsidRDefault="00000000" w:rsidRPr="00000000" w14:paraId="00000281">
            <w:pPr>
              <w:spacing w:line="360" w:lineRule="auto"/>
              <w:jc w:val="right"/>
              <w:rPr>
                <w:rFonts w:ascii="Cambria" w:cs="Cambria" w:eastAsia="Cambria" w:hAnsi="Cambria"/>
                <w:sz w:val="18"/>
                <w:szCs w:val="18"/>
              </w:rPr>
            </w:pPr>
            <w:r w:rsidDel="00000000" w:rsidR="00000000" w:rsidRPr="00000000">
              <w:rPr>
                <w:rFonts w:ascii="Cambria" w:cs="Cambria" w:eastAsia="Cambria" w:hAnsi="Cambria"/>
                <w:color w:val="000000"/>
                <w:sz w:val="18"/>
                <w:szCs w:val="18"/>
                <w:rtl w:val="0"/>
              </w:rPr>
              <w:t xml:space="preserve">356.55</w:t>
            </w:r>
            <w:r w:rsidDel="00000000" w:rsidR="00000000" w:rsidRPr="00000000">
              <w:rPr>
                <w:rtl w:val="0"/>
              </w:rPr>
            </w:r>
          </w:p>
        </w:tc>
        <w:tc>
          <w:tcPr>
            <w:tcBorders>
              <w:left w:color="000000" w:space="0" w:sz="4" w:val="single"/>
              <w:bottom w:color="000000" w:space="0" w:sz="4" w:val="single"/>
            </w:tcBorders>
            <w:shd w:fill="d0e6f6" w:val="clear"/>
            <w:vAlign w:val="center"/>
          </w:tcPr>
          <w:p w:rsidR="00000000" w:rsidDel="00000000" w:rsidP="00000000" w:rsidRDefault="00000000" w:rsidRPr="00000000" w14:paraId="00000282">
            <w:pPr>
              <w:spacing w:line="360" w:lineRule="auto"/>
              <w:jc w:val="right"/>
              <w:rPr>
                <w:rFonts w:ascii="Cambria" w:cs="Cambria" w:eastAsia="Cambria" w:hAnsi="Cambria"/>
                <w:color w:val="000000"/>
                <w:sz w:val="18"/>
                <w:szCs w:val="18"/>
              </w:rPr>
            </w:pPr>
            <w:r w:rsidDel="00000000" w:rsidR="00000000" w:rsidRPr="00000000">
              <w:rPr>
                <w:rtl w:val="0"/>
              </w:rPr>
            </w:r>
          </w:p>
        </w:tc>
        <w:tc>
          <w:tcPr>
            <w:gridSpan w:val="2"/>
            <w:tcBorders>
              <w:left w:color="000000" w:space="0" w:sz="4" w:val="single"/>
              <w:bottom w:color="000000" w:space="0" w:sz="4" w:val="single"/>
            </w:tcBorders>
            <w:shd w:fill="d0e6f6" w:val="clear"/>
            <w:vAlign w:val="center"/>
          </w:tcPr>
          <w:p w:rsidR="00000000" w:rsidDel="00000000" w:rsidP="00000000" w:rsidRDefault="00000000" w:rsidRPr="00000000" w14:paraId="00000283">
            <w:pPr>
              <w:spacing w:line="360" w:lineRule="auto"/>
              <w:jc w:val="right"/>
              <w:rPr>
                <w:rFonts w:ascii="Cambria" w:cs="Cambria" w:eastAsia="Cambria" w:hAnsi="Cambria"/>
                <w:sz w:val="18"/>
                <w:szCs w:val="18"/>
              </w:rPr>
            </w:pPr>
            <w:r w:rsidDel="00000000" w:rsidR="00000000" w:rsidRPr="00000000">
              <w:rPr>
                <w:rFonts w:ascii="Cambria" w:cs="Cambria" w:eastAsia="Cambria" w:hAnsi="Cambria"/>
                <w:b w:val="1"/>
                <w:color w:val="000000"/>
                <w:sz w:val="18"/>
                <w:szCs w:val="18"/>
                <w:rtl w:val="0"/>
              </w:rPr>
              <w:t xml:space="preserve">19,202.96</w:t>
            </w:r>
            <w:r w:rsidDel="00000000" w:rsidR="00000000" w:rsidRPr="00000000">
              <w:rPr>
                <w:rtl w:val="0"/>
              </w:rPr>
            </w:r>
          </w:p>
        </w:tc>
        <w:tc>
          <w:tcPr>
            <w:gridSpan w:val="3"/>
            <w:tcBorders>
              <w:left w:color="000000" w:space="0" w:sz="4" w:val="single"/>
              <w:bottom w:color="000000" w:space="0" w:sz="4" w:val="single"/>
              <w:right w:color="000000" w:space="0" w:sz="4" w:val="single"/>
            </w:tcBorders>
            <w:shd w:fill="d0e6f6" w:val="clear"/>
            <w:vAlign w:val="center"/>
          </w:tcPr>
          <w:p w:rsidR="00000000" w:rsidDel="00000000" w:rsidP="00000000" w:rsidRDefault="00000000" w:rsidRPr="00000000" w14:paraId="00000285">
            <w:pPr>
              <w:spacing w:line="360" w:lineRule="auto"/>
              <w:jc w:val="right"/>
              <w:rPr>
                <w:rFonts w:ascii="Cambria" w:cs="Cambria" w:eastAsia="Cambria" w:hAnsi="Cambria"/>
                <w:sz w:val="18"/>
                <w:szCs w:val="18"/>
              </w:rPr>
            </w:pPr>
            <w:r w:rsidDel="00000000" w:rsidR="00000000" w:rsidRPr="00000000">
              <w:rPr>
                <w:rFonts w:ascii="Cambria" w:cs="Cambria" w:eastAsia="Cambria" w:hAnsi="Cambria"/>
                <w:b w:val="1"/>
                <w:color w:val="000000"/>
                <w:sz w:val="18"/>
                <w:szCs w:val="18"/>
                <w:rtl w:val="0"/>
              </w:rPr>
              <w:t xml:space="preserve">19.20</w:t>
            </w:r>
            <w:r w:rsidDel="00000000" w:rsidR="00000000" w:rsidRPr="00000000">
              <w:rPr>
                <w:rtl w:val="0"/>
              </w:rPr>
            </w:r>
          </w:p>
        </w:tc>
      </w:tr>
      <w:tr>
        <w:trPr>
          <w:cantSplit w:val="0"/>
          <w:trHeight w:val="23" w:hRule="atLeast"/>
          <w:tblHeader w:val="0"/>
        </w:trPr>
        <w:tc>
          <w:tcPr>
            <w:tcBorders>
              <w:left w:color="000000" w:space="0" w:sz="4" w:val="single"/>
              <w:bottom w:color="000000" w:space="0" w:sz="4" w:val="single"/>
            </w:tcBorders>
            <w:shd w:fill="auto" w:val="clear"/>
            <w:vAlign w:val="center"/>
          </w:tcPr>
          <w:p w:rsidR="00000000" w:rsidDel="00000000" w:rsidP="00000000" w:rsidRDefault="00000000" w:rsidRPr="00000000" w14:paraId="00000288">
            <w:pPr>
              <w:spacing w:line="360" w:lineRule="auto"/>
              <w:jc w:val="center"/>
              <w:rPr>
                <w:rFonts w:ascii="Cambria" w:cs="Cambria" w:eastAsia="Cambria" w:hAnsi="Cambria"/>
                <w:sz w:val="18"/>
                <w:szCs w:val="18"/>
              </w:rPr>
            </w:pPr>
            <w:r w:rsidDel="00000000" w:rsidR="00000000" w:rsidRPr="00000000">
              <w:rPr>
                <w:rFonts w:ascii="Cambria" w:cs="Cambria" w:eastAsia="Cambria" w:hAnsi="Cambria"/>
                <w:b w:val="1"/>
                <w:color w:val="000000"/>
                <w:sz w:val="18"/>
                <w:szCs w:val="18"/>
                <w:rtl w:val="0"/>
              </w:rPr>
              <w:t xml:space="preserve">Total (metros)</w:t>
            </w:r>
            <w:r w:rsidDel="00000000" w:rsidR="00000000" w:rsidRPr="00000000">
              <w:rPr>
                <w:rtl w:val="0"/>
              </w:rPr>
            </w:r>
          </w:p>
        </w:tc>
        <w:tc>
          <w:tcPr>
            <w:tcBorders>
              <w:left w:color="000000" w:space="0" w:sz="4" w:val="single"/>
              <w:bottom w:color="000000" w:space="0" w:sz="4" w:val="single"/>
            </w:tcBorders>
            <w:shd w:fill="auto" w:val="clear"/>
            <w:vAlign w:val="center"/>
          </w:tcPr>
          <w:p w:rsidR="00000000" w:rsidDel="00000000" w:rsidP="00000000" w:rsidRDefault="00000000" w:rsidRPr="00000000" w14:paraId="00000289">
            <w:pPr>
              <w:spacing w:line="360" w:lineRule="auto"/>
              <w:jc w:val="right"/>
              <w:rPr>
                <w:rFonts w:ascii="Cambria" w:cs="Cambria" w:eastAsia="Cambria" w:hAnsi="Cambria"/>
                <w:sz w:val="18"/>
                <w:szCs w:val="18"/>
              </w:rPr>
            </w:pPr>
            <w:r w:rsidDel="00000000" w:rsidR="00000000" w:rsidRPr="00000000">
              <w:rPr>
                <w:rFonts w:ascii="Cambria" w:cs="Cambria" w:eastAsia="Cambria" w:hAnsi="Cambria"/>
                <w:b w:val="1"/>
                <w:color w:val="000000"/>
                <w:sz w:val="18"/>
                <w:szCs w:val="18"/>
                <w:rtl w:val="0"/>
              </w:rPr>
              <w:t xml:space="preserve">2,222,971.07</w:t>
            </w:r>
            <w:r w:rsidDel="00000000" w:rsidR="00000000" w:rsidRPr="00000000">
              <w:rPr>
                <w:rtl w:val="0"/>
              </w:rPr>
            </w:r>
          </w:p>
        </w:tc>
        <w:tc>
          <w:tcPr>
            <w:tcBorders>
              <w:left w:color="000000" w:space="0" w:sz="4" w:val="single"/>
              <w:bottom w:color="000000" w:space="0" w:sz="4" w:val="single"/>
            </w:tcBorders>
            <w:shd w:fill="auto" w:val="clear"/>
            <w:vAlign w:val="center"/>
          </w:tcPr>
          <w:p w:rsidR="00000000" w:rsidDel="00000000" w:rsidP="00000000" w:rsidRDefault="00000000" w:rsidRPr="00000000" w14:paraId="0000028A">
            <w:pPr>
              <w:spacing w:line="360" w:lineRule="auto"/>
              <w:jc w:val="right"/>
              <w:rPr>
                <w:rFonts w:ascii="Cambria" w:cs="Cambria" w:eastAsia="Cambria" w:hAnsi="Cambria"/>
                <w:sz w:val="18"/>
                <w:szCs w:val="18"/>
              </w:rPr>
            </w:pPr>
            <w:r w:rsidDel="00000000" w:rsidR="00000000" w:rsidRPr="00000000">
              <w:rPr>
                <w:rFonts w:ascii="Cambria" w:cs="Cambria" w:eastAsia="Cambria" w:hAnsi="Cambria"/>
                <w:b w:val="1"/>
                <w:color w:val="000000"/>
                <w:sz w:val="18"/>
                <w:szCs w:val="18"/>
                <w:rtl w:val="0"/>
              </w:rPr>
              <w:t xml:space="preserve">399,171.01</w:t>
            </w:r>
            <w:r w:rsidDel="00000000" w:rsidR="00000000" w:rsidRPr="00000000">
              <w:rPr>
                <w:rtl w:val="0"/>
              </w:rPr>
            </w:r>
          </w:p>
        </w:tc>
        <w:tc>
          <w:tcPr>
            <w:tcBorders>
              <w:left w:color="000000" w:space="0" w:sz="4" w:val="single"/>
              <w:bottom w:color="000000" w:space="0" w:sz="4" w:val="single"/>
            </w:tcBorders>
            <w:shd w:fill="auto" w:val="clear"/>
            <w:vAlign w:val="center"/>
          </w:tcPr>
          <w:p w:rsidR="00000000" w:rsidDel="00000000" w:rsidP="00000000" w:rsidRDefault="00000000" w:rsidRPr="00000000" w14:paraId="0000028B">
            <w:pPr>
              <w:spacing w:line="360" w:lineRule="auto"/>
              <w:jc w:val="right"/>
              <w:rPr>
                <w:rFonts w:ascii="Cambria" w:cs="Cambria" w:eastAsia="Cambria" w:hAnsi="Cambria"/>
                <w:sz w:val="18"/>
                <w:szCs w:val="18"/>
              </w:rPr>
            </w:pPr>
            <w:r w:rsidDel="00000000" w:rsidR="00000000" w:rsidRPr="00000000">
              <w:rPr>
                <w:rFonts w:ascii="Cambria" w:cs="Cambria" w:eastAsia="Cambria" w:hAnsi="Cambria"/>
                <w:b w:val="1"/>
                <w:color w:val="000000"/>
                <w:sz w:val="18"/>
                <w:szCs w:val="18"/>
                <w:rtl w:val="0"/>
              </w:rPr>
              <w:t xml:space="preserve">61,022.24</w:t>
            </w:r>
            <w:r w:rsidDel="00000000" w:rsidR="00000000" w:rsidRPr="00000000">
              <w:rPr>
                <w:rtl w:val="0"/>
              </w:rPr>
            </w:r>
          </w:p>
        </w:tc>
        <w:tc>
          <w:tcPr>
            <w:tcBorders>
              <w:left w:color="000000" w:space="0" w:sz="4" w:val="single"/>
              <w:bottom w:color="000000" w:space="0" w:sz="4" w:val="single"/>
            </w:tcBorders>
            <w:shd w:fill="auto" w:val="clear"/>
            <w:vAlign w:val="center"/>
          </w:tcPr>
          <w:p w:rsidR="00000000" w:rsidDel="00000000" w:rsidP="00000000" w:rsidRDefault="00000000" w:rsidRPr="00000000" w14:paraId="0000028C">
            <w:pPr>
              <w:spacing w:line="360" w:lineRule="auto"/>
              <w:jc w:val="right"/>
              <w:rPr>
                <w:rFonts w:ascii="Cambria" w:cs="Cambria" w:eastAsia="Cambria" w:hAnsi="Cambria"/>
                <w:sz w:val="18"/>
                <w:szCs w:val="18"/>
              </w:rPr>
            </w:pPr>
            <w:r w:rsidDel="00000000" w:rsidR="00000000" w:rsidRPr="00000000">
              <w:rPr>
                <w:rFonts w:ascii="Cambria" w:cs="Cambria" w:eastAsia="Cambria" w:hAnsi="Cambria"/>
                <w:b w:val="1"/>
                <w:color w:val="000000"/>
                <w:sz w:val="18"/>
                <w:szCs w:val="18"/>
                <w:rtl w:val="0"/>
              </w:rPr>
              <w:t xml:space="preserve">10,359.76</w:t>
            </w:r>
            <w:r w:rsidDel="00000000" w:rsidR="00000000" w:rsidRPr="00000000">
              <w:rPr>
                <w:rtl w:val="0"/>
              </w:rPr>
            </w:r>
          </w:p>
        </w:tc>
        <w:tc>
          <w:tcPr>
            <w:gridSpan w:val="2"/>
            <w:tcBorders>
              <w:left w:color="000000" w:space="0" w:sz="4" w:val="single"/>
              <w:bottom w:color="000000" w:space="0" w:sz="4" w:val="single"/>
            </w:tcBorders>
            <w:shd w:fill="auto" w:val="clear"/>
            <w:vAlign w:val="center"/>
          </w:tcPr>
          <w:p w:rsidR="00000000" w:rsidDel="00000000" w:rsidP="00000000" w:rsidRDefault="00000000" w:rsidRPr="00000000" w14:paraId="0000028D">
            <w:pPr>
              <w:spacing w:line="360" w:lineRule="auto"/>
              <w:jc w:val="right"/>
              <w:rPr>
                <w:rFonts w:ascii="Cambria" w:cs="Cambria" w:eastAsia="Cambria" w:hAnsi="Cambria"/>
                <w:sz w:val="18"/>
                <w:szCs w:val="18"/>
              </w:rPr>
            </w:pPr>
            <w:r w:rsidDel="00000000" w:rsidR="00000000" w:rsidRPr="00000000">
              <w:rPr>
                <w:rFonts w:ascii="Cambria" w:cs="Cambria" w:eastAsia="Cambria" w:hAnsi="Cambria"/>
                <w:b w:val="1"/>
                <w:color w:val="000000"/>
                <w:sz w:val="18"/>
                <w:szCs w:val="18"/>
                <w:rtl w:val="0"/>
              </w:rPr>
              <w:t xml:space="preserve">2,693,524.09</w:t>
            </w:r>
            <w:r w:rsidDel="00000000" w:rsidR="00000000" w:rsidRPr="00000000">
              <w:rPr>
                <w:rtl w:val="0"/>
              </w:rPr>
            </w:r>
          </w:p>
        </w:tc>
        <w:tc>
          <w:tcPr>
            <w:gridSpan w:val="3"/>
            <w:tcBorders>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28F">
            <w:pPr>
              <w:spacing w:line="360" w:lineRule="auto"/>
              <w:jc w:val="right"/>
              <w:rPr>
                <w:rFonts w:ascii="Cambria" w:cs="Cambria" w:eastAsia="Cambria" w:hAnsi="Cambria"/>
                <w:sz w:val="18"/>
                <w:szCs w:val="18"/>
              </w:rPr>
            </w:pPr>
            <w:r w:rsidDel="00000000" w:rsidR="00000000" w:rsidRPr="00000000">
              <w:rPr>
                <w:rFonts w:ascii="Cambria" w:cs="Cambria" w:eastAsia="Cambria" w:hAnsi="Cambria"/>
                <w:b w:val="1"/>
                <w:color w:val="000000"/>
                <w:sz w:val="18"/>
                <w:szCs w:val="18"/>
                <w:rtl w:val="0"/>
              </w:rPr>
              <w:t xml:space="preserve">2,693.52</w:t>
            </w:r>
            <w:r w:rsidDel="00000000" w:rsidR="00000000" w:rsidRPr="00000000">
              <w:rPr>
                <w:rtl w:val="0"/>
              </w:rPr>
            </w:r>
          </w:p>
        </w:tc>
      </w:tr>
      <w:tr>
        <w:trPr>
          <w:cantSplit w:val="0"/>
          <w:trHeight w:val="23" w:hRule="atLeast"/>
          <w:tblHeader w:val="0"/>
        </w:trPr>
        <w:tc>
          <w:tcPr>
            <w:tcBorders>
              <w:left w:color="000000" w:space="0" w:sz="4" w:val="single"/>
              <w:bottom w:color="000000" w:space="0" w:sz="4" w:val="single"/>
            </w:tcBorders>
            <w:shd w:fill="d0e6f6" w:val="clear"/>
            <w:vAlign w:val="center"/>
          </w:tcPr>
          <w:p w:rsidR="00000000" w:rsidDel="00000000" w:rsidP="00000000" w:rsidRDefault="00000000" w:rsidRPr="00000000" w14:paraId="00000292">
            <w:pPr>
              <w:spacing w:line="360" w:lineRule="auto"/>
              <w:jc w:val="center"/>
              <w:rPr>
                <w:rFonts w:ascii="Cambria" w:cs="Cambria" w:eastAsia="Cambria" w:hAnsi="Cambria"/>
                <w:sz w:val="18"/>
                <w:szCs w:val="18"/>
              </w:rPr>
            </w:pPr>
            <w:r w:rsidDel="00000000" w:rsidR="00000000" w:rsidRPr="00000000">
              <w:rPr>
                <w:rFonts w:ascii="Cambria" w:cs="Cambria" w:eastAsia="Cambria" w:hAnsi="Cambria"/>
                <w:b w:val="1"/>
                <w:color w:val="000000"/>
                <w:sz w:val="18"/>
                <w:szCs w:val="18"/>
                <w:rtl w:val="0"/>
              </w:rPr>
              <w:t xml:space="preserve">Total (km)</w:t>
            </w:r>
            <w:r w:rsidDel="00000000" w:rsidR="00000000" w:rsidRPr="00000000">
              <w:rPr>
                <w:rtl w:val="0"/>
              </w:rPr>
            </w:r>
          </w:p>
        </w:tc>
        <w:tc>
          <w:tcPr>
            <w:tcBorders>
              <w:left w:color="000000" w:space="0" w:sz="4" w:val="single"/>
              <w:bottom w:color="000000" w:space="0" w:sz="4" w:val="single"/>
            </w:tcBorders>
            <w:shd w:fill="d0e6f6" w:val="clear"/>
            <w:vAlign w:val="center"/>
          </w:tcPr>
          <w:p w:rsidR="00000000" w:rsidDel="00000000" w:rsidP="00000000" w:rsidRDefault="00000000" w:rsidRPr="00000000" w14:paraId="00000293">
            <w:pPr>
              <w:spacing w:line="360" w:lineRule="auto"/>
              <w:jc w:val="right"/>
              <w:rPr>
                <w:rFonts w:ascii="Cambria" w:cs="Cambria" w:eastAsia="Cambria" w:hAnsi="Cambria"/>
                <w:sz w:val="18"/>
                <w:szCs w:val="18"/>
              </w:rPr>
            </w:pPr>
            <w:r w:rsidDel="00000000" w:rsidR="00000000" w:rsidRPr="00000000">
              <w:rPr>
                <w:rFonts w:ascii="Cambria" w:cs="Cambria" w:eastAsia="Cambria" w:hAnsi="Cambria"/>
                <w:b w:val="1"/>
                <w:color w:val="000000"/>
                <w:sz w:val="18"/>
                <w:szCs w:val="18"/>
                <w:rtl w:val="0"/>
              </w:rPr>
              <w:t xml:space="preserve">2,222.97</w:t>
            </w:r>
            <w:r w:rsidDel="00000000" w:rsidR="00000000" w:rsidRPr="00000000">
              <w:rPr>
                <w:rtl w:val="0"/>
              </w:rPr>
            </w:r>
          </w:p>
        </w:tc>
        <w:tc>
          <w:tcPr>
            <w:tcBorders>
              <w:left w:color="000000" w:space="0" w:sz="4" w:val="single"/>
              <w:bottom w:color="000000" w:space="0" w:sz="4" w:val="single"/>
            </w:tcBorders>
            <w:shd w:fill="d0e6f6" w:val="clear"/>
            <w:vAlign w:val="center"/>
          </w:tcPr>
          <w:p w:rsidR="00000000" w:rsidDel="00000000" w:rsidP="00000000" w:rsidRDefault="00000000" w:rsidRPr="00000000" w14:paraId="00000294">
            <w:pPr>
              <w:spacing w:line="360" w:lineRule="auto"/>
              <w:jc w:val="right"/>
              <w:rPr>
                <w:rFonts w:ascii="Cambria" w:cs="Cambria" w:eastAsia="Cambria" w:hAnsi="Cambria"/>
                <w:sz w:val="18"/>
                <w:szCs w:val="18"/>
              </w:rPr>
            </w:pPr>
            <w:r w:rsidDel="00000000" w:rsidR="00000000" w:rsidRPr="00000000">
              <w:rPr>
                <w:rFonts w:ascii="Cambria" w:cs="Cambria" w:eastAsia="Cambria" w:hAnsi="Cambria"/>
                <w:b w:val="1"/>
                <w:color w:val="000000"/>
                <w:sz w:val="18"/>
                <w:szCs w:val="18"/>
                <w:rtl w:val="0"/>
              </w:rPr>
              <w:t xml:space="preserve">399.17</w:t>
            </w:r>
            <w:r w:rsidDel="00000000" w:rsidR="00000000" w:rsidRPr="00000000">
              <w:rPr>
                <w:rtl w:val="0"/>
              </w:rPr>
            </w:r>
          </w:p>
        </w:tc>
        <w:tc>
          <w:tcPr>
            <w:tcBorders>
              <w:left w:color="000000" w:space="0" w:sz="4" w:val="single"/>
              <w:bottom w:color="000000" w:space="0" w:sz="4" w:val="single"/>
            </w:tcBorders>
            <w:shd w:fill="d0e6f6" w:val="clear"/>
            <w:vAlign w:val="center"/>
          </w:tcPr>
          <w:p w:rsidR="00000000" w:rsidDel="00000000" w:rsidP="00000000" w:rsidRDefault="00000000" w:rsidRPr="00000000" w14:paraId="00000295">
            <w:pPr>
              <w:spacing w:line="360" w:lineRule="auto"/>
              <w:jc w:val="right"/>
              <w:rPr>
                <w:rFonts w:ascii="Cambria" w:cs="Cambria" w:eastAsia="Cambria" w:hAnsi="Cambria"/>
                <w:sz w:val="18"/>
                <w:szCs w:val="18"/>
              </w:rPr>
            </w:pPr>
            <w:r w:rsidDel="00000000" w:rsidR="00000000" w:rsidRPr="00000000">
              <w:rPr>
                <w:rFonts w:ascii="Cambria" w:cs="Cambria" w:eastAsia="Cambria" w:hAnsi="Cambria"/>
                <w:b w:val="1"/>
                <w:color w:val="000000"/>
                <w:sz w:val="18"/>
                <w:szCs w:val="18"/>
                <w:rtl w:val="0"/>
              </w:rPr>
              <w:t xml:space="preserve">61.02</w:t>
            </w:r>
            <w:r w:rsidDel="00000000" w:rsidR="00000000" w:rsidRPr="00000000">
              <w:rPr>
                <w:rtl w:val="0"/>
              </w:rPr>
            </w:r>
          </w:p>
        </w:tc>
        <w:tc>
          <w:tcPr>
            <w:tcBorders>
              <w:left w:color="000000" w:space="0" w:sz="4" w:val="single"/>
              <w:bottom w:color="000000" w:space="0" w:sz="4" w:val="single"/>
            </w:tcBorders>
            <w:shd w:fill="d0e6f6" w:val="clear"/>
            <w:vAlign w:val="center"/>
          </w:tcPr>
          <w:p w:rsidR="00000000" w:rsidDel="00000000" w:rsidP="00000000" w:rsidRDefault="00000000" w:rsidRPr="00000000" w14:paraId="00000296">
            <w:pPr>
              <w:spacing w:line="360" w:lineRule="auto"/>
              <w:jc w:val="right"/>
              <w:rPr>
                <w:rFonts w:ascii="Cambria" w:cs="Cambria" w:eastAsia="Cambria" w:hAnsi="Cambria"/>
                <w:sz w:val="18"/>
                <w:szCs w:val="18"/>
              </w:rPr>
            </w:pPr>
            <w:r w:rsidDel="00000000" w:rsidR="00000000" w:rsidRPr="00000000">
              <w:rPr>
                <w:rFonts w:ascii="Cambria" w:cs="Cambria" w:eastAsia="Cambria" w:hAnsi="Cambria"/>
                <w:b w:val="1"/>
                <w:color w:val="000000"/>
                <w:sz w:val="18"/>
                <w:szCs w:val="18"/>
                <w:rtl w:val="0"/>
              </w:rPr>
              <w:t xml:space="preserve">10.36</w:t>
            </w:r>
            <w:r w:rsidDel="00000000" w:rsidR="00000000" w:rsidRPr="00000000">
              <w:rPr>
                <w:rtl w:val="0"/>
              </w:rPr>
            </w:r>
          </w:p>
        </w:tc>
        <w:tc>
          <w:tcPr>
            <w:gridSpan w:val="2"/>
            <w:tcBorders>
              <w:left w:color="000000" w:space="0" w:sz="4" w:val="single"/>
              <w:bottom w:color="000000" w:space="0" w:sz="4" w:val="single"/>
            </w:tcBorders>
            <w:shd w:fill="d0e6f6" w:val="clear"/>
            <w:vAlign w:val="center"/>
          </w:tcPr>
          <w:p w:rsidR="00000000" w:rsidDel="00000000" w:rsidP="00000000" w:rsidRDefault="00000000" w:rsidRPr="00000000" w14:paraId="00000297">
            <w:pPr>
              <w:spacing w:line="360" w:lineRule="auto"/>
              <w:jc w:val="right"/>
              <w:rPr>
                <w:rFonts w:ascii="Cambria" w:cs="Cambria" w:eastAsia="Cambria" w:hAnsi="Cambria"/>
                <w:sz w:val="18"/>
                <w:szCs w:val="18"/>
              </w:rPr>
            </w:pPr>
            <w:r w:rsidDel="00000000" w:rsidR="00000000" w:rsidRPr="00000000">
              <w:rPr>
                <w:rFonts w:ascii="Cambria" w:cs="Cambria" w:eastAsia="Cambria" w:hAnsi="Cambria"/>
                <w:b w:val="1"/>
                <w:color w:val="000000"/>
                <w:sz w:val="18"/>
                <w:szCs w:val="18"/>
                <w:rtl w:val="0"/>
              </w:rPr>
              <w:t xml:space="preserve">2,693.52</w:t>
            </w:r>
            <w:r w:rsidDel="00000000" w:rsidR="00000000" w:rsidRPr="00000000">
              <w:rPr>
                <w:rtl w:val="0"/>
              </w:rPr>
            </w:r>
          </w:p>
        </w:tc>
        <w:tc>
          <w:tcPr>
            <w:gridSpan w:val="3"/>
            <w:tcBorders>
              <w:left w:color="000000" w:space="0" w:sz="4" w:val="single"/>
              <w:bottom w:color="000000" w:space="0" w:sz="4" w:val="single"/>
              <w:right w:color="000000" w:space="0" w:sz="4" w:val="single"/>
            </w:tcBorders>
            <w:shd w:fill="d0e6f6" w:val="clear"/>
            <w:vAlign w:val="center"/>
          </w:tcPr>
          <w:p w:rsidR="00000000" w:rsidDel="00000000" w:rsidP="00000000" w:rsidRDefault="00000000" w:rsidRPr="00000000" w14:paraId="00000299">
            <w:pPr>
              <w:spacing w:line="360" w:lineRule="auto"/>
              <w:jc w:val="right"/>
              <w:rPr>
                <w:rFonts w:ascii="Cambria" w:cs="Cambria" w:eastAsia="Cambria" w:hAnsi="Cambria"/>
                <w:b w:val="1"/>
                <w:color w:val="000000"/>
                <w:sz w:val="18"/>
                <w:szCs w:val="18"/>
              </w:rPr>
            </w:pPr>
            <w:r w:rsidDel="00000000" w:rsidR="00000000" w:rsidRPr="00000000">
              <w:rPr>
                <w:rtl w:val="0"/>
              </w:rPr>
            </w:r>
          </w:p>
        </w:tc>
      </w:tr>
    </w:tbl>
    <w:p w:rsidR="00000000" w:rsidDel="00000000" w:rsidP="00000000" w:rsidRDefault="00000000" w:rsidRPr="00000000" w14:paraId="0000029C">
      <w:pPr>
        <w:spacing w:line="276" w:lineRule="auto"/>
        <w:jc w:val="center"/>
        <w:rPr>
          <w:rFonts w:ascii="Cambria" w:cs="Cambria" w:eastAsia="Cambria" w:hAnsi="Cambria"/>
          <w:sz w:val="18"/>
          <w:szCs w:val="18"/>
        </w:rPr>
      </w:pPr>
      <w:r w:rsidDel="00000000" w:rsidR="00000000" w:rsidRPr="00000000">
        <w:rPr>
          <w:rFonts w:ascii="Cambria" w:cs="Cambria" w:eastAsia="Cambria" w:hAnsi="Cambria"/>
          <w:b w:val="1"/>
          <w:sz w:val="18"/>
          <w:szCs w:val="18"/>
          <w:rtl w:val="0"/>
        </w:rPr>
        <w:t xml:space="preserve">Fuente: </w:t>
      </w:r>
      <w:r w:rsidDel="00000000" w:rsidR="00000000" w:rsidRPr="00000000">
        <w:rPr>
          <w:rFonts w:ascii="Cambria" w:cs="Cambria" w:eastAsia="Cambria" w:hAnsi="Cambria"/>
          <w:sz w:val="18"/>
          <w:szCs w:val="18"/>
          <w:rtl w:val="0"/>
        </w:rPr>
        <w:t xml:space="preserve">CEA sin considerar el municipio de Colón por no ser administrada por la CEA.</w:t>
      </w:r>
    </w:p>
    <w:p w:rsidR="00000000" w:rsidDel="00000000" w:rsidP="00000000" w:rsidRDefault="00000000" w:rsidRPr="00000000" w14:paraId="0000029D">
      <w:pPr>
        <w:spacing w:line="360" w:lineRule="auto"/>
        <w:jc w:val="both"/>
        <w:rPr>
          <w:rFonts w:ascii="Cambria" w:cs="Cambria" w:eastAsia="Cambria" w:hAnsi="Cambria"/>
          <w:b w:val="1"/>
        </w:rPr>
      </w:pPr>
      <w:bookmarkStart w:colFirst="0" w:colLast="0" w:name="_heading=h.44sinio" w:id="15"/>
      <w:bookmarkEnd w:id="15"/>
      <w:r w:rsidDel="00000000" w:rsidR="00000000" w:rsidRPr="00000000">
        <w:rPr>
          <w:rtl w:val="0"/>
        </w:rPr>
      </w:r>
    </w:p>
    <w:p w:rsidR="00000000" w:rsidDel="00000000" w:rsidP="00000000" w:rsidRDefault="00000000" w:rsidRPr="00000000" w14:paraId="0000029E">
      <w:pPr>
        <w:spacing w:line="360" w:lineRule="auto"/>
        <w:jc w:val="both"/>
        <w:rPr>
          <w:rFonts w:ascii="Cambria" w:cs="Cambria" w:eastAsia="Cambria" w:hAnsi="Cambria"/>
          <w:b w:val="1"/>
        </w:rPr>
      </w:pPr>
      <w:r w:rsidDel="00000000" w:rsidR="00000000" w:rsidRPr="00000000">
        <w:rPr>
          <w:rtl w:val="0"/>
        </w:rPr>
      </w:r>
    </w:p>
    <w:p w:rsidR="00000000" w:rsidDel="00000000" w:rsidP="00000000" w:rsidRDefault="00000000" w:rsidRPr="00000000" w14:paraId="0000029F">
      <w:pPr>
        <w:spacing w:line="360" w:lineRule="auto"/>
        <w:jc w:val="both"/>
        <w:rPr>
          <w:rFonts w:ascii="Cambria" w:cs="Cambria" w:eastAsia="Cambria" w:hAnsi="Cambria"/>
          <w:b w:val="1"/>
        </w:rPr>
      </w:pPr>
      <w:r w:rsidDel="00000000" w:rsidR="00000000" w:rsidRPr="00000000">
        <w:rPr>
          <w:rFonts w:ascii="Cambria" w:cs="Cambria" w:eastAsia="Cambria" w:hAnsi="Cambria"/>
          <w:b w:val="1"/>
          <w:rtl w:val="0"/>
        </w:rPr>
        <w:t xml:space="preserve">Planta de Tratamiento de Agua Residual San Pedro Mártir</w:t>
      </w:r>
    </w:p>
    <w:p w:rsidR="00000000" w:rsidDel="00000000" w:rsidP="00000000" w:rsidRDefault="00000000" w:rsidRPr="00000000" w14:paraId="000002A0">
      <w:pPr>
        <w:spacing w:line="360" w:lineRule="auto"/>
        <w:jc w:val="both"/>
        <w:rPr>
          <w:rFonts w:ascii="Cambria" w:cs="Cambria" w:eastAsia="Cambria" w:hAnsi="Cambria"/>
        </w:rPr>
      </w:pPr>
      <w:r w:rsidDel="00000000" w:rsidR="00000000" w:rsidRPr="00000000">
        <w:rPr>
          <w:rtl w:val="0"/>
        </w:rPr>
      </w:r>
    </w:p>
    <w:p w:rsidR="00000000" w:rsidDel="00000000" w:rsidP="00000000" w:rsidRDefault="00000000" w:rsidRPr="00000000" w14:paraId="000002A1">
      <w:pPr>
        <w:spacing w:line="360" w:lineRule="auto"/>
        <w:jc w:val="both"/>
        <w:rPr>
          <w:rFonts w:ascii="Cambria" w:cs="Cambria" w:eastAsia="Cambria" w:hAnsi="Cambria"/>
        </w:rPr>
      </w:pPr>
      <w:r w:rsidDel="00000000" w:rsidR="00000000" w:rsidRPr="00000000">
        <w:rPr>
          <w:rFonts w:ascii="Cambria" w:cs="Cambria" w:eastAsia="Cambria" w:hAnsi="Cambria"/>
          <w:rtl w:val="0"/>
        </w:rPr>
        <w:t xml:space="preserve">Superficie en metros cuadrados: 100,005.5 m ²</w:t>
      </w:r>
    </w:p>
    <w:p w:rsidR="00000000" w:rsidDel="00000000" w:rsidP="00000000" w:rsidRDefault="00000000" w:rsidRPr="00000000" w14:paraId="000002A2">
      <w:pPr>
        <w:pBdr>
          <w:top w:color="000000" w:space="0" w:sz="0" w:val="none"/>
          <w:left w:color="000000" w:space="0" w:sz="0" w:val="none"/>
          <w:bottom w:color="000000" w:space="0" w:sz="0" w:val="none"/>
          <w:right w:color="000000" w:space="0" w:sz="0" w:val="none"/>
        </w:pBdr>
        <w:spacing w:line="360" w:lineRule="auto"/>
        <w:jc w:val="both"/>
        <w:rPr>
          <w:rFonts w:ascii="Cambria" w:cs="Cambria" w:eastAsia="Cambria" w:hAnsi="Cambria"/>
          <w:color w:val="000000"/>
        </w:rPr>
      </w:pPr>
      <w:r w:rsidDel="00000000" w:rsidR="00000000" w:rsidRPr="00000000">
        <w:rPr>
          <w:rtl w:val="0"/>
        </w:rPr>
      </w:r>
    </w:p>
    <w:p w:rsidR="00000000" w:rsidDel="00000000" w:rsidP="00000000" w:rsidRDefault="00000000" w:rsidRPr="00000000" w14:paraId="000002A3">
      <w:pPr>
        <w:pBdr>
          <w:top w:color="000000" w:space="0" w:sz="0" w:val="none"/>
          <w:left w:color="000000" w:space="0" w:sz="0" w:val="none"/>
          <w:bottom w:color="000000" w:space="0" w:sz="0" w:val="none"/>
          <w:right w:color="000000" w:space="0" w:sz="0" w:val="none"/>
        </w:pBdr>
        <w:spacing w:line="360" w:lineRule="auto"/>
        <w:jc w:val="both"/>
        <w:rPr>
          <w:rFonts w:ascii="Cambria" w:cs="Cambria" w:eastAsia="Cambria" w:hAnsi="Cambria"/>
        </w:rPr>
      </w:pPr>
      <w:r w:rsidDel="00000000" w:rsidR="00000000" w:rsidRPr="00000000">
        <w:rPr>
          <w:rFonts w:ascii="Cambria" w:cs="Cambria" w:eastAsia="Cambria" w:hAnsi="Cambria"/>
          <w:color w:val="000000"/>
          <w:rtl w:val="0"/>
        </w:rPr>
        <w:t xml:space="preserve">La planta de tratamiento se diseñó para tratar un caudal medio de 750 L/s, en 2 módulos de 375 L/s cada uno, cumpliendo con la NOM-001-SEMARNAT-1996 y la NOM-003-SEMARNAT-1997. El proceso de tratamiento seleccionado es biológico secundario; a base de lodos activados en su modalidad de mezcla completa que incluye remoción de fósforo.</w:t>
      </w:r>
      <w:r w:rsidDel="00000000" w:rsidR="00000000" w:rsidRPr="00000000">
        <w:rPr>
          <w:rtl w:val="0"/>
        </w:rPr>
      </w:r>
    </w:p>
    <w:p w:rsidR="00000000" w:rsidDel="00000000" w:rsidP="00000000" w:rsidRDefault="00000000" w:rsidRPr="00000000" w14:paraId="000002A4">
      <w:pPr>
        <w:pBdr>
          <w:top w:color="000000" w:space="0" w:sz="0" w:val="none"/>
          <w:left w:color="000000" w:space="0" w:sz="0" w:val="none"/>
          <w:bottom w:color="000000" w:space="0" w:sz="0" w:val="none"/>
          <w:right w:color="000000" w:space="0" w:sz="0" w:val="none"/>
        </w:pBdr>
        <w:spacing w:line="360" w:lineRule="auto"/>
        <w:jc w:val="both"/>
        <w:rPr>
          <w:rFonts w:ascii="Cambria" w:cs="Cambria" w:eastAsia="Cambria" w:hAnsi="Cambria"/>
          <w:color w:val="000000"/>
        </w:rPr>
      </w:pPr>
      <w:r w:rsidDel="00000000" w:rsidR="00000000" w:rsidRPr="00000000">
        <w:rPr>
          <w:rtl w:val="0"/>
        </w:rPr>
      </w:r>
    </w:p>
    <w:p w:rsidR="00000000" w:rsidDel="00000000" w:rsidP="00000000" w:rsidRDefault="00000000" w:rsidRPr="00000000" w14:paraId="000002A5">
      <w:pPr>
        <w:pBdr>
          <w:top w:color="000000" w:space="0" w:sz="0" w:val="none"/>
          <w:left w:color="000000" w:space="0" w:sz="0" w:val="none"/>
          <w:bottom w:color="000000" w:space="0" w:sz="0" w:val="none"/>
          <w:right w:color="000000" w:space="0" w:sz="0" w:val="none"/>
        </w:pBdr>
        <w:spacing w:line="360" w:lineRule="auto"/>
        <w:jc w:val="both"/>
        <w:rPr>
          <w:rFonts w:ascii="Cambria" w:cs="Cambria" w:eastAsia="Cambria" w:hAnsi="Cambria"/>
        </w:rPr>
      </w:pPr>
      <w:r w:rsidDel="00000000" w:rsidR="00000000" w:rsidRPr="00000000">
        <w:rPr>
          <w:rFonts w:ascii="Cambria" w:cs="Cambria" w:eastAsia="Cambria" w:hAnsi="Cambria"/>
          <w:color w:val="000000"/>
          <w:rtl w:val="0"/>
        </w:rPr>
        <w:t xml:space="preserve">El sistema de tratamiento está conformado por las siguientes unidades:</w:t>
      </w:r>
      <w:r w:rsidDel="00000000" w:rsidR="00000000" w:rsidRPr="00000000">
        <w:rPr>
          <w:rtl w:val="0"/>
        </w:rPr>
      </w:r>
    </w:p>
    <w:p w:rsidR="00000000" w:rsidDel="00000000" w:rsidP="00000000" w:rsidRDefault="00000000" w:rsidRPr="00000000" w14:paraId="000002A6">
      <w:pPr>
        <w:widowControl w:val="0"/>
        <w:numPr>
          <w:ilvl w:val="0"/>
          <w:numId w:val="9"/>
        </w:numPr>
        <w:pBdr>
          <w:top w:color="000000" w:space="0" w:sz="0" w:val="none"/>
          <w:left w:color="000000" w:space="0" w:sz="0" w:val="none"/>
          <w:bottom w:color="000000" w:space="0" w:sz="0" w:val="none"/>
          <w:right w:color="000000" w:space="0" w:sz="0" w:val="none"/>
        </w:pBdr>
        <w:spacing w:line="360" w:lineRule="auto"/>
        <w:ind w:left="357" w:hanging="357"/>
        <w:jc w:val="both"/>
        <w:rPr>
          <w:rFonts w:ascii="Cambria" w:cs="Cambria" w:eastAsia="Cambria" w:hAnsi="Cambria"/>
        </w:rPr>
      </w:pPr>
      <w:r w:rsidDel="00000000" w:rsidR="00000000" w:rsidRPr="00000000">
        <w:rPr>
          <w:rFonts w:ascii="Cambria" w:cs="Cambria" w:eastAsia="Cambria" w:hAnsi="Cambria"/>
          <w:color w:val="000000"/>
          <w:rtl w:val="0"/>
        </w:rPr>
        <w:t xml:space="preserve">Obra de toma y caja de control</w:t>
      </w:r>
      <w:r w:rsidDel="00000000" w:rsidR="00000000" w:rsidRPr="00000000">
        <w:rPr>
          <w:rtl w:val="0"/>
        </w:rPr>
      </w:r>
    </w:p>
    <w:p w:rsidR="00000000" w:rsidDel="00000000" w:rsidP="00000000" w:rsidRDefault="00000000" w:rsidRPr="00000000" w14:paraId="000002A7">
      <w:pPr>
        <w:widowControl w:val="0"/>
        <w:numPr>
          <w:ilvl w:val="0"/>
          <w:numId w:val="9"/>
        </w:numPr>
        <w:pBdr>
          <w:top w:color="000000" w:space="0" w:sz="0" w:val="none"/>
          <w:left w:color="000000" w:space="0" w:sz="0" w:val="none"/>
          <w:bottom w:color="000000" w:space="0" w:sz="0" w:val="none"/>
          <w:right w:color="000000" w:space="0" w:sz="0" w:val="none"/>
        </w:pBdr>
        <w:spacing w:line="360" w:lineRule="auto"/>
        <w:ind w:left="357" w:hanging="357"/>
        <w:jc w:val="both"/>
        <w:rPr>
          <w:rFonts w:ascii="Cambria" w:cs="Cambria" w:eastAsia="Cambria" w:hAnsi="Cambria"/>
        </w:rPr>
      </w:pPr>
      <w:r w:rsidDel="00000000" w:rsidR="00000000" w:rsidRPr="00000000">
        <w:rPr>
          <w:rFonts w:ascii="Cambria" w:cs="Cambria" w:eastAsia="Cambria" w:hAnsi="Cambria"/>
          <w:color w:val="000000"/>
          <w:rtl w:val="0"/>
        </w:rPr>
        <w:t xml:space="preserve">Pretratamiento (cribado grueso de limpieza mecánica (2 módulos), cribado fino de limpieza automática (2 módulos y desarenador-desengrasador tipo Vortex.</w:t>
      </w:r>
      <w:r w:rsidDel="00000000" w:rsidR="00000000" w:rsidRPr="00000000">
        <w:rPr>
          <w:rtl w:val="0"/>
        </w:rPr>
      </w:r>
    </w:p>
    <w:p w:rsidR="00000000" w:rsidDel="00000000" w:rsidP="00000000" w:rsidRDefault="00000000" w:rsidRPr="00000000" w14:paraId="000002A8">
      <w:pPr>
        <w:widowControl w:val="0"/>
        <w:numPr>
          <w:ilvl w:val="0"/>
          <w:numId w:val="9"/>
        </w:numPr>
        <w:pBdr>
          <w:top w:color="000000" w:space="0" w:sz="0" w:val="none"/>
          <w:left w:color="000000" w:space="0" w:sz="0" w:val="none"/>
          <w:bottom w:color="000000" w:space="0" w:sz="0" w:val="none"/>
          <w:right w:color="000000" w:space="0" w:sz="0" w:val="none"/>
        </w:pBdr>
        <w:spacing w:line="360" w:lineRule="auto"/>
        <w:ind w:left="357" w:hanging="357"/>
        <w:jc w:val="both"/>
        <w:rPr>
          <w:rFonts w:ascii="Cambria" w:cs="Cambria" w:eastAsia="Cambria" w:hAnsi="Cambria"/>
        </w:rPr>
      </w:pPr>
      <w:r w:rsidDel="00000000" w:rsidR="00000000" w:rsidRPr="00000000">
        <w:rPr>
          <w:rFonts w:ascii="Cambria" w:cs="Cambria" w:eastAsia="Cambria" w:hAnsi="Cambria"/>
          <w:color w:val="000000"/>
          <w:rtl w:val="0"/>
        </w:rPr>
        <w:t xml:space="preserve">Tratamiento primario con clarificadores primarios (dos módulos) de tipo circular a gravedad con rastras de tracción periférica.</w:t>
      </w:r>
      <w:r w:rsidDel="00000000" w:rsidR="00000000" w:rsidRPr="00000000">
        <w:rPr>
          <w:rtl w:val="0"/>
        </w:rPr>
      </w:r>
    </w:p>
    <w:p w:rsidR="00000000" w:rsidDel="00000000" w:rsidP="00000000" w:rsidRDefault="00000000" w:rsidRPr="00000000" w14:paraId="000002A9">
      <w:pPr>
        <w:widowControl w:val="0"/>
        <w:numPr>
          <w:ilvl w:val="0"/>
          <w:numId w:val="9"/>
        </w:numPr>
        <w:pBdr>
          <w:top w:color="000000" w:space="0" w:sz="0" w:val="none"/>
          <w:left w:color="000000" w:space="0" w:sz="0" w:val="none"/>
          <w:bottom w:color="000000" w:space="0" w:sz="0" w:val="none"/>
          <w:right w:color="000000" w:space="0" w:sz="0" w:val="none"/>
        </w:pBdr>
        <w:spacing w:line="360" w:lineRule="auto"/>
        <w:ind w:left="357" w:hanging="357"/>
        <w:jc w:val="both"/>
        <w:rPr>
          <w:rFonts w:ascii="Cambria" w:cs="Cambria" w:eastAsia="Cambria" w:hAnsi="Cambria"/>
        </w:rPr>
      </w:pPr>
      <w:r w:rsidDel="00000000" w:rsidR="00000000" w:rsidRPr="00000000">
        <w:rPr>
          <w:rFonts w:ascii="Cambria" w:cs="Cambria" w:eastAsia="Cambria" w:hAnsi="Cambria"/>
          <w:color w:val="000000"/>
          <w:rtl w:val="0"/>
        </w:rPr>
        <w:t xml:space="preserve">Tratamiento secundario, integrado por 2 reactores anaerobios para remoción biológica de fósforo, seguido del reactor aeróbico (2 módulos) de lodos activados convencionales bajo la modalidad de lodos completamente mezclados</w:t>
      </w:r>
      <w:r w:rsidDel="00000000" w:rsidR="00000000" w:rsidRPr="00000000">
        <w:rPr>
          <w:rtl w:val="0"/>
        </w:rPr>
      </w:r>
    </w:p>
    <w:p w:rsidR="00000000" w:rsidDel="00000000" w:rsidP="00000000" w:rsidRDefault="00000000" w:rsidRPr="00000000" w14:paraId="000002AA">
      <w:pPr>
        <w:widowControl w:val="0"/>
        <w:numPr>
          <w:ilvl w:val="0"/>
          <w:numId w:val="9"/>
        </w:numPr>
        <w:pBdr>
          <w:top w:color="000000" w:space="0" w:sz="0" w:val="none"/>
          <w:left w:color="000000" w:space="0" w:sz="0" w:val="none"/>
          <w:bottom w:color="000000" w:space="0" w:sz="0" w:val="none"/>
          <w:right w:color="000000" w:space="0" w:sz="0" w:val="none"/>
        </w:pBdr>
        <w:spacing w:line="360" w:lineRule="auto"/>
        <w:ind w:left="357" w:hanging="357"/>
        <w:jc w:val="both"/>
        <w:rPr>
          <w:rFonts w:ascii="Cambria" w:cs="Cambria" w:eastAsia="Cambria" w:hAnsi="Cambria"/>
        </w:rPr>
      </w:pPr>
      <w:r w:rsidDel="00000000" w:rsidR="00000000" w:rsidRPr="00000000">
        <w:rPr>
          <w:rFonts w:ascii="Cambria" w:cs="Cambria" w:eastAsia="Cambria" w:hAnsi="Cambria"/>
          <w:color w:val="000000"/>
          <w:rtl w:val="0"/>
        </w:rPr>
        <w:t xml:space="preserve">Clarificador secundario (dos módulos), con sistema de rastras periféricas</w:t>
      </w:r>
      <w:r w:rsidDel="00000000" w:rsidR="00000000" w:rsidRPr="00000000">
        <w:rPr>
          <w:rtl w:val="0"/>
        </w:rPr>
      </w:r>
    </w:p>
    <w:p w:rsidR="00000000" w:rsidDel="00000000" w:rsidP="00000000" w:rsidRDefault="00000000" w:rsidRPr="00000000" w14:paraId="000002AB">
      <w:pPr>
        <w:widowControl w:val="0"/>
        <w:numPr>
          <w:ilvl w:val="0"/>
          <w:numId w:val="9"/>
        </w:numPr>
        <w:pBdr>
          <w:top w:color="000000" w:space="0" w:sz="0" w:val="none"/>
          <w:left w:color="000000" w:space="0" w:sz="0" w:val="none"/>
          <w:bottom w:color="000000" w:space="0" w:sz="0" w:val="none"/>
          <w:right w:color="000000" w:space="0" w:sz="0" w:val="none"/>
        </w:pBdr>
        <w:spacing w:line="360" w:lineRule="auto"/>
        <w:ind w:left="357" w:hanging="357"/>
        <w:jc w:val="both"/>
        <w:rPr>
          <w:rFonts w:ascii="Cambria" w:cs="Cambria" w:eastAsia="Cambria" w:hAnsi="Cambria"/>
        </w:rPr>
      </w:pPr>
      <w:r w:rsidDel="00000000" w:rsidR="00000000" w:rsidRPr="00000000">
        <w:rPr>
          <w:rFonts w:ascii="Cambria" w:cs="Cambria" w:eastAsia="Cambria" w:hAnsi="Cambria"/>
          <w:color w:val="000000"/>
          <w:rtl w:val="0"/>
        </w:rPr>
        <w:t xml:space="preserve">Sistema de desinfección con rayos UV (dos canales)</w:t>
      </w:r>
      <w:r w:rsidDel="00000000" w:rsidR="00000000" w:rsidRPr="00000000">
        <w:rPr>
          <w:rtl w:val="0"/>
        </w:rPr>
      </w:r>
    </w:p>
    <w:p w:rsidR="00000000" w:rsidDel="00000000" w:rsidP="00000000" w:rsidRDefault="00000000" w:rsidRPr="00000000" w14:paraId="000002AC">
      <w:pPr>
        <w:widowControl w:val="0"/>
        <w:numPr>
          <w:ilvl w:val="0"/>
          <w:numId w:val="9"/>
        </w:numPr>
        <w:pBdr>
          <w:top w:color="000000" w:space="0" w:sz="0" w:val="none"/>
          <w:left w:color="000000" w:space="0" w:sz="0" w:val="none"/>
          <w:bottom w:color="000000" w:space="0" w:sz="0" w:val="none"/>
          <w:right w:color="000000" w:space="0" w:sz="0" w:val="none"/>
        </w:pBdr>
        <w:spacing w:line="360" w:lineRule="auto"/>
        <w:ind w:left="357" w:hanging="357"/>
        <w:jc w:val="both"/>
        <w:rPr>
          <w:rFonts w:ascii="Cambria" w:cs="Cambria" w:eastAsia="Cambria" w:hAnsi="Cambria"/>
        </w:rPr>
      </w:pPr>
      <w:r w:rsidDel="00000000" w:rsidR="00000000" w:rsidRPr="00000000">
        <w:rPr>
          <w:rFonts w:ascii="Cambria" w:cs="Cambria" w:eastAsia="Cambria" w:hAnsi="Cambria"/>
          <w:color w:val="000000"/>
          <w:rtl w:val="0"/>
        </w:rPr>
        <w:t xml:space="preserve">Cárcamo de bombeo de agua tratada.</w:t>
      </w:r>
      <w:r w:rsidDel="00000000" w:rsidR="00000000" w:rsidRPr="00000000">
        <w:rPr>
          <w:rtl w:val="0"/>
        </w:rPr>
      </w:r>
    </w:p>
    <w:p w:rsidR="00000000" w:rsidDel="00000000" w:rsidP="00000000" w:rsidRDefault="00000000" w:rsidRPr="00000000" w14:paraId="000002AD">
      <w:pPr>
        <w:pBdr>
          <w:top w:color="000000" w:space="0" w:sz="0" w:val="none"/>
          <w:left w:color="000000" w:space="0" w:sz="0" w:val="none"/>
          <w:bottom w:color="000000" w:space="0" w:sz="0" w:val="none"/>
          <w:right w:color="000000" w:space="0" w:sz="0" w:val="none"/>
        </w:pBdr>
        <w:spacing w:line="360" w:lineRule="auto"/>
        <w:jc w:val="both"/>
        <w:rPr>
          <w:rFonts w:ascii="Cambria" w:cs="Cambria" w:eastAsia="Cambria" w:hAnsi="Cambria"/>
          <w:color w:val="000000"/>
        </w:rPr>
      </w:pPr>
      <w:r w:rsidDel="00000000" w:rsidR="00000000" w:rsidRPr="00000000">
        <w:rPr>
          <w:rtl w:val="0"/>
        </w:rPr>
      </w:r>
    </w:p>
    <w:p w:rsidR="00000000" w:rsidDel="00000000" w:rsidP="00000000" w:rsidRDefault="00000000" w:rsidRPr="00000000" w14:paraId="000002AE">
      <w:pPr>
        <w:pBdr>
          <w:top w:color="000000" w:space="0" w:sz="0" w:val="none"/>
          <w:left w:color="000000" w:space="0" w:sz="0" w:val="none"/>
          <w:bottom w:color="000000" w:space="0" w:sz="0" w:val="none"/>
          <w:right w:color="000000" w:space="0" w:sz="0" w:val="none"/>
        </w:pBdr>
        <w:spacing w:line="360" w:lineRule="auto"/>
        <w:jc w:val="both"/>
        <w:rPr>
          <w:rFonts w:ascii="Cambria" w:cs="Cambria" w:eastAsia="Cambria" w:hAnsi="Cambria"/>
        </w:rPr>
      </w:pPr>
      <w:r w:rsidDel="00000000" w:rsidR="00000000" w:rsidRPr="00000000">
        <w:rPr>
          <w:rFonts w:ascii="Cambria" w:cs="Cambria" w:eastAsia="Cambria" w:hAnsi="Cambria"/>
          <w:rtl w:val="0"/>
        </w:rPr>
        <w:t xml:space="preserve">Del agua tratada, 100 L/s son enviados para los agricultores del Ejido de Santa María Magdalena, 25 L/s van para el bordo Benito Juárez para su recarga y el resto va al Río Querétaro al cuerpo del dren El Arenal</w:t>
      </w:r>
      <w:r w:rsidDel="00000000" w:rsidR="00000000" w:rsidRPr="00000000">
        <w:rPr>
          <w:rFonts w:ascii="Cambria" w:cs="Cambria" w:eastAsia="Cambria" w:hAnsi="Cambria"/>
          <w:color w:val="000000"/>
          <w:rtl w:val="0"/>
        </w:rPr>
        <w:t xml:space="preserve">.</w:t>
      </w:r>
      <w:r w:rsidDel="00000000" w:rsidR="00000000" w:rsidRPr="00000000">
        <w:rPr>
          <w:rFonts w:ascii="Cambria" w:cs="Cambria" w:eastAsia="Cambria" w:hAnsi="Cambria"/>
          <w:color w:val="000000"/>
          <w:vertAlign w:val="superscript"/>
        </w:rPr>
        <w:footnoteReference w:customMarkFollows="0" w:id="2"/>
      </w:r>
      <w:r w:rsidDel="00000000" w:rsidR="00000000" w:rsidRPr="00000000">
        <w:rPr>
          <w:rtl w:val="0"/>
        </w:rPr>
      </w:r>
    </w:p>
    <w:p w:rsidR="00000000" w:rsidDel="00000000" w:rsidP="00000000" w:rsidRDefault="00000000" w:rsidRPr="00000000" w14:paraId="000002AF">
      <w:pPr>
        <w:pBdr>
          <w:top w:color="000000" w:space="0" w:sz="0" w:val="none"/>
          <w:left w:color="000000" w:space="0" w:sz="0" w:val="none"/>
          <w:bottom w:color="000000" w:space="0" w:sz="0" w:val="none"/>
          <w:right w:color="000000" w:space="0" w:sz="0" w:val="none"/>
        </w:pBdr>
        <w:spacing w:line="360" w:lineRule="auto"/>
        <w:jc w:val="both"/>
        <w:rPr>
          <w:rFonts w:ascii="Cambria" w:cs="Cambria" w:eastAsia="Cambria" w:hAnsi="Cambria"/>
          <w:color w:val="000000"/>
        </w:rPr>
      </w:pPr>
      <w:r w:rsidDel="00000000" w:rsidR="00000000" w:rsidRPr="00000000">
        <w:rPr>
          <w:rtl w:val="0"/>
        </w:rPr>
      </w:r>
    </w:p>
    <w:p w:rsidR="00000000" w:rsidDel="00000000" w:rsidP="00000000" w:rsidRDefault="00000000" w:rsidRPr="00000000" w14:paraId="000002B0">
      <w:pPr>
        <w:pBdr>
          <w:top w:color="000000" w:space="0" w:sz="0" w:val="none"/>
          <w:left w:color="000000" w:space="0" w:sz="0" w:val="none"/>
          <w:bottom w:color="000000" w:space="0" w:sz="0" w:val="none"/>
          <w:right w:color="000000" w:space="0" w:sz="0" w:val="none"/>
        </w:pBdr>
        <w:spacing w:line="360" w:lineRule="auto"/>
        <w:jc w:val="both"/>
        <w:rPr>
          <w:rFonts w:ascii="Cambria" w:cs="Cambria" w:eastAsia="Cambria" w:hAnsi="Cambria"/>
          <w:color w:val="000000"/>
        </w:rPr>
      </w:pPr>
      <w:r w:rsidDel="00000000" w:rsidR="00000000" w:rsidRPr="00000000">
        <w:rPr>
          <w:rFonts w:ascii="Cambria" w:cs="Cambria" w:eastAsia="Cambria" w:hAnsi="Cambria"/>
          <w:rtl w:val="0"/>
        </w:rPr>
        <w:t xml:space="preserve">La PTAR SPM, actualmente se encuentra en operación mediante un Contrato de Prestación de Servicios por un periodo de 20 años (2 para la construcción y 18 años de operación), hoy en día se han realizado cambios de equipamiento y periféricos, como parte de los alcances del Contrato, en el cual el prestador de servicios se obliga a conservar y mantener la planta en óptimas condiciones de funcionamiento, incluida, sin limitación, la obligación de reponer y/o reparar todos los desperfectos y daños que se produzcan en las instalaciones dentro de los plazos que se establezcan</w:t>
      </w:r>
      <w:r w:rsidDel="00000000" w:rsidR="00000000" w:rsidRPr="00000000">
        <w:rPr>
          <w:rFonts w:ascii="Cambria" w:cs="Cambria" w:eastAsia="Cambria" w:hAnsi="Cambria"/>
          <w:color w:val="000000"/>
          <w:rtl w:val="0"/>
        </w:rPr>
        <w:t xml:space="preserve">.</w:t>
      </w:r>
    </w:p>
    <w:p w:rsidR="00000000" w:rsidDel="00000000" w:rsidP="00000000" w:rsidRDefault="00000000" w:rsidRPr="00000000" w14:paraId="000002B1">
      <w:pPr>
        <w:pBdr>
          <w:top w:color="000000" w:space="0" w:sz="0" w:val="none"/>
          <w:left w:color="000000" w:space="0" w:sz="0" w:val="none"/>
          <w:bottom w:color="000000" w:space="0" w:sz="0" w:val="none"/>
          <w:right w:color="000000" w:space="0" w:sz="0" w:val="none"/>
        </w:pBdr>
        <w:spacing w:line="360" w:lineRule="auto"/>
        <w:jc w:val="both"/>
        <w:rPr>
          <w:rFonts w:ascii="Cambria" w:cs="Cambria" w:eastAsia="Cambria" w:hAnsi="Cambria"/>
          <w:color w:val="000000"/>
        </w:rPr>
      </w:pPr>
      <w:r w:rsidDel="00000000" w:rsidR="00000000" w:rsidRPr="00000000">
        <w:rPr>
          <w:rtl w:val="0"/>
        </w:rPr>
      </w:r>
    </w:p>
    <w:p w:rsidR="00000000" w:rsidDel="00000000" w:rsidP="00000000" w:rsidRDefault="00000000" w:rsidRPr="00000000" w14:paraId="000002B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Cambria" w:cs="Cambria" w:eastAsia="Cambria" w:hAnsi="Cambria"/>
          <w:b w:val="0"/>
          <w:i w:val="0"/>
          <w:smallCaps w:val="0"/>
          <w:strike w:val="0"/>
          <w:color w:val="000000"/>
          <w:sz w:val="24"/>
          <w:szCs w:val="24"/>
          <w:u w:val="none"/>
          <w:shd w:fill="auto" w:val="clear"/>
          <w:vertAlign w:val="baseline"/>
        </w:rPr>
      </w:pPr>
      <w:bookmarkStart w:colFirst="0" w:colLast="0" w:name="_heading=h.yitl6fr5sz5i" w:id="16"/>
      <w:bookmarkEnd w:id="16"/>
      <w:r w:rsidDel="00000000" w:rsidR="00000000" w:rsidRPr="00000000">
        <w:rPr>
          <w:rFonts w:ascii="Cambria" w:cs="Cambria" w:eastAsia="Cambria" w:hAnsi="Cambria"/>
          <w:b w:val="1"/>
          <w:i w:val="0"/>
          <w:smallCaps w:val="0"/>
          <w:strike w:val="0"/>
          <w:color w:val="000000"/>
          <w:sz w:val="24"/>
          <w:szCs w:val="24"/>
          <w:u w:val="none"/>
          <w:shd w:fill="auto" w:val="clear"/>
          <w:vertAlign w:val="baseline"/>
          <w:rtl w:val="0"/>
        </w:rPr>
        <w:t xml:space="preserve">Ilustración 2.</w:t>
      </w:r>
      <w:r w:rsidDel="00000000" w:rsidR="00000000" w:rsidRPr="00000000">
        <w:rPr>
          <w:rFonts w:ascii="Cambria" w:cs="Cambria" w:eastAsia="Cambria" w:hAnsi="Cambria"/>
          <w:b w:val="0"/>
          <w:i w:val="0"/>
          <w:smallCaps w:val="0"/>
          <w:strike w:val="0"/>
          <w:color w:val="000000"/>
          <w:sz w:val="24"/>
          <w:szCs w:val="24"/>
          <w:u w:val="none"/>
          <w:shd w:fill="auto" w:val="clear"/>
          <w:vertAlign w:val="baseline"/>
          <w:rtl w:val="0"/>
        </w:rPr>
        <w:t xml:space="preserve"> PTAR San Pedro Mártir</w:t>
      </w:r>
    </w:p>
    <w:p w:rsidR="00000000" w:rsidDel="00000000" w:rsidP="00000000" w:rsidRDefault="00000000" w:rsidRPr="00000000" w14:paraId="000002B3">
      <w:pPr>
        <w:spacing w:line="276" w:lineRule="auto"/>
        <w:jc w:val="center"/>
        <w:rPr>
          <w:rFonts w:ascii="Cambria" w:cs="Cambria" w:eastAsia="Cambria" w:hAnsi="Cambria"/>
          <w:sz w:val="20"/>
          <w:szCs w:val="20"/>
        </w:rPr>
      </w:pPr>
      <w:bookmarkStart w:colFirst="0" w:colLast="0" w:name="_heading=h.2jxsxqh" w:id="17"/>
      <w:bookmarkEnd w:id="17"/>
      <w:r w:rsidDel="00000000" w:rsidR="00000000" w:rsidRPr="00000000">
        <w:rPr>
          <w:rFonts w:ascii="Cambria" w:cs="Cambria" w:eastAsia="Cambria" w:hAnsi="Cambria"/>
          <w:sz w:val="20"/>
          <w:szCs w:val="20"/>
        </w:rPr>
        <w:drawing>
          <wp:inline distB="0" distT="0" distL="0" distR="0">
            <wp:extent cx="3420507" cy="3292239"/>
            <wp:effectExtent b="0" l="0" r="0" t="0"/>
            <wp:docPr descr="Imagen que contiene electrónica, circuito, tren&#10;&#10;Descripción generada automáticamente" id="2014181470" name="image17.png"/>
            <a:graphic>
              <a:graphicData uri="http://schemas.openxmlformats.org/drawingml/2006/picture">
                <pic:pic>
                  <pic:nvPicPr>
                    <pic:cNvPr descr="Imagen que contiene electrónica, circuito, tren&#10;&#10;Descripción generada automáticamente" id="0" name="image17.png"/>
                    <pic:cNvPicPr preferRelativeResize="0"/>
                  </pic:nvPicPr>
                  <pic:blipFill>
                    <a:blip r:embed="rId12"/>
                    <a:srcRect b="-21" l="-20" r="-19" t="-21"/>
                    <a:stretch>
                      <a:fillRect/>
                    </a:stretch>
                  </pic:blipFill>
                  <pic:spPr>
                    <a:xfrm>
                      <a:off x="0" y="0"/>
                      <a:ext cx="3420507" cy="3292239"/>
                    </a:xfrm>
                    <a:prstGeom prst="rect"/>
                    <a:ln/>
                  </pic:spPr>
                </pic:pic>
              </a:graphicData>
            </a:graphic>
          </wp:inline>
        </w:drawing>
      </w:r>
      <w:r w:rsidDel="00000000" w:rsidR="00000000" w:rsidRPr="00000000">
        <w:rPr>
          <w:rtl w:val="0"/>
        </w:rPr>
      </w:r>
    </w:p>
    <w:p w:rsidR="00000000" w:rsidDel="00000000" w:rsidP="00000000" w:rsidRDefault="00000000" w:rsidRPr="00000000" w14:paraId="000002B4">
      <w:pPr>
        <w:spacing w:line="360" w:lineRule="auto"/>
        <w:jc w:val="center"/>
        <w:rPr>
          <w:rFonts w:ascii="Cambria" w:cs="Cambria" w:eastAsia="Cambria" w:hAnsi="Cambria"/>
          <w:sz w:val="18"/>
          <w:szCs w:val="18"/>
        </w:rPr>
      </w:pPr>
      <w:r w:rsidDel="00000000" w:rsidR="00000000" w:rsidRPr="00000000">
        <w:rPr>
          <w:rFonts w:ascii="Cambria" w:cs="Cambria" w:eastAsia="Cambria" w:hAnsi="Cambria"/>
          <w:b w:val="1"/>
          <w:sz w:val="18"/>
          <w:szCs w:val="18"/>
          <w:rtl w:val="0"/>
        </w:rPr>
        <w:t xml:space="preserve">Fuente: </w:t>
      </w:r>
      <w:r w:rsidDel="00000000" w:rsidR="00000000" w:rsidRPr="00000000">
        <w:rPr>
          <w:rFonts w:ascii="Cambria" w:cs="Cambria" w:eastAsia="Cambria" w:hAnsi="Cambria"/>
          <w:sz w:val="18"/>
          <w:szCs w:val="18"/>
          <w:rtl w:val="0"/>
        </w:rPr>
        <w:t xml:space="preserve">CEA del Estado de Querétaro.</w:t>
      </w:r>
    </w:p>
    <w:p w:rsidR="00000000" w:rsidDel="00000000" w:rsidP="00000000" w:rsidRDefault="00000000" w:rsidRPr="00000000" w14:paraId="000002B5">
      <w:pPr>
        <w:pBdr>
          <w:top w:color="000000" w:space="0" w:sz="0" w:val="none"/>
          <w:left w:color="000000" w:space="0" w:sz="0" w:val="none"/>
          <w:bottom w:color="000000" w:space="0" w:sz="0" w:val="none"/>
          <w:right w:color="000000" w:space="0" w:sz="0" w:val="none"/>
        </w:pBdr>
        <w:spacing w:line="360" w:lineRule="auto"/>
        <w:jc w:val="both"/>
        <w:rPr>
          <w:rFonts w:ascii="Cambria" w:cs="Cambria" w:eastAsia="Cambria" w:hAnsi="Cambria"/>
          <w:b w:val="1"/>
          <w:color w:val="000000"/>
        </w:rPr>
      </w:pPr>
      <w:r w:rsidDel="00000000" w:rsidR="00000000" w:rsidRPr="00000000">
        <w:rPr>
          <w:rtl w:val="0"/>
        </w:rPr>
      </w:r>
    </w:p>
    <w:p w:rsidR="00000000" w:rsidDel="00000000" w:rsidP="00000000" w:rsidRDefault="00000000" w:rsidRPr="00000000" w14:paraId="000002B6">
      <w:pPr>
        <w:pBdr>
          <w:top w:color="000000" w:space="0" w:sz="0" w:val="none"/>
          <w:left w:color="000000" w:space="0" w:sz="0" w:val="none"/>
          <w:bottom w:color="000000" w:space="0" w:sz="0" w:val="none"/>
          <w:right w:color="000000" w:space="0" w:sz="0" w:val="none"/>
        </w:pBdr>
        <w:spacing w:line="360" w:lineRule="auto"/>
        <w:jc w:val="both"/>
        <w:rPr>
          <w:rFonts w:ascii="Cambria" w:cs="Cambria" w:eastAsia="Cambria" w:hAnsi="Cambria"/>
          <w:b w:val="1"/>
          <w:color w:val="000000"/>
        </w:rPr>
      </w:pPr>
      <w:r w:rsidDel="00000000" w:rsidR="00000000" w:rsidRPr="00000000">
        <w:rPr>
          <w:rFonts w:ascii="Cambria" w:cs="Cambria" w:eastAsia="Cambria" w:hAnsi="Cambria"/>
          <w:b w:val="1"/>
          <w:color w:val="000000"/>
          <w:rtl w:val="0"/>
        </w:rPr>
        <w:t xml:space="preserve">Planta de Tratamiento de Agua Residual Sur</w:t>
      </w:r>
    </w:p>
    <w:p w:rsidR="00000000" w:rsidDel="00000000" w:rsidP="00000000" w:rsidRDefault="00000000" w:rsidRPr="00000000" w14:paraId="000002B7">
      <w:pPr>
        <w:pBdr>
          <w:top w:color="000000" w:space="0" w:sz="0" w:val="none"/>
          <w:left w:color="000000" w:space="0" w:sz="0" w:val="none"/>
          <w:bottom w:color="000000" w:space="0" w:sz="0" w:val="none"/>
          <w:right w:color="000000" w:space="0" w:sz="0" w:val="none"/>
        </w:pBdr>
        <w:spacing w:line="360" w:lineRule="auto"/>
        <w:jc w:val="both"/>
        <w:rPr>
          <w:rFonts w:ascii="Cambria" w:cs="Cambria" w:eastAsia="Cambria" w:hAnsi="Cambria"/>
        </w:rPr>
      </w:pPr>
      <w:r w:rsidDel="00000000" w:rsidR="00000000" w:rsidRPr="00000000">
        <w:rPr>
          <w:rtl w:val="0"/>
        </w:rPr>
      </w:r>
    </w:p>
    <w:p w:rsidR="00000000" w:rsidDel="00000000" w:rsidP="00000000" w:rsidRDefault="00000000" w:rsidRPr="00000000" w14:paraId="000002B8">
      <w:pPr>
        <w:pBdr>
          <w:top w:color="000000" w:space="0" w:sz="0" w:val="none"/>
          <w:left w:color="000000" w:space="0" w:sz="0" w:val="none"/>
          <w:bottom w:color="000000" w:space="0" w:sz="0" w:val="none"/>
          <w:right w:color="000000" w:space="0" w:sz="0" w:val="none"/>
        </w:pBdr>
        <w:spacing w:line="360" w:lineRule="auto"/>
        <w:jc w:val="both"/>
        <w:rPr>
          <w:rFonts w:ascii="Cambria" w:cs="Cambria" w:eastAsia="Cambria" w:hAnsi="Cambria"/>
        </w:rPr>
      </w:pPr>
      <w:r w:rsidDel="00000000" w:rsidR="00000000" w:rsidRPr="00000000">
        <w:rPr>
          <w:rFonts w:ascii="Cambria" w:cs="Cambria" w:eastAsia="Cambria" w:hAnsi="Cambria"/>
          <w:color w:val="000000"/>
          <w:rtl w:val="0"/>
        </w:rPr>
        <w:t xml:space="preserve">Superficie en metros cuadrados: 66,719.12 m²</w:t>
      </w:r>
      <w:r w:rsidDel="00000000" w:rsidR="00000000" w:rsidRPr="00000000">
        <w:rPr>
          <w:rtl w:val="0"/>
        </w:rPr>
      </w:r>
    </w:p>
    <w:p w:rsidR="00000000" w:rsidDel="00000000" w:rsidP="00000000" w:rsidRDefault="00000000" w:rsidRPr="00000000" w14:paraId="000002B9">
      <w:pPr>
        <w:pBdr>
          <w:top w:color="000000" w:space="0" w:sz="0" w:val="none"/>
          <w:left w:color="000000" w:space="0" w:sz="0" w:val="none"/>
          <w:bottom w:color="000000" w:space="0" w:sz="0" w:val="none"/>
          <w:right w:color="000000" w:space="0" w:sz="0" w:val="none"/>
        </w:pBdr>
        <w:spacing w:line="360" w:lineRule="auto"/>
        <w:jc w:val="both"/>
        <w:rPr>
          <w:rFonts w:ascii="Cambria" w:cs="Cambria" w:eastAsia="Cambria" w:hAnsi="Cambria"/>
          <w:color w:val="000000"/>
        </w:rPr>
      </w:pPr>
      <w:r w:rsidDel="00000000" w:rsidR="00000000" w:rsidRPr="00000000">
        <w:rPr>
          <w:rtl w:val="0"/>
        </w:rPr>
      </w:r>
    </w:p>
    <w:p w:rsidR="00000000" w:rsidDel="00000000" w:rsidP="00000000" w:rsidRDefault="00000000" w:rsidRPr="00000000" w14:paraId="000002BA">
      <w:pPr>
        <w:pBdr>
          <w:top w:color="000000" w:space="0" w:sz="0" w:val="none"/>
          <w:left w:color="000000" w:space="0" w:sz="0" w:val="none"/>
          <w:bottom w:color="000000" w:space="0" w:sz="0" w:val="none"/>
          <w:right w:color="000000" w:space="0" w:sz="0" w:val="none"/>
        </w:pBdr>
        <w:spacing w:line="360" w:lineRule="auto"/>
        <w:jc w:val="both"/>
        <w:rPr>
          <w:rFonts w:ascii="Cambria" w:cs="Cambria" w:eastAsia="Cambria" w:hAnsi="Cambria"/>
          <w:color w:val="000000"/>
        </w:rPr>
      </w:pPr>
      <w:r w:rsidDel="00000000" w:rsidR="00000000" w:rsidRPr="00000000">
        <w:rPr>
          <w:rFonts w:ascii="Cambria" w:cs="Cambria" w:eastAsia="Cambria" w:hAnsi="Cambria"/>
          <w:rtl w:val="0"/>
        </w:rPr>
        <w:t xml:space="preserve">Inició operaciones en el año 1995 con un sistema biológico, a base de filtros percoladores (diseño 500 L/s), cumpliendo con la NOM-001-SEMARNAT-1997, calidad (150/150</w:t>
      </w:r>
      <w:r w:rsidDel="00000000" w:rsidR="00000000" w:rsidRPr="00000000">
        <w:rPr>
          <w:rFonts w:ascii="Cambria" w:cs="Cambria" w:eastAsia="Cambria" w:hAnsi="Cambria"/>
          <w:color w:val="000000"/>
          <w:rtl w:val="0"/>
        </w:rPr>
        <w:t xml:space="preserve">).</w:t>
      </w:r>
    </w:p>
    <w:p w:rsidR="00000000" w:rsidDel="00000000" w:rsidP="00000000" w:rsidRDefault="00000000" w:rsidRPr="00000000" w14:paraId="000002BB">
      <w:pPr>
        <w:pBdr>
          <w:top w:color="000000" w:space="0" w:sz="0" w:val="none"/>
          <w:left w:color="000000" w:space="0" w:sz="0" w:val="none"/>
          <w:bottom w:color="000000" w:space="0" w:sz="0" w:val="none"/>
          <w:right w:color="000000" w:space="0" w:sz="0" w:val="none"/>
        </w:pBdr>
        <w:spacing w:line="360" w:lineRule="auto"/>
        <w:jc w:val="both"/>
        <w:rPr>
          <w:rFonts w:ascii="Cambria" w:cs="Cambria" w:eastAsia="Cambria" w:hAnsi="Cambria"/>
        </w:rPr>
      </w:pPr>
      <w:r w:rsidDel="00000000" w:rsidR="00000000" w:rsidRPr="00000000">
        <w:rPr>
          <w:rtl w:val="0"/>
        </w:rPr>
      </w:r>
    </w:p>
    <w:p w:rsidR="00000000" w:rsidDel="00000000" w:rsidP="00000000" w:rsidRDefault="00000000" w:rsidRPr="00000000" w14:paraId="000002BC">
      <w:pPr>
        <w:pBdr>
          <w:top w:color="000000" w:space="0" w:sz="0" w:val="none"/>
          <w:left w:color="000000" w:space="0" w:sz="0" w:val="none"/>
          <w:bottom w:color="000000" w:space="0" w:sz="0" w:val="none"/>
          <w:right w:color="000000" w:space="0" w:sz="0" w:val="none"/>
        </w:pBdr>
        <w:spacing w:line="360" w:lineRule="auto"/>
        <w:jc w:val="both"/>
        <w:rPr>
          <w:rFonts w:ascii="Cambria" w:cs="Cambria" w:eastAsia="Cambria" w:hAnsi="Cambria"/>
        </w:rPr>
      </w:pPr>
      <w:r w:rsidDel="00000000" w:rsidR="00000000" w:rsidRPr="00000000">
        <w:rPr>
          <w:rFonts w:ascii="Cambria" w:cs="Cambria" w:eastAsia="Cambria" w:hAnsi="Cambria"/>
          <w:rtl w:val="0"/>
        </w:rPr>
        <w:t xml:space="preserve">En el año 2007, el proceso original se reconvirtió, incorporando al sistema biológico un proceso anaerobio-aerobio, un reactor anaerobio de lecho expandido (EGSB) y filtros percoladores, para un caudal de diseño de 260 L/s cumpliendo con la NOM-001-SEMARNAT-1997</w:t>
      </w:r>
      <w:r w:rsidDel="00000000" w:rsidR="00000000" w:rsidRPr="00000000">
        <w:rPr>
          <w:rFonts w:ascii="Cambria" w:cs="Cambria" w:eastAsia="Cambria" w:hAnsi="Cambria"/>
          <w:color w:val="000000"/>
          <w:rtl w:val="0"/>
        </w:rPr>
        <w:t xml:space="preserve">.</w:t>
      </w:r>
      <w:r w:rsidDel="00000000" w:rsidR="00000000" w:rsidRPr="00000000">
        <w:rPr>
          <w:rtl w:val="0"/>
        </w:rPr>
      </w:r>
    </w:p>
    <w:p w:rsidR="00000000" w:rsidDel="00000000" w:rsidP="00000000" w:rsidRDefault="00000000" w:rsidRPr="00000000" w14:paraId="000002BD">
      <w:pPr>
        <w:pBdr>
          <w:top w:color="000000" w:space="0" w:sz="0" w:val="none"/>
          <w:left w:color="000000" w:space="0" w:sz="0" w:val="none"/>
          <w:bottom w:color="000000" w:space="0" w:sz="0" w:val="none"/>
          <w:right w:color="000000" w:space="0" w:sz="0" w:val="none"/>
        </w:pBdr>
        <w:spacing w:line="360" w:lineRule="auto"/>
        <w:jc w:val="both"/>
        <w:rPr>
          <w:rFonts w:ascii="Cambria" w:cs="Cambria" w:eastAsia="Cambria" w:hAnsi="Cambria"/>
          <w:color w:val="000000"/>
        </w:rPr>
      </w:pPr>
      <w:r w:rsidDel="00000000" w:rsidR="00000000" w:rsidRPr="00000000">
        <w:rPr>
          <w:rtl w:val="0"/>
        </w:rPr>
      </w:r>
    </w:p>
    <w:p w:rsidR="00000000" w:rsidDel="00000000" w:rsidP="00000000" w:rsidRDefault="00000000" w:rsidRPr="00000000" w14:paraId="000002BE">
      <w:pPr>
        <w:pBdr>
          <w:top w:color="000000" w:space="0" w:sz="0" w:val="none"/>
          <w:left w:color="000000" w:space="0" w:sz="0" w:val="none"/>
          <w:bottom w:color="000000" w:space="0" w:sz="0" w:val="none"/>
          <w:right w:color="000000" w:space="0" w:sz="0" w:val="none"/>
        </w:pBdr>
        <w:spacing w:line="360" w:lineRule="auto"/>
        <w:jc w:val="both"/>
        <w:rPr>
          <w:rFonts w:ascii="Cambria" w:cs="Cambria" w:eastAsia="Cambria" w:hAnsi="Cambria"/>
          <w:color w:val="000000"/>
        </w:rPr>
      </w:pPr>
      <w:r w:rsidDel="00000000" w:rsidR="00000000" w:rsidRPr="00000000">
        <w:rPr>
          <w:rFonts w:ascii="Cambria" w:cs="Cambria" w:eastAsia="Cambria" w:hAnsi="Cambria"/>
          <w:color w:val="000000"/>
          <w:rtl w:val="0"/>
        </w:rPr>
        <w:t xml:space="preserve">En el año 2016, en la PTAR se llevó a cabo la reingeniería cambiando el proceso biológico inicial a un proceso biológico de lodos activados, con una capacidad de diseño de 600 L/s, con la rehabilitación y ampliación de la infraestructura existente, así como el reequipamiento.</w:t>
      </w:r>
    </w:p>
    <w:p w:rsidR="00000000" w:rsidDel="00000000" w:rsidP="00000000" w:rsidRDefault="00000000" w:rsidRPr="00000000" w14:paraId="000002BF">
      <w:pPr>
        <w:pBdr>
          <w:top w:color="000000" w:space="0" w:sz="0" w:val="none"/>
          <w:left w:color="000000" w:space="0" w:sz="0" w:val="none"/>
          <w:bottom w:color="000000" w:space="0" w:sz="0" w:val="none"/>
          <w:right w:color="000000" w:space="0" w:sz="0" w:val="none"/>
        </w:pBdr>
        <w:spacing w:line="360" w:lineRule="auto"/>
        <w:jc w:val="both"/>
        <w:rPr>
          <w:rFonts w:ascii="Cambria" w:cs="Cambria" w:eastAsia="Cambria" w:hAnsi="Cambria"/>
        </w:rPr>
      </w:pPr>
      <w:r w:rsidDel="00000000" w:rsidR="00000000" w:rsidRPr="00000000">
        <w:rPr>
          <w:rtl w:val="0"/>
        </w:rPr>
      </w:r>
    </w:p>
    <w:p w:rsidR="00000000" w:rsidDel="00000000" w:rsidP="00000000" w:rsidRDefault="00000000" w:rsidRPr="00000000" w14:paraId="000002C0">
      <w:pPr>
        <w:pBdr>
          <w:top w:color="000000" w:space="0" w:sz="0" w:val="none"/>
          <w:left w:color="000000" w:space="0" w:sz="0" w:val="none"/>
          <w:bottom w:color="000000" w:space="0" w:sz="0" w:val="none"/>
          <w:right w:color="000000" w:space="0" w:sz="0" w:val="none"/>
        </w:pBdr>
        <w:spacing w:line="360" w:lineRule="auto"/>
        <w:jc w:val="both"/>
        <w:rPr>
          <w:rFonts w:ascii="Cambria" w:cs="Cambria" w:eastAsia="Cambria" w:hAnsi="Cambria"/>
        </w:rPr>
      </w:pPr>
      <w:r w:rsidDel="00000000" w:rsidR="00000000" w:rsidRPr="00000000">
        <w:rPr>
          <w:rFonts w:ascii="Cambria" w:cs="Cambria" w:eastAsia="Cambria" w:hAnsi="Cambria"/>
          <w:rtl w:val="0"/>
        </w:rPr>
        <w:t xml:space="preserve">Se encuentra fuera de operación desde 2022. El estado de conservación de la infraestructura de la reingeniería: obra civil (proyecto de reingeniería), en algunos casos es inconclusa, con un grado de deterioro medio, tanques de acero estructuralmente no aptos para trabajar bajo presión, equipamiento instalado vandalizado, con polvo y piezas en proceso de oxidación, equipamiento nuevo almacenado con polvo y en algunos casos con cierto grado de oxidación, piezas sueltas, entre otros</w:t>
      </w:r>
      <w:r w:rsidDel="00000000" w:rsidR="00000000" w:rsidRPr="00000000">
        <w:rPr>
          <w:rFonts w:ascii="Cambria" w:cs="Cambria" w:eastAsia="Cambria" w:hAnsi="Cambria"/>
          <w:color w:val="000000"/>
          <w:rtl w:val="0"/>
        </w:rPr>
        <w:t xml:space="preserve">. </w:t>
      </w:r>
      <w:r w:rsidDel="00000000" w:rsidR="00000000" w:rsidRPr="00000000">
        <w:rPr>
          <w:rtl w:val="0"/>
        </w:rPr>
      </w:r>
    </w:p>
    <w:p w:rsidR="00000000" w:rsidDel="00000000" w:rsidP="00000000" w:rsidRDefault="00000000" w:rsidRPr="00000000" w14:paraId="000002C1">
      <w:pPr>
        <w:pBdr>
          <w:top w:color="000000" w:space="0" w:sz="0" w:val="none"/>
          <w:left w:color="000000" w:space="0" w:sz="0" w:val="none"/>
          <w:bottom w:color="000000" w:space="0" w:sz="0" w:val="none"/>
          <w:right w:color="000000" w:space="0" w:sz="0" w:val="none"/>
        </w:pBdr>
        <w:spacing w:line="360" w:lineRule="auto"/>
        <w:jc w:val="both"/>
        <w:rPr>
          <w:rFonts w:ascii="Cambria" w:cs="Cambria" w:eastAsia="Cambria" w:hAnsi="Cambria"/>
          <w:color w:val="000000"/>
        </w:rPr>
      </w:pPr>
      <w:r w:rsidDel="00000000" w:rsidR="00000000" w:rsidRPr="00000000">
        <w:rPr>
          <w:rtl w:val="0"/>
        </w:rPr>
      </w:r>
    </w:p>
    <w:p w:rsidR="00000000" w:rsidDel="00000000" w:rsidP="00000000" w:rsidRDefault="00000000" w:rsidRPr="00000000" w14:paraId="000002C2">
      <w:pPr>
        <w:pBdr>
          <w:top w:color="000000" w:space="0" w:sz="0" w:val="none"/>
          <w:left w:color="000000" w:space="0" w:sz="0" w:val="none"/>
          <w:bottom w:color="000000" w:space="0" w:sz="0" w:val="none"/>
          <w:right w:color="000000" w:space="0" w:sz="0" w:val="none"/>
        </w:pBdr>
        <w:spacing w:line="360" w:lineRule="auto"/>
        <w:jc w:val="both"/>
        <w:rPr>
          <w:rFonts w:ascii="Cambria" w:cs="Cambria" w:eastAsia="Cambria" w:hAnsi="Cambria"/>
          <w:color w:val="000000"/>
        </w:rPr>
      </w:pPr>
      <w:r w:rsidDel="00000000" w:rsidR="00000000" w:rsidRPr="00000000">
        <w:rPr>
          <w:rFonts w:ascii="Cambria" w:cs="Cambria" w:eastAsia="Cambria" w:hAnsi="Cambria"/>
          <w:color w:val="000000"/>
          <w:rtl w:val="0"/>
        </w:rPr>
        <w:t xml:space="preserve">Obra civil de proyecto de reconversión del proceso original, cárcamo de bombeo y pretratamiento fuera de operación, capacidad insuficiente, estructuralmente deteriorado, unidades de proceso biológico, con un tanque en perfectas condiciones estructurales y el resto se tiene que hacer un diagnóstico de evaluación estructural.</w:t>
      </w:r>
    </w:p>
    <w:p w:rsidR="00000000" w:rsidDel="00000000" w:rsidP="00000000" w:rsidRDefault="00000000" w:rsidRPr="00000000" w14:paraId="000002C3">
      <w:pPr>
        <w:pBdr>
          <w:top w:color="000000" w:space="0" w:sz="0" w:val="none"/>
          <w:left w:color="000000" w:space="0" w:sz="0" w:val="none"/>
          <w:bottom w:color="000000" w:space="0" w:sz="0" w:val="none"/>
          <w:right w:color="000000" w:space="0" w:sz="0" w:val="none"/>
        </w:pBdr>
        <w:spacing w:line="360" w:lineRule="auto"/>
        <w:jc w:val="both"/>
        <w:rPr>
          <w:rFonts w:ascii="Cambria" w:cs="Cambria" w:eastAsia="Cambria" w:hAnsi="Cambria"/>
          <w:color w:val="000000"/>
        </w:rPr>
      </w:pPr>
      <w:r w:rsidDel="00000000" w:rsidR="00000000" w:rsidRPr="00000000">
        <w:rPr>
          <w:rtl w:val="0"/>
        </w:rPr>
      </w:r>
    </w:p>
    <w:p w:rsidR="00000000" w:rsidDel="00000000" w:rsidP="00000000" w:rsidRDefault="00000000" w:rsidRPr="00000000" w14:paraId="000002C4">
      <w:pPr>
        <w:pBdr>
          <w:top w:color="000000" w:space="0" w:sz="0" w:val="none"/>
          <w:left w:color="000000" w:space="0" w:sz="0" w:val="none"/>
          <w:bottom w:color="000000" w:space="0" w:sz="0" w:val="none"/>
          <w:right w:color="000000" w:space="0" w:sz="0" w:val="none"/>
        </w:pBdr>
        <w:spacing w:line="360" w:lineRule="auto"/>
        <w:jc w:val="both"/>
        <w:rPr>
          <w:rFonts w:ascii="Cambria" w:cs="Cambria" w:eastAsia="Cambria" w:hAnsi="Cambria"/>
          <w:color w:val="000000"/>
        </w:rPr>
      </w:pPr>
      <w:r w:rsidDel="00000000" w:rsidR="00000000" w:rsidRPr="00000000">
        <w:rPr>
          <w:rFonts w:ascii="Cambria" w:cs="Cambria" w:eastAsia="Cambria" w:hAnsi="Cambria"/>
          <w:color w:val="000000"/>
          <w:rtl w:val="0"/>
        </w:rPr>
        <w:t xml:space="preserve">Actualmente cuenta con 4 tanques con capacidades de 4,200 m3 y uno de 7,200 m3 suficientes para el proceso y tratamiento hasta de 600 L/s.</w:t>
      </w:r>
    </w:p>
    <w:p w:rsidR="00000000" w:rsidDel="00000000" w:rsidP="00000000" w:rsidRDefault="00000000" w:rsidRPr="00000000" w14:paraId="000002C5">
      <w:pPr>
        <w:pBdr>
          <w:top w:color="000000" w:space="0" w:sz="0" w:val="none"/>
          <w:left w:color="000000" w:space="0" w:sz="0" w:val="none"/>
          <w:bottom w:color="000000" w:space="0" w:sz="0" w:val="none"/>
          <w:right w:color="000000" w:space="0" w:sz="0" w:val="none"/>
        </w:pBdr>
        <w:spacing w:line="360" w:lineRule="auto"/>
        <w:jc w:val="both"/>
        <w:rPr>
          <w:rFonts w:ascii="Cambria" w:cs="Cambria" w:eastAsia="Cambria" w:hAnsi="Cambria"/>
        </w:rPr>
      </w:pPr>
      <w:r w:rsidDel="00000000" w:rsidR="00000000" w:rsidRPr="00000000">
        <w:rPr>
          <w:rtl w:val="0"/>
        </w:rPr>
      </w:r>
    </w:p>
    <w:p w:rsidR="00000000" w:rsidDel="00000000" w:rsidP="00000000" w:rsidRDefault="00000000" w:rsidRPr="00000000" w14:paraId="000002C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Cambria" w:cs="Cambria" w:eastAsia="Cambria" w:hAnsi="Cambria"/>
          <w:b w:val="0"/>
          <w:i w:val="0"/>
          <w:smallCaps w:val="0"/>
          <w:strike w:val="0"/>
          <w:color w:val="000000"/>
          <w:sz w:val="24"/>
          <w:szCs w:val="24"/>
          <w:u w:val="none"/>
          <w:shd w:fill="auto" w:val="clear"/>
          <w:vertAlign w:val="baseline"/>
        </w:rPr>
      </w:pPr>
      <w:bookmarkStart w:colFirst="0" w:colLast="0" w:name="_heading=h.z2axr1ehbtbr" w:id="18"/>
      <w:bookmarkEnd w:id="18"/>
      <w:r w:rsidDel="00000000" w:rsidR="00000000" w:rsidRPr="00000000">
        <w:rPr>
          <w:rFonts w:ascii="Cambria" w:cs="Cambria" w:eastAsia="Cambria" w:hAnsi="Cambria"/>
          <w:b w:val="1"/>
          <w:i w:val="0"/>
          <w:smallCaps w:val="0"/>
          <w:strike w:val="0"/>
          <w:color w:val="000000"/>
          <w:sz w:val="24"/>
          <w:szCs w:val="24"/>
          <w:u w:val="none"/>
          <w:shd w:fill="auto" w:val="clear"/>
          <w:vertAlign w:val="baseline"/>
          <w:rtl w:val="0"/>
        </w:rPr>
        <w:t xml:space="preserve">Ilustración 3.</w:t>
      </w:r>
      <w:r w:rsidDel="00000000" w:rsidR="00000000" w:rsidRPr="00000000">
        <w:rPr>
          <w:rFonts w:ascii="Cambria" w:cs="Cambria" w:eastAsia="Cambria" w:hAnsi="Cambria"/>
          <w:b w:val="0"/>
          <w:i w:val="0"/>
          <w:smallCaps w:val="0"/>
          <w:strike w:val="0"/>
          <w:color w:val="000000"/>
          <w:sz w:val="24"/>
          <w:szCs w:val="24"/>
          <w:u w:val="none"/>
          <w:shd w:fill="auto" w:val="clear"/>
          <w:vertAlign w:val="baseline"/>
          <w:rtl w:val="0"/>
        </w:rPr>
        <w:t xml:space="preserve"> PTAR Sur</w:t>
      </w:r>
    </w:p>
    <w:p w:rsidR="00000000" w:rsidDel="00000000" w:rsidP="00000000" w:rsidRDefault="00000000" w:rsidRPr="00000000" w14:paraId="000002C7">
      <w:pPr>
        <w:spacing w:line="360" w:lineRule="auto"/>
        <w:jc w:val="center"/>
        <w:rPr>
          <w:rFonts w:ascii="Cambria" w:cs="Cambria" w:eastAsia="Cambria" w:hAnsi="Cambria"/>
        </w:rPr>
      </w:pPr>
      <w:r w:rsidDel="00000000" w:rsidR="00000000" w:rsidRPr="00000000">
        <w:rPr>
          <w:rFonts w:ascii="Cambria" w:cs="Cambria" w:eastAsia="Cambria" w:hAnsi="Cambria"/>
        </w:rPr>
        <w:drawing>
          <wp:inline distB="0" distT="0" distL="0" distR="0">
            <wp:extent cx="3574555" cy="2800816"/>
            <wp:effectExtent b="0" l="0" r="0" t="0"/>
            <wp:docPr descr="Pantalla de video juego&#10;&#10;Descripción generada automáticamente con confianza baja" id="2014181472" name="image20.png"/>
            <a:graphic>
              <a:graphicData uri="http://schemas.openxmlformats.org/drawingml/2006/picture">
                <pic:pic>
                  <pic:nvPicPr>
                    <pic:cNvPr descr="Pantalla de video juego&#10;&#10;Descripción generada automáticamente con confianza baja" id="0" name="image20.png"/>
                    <pic:cNvPicPr preferRelativeResize="0"/>
                  </pic:nvPicPr>
                  <pic:blipFill>
                    <a:blip r:embed="rId13"/>
                    <a:srcRect b="-19" l="-15" r="-15" t="-20"/>
                    <a:stretch>
                      <a:fillRect/>
                    </a:stretch>
                  </pic:blipFill>
                  <pic:spPr>
                    <a:xfrm>
                      <a:off x="0" y="0"/>
                      <a:ext cx="3574555" cy="2800816"/>
                    </a:xfrm>
                    <a:prstGeom prst="rect"/>
                    <a:ln/>
                  </pic:spPr>
                </pic:pic>
              </a:graphicData>
            </a:graphic>
          </wp:inline>
        </w:drawing>
      </w:r>
      <w:r w:rsidDel="00000000" w:rsidR="00000000" w:rsidRPr="00000000">
        <w:rPr>
          <w:rtl w:val="0"/>
        </w:rPr>
      </w:r>
    </w:p>
    <w:p w:rsidR="00000000" w:rsidDel="00000000" w:rsidP="00000000" w:rsidRDefault="00000000" w:rsidRPr="00000000" w14:paraId="000002C8">
      <w:pPr>
        <w:spacing w:line="360" w:lineRule="auto"/>
        <w:jc w:val="center"/>
        <w:rPr>
          <w:rFonts w:ascii="Cambria" w:cs="Cambria" w:eastAsia="Cambria" w:hAnsi="Cambria"/>
          <w:sz w:val="18"/>
          <w:szCs w:val="18"/>
        </w:rPr>
      </w:pPr>
      <w:r w:rsidDel="00000000" w:rsidR="00000000" w:rsidRPr="00000000">
        <w:rPr>
          <w:rFonts w:ascii="Cambria" w:cs="Cambria" w:eastAsia="Cambria" w:hAnsi="Cambria"/>
          <w:b w:val="1"/>
          <w:sz w:val="18"/>
          <w:szCs w:val="18"/>
          <w:rtl w:val="0"/>
        </w:rPr>
        <w:t xml:space="preserve">Fuente: </w:t>
      </w:r>
      <w:r w:rsidDel="00000000" w:rsidR="00000000" w:rsidRPr="00000000">
        <w:rPr>
          <w:rFonts w:ascii="Cambria" w:cs="Cambria" w:eastAsia="Cambria" w:hAnsi="Cambria"/>
          <w:sz w:val="18"/>
          <w:szCs w:val="18"/>
          <w:rtl w:val="0"/>
        </w:rPr>
        <w:t xml:space="preserve">CEA.</w:t>
      </w:r>
    </w:p>
    <w:p w:rsidR="00000000" w:rsidDel="00000000" w:rsidP="00000000" w:rsidRDefault="00000000" w:rsidRPr="00000000" w14:paraId="000002C9">
      <w:pPr>
        <w:pBdr>
          <w:top w:color="000000" w:space="0" w:sz="0" w:val="none"/>
          <w:left w:color="000000" w:space="0" w:sz="0" w:val="none"/>
          <w:bottom w:color="000000" w:space="0" w:sz="0" w:val="none"/>
          <w:right w:color="000000" w:space="0" w:sz="0" w:val="none"/>
        </w:pBdr>
        <w:spacing w:line="360" w:lineRule="auto"/>
        <w:jc w:val="both"/>
        <w:rPr>
          <w:rFonts w:ascii="Cambria" w:cs="Cambria" w:eastAsia="Cambria" w:hAnsi="Cambria"/>
          <w:b w:val="1"/>
          <w:color w:val="000000"/>
        </w:rPr>
      </w:pPr>
      <w:r w:rsidDel="00000000" w:rsidR="00000000" w:rsidRPr="00000000">
        <w:rPr>
          <w:rtl w:val="0"/>
        </w:rPr>
      </w:r>
    </w:p>
    <w:p w:rsidR="00000000" w:rsidDel="00000000" w:rsidP="00000000" w:rsidRDefault="00000000" w:rsidRPr="00000000" w14:paraId="000002CA">
      <w:pPr>
        <w:pBdr>
          <w:top w:color="000000" w:space="0" w:sz="0" w:val="none"/>
          <w:left w:color="000000" w:space="0" w:sz="0" w:val="none"/>
          <w:bottom w:color="000000" w:space="0" w:sz="0" w:val="none"/>
          <w:right w:color="000000" w:space="0" w:sz="0" w:val="none"/>
        </w:pBdr>
        <w:spacing w:line="360" w:lineRule="auto"/>
        <w:jc w:val="both"/>
        <w:rPr>
          <w:rFonts w:ascii="Cambria" w:cs="Cambria" w:eastAsia="Cambria" w:hAnsi="Cambria"/>
        </w:rPr>
      </w:pPr>
      <w:r w:rsidDel="00000000" w:rsidR="00000000" w:rsidRPr="00000000">
        <w:rPr>
          <w:rFonts w:ascii="Cambria" w:cs="Cambria" w:eastAsia="Cambria" w:hAnsi="Cambria"/>
          <w:b w:val="1"/>
          <w:color w:val="000000"/>
          <w:rtl w:val="0"/>
        </w:rPr>
        <w:t xml:space="preserve">Pozos de Agua Potable</w:t>
      </w:r>
      <w:r w:rsidDel="00000000" w:rsidR="00000000" w:rsidRPr="00000000">
        <w:rPr>
          <w:rtl w:val="0"/>
        </w:rPr>
      </w:r>
    </w:p>
    <w:p w:rsidR="00000000" w:rsidDel="00000000" w:rsidP="00000000" w:rsidRDefault="00000000" w:rsidRPr="00000000" w14:paraId="000002CB">
      <w:pPr>
        <w:pBdr>
          <w:top w:color="000000" w:space="0" w:sz="0" w:val="none"/>
          <w:left w:color="000000" w:space="0" w:sz="0" w:val="none"/>
          <w:bottom w:color="000000" w:space="0" w:sz="0" w:val="none"/>
          <w:right w:color="000000" w:space="0" w:sz="0" w:val="none"/>
        </w:pBdr>
        <w:spacing w:line="360" w:lineRule="auto"/>
        <w:jc w:val="both"/>
        <w:rPr>
          <w:rFonts w:ascii="Cambria" w:cs="Cambria" w:eastAsia="Cambria" w:hAnsi="Cambria"/>
          <w:color w:val="000000"/>
        </w:rPr>
      </w:pPr>
      <w:r w:rsidDel="00000000" w:rsidR="00000000" w:rsidRPr="00000000">
        <w:rPr>
          <w:rtl w:val="0"/>
        </w:rPr>
      </w:r>
    </w:p>
    <w:p w:rsidR="00000000" w:rsidDel="00000000" w:rsidP="00000000" w:rsidRDefault="00000000" w:rsidRPr="00000000" w14:paraId="000002CC">
      <w:pPr>
        <w:pBdr>
          <w:top w:color="000000" w:space="0" w:sz="0" w:val="none"/>
          <w:left w:color="000000" w:space="0" w:sz="0" w:val="none"/>
          <w:bottom w:color="000000" w:space="0" w:sz="0" w:val="none"/>
          <w:right w:color="000000" w:space="0" w:sz="0" w:val="none"/>
        </w:pBdr>
        <w:spacing w:line="360" w:lineRule="auto"/>
        <w:jc w:val="both"/>
        <w:rPr>
          <w:rFonts w:ascii="Cambria" w:cs="Cambria" w:eastAsia="Cambria" w:hAnsi="Cambria"/>
          <w:color w:val="000000"/>
        </w:rPr>
      </w:pPr>
      <w:r w:rsidDel="00000000" w:rsidR="00000000" w:rsidRPr="00000000">
        <w:rPr>
          <w:rFonts w:ascii="Cambria" w:cs="Cambria" w:eastAsia="Cambria" w:hAnsi="Cambria"/>
          <w:color w:val="000000"/>
          <w:rtl w:val="0"/>
        </w:rPr>
        <w:t xml:space="preserve">La principal fuente de abastecimiento de agua potable para la población de la ZMQ es la batería de pozos que bombean agua de los acuíferos subterráneos y un manantial, cuyas profundidades van desde los 136m hasta los 402m equipados con un equipo de bombeo y medidor de gasto y presión ultrasónico o electromagnético. Considerando todas las fuentes, suministran una oferta de 98 millones de m</w:t>
      </w:r>
      <w:r w:rsidDel="00000000" w:rsidR="00000000" w:rsidRPr="00000000">
        <w:rPr>
          <w:rFonts w:ascii="Cambria" w:cs="Cambria" w:eastAsia="Cambria" w:hAnsi="Cambria"/>
          <w:color w:val="000000"/>
          <w:vertAlign w:val="superscript"/>
          <w:rtl w:val="0"/>
        </w:rPr>
        <w:t xml:space="preserve">3</w:t>
      </w:r>
      <w:r w:rsidDel="00000000" w:rsidR="00000000" w:rsidRPr="00000000">
        <w:rPr>
          <w:rFonts w:ascii="Cambria" w:cs="Cambria" w:eastAsia="Cambria" w:hAnsi="Cambria"/>
          <w:color w:val="000000"/>
          <w:rtl w:val="0"/>
        </w:rPr>
        <w:t xml:space="preserve">. (Véase detalle en memoria de cálculo hoja (oferta de pozos)).</w:t>
      </w:r>
    </w:p>
    <w:p w:rsidR="00000000" w:rsidDel="00000000" w:rsidP="00000000" w:rsidRDefault="00000000" w:rsidRPr="00000000" w14:paraId="000002CD">
      <w:pPr>
        <w:pBdr>
          <w:top w:color="000000" w:space="0" w:sz="0" w:val="none"/>
          <w:left w:color="000000" w:space="0" w:sz="0" w:val="none"/>
          <w:bottom w:color="000000" w:space="0" w:sz="0" w:val="none"/>
          <w:right w:color="000000" w:space="0" w:sz="0" w:val="none"/>
        </w:pBdr>
        <w:spacing w:line="360" w:lineRule="auto"/>
        <w:jc w:val="both"/>
        <w:rPr>
          <w:rFonts w:ascii="Cambria" w:cs="Cambria" w:eastAsia="Cambria" w:hAnsi="Cambria"/>
          <w:color w:val="000000"/>
        </w:rPr>
      </w:pPr>
      <w:r w:rsidDel="00000000" w:rsidR="00000000" w:rsidRPr="00000000">
        <w:rPr>
          <w:rtl w:val="0"/>
        </w:rPr>
      </w:r>
    </w:p>
    <w:p w:rsidR="00000000" w:rsidDel="00000000" w:rsidP="00000000" w:rsidRDefault="00000000" w:rsidRPr="00000000" w14:paraId="000002CE">
      <w:pPr>
        <w:pBdr>
          <w:top w:color="000000" w:space="0" w:sz="0" w:val="none"/>
          <w:left w:color="000000" w:space="0" w:sz="0" w:val="none"/>
          <w:bottom w:color="000000" w:space="0" w:sz="0" w:val="none"/>
          <w:right w:color="000000" w:space="0" w:sz="0" w:val="none"/>
        </w:pBdr>
        <w:spacing w:line="360" w:lineRule="auto"/>
        <w:jc w:val="both"/>
        <w:rPr>
          <w:rFonts w:ascii="Cambria" w:cs="Cambria" w:eastAsia="Cambria" w:hAnsi="Cambria"/>
        </w:rPr>
      </w:pPr>
      <w:r w:rsidDel="00000000" w:rsidR="00000000" w:rsidRPr="00000000">
        <w:rPr>
          <w:rFonts w:ascii="Cambria" w:cs="Cambria" w:eastAsia="Cambria" w:hAnsi="Cambria"/>
          <w:b w:val="1"/>
          <w:color w:val="000000"/>
          <w:rtl w:val="0"/>
        </w:rPr>
        <w:t xml:space="preserve">Rebombeos</w:t>
      </w:r>
      <w:r w:rsidDel="00000000" w:rsidR="00000000" w:rsidRPr="00000000">
        <w:rPr>
          <w:rtl w:val="0"/>
        </w:rPr>
      </w:r>
    </w:p>
    <w:p w:rsidR="00000000" w:rsidDel="00000000" w:rsidP="00000000" w:rsidRDefault="00000000" w:rsidRPr="00000000" w14:paraId="000002CF">
      <w:pPr>
        <w:pBdr>
          <w:top w:color="000000" w:space="0" w:sz="0" w:val="none"/>
          <w:left w:color="000000" w:space="0" w:sz="0" w:val="none"/>
          <w:bottom w:color="000000" w:space="0" w:sz="0" w:val="none"/>
          <w:right w:color="000000" w:space="0" w:sz="0" w:val="none"/>
        </w:pBdr>
        <w:spacing w:line="360" w:lineRule="auto"/>
        <w:jc w:val="both"/>
        <w:rPr>
          <w:rFonts w:ascii="Cambria" w:cs="Cambria" w:eastAsia="Cambria" w:hAnsi="Cambria"/>
          <w:color w:val="000000"/>
        </w:rPr>
      </w:pPr>
      <w:r w:rsidDel="00000000" w:rsidR="00000000" w:rsidRPr="00000000">
        <w:rPr>
          <w:rtl w:val="0"/>
        </w:rPr>
      </w:r>
    </w:p>
    <w:p w:rsidR="00000000" w:rsidDel="00000000" w:rsidP="00000000" w:rsidRDefault="00000000" w:rsidRPr="00000000" w14:paraId="000002D0">
      <w:pPr>
        <w:pBdr>
          <w:top w:color="000000" w:space="0" w:sz="0" w:val="none"/>
          <w:left w:color="000000" w:space="0" w:sz="0" w:val="none"/>
          <w:bottom w:color="000000" w:space="0" w:sz="0" w:val="none"/>
          <w:right w:color="000000" w:space="0" w:sz="0" w:val="none"/>
        </w:pBdr>
        <w:spacing w:line="360" w:lineRule="auto"/>
        <w:jc w:val="both"/>
        <w:rPr>
          <w:rFonts w:ascii="Cambria" w:cs="Cambria" w:eastAsia="Cambria" w:hAnsi="Cambria"/>
          <w:color w:val="000000"/>
        </w:rPr>
      </w:pPr>
      <w:r w:rsidDel="00000000" w:rsidR="00000000" w:rsidRPr="00000000">
        <w:rPr>
          <w:rFonts w:ascii="Cambria" w:cs="Cambria" w:eastAsia="Cambria" w:hAnsi="Cambria"/>
          <w:color w:val="000000"/>
          <w:rtl w:val="0"/>
        </w:rPr>
        <w:t xml:space="preserve">Como parte de la oferta de la infraestructura para el abastecimiento de agua potable en la zona de influencia, se consideran los rebombeos. A continuación, se presenta la relación de rebombeos señalando el gasto que manejan, así como la presión de operación.</w:t>
      </w:r>
    </w:p>
    <w:p w:rsidR="00000000" w:rsidDel="00000000" w:rsidP="00000000" w:rsidRDefault="00000000" w:rsidRPr="00000000" w14:paraId="000002D1">
      <w:pPr>
        <w:pBdr>
          <w:top w:color="000000" w:space="0" w:sz="0" w:val="none"/>
          <w:left w:color="000000" w:space="0" w:sz="0" w:val="none"/>
          <w:bottom w:color="000000" w:space="0" w:sz="0" w:val="none"/>
          <w:right w:color="000000" w:space="0" w:sz="0" w:val="none"/>
        </w:pBdr>
        <w:spacing w:line="360" w:lineRule="auto"/>
        <w:jc w:val="both"/>
        <w:rPr>
          <w:rFonts w:ascii="Cambria" w:cs="Cambria" w:eastAsia="Cambria" w:hAnsi="Cambria"/>
          <w:color w:val="000000"/>
        </w:rPr>
      </w:pPr>
      <w:r w:rsidDel="00000000" w:rsidR="00000000" w:rsidRPr="00000000">
        <w:rPr>
          <w:rtl w:val="0"/>
        </w:rPr>
      </w:r>
    </w:p>
    <w:p w:rsidR="00000000" w:rsidDel="00000000" w:rsidP="00000000" w:rsidRDefault="00000000" w:rsidRPr="00000000" w14:paraId="000002D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Cambria" w:cs="Cambria" w:eastAsia="Cambria" w:hAnsi="Cambria"/>
          <w:b w:val="0"/>
          <w:i w:val="0"/>
          <w:smallCaps w:val="0"/>
          <w:strike w:val="0"/>
          <w:color w:val="000000"/>
          <w:sz w:val="24"/>
          <w:szCs w:val="24"/>
          <w:u w:val="none"/>
          <w:shd w:fill="auto" w:val="clear"/>
          <w:vertAlign w:val="baseline"/>
        </w:rPr>
      </w:pPr>
      <w:bookmarkStart w:colFirst="0" w:colLast="0" w:name="_heading=h.cl86i0c8xhsc" w:id="19"/>
      <w:bookmarkEnd w:id="19"/>
      <w:r w:rsidDel="00000000" w:rsidR="00000000" w:rsidRPr="00000000">
        <w:rPr>
          <w:rFonts w:ascii="Cambria" w:cs="Cambria" w:eastAsia="Cambria" w:hAnsi="Cambria"/>
          <w:b w:val="1"/>
          <w:i w:val="0"/>
          <w:smallCaps w:val="0"/>
          <w:strike w:val="0"/>
          <w:color w:val="000000"/>
          <w:sz w:val="24"/>
          <w:szCs w:val="24"/>
          <w:u w:val="none"/>
          <w:shd w:fill="auto" w:val="clear"/>
          <w:vertAlign w:val="baseline"/>
          <w:rtl w:val="0"/>
        </w:rPr>
        <w:t xml:space="preserve">Cuadro 7.</w:t>
      </w:r>
      <w:r w:rsidDel="00000000" w:rsidR="00000000" w:rsidRPr="00000000">
        <w:rPr>
          <w:rFonts w:ascii="Cambria" w:cs="Cambria" w:eastAsia="Cambria" w:hAnsi="Cambria"/>
          <w:b w:val="0"/>
          <w:i w:val="0"/>
          <w:smallCaps w:val="0"/>
          <w:strike w:val="0"/>
          <w:color w:val="000000"/>
          <w:sz w:val="24"/>
          <w:szCs w:val="24"/>
          <w:u w:val="none"/>
          <w:shd w:fill="auto" w:val="clear"/>
          <w:vertAlign w:val="baseline"/>
          <w:rtl w:val="0"/>
        </w:rPr>
        <w:t xml:space="preserve"> Rebombeos de la Zona Metropolitana</w:t>
      </w:r>
    </w:p>
    <w:tbl>
      <w:tblPr>
        <w:tblStyle w:val="Table7"/>
        <w:tblW w:w="9215.0" w:type="dxa"/>
        <w:jc w:val="center"/>
        <w:tblLayout w:type="fixed"/>
        <w:tblLook w:val="0000"/>
      </w:tblPr>
      <w:tblGrid>
        <w:gridCol w:w="851"/>
        <w:gridCol w:w="2977"/>
        <w:gridCol w:w="1134"/>
        <w:gridCol w:w="2178"/>
        <w:gridCol w:w="2075"/>
        <w:tblGridChange w:id="0">
          <w:tblGrid>
            <w:gridCol w:w="851"/>
            <w:gridCol w:w="2977"/>
            <w:gridCol w:w="1134"/>
            <w:gridCol w:w="2178"/>
            <w:gridCol w:w="2075"/>
          </w:tblGrid>
        </w:tblGridChange>
      </w:tblGrid>
      <w:tr>
        <w:trPr>
          <w:cantSplit w:val="0"/>
          <w:trHeight w:val="217" w:hRule="atLeast"/>
          <w:tblHeader w:val="1"/>
        </w:trPr>
        <w:tc>
          <w:tcPr>
            <w:shd w:fill="001f5f" w:val="clear"/>
            <w:vAlign w:val="center"/>
          </w:tcPr>
          <w:p w:rsidR="00000000" w:rsidDel="00000000" w:rsidP="00000000" w:rsidRDefault="00000000" w:rsidRPr="00000000" w14:paraId="000002D3">
            <w:pPr>
              <w:spacing w:line="360" w:lineRule="auto"/>
              <w:jc w:val="center"/>
              <w:rPr>
                <w:rFonts w:ascii="Cambria" w:cs="Cambria" w:eastAsia="Cambria" w:hAnsi="Cambria"/>
                <w:sz w:val="20"/>
                <w:szCs w:val="20"/>
              </w:rPr>
            </w:pPr>
            <w:bookmarkStart w:colFirst="0" w:colLast="0" w:name="_heading=h.6n8q47876gz" w:id="20"/>
            <w:bookmarkEnd w:id="20"/>
            <w:r w:rsidDel="00000000" w:rsidR="00000000" w:rsidRPr="00000000">
              <w:rPr>
                <w:rFonts w:ascii="Cambria" w:cs="Cambria" w:eastAsia="Cambria" w:hAnsi="Cambria"/>
                <w:b w:val="1"/>
                <w:color w:val="ffffff"/>
                <w:sz w:val="20"/>
                <w:szCs w:val="20"/>
                <w:rtl w:val="0"/>
              </w:rPr>
              <w:t xml:space="preserve">No.</w:t>
            </w:r>
            <w:r w:rsidDel="00000000" w:rsidR="00000000" w:rsidRPr="00000000">
              <w:rPr>
                <w:rtl w:val="0"/>
              </w:rPr>
            </w:r>
          </w:p>
        </w:tc>
        <w:tc>
          <w:tcPr>
            <w:tcBorders>
              <w:left w:color="ffffff" w:space="0" w:sz="4" w:val="single"/>
            </w:tcBorders>
            <w:shd w:fill="001f5f" w:val="clear"/>
            <w:vAlign w:val="center"/>
          </w:tcPr>
          <w:p w:rsidR="00000000" w:rsidDel="00000000" w:rsidP="00000000" w:rsidRDefault="00000000" w:rsidRPr="00000000" w14:paraId="000002D4">
            <w:pPr>
              <w:spacing w:line="360" w:lineRule="auto"/>
              <w:jc w:val="center"/>
              <w:rPr>
                <w:rFonts w:ascii="Cambria" w:cs="Cambria" w:eastAsia="Cambria" w:hAnsi="Cambria"/>
                <w:sz w:val="20"/>
                <w:szCs w:val="20"/>
              </w:rPr>
            </w:pPr>
            <w:r w:rsidDel="00000000" w:rsidR="00000000" w:rsidRPr="00000000">
              <w:rPr>
                <w:rFonts w:ascii="Cambria" w:cs="Cambria" w:eastAsia="Cambria" w:hAnsi="Cambria"/>
                <w:b w:val="1"/>
                <w:color w:val="ffffff"/>
                <w:sz w:val="20"/>
                <w:szCs w:val="20"/>
                <w:rtl w:val="0"/>
              </w:rPr>
              <w:t xml:space="preserve">REBOMBEO</w:t>
            </w:r>
            <w:r w:rsidDel="00000000" w:rsidR="00000000" w:rsidRPr="00000000">
              <w:rPr>
                <w:rtl w:val="0"/>
              </w:rPr>
            </w:r>
          </w:p>
        </w:tc>
        <w:tc>
          <w:tcPr>
            <w:tcBorders>
              <w:left w:color="ffffff" w:space="0" w:sz="4" w:val="single"/>
            </w:tcBorders>
            <w:shd w:fill="001f5f" w:val="clear"/>
            <w:vAlign w:val="center"/>
          </w:tcPr>
          <w:p w:rsidR="00000000" w:rsidDel="00000000" w:rsidP="00000000" w:rsidRDefault="00000000" w:rsidRPr="00000000" w14:paraId="000002D5">
            <w:pPr>
              <w:spacing w:line="360" w:lineRule="auto"/>
              <w:jc w:val="center"/>
              <w:rPr>
                <w:rFonts w:ascii="Cambria" w:cs="Cambria" w:eastAsia="Cambria" w:hAnsi="Cambria"/>
                <w:sz w:val="20"/>
                <w:szCs w:val="20"/>
              </w:rPr>
            </w:pPr>
            <w:r w:rsidDel="00000000" w:rsidR="00000000" w:rsidRPr="00000000">
              <w:rPr>
                <w:rFonts w:ascii="Cambria" w:cs="Cambria" w:eastAsia="Cambria" w:hAnsi="Cambria"/>
                <w:b w:val="1"/>
                <w:color w:val="ffffff"/>
                <w:sz w:val="20"/>
                <w:szCs w:val="20"/>
                <w:rtl w:val="0"/>
              </w:rPr>
              <w:t xml:space="preserve">GASTO L//s</w:t>
            </w:r>
            <w:r w:rsidDel="00000000" w:rsidR="00000000" w:rsidRPr="00000000">
              <w:rPr>
                <w:rtl w:val="0"/>
              </w:rPr>
            </w:r>
          </w:p>
        </w:tc>
        <w:tc>
          <w:tcPr>
            <w:tcBorders>
              <w:left w:color="ffffff" w:space="0" w:sz="4" w:val="single"/>
            </w:tcBorders>
            <w:shd w:fill="001f5f" w:val="clear"/>
            <w:vAlign w:val="center"/>
          </w:tcPr>
          <w:p w:rsidR="00000000" w:rsidDel="00000000" w:rsidP="00000000" w:rsidRDefault="00000000" w:rsidRPr="00000000" w14:paraId="000002D6">
            <w:pPr>
              <w:spacing w:line="360" w:lineRule="auto"/>
              <w:jc w:val="center"/>
              <w:rPr>
                <w:rFonts w:ascii="Cambria" w:cs="Cambria" w:eastAsia="Cambria" w:hAnsi="Cambria"/>
                <w:sz w:val="20"/>
                <w:szCs w:val="20"/>
              </w:rPr>
            </w:pPr>
            <w:r w:rsidDel="00000000" w:rsidR="00000000" w:rsidRPr="00000000">
              <w:rPr>
                <w:rFonts w:ascii="Cambria" w:cs="Cambria" w:eastAsia="Cambria" w:hAnsi="Cambria"/>
                <w:b w:val="1"/>
                <w:color w:val="ffffff"/>
                <w:sz w:val="20"/>
                <w:szCs w:val="20"/>
                <w:rtl w:val="0"/>
              </w:rPr>
              <w:t xml:space="preserve">PRESIÓN DE OPERACIÓN Kg/cm2</w:t>
            </w:r>
            <w:r w:rsidDel="00000000" w:rsidR="00000000" w:rsidRPr="00000000">
              <w:rPr>
                <w:rtl w:val="0"/>
              </w:rPr>
            </w:r>
          </w:p>
        </w:tc>
        <w:tc>
          <w:tcPr>
            <w:tcBorders>
              <w:left w:color="ffffff" w:space="0" w:sz="4" w:val="single"/>
            </w:tcBorders>
            <w:shd w:fill="001f5f" w:val="clear"/>
            <w:vAlign w:val="center"/>
          </w:tcPr>
          <w:p w:rsidR="00000000" w:rsidDel="00000000" w:rsidP="00000000" w:rsidRDefault="00000000" w:rsidRPr="00000000" w14:paraId="000002D7">
            <w:pPr>
              <w:spacing w:line="360" w:lineRule="auto"/>
              <w:jc w:val="center"/>
              <w:rPr>
                <w:rFonts w:ascii="Cambria" w:cs="Cambria" w:eastAsia="Cambria" w:hAnsi="Cambria"/>
                <w:sz w:val="20"/>
                <w:szCs w:val="20"/>
              </w:rPr>
            </w:pPr>
            <w:r w:rsidDel="00000000" w:rsidR="00000000" w:rsidRPr="00000000">
              <w:rPr>
                <w:rFonts w:ascii="Cambria" w:cs="Cambria" w:eastAsia="Cambria" w:hAnsi="Cambria"/>
                <w:b w:val="1"/>
                <w:color w:val="ffffff"/>
                <w:sz w:val="20"/>
                <w:szCs w:val="20"/>
                <w:rtl w:val="0"/>
              </w:rPr>
              <w:t xml:space="preserve">FECHA DE AFORO</w:t>
            </w:r>
            <w:r w:rsidDel="00000000" w:rsidR="00000000" w:rsidRPr="00000000">
              <w:rPr>
                <w:rtl w:val="0"/>
              </w:rPr>
            </w:r>
          </w:p>
        </w:tc>
      </w:tr>
      <w:tr>
        <w:trPr>
          <w:cantSplit w:val="0"/>
          <w:trHeight w:val="326" w:hRule="atLeast"/>
          <w:tblHeader w:val="0"/>
        </w:trPr>
        <w:tc>
          <w:tcPr>
            <w:tcBorders>
              <w:left w:color="000000" w:space="0" w:sz="4" w:val="single"/>
              <w:bottom w:color="000000" w:space="0" w:sz="4" w:val="single"/>
            </w:tcBorders>
            <w:shd w:fill="auto" w:val="clear"/>
            <w:vAlign w:val="center"/>
          </w:tcPr>
          <w:p w:rsidR="00000000" w:rsidDel="00000000" w:rsidP="00000000" w:rsidRDefault="00000000" w:rsidRPr="00000000" w14:paraId="000002D8">
            <w:pPr>
              <w:spacing w:line="360" w:lineRule="auto"/>
              <w:jc w:val="center"/>
              <w:rPr>
                <w:rFonts w:ascii="Cambria" w:cs="Cambria" w:eastAsia="Cambria" w:hAnsi="Cambria"/>
                <w:sz w:val="20"/>
                <w:szCs w:val="20"/>
              </w:rPr>
            </w:pPr>
            <w:r w:rsidDel="00000000" w:rsidR="00000000" w:rsidRPr="00000000">
              <w:rPr>
                <w:rFonts w:ascii="Cambria" w:cs="Cambria" w:eastAsia="Cambria" w:hAnsi="Cambria"/>
                <w:b w:val="1"/>
                <w:color w:val="000000"/>
                <w:sz w:val="20"/>
                <w:szCs w:val="20"/>
                <w:rtl w:val="0"/>
              </w:rPr>
              <w:t xml:space="preserve">1</w:t>
            </w:r>
            <w:r w:rsidDel="00000000" w:rsidR="00000000" w:rsidRPr="00000000">
              <w:rPr>
                <w:rtl w:val="0"/>
              </w:rPr>
            </w:r>
          </w:p>
        </w:tc>
        <w:tc>
          <w:tcPr>
            <w:tcBorders>
              <w:left w:color="000000" w:space="0" w:sz="4" w:val="single"/>
              <w:bottom w:color="000000" w:space="0" w:sz="4" w:val="single"/>
            </w:tcBorders>
            <w:shd w:fill="auto" w:val="clear"/>
            <w:vAlign w:val="center"/>
          </w:tcPr>
          <w:p w:rsidR="00000000" w:rsidDel="00000000" w:rsidP="00000000" w:rsidRDefault="00000000" w:rsidRPr="00000000" w14:paraId="000002D9">
            <w:pPr>
              <w:spacing w:line="360" w:lineRule="auto"/>
              <w:jc w:val="center"/>
              <w:rPr>
                <w:rFonts w:ascii="Cambria" w:cs="Cambria" w:eastAsia="Cambria" w:hAnsi="Cambria"/>
                <w:sz w:val="20"/>
                <w:szCs w:val="20"/>
              </w:rPr>
            </w:pPr>
            <w:r w:rsidDel="00000000" w:rsidR="00000000" w:rsidRPr="00000000">
              <w:rPr>
                <w:rFonts w:ascii="Cambria" w:cs="Cambria" w:eastAsia="Cambria" w:hAnsi="Cambria"/>
                <w:color w:val="000000"/>
                <w:sz w:val="20"/>
                <w:szCs w:val="20"/>
                <w:rtl w:val="0"/>
              </w:rPr>
              <w:t xml:space="preserve">CHEME 1(PENAL) B-5</w:t>
            </w:r>
            <w:r w:rsidDel="00000000" w:rsidR="00000000" w:rsidRPr="00000000">
              <w:rPr>
                <w:rtl w:val="0"/>
              </w:rPr>
            </w:r>
          </w:p>
        </w:tc>
        <w:tc>
          <w:tcPr>
            <w:tcBorders>
              <w:left w:color="000000" w:space="0" w:sz="4" w:val="single"/>
              <w:bottom w:color="000000" w:space="0" w:sz="4" w:val="single"/>
            </w:tcBorders>
            <w:shd w:fill="auto" w:val="clear"/>
            <w:vAlign w:val="center"/>
          </w:tcPr>
          <w:p w:rsidR="00000000" w:rsidDel="00000000" w:rsidP="00000000" w:rsidRDefault="00000000" w:rsidRPr="00000000" w14:paraId="000002DA">
            <w:pPr>
              <w:spacing w:line="360" w:lineRule="auto"/>
              <w:jc w:val="center"/>
              <w:rPr>
                <w:rFonts w:ascii="Cambria" w:cs="Cambria" w:eastAsia="Cambria" w:hAnsi="Cambria"/>
                <w:sz w:val="20"/>
                <w:szCs w:val="20"/>
              </w:rPr>
            </w:pPr>
            <w:r w:rsidDel="00000000" w:rsidR="00000000" w:rsidRPr="00000000">
              <w:rPr>
                <w:rFonts w:ascii="Cambria" w:cs="Cambria" w:eastAsia="Cambria" w:hAnsi="Cambria"/>
                <w:color w:val="000000"/>
                <w:sz w:val="20"/>
                <w:szCs w:val="20"/>
                <w:rtl w:val="0"/>
              </w:rPr>
              <w:t xml:space="preserve">35.60</w:t>
            </w:r>
            <w:r w:rsidDel="00000000" w:rsidR="00000000" w:rsidRPr="00000000">
              <w:rPr>
                <w:rtl w:val="0"/>
              </w:rPr>
            </w:r>
          </w:p>
        </w:tc>
        <w:tc>
          <w:tcPr>
            <w:tcBorders>
              <w:left w:color="000000" w:space="0" w:sz="4" w:val="single"/>
              <w:bottom w:color="000000" w:space="0" w:sz="4" w:val="single"/>
            </w:tcBorders>
            <w:shd w:fill="auto" w:val="clear"/>
            <w:vAlign w:val="center"/>
          </w:tcPr>
          <w:p w:rsidR="00000000" w:rsidDel="00000000" w:rsidP="00000000" w:rsidRDefault="00000000" w:rsidRPr="00000000" w14:paraId="000002DB">
            <w:pPr>
              <w:spacing w:line="360" w:lineRule="auto"/>
              <w:jc w:val="center"/>
              <w:rPr>
                <w:rFonts w:ascii="Cambria" w:cs="Cambria" w:eastAsia="Cambria" w:hAnsi="Cambria"/>
                <w:sz w:val="20"/>
                <w:szCs w:val="20"/>
              </w:rPr>
            </w:pPr>
            <w:r w:rsidDel="00000000" w:rsidR="00000000" w:rsidRPr="00000000">
              <w:rPr>
                <w:rFonts w:ascii="Cambria" w:cs="Cambria" w:eastAsia="Cambria" w:hAnsi="Cambria"/>
                <w:color w:val="000000"/>
                <w:sz w:val="20"/>
                <w:szCs w:val="20"/>
                <w:rtl w:val="0"/>
              </w:rPr>
              <w:t xml:space="preserve">13.5</w:t>
            </w:r>
            <w:r w:rsidDel="00000000" w:rsidR="00000000" w:rsidRPr="00000000">
              <w:rPr>
                <w:rtl w:val="0"/>
              </w:rPr>
            </w:r>
          </w:p>
        </w:tc>
        <w:tc>
          <w:tcPr>
            <w:tcBorders>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2DC">
            <w:pPr>
              <w:spacing w:line="360" w:lineRule="auto"/>
              <w:jc w:val="center"/>
              <w:rPr>
                <w:rFonts w:ascii="Cambria" w:cs="Cambria" w:eastAsia="Cambria" w:hAnsi="Cambria"/>
                <w:sz w:val="20"/>
                <w:szCs w:val="20"/>
              </w:rPr>
            </w:pPr>
            <w:r w:rsidDel="00000000" w:rsidR="00000000" w:rsidRPr="00000000">
              <w:rPr>
                <w:rFonts w:ascii="Cambria" w:cs="Cambria" w:eastAsia="Cambria" w:hAnsi="Cambria"/>
                <w:color w:val="000000"/>
                <w:sz w:val="20"/>
                <w:szCs w:val="20"/>
                <w:rtl w:val="0"/>
              </w:rPr>
              <w:t xml:space="preserve">25/10/2018</w:t>
            </w:r>
            <w:r w:rsidDel="00000000" w:rsidR="00000000" w:rsidRPr="00000000">
              <w:rPr>
                <w:rtl w:val="0"/>
              </w:rPr>
            </w:r>
          </w:p>
        </w:tc>
      </w:tr>
      <w:tr>
        <w:trPr>
          <w:cantSplit w:val="0"/>
          <w:trHeight w:val="326" w:hRule="atLeast"/>
          <w:tblHeader w:val="0"/>
        </w:trPr>
        <w:tc>
          <w:tcPr>
            <w:tcBorders>
              <w:top w:color="000000" w:space="0" w:sz="4" w:val="single"/>
              <w:left w:color="000000" w:space="0" w:sz="4" w:val="single"/>
              <w:bottom w:color="000000" w:space="0" w:sz="4" w:val="single"/>
            </w:tcBorders>
            <w:shd w:fill="d0e6f6" w:val="clear"/>
            <w:vAlign w:val="center"/>
          </w:tcPr>
          <w:p w:rsidR="00000000" w:rsidDel="00000000" w:rsidP="00000000" w:rsidRDefault="00000000" w:rsidRPr="00000000" w14:paraId="000002DD">
            <w:pPr>
              <w:spacing w:line="360" w:lineRule="auto"/>
              <w:jc w:val="center"/>
              <w:rPr>
                <w:rFonts w:ascii="Cambria" w:cs="Cambria" w:eastAsia="Cambria" w:hAnsi="Cambria"/>
                <w:sz w:val="20"/>
                <w:szCs w:val="20"/>
              </w:rPr>
            </w:pPr>
            <w:r w:rsidDel="00000000" w:rsidR="00000000" w:rsidRPr="00000000">
              <w:rPr>
                <w:rFonts w:ascii="Cambria" w:cs="Cambria" w:eastAsia="Cambria" w:hAnsi="Cambria"/>
                <w:b w:val="1"/>
                <w:color w:val="000000"/>
                <w:sz w:val="20"/>
                <w:szCs w:val="20"/>
                <w:rtl w:val="0"/>
              </w:rPr>
              <w:t xml:space="preserve">2</w:t>
            </w:r>
            <w:r w:rsidDel="00000000" w:rsidR="00000000" w:rsidRPr="00000000">
              <w:rPr>
                <w:rtl w:val="0"/>
              </w:rPr>
            </w:r>
          </w:p>
        </w:tc>
        <w:tc>
          <w:tcPr>
            <w:tcBorders>
              <w:top w:color="000000" w:space="0" w:sz="4" w:val="single"/>
              <w:left w:color="000000" w:space="0" w:sz="4" w:val="single"/>
              <w:bottom w:color="000000" w:space="0" w:sz="4" w:val="single"/>
            </w:tcBorders>
            <w:shd w:fill="d0e6f6" w:val="clear"/>
            <w:vAlign w:val="center"/>
          </w:tcPr>
          <w:p w:rsidR="00000000" w:rsidDel="00000000" w:rsidP="00000000" w:rsidRDefault="00000000" w:rsidRPr="00000000" w14:paraId="000002DE">
            <w:pPr>
              <w:spacing w:line="360" w:lineRule="auto"/>
              <w:jc w:val="center"/>
              <w:rPr>
                <w:rFonts w:ascii="Cambria" w:cs="Cambria" w:eastAsia="Cambria" w:hAnsi="Cambria"/>
                <w:sz w:val="20"/>
                <w:szCs w:val="20"/>
              </w:rPr>
            </w:pPr>
            <w:r w:rsidDel="00000000" w:rsidR="00000000" w:rsidRPr="00000000">
              <w:rPr>
                <w:rFonts w:ascii="Cambria" w:cs="Cambria" w:eastAsia="Cambria" w:hAnsi="Cambria"/>
                <w:color w:val="000000"/>
                <w:sz w:val="20"/>
                <w:szCs w:val="20"/>
                <w:rtl w:val="0"/>
              </w:rPr>
              <w:t xml:space="preserve">PENAL 2 (Bomba 1)</w:t>
            </w:r>
            <w:r w:rsidDel="00000000" w:rsidR="00000000" w:rsidRPr="00000000">
              <w:rPr>
                <w:rtl w:val="0"/>
              </w:rPr>
            </w:r>
          </w:p>
        </w:tc>
        <w:tc>
          <w:tcPr>
            <w:tcBorders>
              <w:top w:color="000000" w:space="0" w:sz="4" w:val="single"/>
              <w:left w:color="000000" w:space="0" w:sz="4" w:val="single"/>
              <w:bottom w:color="000000" w:space="0" w:sz="4" w:val="single"/>
            </w:tcBorders>
            <w:shd w:fill="d0e6f6" w:val="clear"/>
            <w:vAlign w:val="center"/>
          </w:tcPr>
          <w:p w:rsidR="00000000" w:rsidDel="00000000" w:rsidP="00000000" w:rsidRDefault="00000000" w:rsidRPr="00000000" w14:paraId="000002DF">
            <w:pPr>
              <w:spacing w:line="360" w:lineRule="auto"/>
              <w:jc w:val="center"/>
              <w:rPr>
                <w:rFonts w:ascii="Cambria" w:cs="Cambria" w:eastAsia="Cambria" w:hAnsi="Cambria"/>
                <w:sz w:val="20"/>
                <w:szCs w:val="20"/>
              </w:rPr>
            </w:pPr>
            <w:r w:rsidDel="00000000" w:rsidR="00000000" w:rsidRPr="00000000">
              <w:rPr>
                <w:rFonts w:ascii="Cambria" w:cs="Cambria" w:eastAsia="Cambria" w:hAnsi="Cambria"/>
                <w:color w:val="000000"/>
                <w:sz w:val="20"/>
                <w:szCs w:val="20"/>
                <w:rtl w:val="0"/>
              </w:rPr>
              <w:t xml:space="preserve">17.10</w:t>
            </w:r>
            <w:r w:rsidDel="00000000" w:rsidR="00000000" w:rsidRPr="00000000">
              <w:rPr>
                <w:rtl w:val="0"/>
              </w:rPr>
            </w:r>
          </w:p>
        </w:tc>
        <w:tc>
          <w:tcPr>
            <w:tcBorders>
              <w:top w:color="000000" w:space="0" w:sz="4" w:val="single"/>
              <w:left w:color="000000" w:space="0" w:sz="4" w:val="single"/>
              <w:bottom w:color="000000" w:space="0" w:sz="4" w:val="single"/>
            </w:tcBorders>
            <w:shd w:fill="d0e6f6" w:val="clear"/>
            <w:vAlign w:val="center"/>
          </w:tcPr>
          <w:p w:rsidR="00000000" w:rsidDel="00000000" w:rsidP="00000000" w:rsidRDefault="00000000" w:rsidRPr="00000000" w14:paraId="000002E0">
            <w:pPr>
              <w:spacing w:line="360" w:lineRule="auto"/>
              <w:jc w:val="center"/>
              <w:rPr>
                <w:rFonts w:ascii="Cambria" w:cs="Cambria" w:eastAsia="Cambria" w:hAnsi="Cambria"/>
                <w:sz w:val="20"/>
                <w:szCs w:val="20"/>
              </w:rPr>
            </w:pPr>
            <w:r w:rsidDel="00000000" w:rsidR="00000000" w:rsidRPr="00000000">
              <w:rPr>
                <w:rFonts w:ascii="Cambria" w:cs="Cambria" w:eastAsia="Cambria" w:hAnsi="Cambria"/>
                <w:color w:val="000000"/>
                <w:sz w:val="20"/>
                <w:szCs w:val="20"/>
                <w:rtl w:val="0"/>
              </w:rPr>
              <w:t xml:space="preserve">15</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d0e6f6" w:val="clear"/>
            <w:vAlign w:val="center"/>
          </w:tcPr>
          <w:p w:rsidR="00000000" w:rsidDel="00000000" w:rsidP="00000000" w:rsidRDefault="00000000" w:rsidRPr="00000000" w14:paraId="000002E1">
            <w:pPr>
              <w:spacing w:line="360" w:lineRule="auto"/>
              <w:jc w:val="center"/>
              <w:rPr>
                <w:rFonts w:ascii="Cambria" w:cs="Cambria" w:eastAsia="Cambria" w:hAnsi="Cambria"/>
                <w:sz w:val="20"/>
                <w:szCs w:val="20"/>
              </w:rPr>
            </w:pPr>
            <w:r w:rsidDel="00000000" w:rsidR="00000000" w:rsidRPr="00000000">
              <w:rPr>
                <w:rFonts w:ascii="Cambria" w:cs="Cambria" w:eastAsia="Cambria" w:hAnsi="Cambria"/>
                <w:color w:val="000000"/>
                <w:sz w:val="20"/>
                <w:szCs w:val="20"/>
                <w:rtl w:val="0"/>
              </w:rPr>
              <w:t xml:space="preserve">28/10/2021</w:t>
            </w:r>
            <w:r w:rsidDel="00000000" w:rsidR="00000000" w:rsidRPr="00000000">
              <w:rPr>
                <w:rtl w:val="0"/>
              </w:rPr>
            </w:r>
          </w:p>
        </w:tc>
      </w:tr>
      <w:tr>
        <w:trPr>
          <w:cantSplit w:val="0"/>
          <w:trHeight w:val="326" w:hRule="atLeast"/>
          <w:tblHeader w:val="0"/>
        </w:trPr>
        <w:tc>
          <w:tcPr>
            <w:tcBorders>
              <w:top w:color="000000" w:space="0" w:sz="4" w:val="single"/>
              <w:left w:color="000000" w:space="0" w:sz="4" w:val="single"/>
              <w:bottom w:color="000000" w:space="0" w:sz="4" w:val="single"/>
            </w:tcBorders>
            <w:shd w:fill="auto" w:val="clear"/>
            <w:vAlign w:val="center"/>
          </w:tcPr>
          <w:p w:rsidR="00000000" w:rsidDel="00000000" w:rsidP="00000000" w:rsidRDefault="00000000" w:rsidRPr="00000000" w14:paraId="000002E2">
            <w:pPr>
              <w:spacing w:line="360" w:lineRule="auto"/>
              <w:jc w:val="center"/>
              <w:rPr>
                <w:rFonts w:ascii="Cambria" w:cs="Cambria" w:eastAsia="Cambria" w:hAnsi="Cambria"/>
                <w:sz w:val="20"/>
                <w:szCs w:val="20"/>
              </w:rPr>
            </w:pPr>
            <w:r w:rsidDel="00000000" w:rsidR="00000000" w:rsidRPr="00000000">
              <w:rPr>
                <w:rFonts w:ascii="Cambria" w:cs="Cambria" w:eastAsia="Cambria" w:hAnsi="Cambria"/>
                <w:b w:val="1"/>
                <w:color w:val="000000"/>
                <w:sz w:val="20"/>
                <w:szCs w:val="20"/>
                <w:rtl w:val="0"/>
              </w:rPr>
              <w:t xml:space="preserve">3</w:t>
            </w:r>
            <w:r w:rsidDel="00000000" w:rsidR="00000000" w:rsidRPr="00000000">
              <w:rPr>
                <w:rtl w:val="0"/>
              </w:rPr>
            </w:r>
          </w:p>
        </w:tc>
        <w:tc>
          <w:tcPr>
            <w:tcBorders>
              <w:top w:color="000000" w:space="0" w:sz="4" w:val="single"/>
              <w:left w:color="000000" w:space="0" w:sz="4" w:val="single"/>
              <w:bottom w:color="000000" w:space="0" w:sz="4" w:val="single"/>
            </w:tcBorders>
            <w:shd w:fill="auto" w:val="clear"/>
            <w:vAlign w:val="center"/>
          </w:tcPr>
          <w:p w:rsidR="00000000" w:rsidDel="00000000" w:rsidP="00000000" w:rsidRDefault="00000000" w:rsidRPr="00000000" w14:paraId="000002E3">
            <w:pPr>
              <w:spacing w:line="360" w:lineRule="auto"/>
              <w:jc w:val="center"/>
              <w:rPr>
                <w:rFonts w:ascii="Cambria" w:cs="Cambria" w:eastAsia="Cambria" w:hAnsi="Cambria"/>
                <w:sz w:val="20"/>
                <w:szCs w:val="20"/>
              </w:rPr>
            </w:pPr>
            <w:r w:rsidDel="00000000" w:rsidR="00000000" w:rsidRPr="00000000">
              <w:rPr>
                <w:rFonts w:ascii="Cambria" w:cs="Cambria" w:eastAsia="Cambria" w:hAnsi="Cambria"/>
                <w:color w:val="000000"/>
                <w:sz w:val="20"/>
                <w:szCs w:val="20"/>
                <w:rtl w:val="0"/>
              </w:rPr>
              <w:t xml:space="preserve">PENAL 2 (Bomba 2)</w:t>
            </w:r>
            <w:r w:rsidDel="00000000" w:rsidR="00000000" w:rsidRPr="00000000">
              <w:rPr>
                <w:rtl w:val="0"/>
              </w:rPr>
            </w:r>
          </w:p>
        </w:tc>
        <w:tc>
          <w:tcPr>
            <w:tcBorders>
              <w:top w:color="000000" w:space="0" w:sz="4" w:val="single"/>
              <w:left w:color="000000" w:space="0" w:sz="4" w:val="single"/>
              <w:bottom w:color="000000" w:space="0" w:sz="4" w:val="single"/>
            </w:tcBorders>
            <w:shd w:fill="auto" w:val="clear"/>
            <w:vAlign w:val="center"/>
          </w:tcPr>
          <w:p w:rsidR="00000000" w:rsidDel="00000000" w:rsidP="00000000" w:rsidRDefault="00000000" w:rsidRPr="00000000" w14:paraId="000002E4">
            <w:pPr>
              <w:spacing w:line="360" w:lineRule="auto"/>
              <w:jc w:val="center"/>
              <w:rPr>
                <w:rFonts w:ascii="Cambria" w:cs="Cambria" w:eastAsia="Cambria" w:hAnsi="Cambria"/>
                <w:sz w:val="20"/>
                <w:szCs w:val="20"/>
              </w:rPr>
            </w:pPr>
            <w:r w:rsidDel="00000000" w:rsidR="00000000" w:rsidRPr="00000000">
              <w:rPr>
                <w:rFonts w:ascii="Cambria" w:cs="Cambria" w:eastAsia="Cambria" w:hAnsi="Cambria"/>
                <w:color w:val="000000"/>
                <w:sz w:val="20"/>
                <w:szCs w:val="20"/>
                <w:rtl w:val="0"/>
              </w:rPr>
              <w:t xml:space="preserve">19.7</w:t>
            </w:r>
            <w:r w:rsidDel="00000000" w:rsidR="00000000" w:rsidRPr="00000000">
              <w:rPr>
                <w:rtl w:val="0"/>
              </w:rPr>
            </w:r>
          </w:p>
        </w:tc>
        <w:tc>
          <w:tcPr>
            <w:tcBorders>
              <w:top w:color="000000" w:space="0" w:sz="4" w:val="single"/>
              <w:left w:color="000000" w:space="0" w:sz="4" w:val="single"/>
              <w:bottom w:color="000000" w:space="0" w:sz="4" w:val="single"/>
            </w:tcBorders>
            <w:shd w:fill="auto" w:val="clear"/>
            <w:vAlign w:val="center"/>
          </w:tcPr>
          <w:p w:rsidR="00000000" w:rsidDel="00000000" w:rsidP="00000000" w:rsidRDefault="00000000" w:rsidRPr="00000000" w14:paraId="000002E5">
            <w:pPr>
              <w:spacing w:line="360" w:lineRule="auto"/>
              <w:jc w:val="center"/>
              <w:rPr>
                <w:rFonts w:ascii="Cambria" w:cs="Cambria" w:eastAsia="Cambria" w:hAnsi="Cambria"/>
                <w:sz w:val="20"/>
                <w:szCs w:val="20"/>
              </w:rPr>
            </w:pPr>
            <w:r w:rsidDel="00000000" w:rsidR="00000000" w:rsidRPr="00000000">
              <w:rPr>
                <w:rFonts w:ascii="Cambria" w:cs="Cambria" w:eastAsia="Cambria" w:hAnsi="Cambria"/>
                <w:color w:val="000000"/>
                <w:sz w:val="20"/>
                <w:szCs w:val="20"/>
                <w:rtl w:val="0"/>
              </w:rPr>
              <w:t xml:space="preserve">13.2</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2E6">
            <w:pPr>
              <w:spacing w:line="360" w:lineRule="auto"/>
              <w:jc w:val="center"/>
              <w:rPr>
                <w:rFonts w:ascii="Cambria" w:cs="Cambria" w:eastAsia="Cambria" w:hAnsi="Cambria"/>
                <w:sz w:val="20"/>
                <w:szCs w:val="20"/>
              </w:rPr>
            </w:pPr>
            <w:r w:rsidDel="00000000" w:rsidR="00000000" w:rsidRPr="00000000">
              <w:rPr>
                <w:rFonts w:ascii="Cambria" w:cs="Cambria" w:eastAsia="Cambria" w:hAnsi="Cambria"/>
                <w:color w:val="000000"/>
                <w:sz w:val="20"/>
                <w:szCs w:val="20"/>
                <w:rtl w:val="0"/>
              </w:rPr>
              <w:t xml:space="preserve">28/10/2021</w:t>
            </w:r>
            <w:r w:rsidDel="00000000" w:rsidR="00000000" w:rsidRPr="00000000">
              <w:rPr>
                <w:rtl w:val="0"/>
              </w:rPr>
            </w:r>
          </w:p>
        </w:tc>
      </w:tr>
      <w:tr>
        <w:trPr>
          <w:cantSplit w:val="0"/>
          <w:trHeight w:val="217" w:hRule="atLeast"/>
          <w:tblHeader w:val="0"/>
        </w:trPr>
        <w:tc>
          <w:tcPr>
            <w:tcBorders>
              <w:top w:color="000000" w:space="0" w:sz="4" w:val="single"/>
              <w:left w:color="000000" w:space="0" w:sz="4" w:val="single"/>
              <w:bottom w:color="000000" w:space="0" w:sz="4" w:val="single"/>
            </w:tcBorders>
            <w:shd w:fill="d0e6f6" w:val="clear"/>
            <w:vAlign w:val="center"/>
          </w:tcPr>
          <w:p w:rsidR="00000000" w:rsidDel="00000000" w:rsidP="00000000" w:rsidRDefault="00000000" w:rsidRPr="00000000" w14:paraId="000002E7">
            <w:pPr>
              <w:spacing w:line="360" w:lineRule="auto"/>
              <w:jc w:val="center"/>
              <w:rPr>
                <w:rFonts w:ascii="Cambria" w:cs="Cambria" w:eastAsia="Cambria" w:hAnsi="Cambria"/>
                <w:sz w:val="20"/>
                <w:szCs w:val="20"/>
              </w:rPr>
            </w:pPr>
            <w:r w:rsidDel="00000000" w:rsidR="00000000" w:rsidRPr="00000000">
              <w:rPr>
                <w:rFonts w:ascii="Cambria" w:cs="Cambria" w:eastAsia="Cambria" w:hAnsi="Cambria"/>
                <w:b w:val="1"/>
                <w:color w:val="000000"/>
                <w:sz w:val="20"/>
                <w:szCs w:val="20"/>
                <w:rtl w:val="0"/>
              </w:rPr>
              <w:t xml:space="preserve">4</w:t>
            </w:r>
            <w:r w:rsidDel="00000000" w:rsidR="00000000" w:rsidRPr="00000000">
              <w:rPr>
                <w:rtl w:val="0"/>
              </w:rPr>
            </w:r>
          </w:p>
        </w:tc>
        <w:tc>
          <w:tcPr>
            <w:tcBorders>
              <w:top w:color="000000" w:space="0" w:sz="4" w:val="single"/>
              <w:left w:color="000000" w:space="0" w:sz="4" w:val="single"/>
              <w:bottom w:color="000000" w:space="0" w:sz="4" w:val="single"/>
            </w:tcBorders>
            <w:shd w:fill="d0e6f6" w:val="clear"/>
            <w:vAlign w:val="center"/>
          </w:tcPr>
          <w:p w:rsidR="00000000" w:rsidDel="00000000" w:rsidP="00000000" w:rsidRDefault="00000000" w:rsidRPr="00000000" w14:paraId="000002E8">
            <w:pPr>
              <w:spacing w:line="360" w:lineRule="auto"/>
              <w:jc w:val="center"/>
              <w:rPr>
                <w:rFonts w:ascii="Cambria" w:cs="Cambria" w:eastAsia="Cambria" w:hAnsi="Cambria"/>
                <w:sz w:val="20"/>
                <w:szCs w:val="20"/>
              </w:rPr>
            </w:pPr>
            <w:r w:rsidDel="00000000" w:rsidR="00000000" w:rsidRPr="00000000">
              <w:rPr>
                <w:rFonts w:ascii="Cambria" w:cs="Cambria" w:eastAsia="Cambria" w:hAnsi="Cambria"/>
                <w:color w:val="000000"/>
                <w:sz w:val="20"/>
                <w:szCs w:val="20"/>
                <w:rtl w:val="0"/>
              </w:rPr>
              <w:t xml:space="preserve">CHEME 2-B 5 bis</w:t>
            </w:r>
            <w:r w:rsidDel="00000000" w:rsidR="00000000" w:rsidRPr="00000000">
              <w:rPr>
                <w:rtl w:val="0"/>
              </w:rPr>
            </w:r>
          </w:p>
        </w:tc>
        <w:tc>
          <w:tcPr>
            <w:tcBorders>
              <w:top w:color="000000" w:space="0" w:sz="4" w:val="single"/>
              <w:left w:color="000000" w:space="0" w:sz="4" w:val="single"/>
              <w:bottom w:color="000000" w:space="0" w:sz="4" w:val="single"/>
            </w:tcBorders>
            <w:shd w:fill="d0e6f6" w:val="clear"/>
            <w:vAlign w:val="center"/>
          </w:tcPr>
          <w:p w:rsidR="00000000" w:rsidDel="00000000" w:rsidP="00000000" w:rsidRDefault="00000000" w:rsidRPr="00000000" w14:paraId="000002E9">
            <w:pPr>
              <w:spacing w:line="360" w:lineRule="auto"/>
              <w:jc w:val="center"/>
              <w:rPr>
                <w:rFonts w:ascii="Cambria" w:cs="Cambria" w:eastAsia="Cambria" w:hAnsi="Cambria"/>
                <w:sz w:val="20"/>
                <w:szCs w:val="20"/>
              </w:rPr>
            </w:pPr>
            <w:r w:rsidDel="00000000" w:rsidR="00000000" w:rsidRPr="00000000">
              <w:rPr>
                <w:rFonts w:ascii="Cambria" w:cs="Cambria" w:eastAsia="Cambria" w:hAnsi="Cambria"/>
                <w:color w:val="000000"/>
                <w:sz w:val="20"/>
                <w:szCs w:val="20"/>
                <w:rtl w:val="0"/>
              </w:rPr>
              <w:t xml:space="preserve">35.5</w:t>
            </w:r>
            <w:r w:rsidDel="00000000" w:rsidR="00000000" w:rsidRPr="00000000">
              <w:rPr>
                <w:rtl w:val="0"/>
              </w:rPr>
            </w:r>
          </w:p>
        </w:tc>
        <w:tc>
          <w:tcPr>
            <w:tcBorders>
              <w:top w:color="000000" w:space="0" w:sz="4" w:val="single"/>
              <w:left w:color="000000" w:space="0" w:sz="4" w:val="single"/>
              <w:bottom w:color="000000" w:space="0" w:sz="4" w:val="single"/>
            </w:tcBorders>
            <w:shd w:fill="d0e6f6" w:val="clear"/>
            <w:vAlign w:val="center"/>
          </w:tcPr>
          <w:p w:rsidR="00000000" w:rsidDel="00000000" w:rsidP="00000000" w:rsidRDefault="00000000" w:rsidRPr="00000000" w14:paraId="000002EA">
            <w:pPr>
              <w:spacing w:line="360" w:lineRule="auto"/>
              <w:jc w:val="center"/>
              <w:rPr>
                <w:rFonts w:ascii="Cambria" w:cs="Cambria" w:eastAsia="Cambria" w:hAnsi="Cambria"/>
                <w:sz w:val="20"/>
                <w:szCs w:val="20"/>
              </w:rPr>
            </w:pPr>
            <w:r w:rsidDel="00000000" w:rsidR="00000000" w:rsidRPr="00000000">
              <w:rPr>
                <w:rFonts w:ascii="Cambria" w:cs="Cambria" w:eastAsia="Cambria" w:hAnsi="Cambria"/>
                <w:color w:val="000000"/>
                <w:sz w:val="20"/>
                <w:szCs w:val="20"/>
                <w:rtl w:val="0"/>
              </w:rPr>
              <w:t xml:space="preserve">3.5</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d0e6f6" w:val="clear"/>
            <w:vAlign w:val="center"/>
          </w:tcPr>
          <w:p w:rsidR="00000000" w:rsidDel="00000000" w:rsidP="00000000" w:rsidRDefault="00000000" w:rsidRPr="00000000" w14:paraId="000002EB">
            <w:pPr>
              <w:spacing w:line="360" w:lineRule="auto"/>
              <w:jc w:val="center"/>
              <w:rPr>
                <w:rFonts w:ascii="Cambria" w:cs="Cambria" w:eastAsia="Cambria" w:hAnsi="Cambria"/>
                <w:sz w:val="20"/>
                <w:szCs w:val="20"/>
              </w:rPr>
            </w:pPr>
            <w:r w:rsidDel="00000000" w:rsidR="00000000" w:rsidRPr="00000000">
              <w:rPr>
                <w:rFonts w:ascii="Cambria" w:cs="Cambria" w:eastAsia="Cambria" w:hAnsi="Cambria"/>
                <w:color w:val="000000"/>
                <w:sz w:val="20"/>
                <w:szCs w:val="20"/>
                <w:rtl w:val="0"/>
              </w:rPr>
              <w:t xml:space="preserve">28/10/2021</w:t>
            </w:r>
            <w:r w:rsidDel="00000000" w:rsidR="00000000" w:rsidRPr="00000000">
              <w:rPr>
                <w:rtl w:val="0"/>
              </w:rPr>
            </w:r>
          </w:p>
        </w:tc>
      </w:tr>
      <w:tr>
        <w:trPr>
          <w:cantSplit w:val="0"/>
          <w:trHeight w:val="326" w:hRule="atLeast"/>
          <w:tblHeader w:val="0"/>
        </w:trPr>
        <w:tc>
          <w:tcPr>
            <w:tcBorders>
              <w:top w:color="000000" w:space="0" w:sz="4" w:val="single"/>
              <w:left w:color="000000" w:space="0" w:sz="4" w:val="single"/>
              <w:bottom w:color="000000" w:space="0" w:sz="4" w:val="single"/>
            </w:tcBorders>
            <w:shd w:fill="auto" w:val="clear"/>
            <w:vAlign w:val="center"/>
          </w:tcPr>
          <w:p w:rsidR="00000000" w:rsidDel="00000000" w:rsidP="00000000" w:rsidRDefault="00000000" w:rsidRPr="00000000" w14:paraId="000002EC">
            <w:pPr>
              <w:spacing w:line="360" w:lineRule="auto"/>
              <w:jc w:val="center"/>
              <w:rPr>
                <w:rFonts w:ascii="Cambria" w:cs="Cambria" w:eastAsia="Cambria" w:hAnsi="Cambria"/>
                <w:sz w:val="20"/>
                <w:szCs w:val="20"/>
              </w:rPr>
            </w:pPr>
            <w:r w:rsidDel="00000000" w:rsidR="00000000" w:rsidRPr="00000000">
              <w:rPr>
                <w:rFonts w:ascii="Cambria" w:cs="Cambria" w:eastAsia="Cambria" w:hAnsi="Cambria"/>
                <w:b w:val="1"/>
                <w:color w:val="000000"/>
                <w:sz w:val="20"/>
                <w:szCs w:val="20"/>
                <w:rtl w:val="0"/>
              </w:rPr>
              <w:t xml:space="preserve">5</w:t>
            </w:r>
            <w:r w:rsidDel="00000000" w:rsidR="00000000" w:rsidRPr="00000000">
              <w:rPr>
                <w:rtl w:val="0"/>
              </w:rPr>
            </w:r>
          </w:p>
        </w:tc>
        <w:tc>
          <w:tcPr>
            <w:tcBorders>
              <w:top w:color="000000" w:space="0" w:sz="4" w:val="single"/>
              <w:left w:color="000000" w:space="0" w:sz="4" w:val="single"/>
              <w:bottom w:color="000000" w:space="0" w:sz="4" w:val="single"/>
            </w:tcBorders>
            <w:shd w:fill="auto" w:val="clear"/>
            <w:vAlign w:val="center"/>
          </w:tcPr>
          <w:p w:rsidR="00000000" w:rsidDel="00000000" w:rsidP="00000000" w:rsidRDefault="00000000" w:rsidRPr="00000000" w14:paraId="000002ED">
            <w:pPr>
              <w:spacing w:line="360" w:lineRule="auto"/>
              <w:jc w:val="center"/>
              <w:rPr>
                <w:rFonts w:ascii="Cambria" w:cs="Cambria" w:eastAsia="Cambria" w:hAnsi="Cambria"/>
                <w:sz w:val="20"/>
                <w:szCs w:val="20"/>
              </w:rPr>
            </w:pPr>
            <w:r w:rsidDel="00000000" w:rsidR="00000000" w:rsidRPr="00000000">
              <w:rPr>
                <w:rFonts w:ascii="Cambria" w:cs="Cambria" w:eastAsia="Cambria" w:hAnsi="Cambria"/>
                <w:color w:val="000000"/>
                <w:sz w:val="20"/>
                <w:szCs w:val="20"/>
                <w:rtl w:val="0"/>
              </w:rPr>
              <w:t xml:space="preserve">SAN VICENTE FERRER</w:t>
            </w:r>
            <w:r w:rsidDel="00000000" w:rsidR="00000000" w:rsidRPr="00000000">
              <w:rPr>
                <w:rtl w:val="0"/>
              </w:rPr>
            </w:r>
          </w:p>
        </w:tc>
        <w:tc>
          <w:tcPr>
            <w:tcBorders>
              <w:top w:color="000000" w:space="0" w:sz="4" w:val="single"/>
              <w:left w:color="000000" w:space="0" w:sz="4" w:val="single"/>
              <w:bottom w:color="000000" w:space="0" w:sz="4" w:val="single"/>
            </w:tcBorders>
            <w:shd w:fill="auto" w:val="clear"/>
            <w:vAlign w:val="center"/>
          </w:tcPr>
          <w:p w:rsidR="00000000" w:rsidDel="00000000" w:rsidP="00000000" w:rsidRDefault="00000000" w:rsidRPr="00000000" w14:paraId="000002EE">
            <w:pPr>
              <w:spacing w:line="360" w:lineRule="auto"/>
              <w:jc w:val="center"/>
              <w:rPr>
                <w:rFonts w:ascii="Cambria" w:cs="Cambria" w:eastAsia="Cambria" w:hAnsi="Cambria"/>
                <w:sz w:val="20"/>
                <w:szCs w:val="20"/>
              </w:rPr>
            </w:pPr>
            <w:r w:rsidDel="00000000" w:rsidR="00000000" w:rsidRPr="00000000">
              <w:rPr>
                <w:rFonts w:ascii="Cambria" w:cs="Cambria" w:eastAsia="Cambria" w:hAnsi="Cambria"/>
                <w:color w:val="000000"/>
                <w:sz w:val="20"/>
                <w:szCs w:val="20"/>
                <w:rtl w:val="0"/>
              </w:rPr>
              <w:t xml:space="preserve">9.60</w:t>
            </w:r>
            <w:r w:rsidDel="00000000" w:rsidR="00000000" w:rsidRPr="00000000">
              <w:rPr>
                <w:rtl w:val="0"/>
              </w:rPr>
            </w:r>
          </w:p>
        </w:tc>
        <w:tc>
          <w:tcPr>
            <w:tcBorders>
              <w:top w:color="000000" w:space="0" w:sz="4" w:val="single"/>
              <w:left w:color="000000" w:space="0" w:sz="4" w:val="single"/>
              <w:bottom w:color="000000" w:space="0" w:sz="4" w:val="single"/>
            </w:tcBorders>
            <w:shd w:fill="auto" w:val="clear"/>
            <w:vAlign w:val="center"/>
          </w:tcPr>
          <w:p w:rsidR="00000000" w:rsidDel="00000000" w:rsidP="00000000" w:rsidRDefault="00000000" w:rsidRPr="00000000" w14:paraId="000002EF">
            <w:pPr>
              <w:spacing w:line="360" w:lineRule="auto"/>
              <w:jc w:val="center"/>
              <w:rPr>
                <w:rFonts w:ascii="Cambria" w:cs="Cambria" w:eastAsia="Cambria" w:hAnsi="Cambria"/>
                <w:sz w:val="20"/>
                <w:szCs w:val="20"/>
              </w:rPr>
            </w:pPr>
            <w:r w:rsidDel="00000000" w:rsidR="00000000" w:rsidRPr="00000000">
              <w:rPr>
                <w:rFonts w:ascii="Cambria" w:cs="Cambria" w:eastAsia="Cambria" w:hAnsi="Cambria"/>
                <w:color w:val="000000"/>
                <w:sz w:val="20"/>
                <w:szCs w:val="20"/>
                <w:rtl w:val="0"/>
              </w:rPr>
              <w:t xml:space="preserve">8 / 6.7</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2F0">
            <w:pPr>
              <w:spacing w:line="360" w:lineRule="auto"/>
              <w:jc w:val="center"/>
              <w:rPr>
                <w:rFonts w:ascii="Cambria" w:cs="Cambria" w:eastAsia="Cambria" w:hAnsi="Cambria"/>
                <w:sz w:val="20"/>
                <w:szCs w:val="20"/>
              </w:rPr>
            </w:pPr>
            <w:r w:rsidDel="00000000" w:rsidR="00000000" w:rsidRPr="00000000">
              <w:rPr>
                <w:rFonts w:ascii="Cambria" w:cs="Cambria" w:eastAsia="Cambria" w:hAnsi="Cambria"/>
                <w:color w:val="000000"/>
                <w:sz w:val="20"/>
                <w:szCs w:val="20"/>
                <w:rtl w:val="0"/>
              </w:rPr>
              <w:t xml:space="preserve">28/10/2021</w:t>
            </w:r>
            <w:r w:rsidDel="00000000" w:rsidR="00000000" w:rsidRPr="00000000">
              <w:rPr>
                <w:rtl w:val="0"/>
              </w:rPr>
            </w:r>
          </w:p>
        </w:tc>
      </w:tr>
      <w:tr>
        <w:trPr>
          <w:cantSplit w:val="0"/>
          <w:trHeight w:val="326" w:hRule="atLeast"/>
          <w:tblHeader w:val="0"/>
        </w:trPr>
        <w:tc>
          <w:tcPr>
            <w:tcBorders>
              <w:top w:color="000000" w:space="0" w:sz="4" w:val="single"/>
              <w:left w:color="000000" w:space="0" w:sz="4" w:val="single"/>
              <w:bottom w:color="000000" w:space="0" w:sz="4" w:val="single"/>
            </w:tcBorders>
            <w:shd w:fill="d0e6f6" w:val="clear"/>
            <w:vAlign w:val="center"/>
          </w:tcPr>
          <w:p w:rsidR="00000000" w:rsidDel="00000000" w:rsidP="00000000" w:rsidRDefault="00000000" w:rsidRPr="00000000" w14:paraId="000002F1">
            <w:pPr>
              <w:spacing w:line="360" w:lineRule="auto"/>
              <w:jc w:val="center"/>
              <w:rPr>
                <w:rFonts w:ascii="Cambria" w:cs="Cambria" w:eastAsia="Cambria" w:hAnsi="Cambria"/>
                <w:sz w:val="20"/>
                <w:szCs w:val="20"/>
              </w:rPr>
            </w:pPr>
            <w:r w:rsidDel="00000000" w:rsidR="00000000" w:rsidRPr="00000000">
              <w:rPr>
                <w:rFonts w:ascii="Cambria" w:cs="Cambria" w:eastAsia="Cambria" w:hAnsi="Cambria"/>
                <w:b w:val="1"/>
                <w:color w:val="000000"/>
                <w:sz w:val="20"/>
                <w:szCs w:val="20"/>
                <w:rtl w:val="0"/>
              </w:rPr>
              <w:t xml:space="preserve">6</w:t>
            </w:r>
            <w:r w:rsidDel="00000000" w:rsidR="00000000" w:rsidRPr="00000000">
              <w:rPr>
                <w:rtl w:val="0"/>
              </w:rPr>
            </w:r>
          </w:p>
        </w:tc>
        <w:tc>
          <w:tcPr>
            <w:tcBorders>
              <w:top w:color="000000" w:space="0" w:sz="4" w:val="single"/>
              <w:left w:color="000000" w:space="0" w:sz="4" w:val="single"/>
              <w:bottom w:color="000000" w:space="0" w:sz="4" w:val="single"/>
            </w:tcBorders>
            <w:shd w:fill="d0e6f6" w:val="clear"/>
            <w:vAlign w:val="center"/>
          </w:tcPr>
          <w:p w:rsidR="00000000" w:rsidDel="00000000" w:rsidP="00000000" w:rsidRDefault="00000000" w:rsidRPr="00000000" w14:paraId="000002F2">
            <w:pPr>
              <w:spacing w:line="360" w:lineRule="auto"/>
              <w:jc w:val="center"/>
              <w:rPr>
                <w:rFonts w:ascii="Cambria" w:cs="Cambria" w:eastAsia="Cambria" w:hAnsi="Cambria"/>
                <w:sz w:val="20"/>
                <w:szCs w:val="20"/>
              </w:rPr>
            </w:pPr>
            <w:r w:rsidDel="00000000" w:rsidR="00000000" w:rsidRPr="00000000">
              <w:rPr>
                <w:rFonts w:ascii="Cambria" w:cs="Cambria" w:eastAsia="Cambria" w:hAnsi="Cambria"/>
                <w:color w:val="000000"/>
                <w:sz w:val="20"/>
                <w:szCs w:val="20"/>
                <w:rtl w:val="0"/>
              </w:rPr>
              <w:t xml:space="preserve">MOMPANI 2 (La Loma)</w:t>
            </w:r>
            <w:r w:rsidDel="00000000" w:rsidR="00000000" w:rsidRPr="00000000">
              <w:rPr>
                <w:rtl w:val="0"/>
              </w:rPr>
            </w:r>
          </w:p>
        </w:tc>
        <w:tc>
          <w:tcPr>
            <w:tcBorders>
              <w:top w:color="000000" w:space="0" w:sz="4" w:val="single"/>
              <w:left w:color="000000" w:space="0" w:sz="4" w:val="single"/>
              <w:bottom w:color="000000" w:space="0" w:sz="4" w:val="single"/>
            </w:tcBorders>
            <w:shd w:fill="d0e6f6" w:val="clear"/>
            <w:vAlign w:val="center"/>
          </w:tcPr>
          <w:p w:rsidR="00000000" w:rsidDel="00000000" w:rsidP="00000000" w:rsidRDefault="00000000" w:rsidRPr="00000000" w14:paraId="000002F3">
            <w:pPr>
              <w:spacing w:line="360" w:lineRule="auto"/>
              <w:jc w:val="center"/>
              <w:rPr>
                <w:rFonts w:ascii="Cambria" w:cs="Cambria" w:eastAsia="Cambria" w:hAnsi="Cambria"/>
                <w:sz w:val="20"/>
                <w:szCs w:val="20"/>
              </w:rPr>
            </w:pPr>
            <w:r w:rsidDel="00000000" w:rsidR="00000000" w:rsidRPr="00000000">
              <w:rPr>
                <w:rFonts w:ascii="Cambria" w:cs="Cambria" w:eastAsia="Cambria" w:hAnsi="Cambria"/>
                <w:color w:val="000000"/>
                <w:sz w:val="20"/>
                <w:szCs w:val="20"/>
                <w:rtl w:val="0"/>
              </w:rPr>
              <w:t xml:space="preserve">41</w:t>
            </w:r>
            <w:r w:rsidDel="00000000" w:rsidR="00000000" w:rsidRPr="00000000">
              <w:rPr>
                <w:rtl w:val="0"/>
              </w:rPr>
            </w:r>
          </w:p>
        </w:tc>
        <w:tc>
          <w:tcPr>
            <w:tcBorders>
              <w:top w:color="000000" w:space="0" w:sz="4" w:val="single"/>
              <w:left w:color="000000" w:space="0" w:sz="4" w:val="single"/>
              <w:bottom w:color="000000" w:space="0" w:sz="4" w:val="single"/>
            </w:tcBorders>
            <w:shd w:fill="d0e6f6" w:val="clear"/>
            <w:vAlign w:val="center"/>
          </w:tcPr>
          <w:p w:rsidR="00000000" w:rsidDel="00000000" w:rsidP="00000000" w:rsidRDefault="00000000" w:rsidRPr="00000000" w14:paraId="000002F4">
            <w:pPr>
              <w:spacing w:line="360" w:lineRule="auto"/>
              <w:jc w:val="center"/>
              <w:rPr>
                <w:rFonts w:ascii="Cambria" w:cs="Cambria" w:eastAsia="Cambria" w:hAnsi="Cambria"/>
                <w:sz w:val="20"/>
                <w:szCs w:val="20"/>
              </w:rPr>
            </w:pPr>
            <w:r w:rsidDel="00000000" w:rsidR="00000000" w:rsidRPr="00000000">
              <w:rPr>
                <w:rFonts w:ascii="Cambria" w:cs="Cambria" w:eastAsia="Cambria" w:hAnsi="Cambria"/>
                <w:color w:val="000000"/>
                <w:sz w:val="20"/>
                <w:szCs w:val="20"/>
                <w:rtl w:val="0"/>
              </w:rPr>
              <w:t xml:space="preserve">3.6</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d0e6f6" w:val="clear"/>
            <w:vAlign w:val="center"/>
          </w:tcPr>
          <w:p w:rsidR="00000000" w:rsidDel="00000000" w:rsidP="00000000" w:rsidRDefault="00000000" w:rsidRPr="00000000" w14:paraId="000002F5">
            <w:pPr>
              <w:spacing w:line="360" w:lineRule="auto"/>
              <w:jc w:val="center"/>
              <w:rPr>
                <w:rFonts w:ascii="Cambria" w:cs="Cambria" w:eastAsia="Cambria" w:hAnsi="Cambria"/>
                <w:sz w:val="20"/>
                <w:szCs w:val="20"/>
              </w:rPr>
            </w:pPr>
            <w:r w:rsidDel="00000000" w:rsidR="00000000" w:rsidRPr="00000000">
              <w:rPr>
                <w:rFonts w:ascii="Cambria" w:cs="Cambria" w:eastAsia="Cambria" w:hAnsi="Cambria"/>
                <w:color w:val="000000"/>
                <w:sz w:val="20"/>
                <w:szCs w:val="20"/>
                <w:rtl w:val="0"/>
              </w:rPr>
              <w:t xml:space="preserve">07/10/2018</w:t>
            </w:r>
            <w:r w:rsidDel="00000000" w:rsidR="00000000" w:rsidRPr="00000000">
              <w:rPr>
                <w:rtl w:val="0"/>
              </w:rPr>
            </w:r>
          </w:p>
        </w:tc>
      </w:tr>
      <w:tr>
        <w:trPr>
          <w:cantSplit w:val="0"/>
          <w:trHeight w:val="326" w:hRule="atLeast"/>
          <w:tblHeader w:val="0"/>
        </w:trPr>
        <w:tc>
          <w:tcPr>
            <w:tcBorders>
              <w:top w:color="000000" w:space="0" w:sz="4" w:val="single"/>
              <w:left w:color="000000" w:space="0" w:sz="4" w:val="single"/>
              <w:bottom w:color="000000" w:space="0" w:sz="4" w:val="single"/>
            </w:tcBorders>
            <w:shd w:fill="auto" w:val="clear"/>
            <w:vAlign w:val="center"/>
          </w:tcPr>
          <w:p w:rsidR="00000000" w:rsidDel="00000000" w:rsidP="00000000" w:rsidRDefault="00000000" w:rsidRPr="00000000" w14:paraId="000002F6">
            <w:pPr>
              <w:spacing w:line="360" w:lineRule="auto"/>
              <w:jc w:val="center"/>
              <w:rPr>
                <w:rFonts w:ascii="Cambria" w:cs="Cambria" w:eastAsia="Cambria" w:hAnsi="Cambria"/>
                <w:sz w:val="20"/>
                <w:szCs w:val="20"/>
              </w:rPr>
            </w:pPr>
            <w:r w:rsidDel="00000000" w:rsidR="00000000" w:rsidRPr="00000000">
              <w:rPr>
                <w:rFonts w:ascii="Cambria" w:cs="Cambria" w:eastAsia="Cambria" w:hAnsi="Cambria"/>
                <w:b w:val="1"/>
                <w:color w:val="000000"/>
                <w:sz w:val="20"/>
                <w:szCs w:val="20"/>
                <w:rtl w:val="0"/>
              </w:rPr>
              <w:t xml:space="preserve">7</w:t>
            </w:r>
            <w:r w:rsidDel="00000000" w:rsidR="00000000" w:rsidRPr="00000000">
              <w:rPr>
                <w:rtl w:val="0"/>
              </w:rPr>
            </w:r>
          </w:p>
        </w:tc>
        <w:tc>
          <w:tcPr>
            <w:tcBorders>
              <w:top w:color="000000" w:space="0" w:sz="4" w:val="single"/>
              <w:left w:color="000000" w:space="0" w:sz="4" w:val="single"/>
              <w:bottom w:color="000000" w:space="0" w:sz="4" w:val="single"/>
            </w:tcBorders>
            <w:shd w:fill="auto" w:val="clear"/>
            <w:vAlign w:val="center"/>
          </w:tcPr>
          <w:p w:rsidR="00000000" w:rsidDel="00000000" w:rsidP="00000000" w:rsidRDefault="00000000" w:rsidRPr="00000000" w14:paraId="000002F7">
            <w:pPr>
              <w:spacing w:line="360" w:lineRule="auto"/>
              <w:jc w:val="center"/>
              <w:rPr>
                <w:rFonts w:ascii="Cambria" w:cs="Cambria" w:eastAsia="Cambria" w:hAnsi="Cambria"/>
                <w:sz w:val="20"/>
                <w:szCs w:val="20"/>
              </w:rPr>
            </w:pPr>
            <w:r w:rsidDel="00000000" w:rsidR="00000000" w:rsidRPr="00000000">
              <w:rPr>
                <w:rFonts w:ascii="Cambria" w:cs="Cambria" w:eastAsia="Cambria" w:hAnsi="Cambria"/>
                <w:color w:val="000000"/>
                <w:sz w:val="20"/>
                <w:szCs w:val="20"/>
                <w:rtl w:val="0"/>
              </w:rPr>
              <w:t xml:space="preserve">PUNTA JURIQUILLA</w:t>
            </w:r>
            <w:r w:rsidDel="00000000" w:rsidR="00000000" w:rsidRPr="00000000">
              <w:rPr>
                <w:rtl w:val="0"/>
              </w:rPr>
            </w:r>
          </w:p>
        </w:tc>
        <w:tc>
          <w:tcPr>
            <w:tcBorders>
              <w:top w:color="000000" w:space="0" w:sz="4" w:val="single"/>
              <w:left w:color="000000" w:space="0" w:sz="4" w:val="single"/>
              <w:bottom w:color="000000" w:space="0" w:sz="4" w:val="single"/>
            </w:tcBorders>
            <w:shd w:fill="auto" w:val="clear"/>
            <w:vAlign w:val="center"/>
          </w:tcPr>
          <w:p w:rsidR="00000000" w:rsidDel="00000000" w:rsidP="00000000" w:rsidRDefault="00000000" w:rsidRPr="00000000" w14:paraId="000002F8">
            <w:pPr>
              <w:spacing w:line="360" w:lineRule="auto"/>
              <w:jc w:val="center"/>
              <w:rPr>
                <w:rFonts w:ascii="Cambria" w:cs="Cambria" w:eastAsia="Cambria" w:hAnsi="Cambria"/>
                <w:sz w:val="20"/>
                <w:szCs w:val="20"/>
              </w:rPr>
            </w:pPr>
            <w:r w:rsidDel="00000000" w:rsidR="00000000" w:rsidRPr="00000000">
              <w:rPr>
                <w:rFonts w:ascii="Cambria" w:cs="Cambria" w:eastAsia="Cambria" w:hAnsi="Cambria"/>
                <w:color w:val="000000"/>
                <w:sz w:val="20"/>
                <w:szCs w:val="20"/>
                <w:rtl w:val="0"/>
              </w:rPr>
              <w:t xml:space="preserve">11.1</w:t>
            </w:r>
            <w:r w:rsidDel="00000000" w:rsidR="00000000" w:rsidRPr="00000000">
              <w:rPr>
                <w:rtl w:val="0"/>
              </w:rPr>
            </w:r>
          </w:p>
        </w:tc>
        <w:tc>
          <w:tcPr>
            <w:tcBorders>
              <w:top w:color="000000" w:space="0" w:sz="4" w:val="single"/>
              <w:left w:color="000000" w:space="0" w:sz="4" w:val="single"/>
              <w:bottom w:color="000000" w:space="0" w:sz="4" w:val="single"/>
            </w:tcBorders>
            <w:shd w:fill="auto" w:val="clear"/>
            <w:vAlign w:val="center"/>
          </w:tcPr>
          <w:p w:rsidR="00000000" w:rsidDel="00000000" w:rsidP="00000000" w:rsidRDefault="00000000" w:rsidRPr="00000000" w14:paraId="000002F9">
            <w:pPr>
              <w:spacing w:line="360" w:lineRule="auto"/>
              <w:jc w:val="center"/>
              <w:rPr>
                <w:rFonts w:ascii="Cambria" w:cs="Cambria" w:eastAsia="Cambria" w:hAnsi="Cambria"/>
                <w:sz w:val="20"/>
                <w:szCs w:val="20"/>
              </w:rPr>
            </w:pPr>
            <w:r w:rsidDel="00000000" w:rsidR="00000000" w:rsidRPr="00000000">
              <w:rPr>
                <w:rFonts w:ascii="Cambria" w:cs="Cambria" w:eastAsia="Cambria" w:hAnsi="Cambria"/>
                <w:color w:val="000000"/>
                <w:sz w:val="20"/>
                <w:szCs w:val="20"/>
                <w:rtl w:val="0"/>
              </w:rPr>
              <w:t xml:space="preserve">5.1 / 4.8</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2FA">
            <w:pPr>
              <w:spacing w:line="360" w:lineRule="auto"/>
              <w:jc w:val="center"/>
              <w:rPr>
                <w:rFonts w:ascii="Cambria" w:cs="Cambria" w:eastAsia="Cambria" w:hAnsi="Cambria"/>
                <w:sz w:val="20"/>
                <w:szCs w:val="20"/>
              </w:rPr>
            </w:pPr>
            <w:r w:rsidDel="00000000" w:rsidR="00000000" w:rsidRPr="00000000">
              <w:rPr>
                <w:rFonts w:ascii="Cambria" w:cs="Cambria" w:eastAsia="Cambria" w:hAnsi="Cambria"/>
                <w:color w:val="000000"/>
                <w:sz w:val="20"/>
                <w:szCs w:val="20"/>
                <w:rtl w:val="0"/>
              </w:rPr>
              <w:t xml:space="preserve">26/10/2021</w:t>
            </w:r>
            <w:r w:rsidDel="00000000" w:rsidR="00000000" w:rsidRPr="00000000">
              <w:rPr>
                <w:rtl w:val="0"/>
              </w:rPr>
            </w:r>
          </w:p>
        </w:tc>
      </w:tr>
      <w:tr>
        <w:trPr>
          <w:cantSplit w:val="0"/>
          <w:trHeight w:val="326" w:hRule="atLeast"/>
          <w:tblHeader w:val="0"/>
        </w:trPr>
        <w:tc>
          <w:tcPr>
            <w:tcBorders>
              <w:top w:color="000000" w:space="0" w:sz="4" w:val="single"/>
              <w:left w:color="000000" w:space="0" w:sz="4" w:val="single"/>
              <w:bottom w:color="000000" w:space="0" w:sz="4" w:val="single"/>
            </w:tcBorders>
            <w:shd w:fill="d0e6f6" w:val="clear"/>
            <w:vAlign w:val="center"/>
          </w:tcPr>
          <w:p w:rsidR="00000000" w:rsidDel="00000000" w:rsidP="00000000" w:rsidRDefault="00000000" w:rsidRPr="00000000" w14:paraId="000002FB">
            <w:pPr>
              <w:spacing w:line="360" w:lineRule="auto"/>
              <w:jc w:val="center"/>
              <w:rPr>
                <w:rFonts w:ascii="Cambria" w:cs="Cambria" w:eastAsia="Cambria" w:hAnsi="Cambria"/>
                <w:sz w:val="20"/>
                <w:szCs w:val="20"/>
              </w:rPr>
            </w:pPr>
            <w:r w:rsidDel="00000000" w:rsidR="00000000" w:rsidRPr="00000000">
              <w:rPr>
                <w:rFonts w:ascii="Cambria" w:cs="Cambria" w:eastAsia="Cambria" w:hAnsi="Cambria"/>
                <w:b w:val="1"/>
                <w:color w:val="000000"/>
                <w:sz w:val="20"/>
                <w:szCs w:val="20"/>
                <w:rtl w:val="0"/>
              </w:rPr>
              <w:t xml:space="preserve">8</w:t>
            </w:r>
            <w:r w:rsidDel="00000000" w:rsidR="00000000" w:rsidRPr="00000000">
              <w:rPr>
                <w:rtl w:val="0"/>
              </w:rPr>
            </w:r>
          </w:p>
        </w:tc>
        <w:tc>
          <w:tcPr>
            <w:tcBorders>
              <w:top w:color="000000" w:space="0" w:sz="4" w:val="single"/>
              <w:left w:color="000000" w:space="0" w:sz="4" w:val="single"/>
              <w:bottom w:color="000000" w:space="0" w:sz="4" w:val="single"/>
            </w:tcBorders>
            <w:shd w:fill="d0e6f6" w:val="clear"/>
            <w:vAlign w:val="center"/>
          </w:tcPr>
          <w:p w:rsidR="00000000" w:rsidDel="00000000" w:rsidP="00000000" w:rsidRDefault="00000000" w:rsidRPr="00000000" w14:paraId="000002FC">
            <w:pPr>
              <w:spacing w:line="360" w:lineRule="auto"/>
              <w:jc w:val="center"/>
              <w:rPr>
                <w:rFonts w:ascii="Cambria" w:cs="Cambria" w:eastAsia="Cambria" w:hAnsi="Cambria"/>
                <w:sz w:val="20"/>
                <w:szCs w:val="20"/>
              </w:rPr>
            </w:pPr>
            <w:r w:rsidDel="00000000" w:rsidR="00000000" w:rsidRPr="00000000">
              <w:rPr>
                <w:rFonts w:ascii="Cambria" w:cs="Cambria" w:eastAsia="Cambria" w:hAnsi="Cambria"/>
                <w:color w:val="000000"/>
                <w:sz w:val="20"/>
                <w:szCs w:val="20"/>
                <w:rtl w:val="0"/>
              </w:rPr>
              <w:t xml:space="preserve">CHICHIMEQUILLAS 2- 5BIS</w:t>
            </w:r>
            <w:r w:rsidDel="00000000" w:rsidR="00000000" w:rsidRPr="00000000">
              <w:rPr>
                <w:rtl w:val="0"/>
              </w:rPr>
            </w:r>
          </w:p>
        </w:tc>
        <w:tc>
          <w:tcPr>
            <w:tcBorders>
              <w:top w:color="000000" w:space="0" w:sz="4" w:val="single"/>
              <w:left w:color="000000" w:space="0" w:sz="4" w:val="single"/>
              <w:bottom w:color="000000" w:space="0" w:sz="4" w:val="single"/>
            </w:tcBorders>
            <w:shd w:fill="d0e6f6" w:val="clear"/>
            <w:vAlign w:val="center"/>
          </w:tcPr>
          <w:p w:rsidR="00000000" w:rsidDel="00000000" w:rsidP="00000000" w:rsidRDefault="00000000" w:rsidRPr="00000000" w14:paraId="000002FD">
            <w:pPr>
              <w:spacing w:line="360" w:lineRule="auto"/>
              <w:jc w:val="center"/>
              <w:rPr>
                <w:rFonts w:ascii="Cambria" w:cs="Cambria" w:eastAsia="Cambria" w:hAnsi="Cambria"/>
                <w:sz w:val="20"/>
                <w:szCs w:val="20"/>
              </w:rPr>
            </w:pPr>
            <w:r w:rsidDel="00000000" w:rsidR="00000000" w:rsidRPr="00000000">
              <w:rPr>
                <w:rFonts w:ascii="Cambria" w:cs="Cambria" w:eastAsia="Cambria" w:hAnsi="Cambria"/>
                <w:color w:val="000000"/>
                <w:sz w:val="20"/>
                <w:szCs w:val="20"/>
                <w:rtl w:val="0"/>
              </w:rPr>
              <w:t xml:space="preserve">53.40</w:t>
            </w:r>
            <w:r w:rsidDel="00000000" w:rsidR="00000000" w:rsidRPr="00000000">
              <w:rPr>
                <w:rtl w:val="0"/>
              </w:rPr>
            </w:r>
          </w:p>
        </w:tc>
        <w:tc>
          <w:tcPr>
            <w:tcBorders>
              <w:top w:color="000000" w:space="0" w:sz="4" w:val="single"/>
              <w:left w:color="000000" w:space="0" w:sz="4" w:val="single"/>
              <w:bottom w:color="000000" w:space="0" w:sz="4" w:val="single"/>
            </w:tcBorders>
            <w:shd w:fill="d0e6f6" w:val="clear"/>
            <w:vAlign w:val="center"/>
          </w:tcPr>
          <w:p w:rsidR="00000000" w:rsidDel="00000000" w:rsidP="00000000" w:rsidRDefault="00000000" w:rsidRPr="00000000" w14:paraId="000002FE">
            <w:pPr>
              <w:spacing w:line="360" w:lineRule="auto"/>
              <w:jc w:val="center"/>
              <w:rPr>
                <w:rFonts w:ascii="Cambria" w:cs="Cambria" w:eastAsia="Cambria" w:hAnsi="Cambria"/>
                <w:sz w:val="20"/>
                <w:szCs w:val="20"/>
              </w:rPr>
            </w:pPr>
            <w:r w:rsidDel="00000000" w:rsidR="00000000" w:rsidRPr="00000000">
              <w:rPr>
                <w:rFonts w:ascii="Cambria" w:cs="Cambria" w:eastAsia="Cambria" w:hAnsi="Cambria"/>
                <w:color w:val="000000"/>
                <w:sz w:val="20"/>
                <w:szCs w:val="20"/>
                <w:rtl w:val="0"/>
              </w:rPr>
              <w:t xml:space="preserve">7.5 / 5.0</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d0e6f6" w:val="clear"/>
            <w:vAlign w:val="center"/>
          </w:tcPr>
          <w:p w:rsidR="00000000" w:rsidDel="00000000" w:rsidP="00000000" w:rsidRDefault="00000000" w:rsidRPr="00000000" w14:paraId="000002FF">
            <w:pPr>
              <w:spacing w:line="360" w:lineRule="auto"/>
              <w:jc w:val="center"/>
              <w:rPr>
                <w:rFonts w:ascii="Cambria" w:cs="Cambria" w:eastAsia="Cambria" w:hAnsi="Cambria"/>
                <w:sz w:val="20"/>
                <w:szCs w:val="20"/>
              </w:rPr>
            </w:pPr>
            <w:r w:rsidDel="00000000" w:rsidR="00000000" w:rsidRPr="00000000">
              <w:rPr>
                <w:rFonts w:ascii="Cambria" w:cs="Cambria" w:eastAsia="Cambria" w:hAnsi="Cambria"/>
                <w:color w:val="000000"/>
                <w:sz w:val="20"/>
                <w:szCs w:val="20"/>
                <w:rtl w:val="0"/>
              </w:rPr>
              <w:t xml:space="preserve">28/10/2021</w:t>
            </w:r>
            <w:r w:rsidDel="00000000" w:rsidR="00000000" w:rsidRPr="00000000">
              <w:rPr>
                <w:rtl w:val="0"/>
              </w:rPr>
            </w:r>
          </w:p>
        </w:tc>
      </w:tr>
      <w:tr>
        <w:trPr>
          <w:cantSplit w:val="0"/>
          <w:trHeight w:val="326" w:hRule="atLeast"/>
          <w:tblHeader w:val="0"/>
        </w:trPr>
        <w:tc>
          <w:tcPr>
            <w:tcBorders>
              <w:top w:color="000000" w:space="0" w:sz="4" w:val="single"/>
              <w:left w:color="000000" w:space="0" w:sz="4" w:val="single"/>
              <w:bottom w:color="000000" w:space="0" w:sz="4" w:val="single"/>
            </w:tcBorders>
            <w:shd w:fill="auto" w:val="clear"/>
            <w:vAlign w:val="center"/>
          </w:tcPr>
          <w:p w:rsidR="00000000" w:rsidDel="00000000" w:rsidP="00000000" w:rsidRDefault="00000000" w:rsidRPr="00000000" w14:paraId="00000300">
            <w:pPr>
              <w:spacing w:line="360" w:lineRule="auto"/>
              <w:jc w:val="center"/>
              <w:rPr>
                <w:rFonts w:ascii="Cambria" w:cs="Cambria" w:eastAsia="Cambria" w:hAnsi="Cambria"/>
                <w:sz w:val="20"/>
                <w:szCs w:val="20"/>
              </w:rPr>
            </w:pPr>
            <w:r w:rsidDel="00000000" w:rsidR="00000000" w:rsidRPr="00000000">
              <w:rPr>
                <w:rFonts w:ascii="Cambria" w:cs="Cambria" w:eastAsia="Cambria" w:hAnsi="Cambria"/>
                <w:b w:val="1"/>
                <w:color w:val="000000"/>
                <w:sz w:val="20"/>
                <w:szCs w:val="20"/>
                <w:rtl w:val="0"/>
              </w:rPr>
              <w:t xml:space="preserve">9</w:t>
            </w:r>
            <w:r w:rsidDel="00000000" w:rsidR="00000000" w:rsidRPr="00000000">
              <w:rPr>
                <w:rtl w:val="0"/>
              </w:rPr>
            </w:r>
          </w:p>
        </w:tc>
        <w:tc>
          <w:tcPr>
            <w:tcBorders>
              <w:top w:color="000000" w:space="0" w:sz="4" w:val="single"/>
              <w:left w:color="000000" w:space="0" w:sz="4" w:val="single"/>
              <w:bottom w:color="000000" w:space="0" w:sz="4" w:val="single"/>
            </w:tcBorders>
            <w:shd w:fill="auto" w:val="clear"/>
            <w:vAlign w:val="center"/>
          </w:tcPr>
          <w:p w:rsidR="00000000" w:rsidDel="00000000" w:rsidP="00000000" w:rsidRDefault="00000000" w:rsidRPr="00000000" w14:paraId="00000301">
            <w:pPr>
              <w:spacing w:line="360" w:lineRule="auto"/>
              <w:jc w:val="center"/>
              <w:rPr>
                <w:rFonts w:ascii="Cambria" w:cs="Cambria" w:eastAsia="Cambria" w:hAnsi="Cambria"/>
                <w:sz w:val="20"/>
                <w:szCs w:val="20"/>
              </w:rPr>
            </w:pPr>
            <w:r w:rsidDel="00000000" w:rsidR="00000000" w:rsidRPr="00000000">
              <w:rPr>
                <w:rFonts w:ascii="Cambria" w:cs="Cambria" w:eastAsia="Cambria" w:hAnsi="Cambria"/>
                <w:color w:val="000000"/>
                <w:sz w:val="20"/>
                <w:szCs w:val="20"/>
                <w:rtl w:val="0"/>
              </w:rPr>
              <w:t xml:space="preserve">CHICHIMEQUILLAS 1-A</w:t>
            </w:r>
            <w:r w:rsidDel="00000000" w:rsidR="00000000" w:rsidRPr="00000000">
              <w:rPr>
                <w:rtl w:val="0"/>
              </w:rPr>
            </w:r>
          </w:p>
        </w:tc>
        <w:tc>
          <w:tcPr>
            <w:tcBorders>
              <w:top w:color="000000" w:space="0" w:sz="4" w:val="single"/>
              <w:left w:color="000000" w:space="0" w:sz="4" w:val="single"/>
              <w:bottom w:color="000000" w:space="0" w:sz="4" w:val="single"/>
            </w:tcBorders>
            <w:shd w:fill="auto" w:val="clear"/>
            <w:vAlign w:val="center"/>
          </w:tcPr>
          <w:p w:rsidR="00000000" w:rsidDel="00000000" w:rsidP="00000000" w:rsidRDefault="00000000" w:rsidRPr="00000000" w14:paraId="00000302">
            <w:pPr>
              <w:spacing w:line="360" w:lineRule="auto"/>
              <w:jc w:val="center"/>
              <w:rPr>
                <w:rFonts w:ascii="Cambria" w:cs="Cambria" w:eastAsia="Cambria" w:hAnsi="Cambria"/>
                <w:sz w:val="20"/>
                <w:szCs w:val="20"/>
              </w:rPr>
            </w:pPr>
            <w:r w:rsidDel="00000000" w:rsidR="00000000" w:rsidRPr="00000000">
              <w:rPr>
                <w:rFonts w:ascii="Cambria" w:cs="Cambria" w:eastAsia="Cambria" w:hAnsi="Cambria"/>
                <w:color w:val="000000"/>
                <w:sz w:val="20"/>
                <w:szCs w:val="20"/>
                <w:rtl w:val="0"/>
              </w:rPr>
              <w:t xml:space="preserve">65</w:t>
            </w:r>
            <w:r w:rsidDel="00000000" w:rsidR="00000000" w:rsidRPr="00000000">
              <w:rPr>
                <w:rtl w:val="0"/>
              </w:rPr>
            </w:r>
          </w:p>
        </w:tc>
        <w:tc>
          <w:tcPr>
            <w:tcBorders>
              <w:top w:color="000000" w:space="0" w:sz="4" w:val="single"/>
              <w:left w:color="000000" w:space="0" w:sz="4" w:val="single"/>
              <w:bottom w:color="000000" w:space="0" w:sz="4" w:val="single"/>
            </w:tcBorders>
            <w:shd w:fill="auto" w:val="clear"/>
            <w:vAlign w:val="center"/>
          </w:tcPr>
          <w:p w:rsidR="00000000" w:rsidDel="00000000" w:rsidP="00000000" w:rsidRDefault="00000000" w:rsidRPr="00000000" w14:paraId="00000303">
            <w:pPr>
              <w:spacing w:line="360" w:lineRule="auto"/>
              <w:jc w:val="center"/>
              <w:rPr>
                <w:rFonts w:ascii="Cambria" w:cs="Cambria" w:eastAsia="Cambria" w:hAnsi="Cambria"/>
                <w:sz w:val="20"/>
                <w:szCs w:val="20"/>
              </w:rPr>
            </w:pPr>
            <w:r w:rsidDel="00000000" w:rsidR="00000000" w:rsidRPr="00000000">
              <w:rPr>
                <w:rFonts w:ascii="Cambria" w:cs="Cambria" w:eastAsia="Cambria" w:hAnsi="Cambria"/>
                <w:color w:val="000000"/>
                <w:sz w:val="20"/>
                <w:szCs w:val="20"/>
                <w:rtl w:val="0"/>
              </w:rPr>
              <w:t xml:space="preserve">9.7</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304">
            <w:pPr>
              <w:spacing w:line="360" w:lineRule="auto"/>
              <w:jc w:val="center"/>
              <w:rPr>
                <w:rFonts w:ascii="Cambria" w:cs="Cambria" w:eastAsia="Cambria" w:hAnsi="Cambria"/>
                <w:sz w:val="20"/>
                <w:szCs w:val="20"/>
              </w:rPr>
            </w:pPr>
            <w:r w:rsidDel="00000000" w:rsidR="00000000" w:rsidRPr="00000000">
              <w:rPr>
                <w:rFonts w:ascii="Cambria" w:cs="Cambria" w:eastAsia="Cambria" w:hAnsi="Cambria"/>
                <w:color w:val="000000"/>
                <w:sz w:val="20"/>
                <w:szCs w:val="20"/>
                <w:rtl w:val="0"/>
              </w:rPr>
              <w:t xml:space="preserve">28/10/2021</w:t>
            </w:r>
            <w:r w:rsidDel="00000000" w:rsidR="00000000" w:rsidRPr="00000000">
              <w:rPr>
                <w:rtl w:val="0"/>
              </w:rPr>
            </w:r>
          </w:p>
        </w:tc>
      </w:tr>
      <w:tr>
        <w:trPr>
          <w:cantSplit w:val="0"/>
          <w:trHeight w:val="217" w:hRule="atLeast"/>
          <w:tblHeader w:val="0"/>
        </w:trPr>
        <w:tc>
          <w:tcPr>
            <w:tcBorders>
              <w:top w:color="000000" w:space="0" w:sz="4" w:val="single"/>
              <w:left w:color="000000" w:space="0" w:sz="4" w:val="single"/>
              <w:bottom w:color="000000" w:space="0" w:sz="4" w:val="single"/>
            </w:tcBorders>
            <w:shd w:fill="d0e6f6" w:val="clear"/>
            <w:vAlign w:val="center"/>
          </w:tcPr>
          <w:p w:rsidR="00000000" w:rsidDel="00000000" w:rsidP="00000000" w:rsidRDefault="00000000" w:rsidRPr="00000000" w14:paraId="00000305">
            <w:pPr>
              <w:spacing w:line="360" w:lineRule="auto"/>
              <w:jc w:val="center"/>
              <w:rPr>
                <w:rFonts w:ascii="Cambria" w:cs="Cambria" w:eastAsia="Cambria" w:hAnsi="Cambria"/>
                <w:sz w:val="20"/>
                <w:szCs w:val="20"/>
              </w:rPr>
            </w:pPr>
            <w:r w:rsidDel="00000000" w:rsidR="00000000" w:rsidRPr="00000000">
              <w:rPr>
                <w:rFonts w:ascii="Cambria" w:cs="Cambria" w:eastAsia="Cambria" w:hAnsi="Cambria"/>
                <w:b w:val="1"/>
                <w:color w:val="000000"/>
                <w:sz w:val="20"/>
                <w:szCs w:val="20"/>
                <w:rtl w:val="0"/>
              </w:rPr>
              <w:t xml:space="preserve">10</w:t>
            </w:r>
            <w:r w:rsidDel="00000000" w:rsidR="00000000" w:rsidRPr="00000000">
              <w:rPr>
                <w:rtl w:val="0"/>
              </w:rPr>
            </w:r>
          </w:p>
        </w:tc>
        <w:tc>
          <w:tcPr>
            <w:tcBorders>
              <w:top w:color="000000" w:space="0" w:sz="4" w:val="single"/>
              <w:left w:color="000000" w:space="0" w:sz="4" w:val="single"/>
              <w:bottom w:color="000000" w:space="0" w:sz="4" w:val="single"/>
            </w:tcBorders>
            <w:shd w:fill="d0e6f6" w:val="clear"/>
            <w:vAlign w:val="center"/>
          </w:tcPr>
          <w:p w:rsidR="00000000" w:rsidDel="00000000" w:rsidP="00000000" w:rsidRDefault="00000000" w:rsidRPr="00000000" w14:paraId="00000306">
            <w:pPr>
              <w:spacing w:line="360" w:lineRule="auto"/>
              <w:jc w:val="center"/>
              <w:rPr>
                <w:rFonts w:ascii="Cambria" w:cs="Cambria" w:eastAsia="Cambria" w:hAnsi="Cambria"/>
                <w:sz w:val="20"/>
                <w:szCs w:val="20"/>
              </w:rPr>
            </w:pPr>
            <w:r w:rsidDel="00000000" w:rsidR="00000000" w:rsidRPr="00000000">
              <w:rPr>
                <w:rFonts w:ascii="Cambria" w:cs="Cambria" w:eastAsia="Cambria" w:hAnsi="Cambria"/>
                <w:color w:val="000000"/>
                <w:sz w:val="20"/>
                <w:szCs w:val="20"/>
                <w:rtl w:val="0"/>
              </w:rPr>
              <w:t xml:space="preserve">HERCULES I</w:t>
            </w:r>
            <w:r w:rsidDel="00000000" w:rsidR="00000000" w:rsidRPr="00000000">
              <w:rPr>
                <w:rtl w:val="0"/>
              </w:rPr>
            </w:r>
          </w:p>
        </w:tc>
        <w:tc>
          <w:tcPr>
            <w:tcBorders>
              <w:top w:color="000000" w:space="0" w:sz="4" w:val="single"/>
              <w:left w:color="000000" w:space="0" w:sz="4" w:val="single"/>
              <w:bottom w:color="000000" w:space="0" w:sz="4" w:val="single"/>
            </w:tcBorders>
            <w:shd w:fill="d0e6f6" w:val="clear"/>
            <w:vAlign w:val="center"/>
          </w:tcPr>
          <w:p w:rsidR="00000000" w:rsidDel="00000000" w:rsidP="00000000" w:rsidRDefault="00000000" w:rsidRPr="00000000" w14:paraId="00000307">
            <w:pPr>
              <w:spacing w:line="360" w:lineRule="auto"/>
              <w:jc w:val="center"/>
              <w:rPr>
                <w:rFonts w:ascii="Cambria" w:cs="Cambria" w:eastAsia="Cambria" w:hAnsi="Cambria"/>
                <w:sz w:val="20"/>
                <w:szCs w:val="20"/>
              </w:rPr>
            </w:pPr>
            <w:r w:rsidDel="00000000" w:rsidR="00000000" w:rsidRPr="00000000">
              <w:rPr>
                <w:rFonts w:ascii="Cambria" w:cs="Cambria" w:eastAsia="Cambria" w:hAnsi="Cambria"/>
                <w:color w:val="000000"/>
                <w:sz w:val="20"/>
                <w:szCs w:val="20"/>
                <w:rtl w:val="0"/>
              </w:rPr>
              <w:t xml:space="preserve">33</w:t>
            </w:r>
            <w:r w:rsidDel="00000000" w:rsidR="00000000" w:rsidRPr="00000000">
              <w:rPr>
                <w:rtl w:val="0"/>
              </w:rPr>
            </w:r>
          </w:p>
        </w:tc>
        <w:tc>
          <w:tcPr>
            <w:tcBorders>
              <w:top w:color="000000" w:space="0" w:sz="4" w:val="single"/>
              <w:left w:color="000000" w:space="0" w:sz="4" w:val="single"/>
              <w:bottom w:color="000000" w:space="0" w:sz="4" w:val="single"/>
            </w:tcBorders>
            <w:shd w:fill="d0e6f6" w:val="clear"/>
            <w:vAlign w:val="center"/>
          </w:tcPr>
          <w:p w:rsidR="00000000" w:rsidDel="00000000" w:rsidP="00000000" w:rsidRDefault="00000000" w:rsidRPr="00000000" w14:paraId="00000308">
            <w:pPr>
              <w:spacing w:line="360" w:lineRule="auto"/>
              <w:jc w:val="center"/>
              <w:rPr>
                <w:rFonts w:ascii="Cambria" w:cs="Cambria" w:eastAsia="Cambria" w:hAnsi="Cambria"/>
                <w:sz w:val="20"/>
                <w:szCs w:val="20"/>
              </w:rPr>
            </w:pPr>
            <w:r w:rsidDel="00000000" w:rsidR="00000000" w:rsidRPr="00000000">
              <w:rPr>
                <w:rFonts w:ascii="Cambria" w:cs="Cambria" w:eastAsia="Cambria" w:hAnsi="Cambria"/>
                <w:color w:val="000000"/>
                <w:sz w:val="20"/>
                <w:szCs w:val="20"/>
                <w:rtl w:val="0"/>
              </w:rPr>
              <w:t xml:space="preserve">7.2</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d0e6f6" w:val="clear"/>
            <w:vAlign w:val="center"/>
          </w:tcPr>
          <w:p w:rsidR="00000000" w:rsidDel="00000000" w:rsidP="00000000" w:rsidRDefault="00000000" w:rsidRPr="00000000" w14:paraId="00000309">
            <w:pPr>
              <w:spacing w:line="360" w:lineRule="auto"/>
              <w:jc w:val="center"/>
              <w:rPr>
                <w:rFonts w:ascii="Cambria" w:cs="Cambria" w:eastAsia="Cambria" w:hAnsi="Cambria"/>
                <w:sz w:val="20"/>
                <w:szCs w:val="20"/>
              </w:rPr>
            </w:pPr>
            <w:r w:rsidDel="00000000" w:rsidR="00000000" w:rsidRPr="00000000">
              <w:rPr>
                <w:rFonts w:ascii="Cambria" w:cs="Cambria" w:eastAsia="Cambria" w:hAnsi="Cambria"/>
                <w:color w:val="000000"/>
                <w:sz w:val="20"/>
                <w:szCs w:val="20"/>
                <w:rtl w:val="0"/>
              </w:rPr>
              <w:t xml:space="preserve">21/10/2021</w:t>
            </w:r>
            <w:r w:rsidDel="00000000" w:rsidR="00000000" w:rsidRPr="00000000">
              <w:rPr>
                <w:rtl w:val="0"/>
              </w:rPr>
            </w:r>
          </w:p>
        </w:tc>
      </w:tr>
      <w:tr>
        <w:trPr>
          <w:cantSplit w:val="0"/>
          <w:trHeight w:val="217" w:hRule="atLeast"/>
          <w:tblHeader w:val="0"/>
        </w:trPr>
        <w:tc>
          <w:tcPr>
            <w:tcBorders>
              <w:top w:color="000000" w:space="0" w:sz="4" w:val="single"/>
              <w:left w:color="000000" w:space="0" w:sz="4" w:val="single"/>
              <w:bottom w:color="000000" w:space="0" w:sz="4" w:val="single"/>
            </w:tcBorders>
            <w:shd w:fill="auto" w:val="clear"/>
            <w:vAlign w:val="center"/>
          </w:tcPr>
          <w:p w:rsidR="00000000" w:rsidDel="00000000" w:rsidP="00000000" w:rsidRDefault="00000000" w:rsidRPr="00000000" w14:paraId="0000030A">
            <w:pPr>
              <w:spacing w:line="360" w:lineRule="auto"/>
              <w:jc w:val="center"/>
              <w:rPr>
                <w:rFonts w:ascii="Cambria" w:cs="Cambria" w:eastAsia="Cambria" w:hAnsi="Cambria"/>
                <w:sz w:val="20"/>
                <w:szCs w:val="20"/>
              </w:rPr>
            </w:pPr>
            <w:r w:rsidDel="00000000" w:rsidR="00000000" w:rsidRPr="00000000">
              <w:rPr>
                <w:rFonts w:ascii="Cambria" w:cs="Cambria" w:eastAsia="Cambria" w:hAnsi="Cambria"/>
                <w:b w:val="1"/>
                <w:color w:val="000000"/>
                <w:sz w:val="20"/>
                <w:szCs w:val="20"/>
                <w:rtl w:val="0"/>
              </w:rPr>
              <w:t xml:space="preserve">11</w:t>
            </w:r>
            <w:r w:rsidDel="00000000" w:rsidR="00000000" w:rsidRPr="00000000">
              <w:rPr>
                <w:rtl w:val="0"/>
              </w:rPr>
            </w:r>
          </w:p>
        </w:tc>
        <w:tc>
          <w:tcPr>
            <w:tcBorders>
              <w:top w:color="000000" w:space="0" w:sz="4" w:val="single"/>
              <w:left w:color="000000" w:space="0" w:sz="4" w:val="single"/>
              <w:bottom w:color="000000" w:space="0" w:sz="4" w:val="single"/>
            </w:tcBorders>
            <w:shd w:fill="auto" w:val="clear"/>
            <w:vAlign w:val="center"/>
          </w:tcPr>
          <w:p w:rsidR="00000000" w:rsidDel="00000000" w:rsidP="00000000" w:rsidRDefault="00000000" w:rsidRPr="00000000" w14:paraId="0000030B">
            <w:pPr>
              <w:spacing w:line="360" w:lineRule="auto"/>
              <w:jc w:val="center"/>
              <w:rPr>
                <w:rFonts w:ascii="Cambria" w:cs="Cambria" w:eastAsia="Cambria" w:hAnsi="Cambria"/>
                <w:sz w:val="20"/>
                <w:szCs w:val="20"/>
              </w:rPr>
            </w:pPr>
            <w:r w:rsidDel="00000000" w:rsidR="00000000" w:rsidRPr="00000000">
              <w:rPr>
                <w:rFonts w:ascii="Cambria" w:cs="Cambria" w:eastAsia="Cambria" w:hAnsi="Cambria"/>
                <w:color w:val="000000"/>
                <w:sz w:val="20"/>
                <w:szCs w:val="20"/>
                <w:rtl w:val="0"/>
              </w:rPr>
              <w:t xml:space="preserve">CAÑADA 1</w:t>
            </w:r>
            <w:r w:rsidDel="00000000" w:rsidR="00000000" w:rsidRPr="00000000">
              <w:rPr>
                <w:rtl w:val="0"/>
              </w:rPr>
            </w:r>
          </w:p>
        </w:tc>
        <w:tc>
          <w:tcPr>
            <w:tcBorders>
              <w:top w:color="000000" w:space="0" w:sz="4" w:val="single"/>
              <w:left w:color="000000" w:space="0" w:sz="4" w:val="single"/>
              <w:bottom w:color="000000" w:space="0" w:sz="4" w:val="single"/>
            </w:tcBorders>
            <w:shd w:fill="auto" w:val="clear"/>
            <w:vAlign w:val="center"/>
          </w:tcPr>
          <w:p w:rsidR="00000000" w:rsidDel="00000000" w:rsidP="00000000" w:rsidRDefault="00000000" w:rsidRPr="00000000" w14:paraId="0000030C">
            <w:pPr>
              <w:spacing w:line="360" w:lineRule="auto"/>
              <w:jc w:val="center"/>
              <w:rPr>
                <w:rFonts w:ascii="Cambria" w:cs="Cambria" w:eastAsia="Cambria" w:hAnsi="Cambria"/>
                <w:sz w:val="20"/>
                <w:szCs w:val="20"/>
              </w:rPr>
            </w:pPr>
            <w:r w:rsidDel="00000000" w:rsidR="00000000" w:rsidRPr="00000000">
              <w:rPr>
                <w:rFonts w:ascii="Cambria" w:cs="Cambria" w:eastAsia="Cambria" w:hAnsi="Cambria"/>
                <w:color w:val="000000"/>
                <w:sz w:val="20"/>
                <w:szCs w:val="20"/>
                <w:rtl w:val="0"/>
              </w:rPr>
              <w:t xml:space="preserve">50</w:t>
            </w:r>
            <w:r w:rsidDel="00000000" w:rsidR="00000000" w:rsidRPr="00000000">
              <w:rPr>
                <w:rtl w:val="0"/>
              </w:rPr>
            </w:r>
          </w:p>
        </w:tc>
        <w:tc>
          <w:tcPr>
            <w:tcBorders>
              <w:top w:color="000000" w:space="0" w:sz="4" w:val="single"/>
              <w:left w:color="000000" w:space="0" w:sz="4" w:val="single"/>
              <w:bottom w:color="000000" w:space="0" w:sz="4" w:val="single"/>
            </w:tcBorders>
            <w:shd w:fill="auto" w:val="clear"/>
            <w:vAlign w:val="center"/>
          </w:tcPr>
          <w:p w:rsidR="00000000" w:rsidDel="00000000" w:rsidP="00000000" w:rsidRDefault="00000000" w:rsidRPr="00000000" w14:paraId="0000030D">
            <w:pPr>
              <w:spacing w:line="360" w:lineRule="auto"/>
              <w:jc w:val="center"/>
              <w:rPr>
                <w:rFonts w:ascii="Cambria" w:cs="Cambria" w:eastAsia="Cambria" w:hAnsi="Cambria"/>
                <w:sz w:val="20"/>
                <w:szCs w:val="20"/>
              </w:rPr>
            </w:pPr>
            <w:r w:rsidDel="00000000" w:rsidR="00000000" w:rsidRPr="00000000">
              <w:rPr>
                <w:rFonts w:ascii="Cambria" w:cs="Cambria" w:eastAsia="Cambria" w:hAnsi="Cambria"/>
                <w:color w:val="000000"/>
                <w:sz w:val="20"/>
                <w:szCs w:val="20"/>
                <w:rtl w:val="0"/>
              </w:rPr>
              <w:t xml:space="preserve">7.5</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30E">
            <w:pPr>
              <w:spacing w:line="360" w:lineRule="auto"/>
              <w:jc w:val="center"/>
              <w:rPr>
                <w:rFonts w:ascii="Cambria" w:cs="Cambria" w:eastAsia="Cambria" w:hAnsi="Cambria"/>
                <w:sz w:val="20"/>
                <w:szCs w:val="20"/>
              </w:rPr>
            </w:pPr>
            <w:r w:rsidDel="00000000" w:rsidR="00000000" w:rsidRPr="00000000">
              <w:rPr>
                <w:rFonts w:ascii="Cambria" w:cs="Cambria" w:eastAsia="Cambria" w:hAnsi="Cambria"/>
                <w:color w:val="000000"/>
                <w:sz w:val="20"/>
                <w:szCs w:val="20"/>
                <w:rtl w:val="0"/>
              </w:rPr>
              <w:t xml:space="preserve">21/10/2021</w:t>
            </w:r>
            <w:r w:rsidDel="00000000" w:rsidR="00000000" w:rsidRPr="00000000">
              <w:rPr>
                <w:rtl w:val="0"/>
              </w:rPr>
            </w:r>
          </w:p>
        </w:tc>
      </w:tr>
      <w:tr>
        <w:trPr>
          <w:cantSplit w:val="0"/>
          <w:trHeight w:val="217" w:hRule="atLeast"/>
          <w:tblHeader w:val="0"/>
        </w:trPr>
        <w:tc>
          <w:tcPr>
            <w:tcBorders>
              <w:top w:color="000000" w:space="0" w:sz="4" w:val="single"/>
              <w:left w:color="000000" w:space="0" w:sz="4" w:val="single"/>
              <w:bottom w:color="000000" w:space="0" w:sz="4" w:val="single"/>
            </w:tcBorders>
            <w:shd w:fill="d0e6f6" w:val="clear"/>
            <w:vAlign w:val="center"/>
          </w:tcPr>
          <w:p w:rsidR="00000000" w:rsidDel="00000000" w:rsidP="00000000" w:rsidRDefault="00000000" w:rsidRPr="00000000" w14:paraId="0000030F">
            <w:pPr>
              <w:spacing w:line="360" w:lineRule="auto"/>
              <w:jc w:val="center"/>
              <w:rPr>
                <w:rFonts w:ascii="Cambria" w:cs="Cambria" w:eastAsia="Cambria" w:hAnsi="Cambria"/>
                <w:sz w:val="20"/>
                <w:szCs w:val="20"/>
              </w:rPr>
            </w:pPr>
            <w:r w:rsidDel="00000000" w:rsidR="00000000" w:rsidRPr="00000000">
              <w:rPr>
                <w:rFonts w:ascii="Cambria" w:cs="Cambria" w:eastAsia="Cambria" w:hAnsi="Cambria"/>
                <w:b w:val="1"/>
                <w:color w:val="000000"/>
                <w:sz w:val="20"/>
                <w:szCs w:val="20"/>
                <w:rtl w:val="0"/>
              </w:rPr>
              <w:t xml:space="preserve">12</w:t>
            </w:r>
            <w:r w:rsidDel="00000000" w:rsidR="00000000" w:rsidRPr="00000000">
              <w:rPr>
                <w:rtl w:val="0"/>
              </w:rPr>
            </w:r>
          </w:p>
        </w:tc>
        <w:tc>
          <w:tcPr>
            <w:tcBorders>
              <w:top w:color="000000" w:space="0" w:sz="4" w:val="single"/>
              <w:left w:color="000000" w:space="0" w:sz="4" w:val="single"/>
              <w:bottom w:color="000000" w:space="0" w:sz="4" w:val="single"/>
            </w:tcBorders>
            <w:shd w:fill="d0e6f6" w:val="clear"/>
            <w:vAlign w:val="center"/>
          </w:tcPr>
          <w:p w:rsidR="00000000" w:rsidDel="00000000" w:rsidP="00000000" w:rsidRDefault="00000000" w:rsidRPr="00000000" w14:paraId="00000310">
            <w:pPr>
              <w:spacing w:line="360" w:lineRule="auto"/>
              <w:jc w:val="center"/>
              <w:rPr>
                <w:rFonts w:ascii="Cambria" w:cs="Cambria" w:eastAsia="Cambria" w:hAnsi="Cambria"/>
                <w:sz w:val="20"/>
                <w:szCs w:val="20"/>
              </w:rPr>
            </w:pPr>
            <w:r w:rsidDel="00000000" w:rsidR="00000000" w:rsidRPr="00000000">
              <w:rPr>
                <w:rFonts w:ascii="Cambria" w:cs="Cambria" w:eastAsia="Cambria" w:hAnsi="Cambria"/>
                <w:color w:val="000000"/>
                <w:sz w:val="20"/>
                <w:szCs w:val="20"/>
                <w:rtl w:val="0"/>
              </w:rPr>
              <w:t xml:space="preserve">CAÑADA 2</w:t>
            </w:r>
            <w:r w:rsidDel="00000000" w:rsidR="00000000" w:rsidRPr="00000000">
              <w:rPr>
                <w:rtl w:val="0"/>
              </w:rPr>
            </w:r>
          </w:p>
        </w:tc>
        <w:tc>
          <w:tcPr>
            <w:tcBorders>
              <w:top w:color="000000" w:space="0" w:sz="4" w:val="single"/>
              <w:left w:color="000000" w:space="0" w:sz="4" w:val="single"/>
              <w:bottom w:color="000000" w:space="0" w:sz="4" w:val="single"/>
            </w:tcBorders>
            <w:shd w:fill="d0e6f6" w:val="clear"/>
            <w:vAlign w:val="center"/>
          </w:tcPr>
          <w:p w:rsidR="00000000" w:rsidDel="00000000" w:rsidP="00000000" w:rsidRDefault="00000000" w:rsidRPr="00000000" w14:paraId="00000311">
            <w:pPr>
              <w:spacing w:line="360" w:lineRule="auto"/>
              <w:jc w:val="center"/>
              <w:rPr>
                <w:rFonts w:ascii="Cambria" w:cs="Cambria" w:eastAsia="Cambria" w:hAnsi="Cambria"/>
                <w:sz w:val="20"/>
                <w:szCs w:val="20"/>
              </w:rPr>
            </w:pPr>
            <w:r w:rsidDel="00000000" w:rsidR="00000000" w:rsidRPr="00000000">
              <w:rPr>
                <w:rFonts w:ascii="Cambria" w:cs="Cambria" w:eastAsia="Cambria" w:hAnsi="Cambria"/>
                <w:color w:val="000000"/>
                <w:sz w:val="20"/>
                <w:szCs w:val="20"/>
                <w:rtl w:val="0"/>
              </w:rPr>
              <w:t xml:space="preserve">7/9</w:t>
            </w:r>
            <w:r w:rsidDel="00000000" w:rsidR="00000000" w:rsidRPr="00000000">
              <w:rPr>
                <w:rtl w:val="0"/>
              </w:rPr>
            </w:r>
          </w:p>
        </w:tc>
        <w:tc>
          <w:tcPr>
            <w:tcBorders>
              <w:top w:color="000000" w:space="0" w:sz="4" w:val="single"/>
              <w:left w:color="000000" w:space="0" w:sz="4" w:val="single"/>
              <w:bottom w:color="000000" w:space="0" w:sz="4" w:val="single"/>
            </w:tcBorders>
            <w:shd w:fill="d0e6f6" w:val="clear"/>
            <w:vAlign w:val="center"/>
          </w:tcPr>
          <w:p w:rsidR="00000000" w:rsidDel="00000000" w:rsidP="00000000" w:rsidRDefault="00000000" w:rsidRPr="00000000" w14:paraId="00000312">
            <w:pPr>
              <w:spacing w:line="360" w:lineRule="auto"/>
              <w:jc w:val="center"/>
              <w:rPr>
                <w:rFonts w:ascii="Cambria" w:cs="Cambria" w:eastAsia="Cambria" w:hAnsi="Cambria"/>
                <w:sz w:val="20"/>
                <w:szCs w:val="20"/>
              </w:rPr>
            </w:pPr>
            <w:r w:rsidDel="00000000" w:rsidR="00000000" w:rsidRPr="00000000">
              <w:rPr>
                <w:rFonts w:ascii="Cambria" w:cs="Cambria" w:eastAsia="Cambria" w:hAnsi="Cambria"/>
                <w:color w:val="000000"/>
                <w:sz w:val="20"/>
                <w:szCs w:val="20"/>
                <w:rtl w:val="0"/>
              </w:rPr>
              <w:t xml:space="preserve">9</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d0e6f6" w:val="clear"/>
            <w:vAlign w:val="center"/>
          </w:tcPr>
          <w:p w:rsidR="00000000" w:rsidDel="00000000" w:rsidP="00000000" w:rsidRDefault="00000000" w:rsidRPr="00000000" w14:paraId="00000313">
            <w:pPr>
              <w:spacing w:line="360" w:lineRule="auto"/>
              <w:jc w:val="center"/>
              <w:rPr>
                <w:rFonts w:ascii="Cambria" w:cs="Cambria" w:eastAsia="Cambria" w:hAnsi="Cambria"/>
                <w:sz w:val="20"/>
                <w:szCs w:val="20"/>
              </w:rPr>
            </w:pPr>
            <w:r w:rsidDel="00000000" w:rsidR="00000000" w:rsidRPr="00000000">
              <w:rPr>
                <w:rFonts w:ascii="Cambria" w:cs="Cambria" w:eastAsia="Cambria" w:hAnsi="Cambria"/>
                <w:color w:val="000000"/>
                <w:sz w:val="20"/>
                <w:szCs w:val="20"/>
                <w:rtl w:val="0"/>
              </w:rPr>
              <w:t xml:space="preserve">21/10/2021</w:t>
            </w:r>
            <w:r w:rsidDel="00000000" w:rsidR="00000000" w:rsidRPr="00000000">
              <w:rPr>
                <w:rtl w:val="0"/>
              </w:rPr>
            </w:r>
          </w:p>
        </w:tc>
      </w:tr>
      <w:tr>
        <w:trPr>
          <w:cantSplit w:val="0"/>
          <w:trHeight w:val="217" w:hRule="atLeast"/>
          <w:tblHeader w:val="0"/>
        </w:trPr>
        <w:tc>
          <w:tcPr>
            <w:tcBorders>
              <w:top w:color="000000" w:space="0" w:sz="4" w:val="single"/>
              <w:left w:color="000000" w:space="0" w:sz="4" w:val="single"/>
              <w:bottom w:color="000000" w:space="0" w:sz="4" w:val="single"/>
            </w:tcBorders>
            <w:shd w:fill="auto" w:val="clear"/>
            <w:vAlign w:val="center"/>
          </w:tcPr>
          <w:p w:rsidR="00000000" w:rsidDel="00000000" w:rsidP="00000000" w:rsidRDefault="00000000" w:rsidRPr="00000000" w14:paraId="00000314">
            <w:pPr>
              <w:spacing w:line="360" w:lineRule="auto"/>
              <w:jc w:val="center"/>
              <w:rPr>
                <w:rFonts w:ascii="Cambria" w:cs="Cambria" w:eastAsia="Cambria" w:hAnsi="Cambria"/>
                <w:sz w:val="20"/>
                <w:szCs w:val="20"/>
              </w:rPr>
            </w:pPr>
            <w:r w:rsidDel="00000000" w:rsidR="00000000" w:rsidRPr="00000000">
              <w:rPr>
                <w:rFonts w:ascii="Cambria" w:cs="Cambria" w:eastAsia="Cambria" w:hAnsi="Cambria"/>
                <w:b w:val="1"/>
                <w:color w:val="000000"/>
                <w:sz w:val="20"/>
                <w:szCs w:val="20"/>
                <w:rtl w:val="0"/>
              </w:rPr>
              <w:t xml:space="preserve">13</w:t>
            </w:r>
            <w:r w:rsidDel="00000000" w:rsidR="00000000" w:rsidRPr="00000000">
              <w:rPr>
                <w:rtl w:val="0"/>
              </w:rPr>
            </w:r>
          </w:p>
        </w:tc>
        <w:tc>
          <w:tcPr>
            <w:tcBorders>
              <w:top w:color="000000" w:space="0" w:sz="4" w:val="single"/>
              <w:left w:color="000000" w:space="0" w:sz="4" w:val="single"/>
              <w:bottom w:color="000000" w:space="0" w:sz="4" w:val="single"/>
            </w:tcBorders>
            <w:shd w:fill="auto" w:val="clear"/>
            <w:vAlign w:val="center"/>
          </w:tcPr>
          <w:p w:rsidR="00000000" w:rsidDel="00000000" w:rsidP="00000000" w:rsidRDefault="00000000" w:rsidRPr="00000000" w14:paraId="00000315">
            <w:pPr>
              <w:spacing w:line="360" w:lineRule="auto"/>
              <w:jc w:val="center"/>
              <w:rPr>
                <w:rFonts w:ascii="Cambria" w:cs="Cambria" w:eastAsia="Cambria" w:hAnsi="Cambria"/>
                <w:sz w:val="20"/>
                <w:szCs w:val="20"/>
              </w:rPr>
            </w:pPr>
            <w:r w:rsidDel="00000000" w:rsidR="00000000" w:rsidRPr="00000000">
              <w:rPr>
                <w:rFonts w:ascii="Cambria" w:cs="Cambria" w:eastAsia="Cambria" w:hAnsi="Cambria"/>
                <w:color w:val="000000"/>
                <w:sz w:val="20"/>
                <w:szCs w:val="20"/>
                <w:rtl w:val="0"/>
              </w:rPr>
              <w:t xml:space="preserve">EL PIOJO</w:t>
            </w:r>
            <w:r w:rsidDel="00000000" w:rsidR="00000000" w:rsidRPr="00000000">
              <w:rPr>
                <w:rtl w:val="0"/>
              </w:rPr>
            </w:r>
          </w:p>
        </w:tc>
        <w:tc>
          <w:tcPr>
            <w:tcBorders>
              <w:top w:color="000000" w:space="0" w:sz="4" w:val="single"/>
              <w:left w:color="000000" w:space="0" w:sz="4" w:val="single"/>
              <w:bottom w:color="000000" w:space="0" w:sz="4" w:val="single"/>
            </w:tcBorders>
            <w:shd w:fill="auto" w:val="clear"/>
            <w:vAlign w:val="center"/>
          </w:tcPr>
          <w:p w:rsidR="00000000" w:rsidDel="00000000" w:rsidP="00000000" w:rsidRDefault="00000000" w:rsidRPr="00000000" w14:paraId="00000316">
            <w:pPr>
              <w:spacing w:line="360" w:lineRule="auto"/>
              <w:jc w:val="center"/>
              <w:rPr>
                <w:rFonts w:ascii="Cambria" w:cs="Cambria" w:eastAsia="Cambria" w:hAnsi="Cambria"/>
                <w:sz w:val="20"/>
                <w:szCs w:val="20"/>
              </w:rPr>
            </w:pPr>
            <w:r w:rsidDel="00000000" w:rsidR="00000000" w:rsidRPr="00000000">
              <w:rPr>
                <w:rFonts w:ascii="Cambria" w:cs="Cambria" w:eastAsia="Cambria" w:hAnsi="Cambria"/>
                <w:color w:val="000000"/>
                <w:sz w:val="20"/>
                <w:szCs w:val="20"/>
                <w:rtl w:val="0"/>
              </w:rPr>
              <w:t xml:space="preserve">4.60</w:t>
            </w:r>
            <w:r w:rsidDel="00000000" w:rsidR="00000000" w:rsidRPr="00000000">
              <w:rPr>
                <w:rtl w:val="0"/>
              </w:rPr>
            </w:r>
          </w:p>
        </w:tc>
        <w:tc>
          <w:tcPr>
            <w:tcBorders>
              <w:top w:color="000000" w:space="0" w:sz="4" w:val="single"/>
              <w:left w:color="000000" w:space="0" w:sz="4" w:val="single"/>
              <w:bottom w:color="000000" w:space="0" w:sz="4" w:val="single"/>
            </w:tcBorders>
            <w:shd w:fill="auto" w:val="clear"/>
            <w:vAlign w:val="center"/>
          </w:tcPr>
          <w:p w:rsidR="00000000" w:rsidDel="00000000" w:rsidP="00000000" w:rsidRDefault="00000000" w:rsidRPr="00000000" w14:paraId="00000317">
            <w:pPr>
              <w:spacing w:line="360" w:lineRule="auto"/>
              <w:jc w:val="center"/>
              <w:rPr>
                <w:rFonts w:ascii="Cambria" w:cs="Cambria" w:eastAsia="Cambria" w:hAnsi="Cambria"/>
                <w:sz w:val="20"/>
                <w:szCs w:val="20"/>
              </w:rPr>
            </w:pPr>
            <w:r w:rsidDel="00000000" w:rsidR="00000000" w:rsidRPr="00000000">
              <w:rPr>
                <w:rFonts w:ascii="Cambria" w:cs="Cambria" w:eastAsia="Cambria" w:hAnsi="Cambria"/>
                <w:color w:val="000000"/>
                <w:sz w:val="20"/>
                <w:szCs w:val="20"/>
                <w:rtl w:val="0"/>
              </w:rPr>
              <w:t xml:space="preserve">11</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318">
            <w:pPr>
              <w:spacing w:line="360" w:lineRule="auto"/>
              <w:jc w:val="center"/>
              <w:rPr>
                <w:rFonts w:ascii="Cambria" w:cs="Cambria" w:eastAsia="Cambria" w:hAnsi="Cambria"/>
                <w:sz w:val="20"/>
                <w:szCs w:val="20"/>
              </w:rPr>
            </w:pPr>
            <w:r w:rsidDel="00000000" w:rsidR="00000000" w:rsidRPr="00000000">
              <w:rPr>
                <w:rFonts w:ascii="Cambria" w:cs="Cambria" w:eastAsia="Cambria" w:hAnsi="Cambria"/>
                <w:color w:val="000000"/>
                <w:sz w:val="20"/>
                <w:szCs w:val="20"/>
                <w:rtl w:val="0"/>
              </w:rPr>
              <w:t xml:space="preserve">21/10/2021</w:t>
            </w:r>
            <w:r w:rsidDel="00000000" w:rsidR="00000000" w:rsidRPr="00000000">
              <w:rPr>
                <w:rtl w:val="0"/>
              </w:rPr>
            </w:r>
          </w:p>
        </w:tc>
      </w:tr>
      <w:tr>
        <w:trPr>
          <w:cantSplit w:val="0"/>
          <w:trHeight w:val="217" w:hRule="atLeast"/>
          <w:tblHeader w:val="0"/>
        </w:trPr>
        <w:tc>
          <w:tcPr>
            <w:tcBorders>
              <w:top w:color="000000" w:space="0" w:sz="4" w:val="single"/>
              <w:left w:color="000000" w:space="0" w:sz="4" w:val="single"/>
              <w:bottom w:color="000000" w:space="0" w:sz="4" w:val="single"/>
            </w:tcBorders>
            <w:shd w:fill="d0e6f6" w:val="clear"/>
            <w:vAlign w:val="center"/>
          </w:tcPr>
          <w:p w:rsidR="00000000" w:rsidDel="00000000" w:rsidP="00000000" w:rsidRDefault="00000000" w:rsidRPr="00000000" w14:paraId="00000319">
            <w:pPr>
              <w:spacing w:line="360" w:lineRule="auto"/>
              <w:jc w:val="center"/>
              <w:rPr>
                <w:rFonts w:ascii="Cambria" w:cs="Cambria" w:eastAsia="Cambria" w:hAnsi="Cambria"/>
                <w:sz w:val="20"/>
                <w:szCs w:val="20"/>
              </w:rPr>
            </w:pPr>
            <w:r w:rsidDel="00000000" w:rsidR="00000000" w:rsidRPr="00000000">
              <w:rPr>
                <w:rFonts w:ascii="Cambria" w:cs="Cambria" w:eastAsia="Cambria" w:hAnsi="Cambria"/>
                <w:b w:val="1"/>
                <w:color w:val="000000"/>
                <w:sz w:val="20"/>
                <w:szCs w:val="20"/>
                <w:rtl w:val="0"/>
              </w:rPr>
              <w:t xml:space="preserve">14</w:t>
            </w:r>
            <w:r w:rsidDel="00000000" w:rsidR="00000000" w:rsidRPr="00000000">
              <w:rPr>
                <w:rtl w:val="0"/>
              </w:rPr>
            </w:r>
          </w:p>
        </w:tc>
        <w:tc>
          <w:tcPr>
            <w:tcBorders>
              <w:top w:color="000000" w:space="0" w:sz="4" w:val="single"/>
              <w:left w:color="000000" w:space="0" w:sz="4" w:val="single"/>
              <w:bottom w:color="000000" w:space="0" w:sz="4" w:val="single"/>
            </w:tcBorders>
            <w:shd w:fill="d0e6f6" w:val="clear"/>
            <w:vAlign w:val="center"/>
          </w:tcPr>
          <w:p w:rsidR="00000000" w:rsidDel="00000000" w:rsidP="00000000" w:rsidRDefault="00000000" w:rsidRPr="00000000" w14:paraId="0000031A">
            <w:pPr>
              <w:spacing w:line="360" w:lineRule="auto"/>
              <w:jc w:val="center"/>
              <w:rPr>
                <w:rFonts w:ascii="Cambria" w:cs="Cambria" w:eastAsia="Cambria" w:hAnsi="Cambria"/>
                <w:sz w:val="20"/>
                <w:szCs w:val="20"/>
              </w:rPr>
            </w:pPr>
            <w:r w:rsidDel="00000000" w:rsidR="00000000" w:rsidRPr="00000000">
              <w:rPr>
                <w:rFonts w:ascii="Cambria" w:cs="Cambria" w:eastAsia="Cambria" w:hAnsi="Cambria"/>
                <w:color w:val="000000"/>
                <w:sz w:val="20"/>
                <w:szCs w:val="20"/>
                <w:rtl w:val="0"/>
              </w:rPr>
              <w:t xml:space="preserve">LA NORIA 1</w:t>
            </w:r>
            <w:r w:rsidDel="00000000" w:rsidR="00000000" w:rsidRPr="00000000">
              <w:rPr>
                <w:rtl w:val="0"/>
              </w:rPr>
            </w:r>
          </w:p>
        </w:tc>
        <w:tc>
          <w:tcPr>
            <w:tcBorders>
              <w:top w:color="000000" w:space="0" w:sz="4" w:val="single"/>
              <w:left w:color="000000" w:space="0" w:sz="4" w:val="single"/>
              <w:bottom w:color="000000" w:space="0" w:sz="4" w:val="single"/>
            </w:tcBorders>
            <w:shd w:fill="d0e6f6" w:val="clear"/>
            <w:vAlign w:val="center"/>
          </w:tcPr>
          <w:p w:rsidR="00000000" w:rsidDel="00000000" w:rsidP="00000000" w:rsidRDefault="00000000" w:rsidRPr="00000000" w14:paraId="0000031B">
            <w:pPr>
              <w:spacing w:line="360" w:lineRule="auto"/>
              <w:jc w:val="center"/>
              <w:rPr>
                <w:rFonts w:ascii="Cambria" w:cs="Cambria" w:eastAsia="Cambria" w:hAnsi="Cambria"/>
                <w:sz w:val="20"/>
                <w:szCs w:val="20"/>
              </w:rPr>
            </w:pPr>
            <w:r w:rsidDel="00000000" w:rsidR="00000000" w:rsidRPr="00000000">
              <w:rPr>
                <w:rFonts w:ascii="Cambria" w:cs="Cambria" w:eastAsia="Cambria" w:hAnsi="Cambria"/>
                <w:color w:val="000000"/>
                <w:sz w:val="20"/>
                <w:szCs w:val="20"/>
                <w:rtl w:val="0"/>
              </w:rPr>
              <w:t xml:space="preserve">61.00</w:t>
            </w:r>
            <w:r w:rsidDel="00000000" w:rsidR="00000000" w:rsidRPr="00000000">
              <w:rPr>
                <w:rtl w:val="0"/>
              </w:rPr>
            </w:r>
          </w:p>
        </w:tc>
        <w:tc>
          <w:tcPr>
            <w:tcBorders>
              <w:top w:color="000000" w:space="0" w:sz="4" w:val="single"/>
              <w:left w:color="000000" w:space="0" w:sz="4" w:val="single"/>
              <w:bottom w:color="000000" w:space="0" w:sz="4" w:val="single"/>
            </w:tcBorders>
            <w:shd w:fill="d0e6f6" w:val="clear"/>
            <w:vAlign w:val="center"/>
          </w:tcPr>
          <w:p w:rsidR="00000000" w:rsidDel="00000000" w:rsidP="00000000" w:rsidRDefault="00000000" w:rsidRPr="00000000" w14:paraId="0000031C">
            <w:pPr>
              <w:spacing w:line="360" w:lineRule="auto"/>
              <w:jc w:val="center"/>
              <w:rPr>
                <w:rFonts w:ascii="Cambria" w:cs="Cambria" w:eastAsia="Cambria" w:hAnsi="Cambria"/>
                <w:sz w:val="20"/>
                <w:szCs w:val="20"/>
              </w:rPr>
            </w:pPr>
            <w:r w:rsidDel="00000000" w:rsidR="00000000" w:rsidRPr="00000000">
              <w:rPr>
                <w:rFonts w:ascii="Cambria" w:cs="Cambria" w:eastAsia="Cambria" w:hAnsi="Cambria"/>
                <w:color w:val="000000"/>
                <w:sz w:val="20"/>
                <w:szCs w:val="20"/>
                <w:rtl w:val="0"/>
              </w:rPr>
              <w:t xml:space="preserve">19.0</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d0e6f6" w:val="clear"/>
            <w:vAlign w:val="center"/>
          </w:tcPr>
          <w:p w:rsidR="00000000" w:rsidDel="00000000" w:rsidP="00000000" w:rsidRDefault="00000000" w:rsidRPr="00000000" w14:paraId="0000031D">
            <w:pPr>
              <w:spacing w:line="360" w:lineRule="auto"/>
              <w:jc w:val="center"/>
              <w:rPr>
                <w:rFonts w:ascii="Cambria" w:cs="Cambria" w:eastAsia="Cambria" w:hAnsi="Cambria"/>
                <w:sz w:val="20"/>
                <w:szCs w:val="20"/>
              </w:rPr>
            </w:pPr>
            <w:r w:rsidDel="00000000" w:rsidR="00000000" w:rsidRPr="00000000">
              <w:rPr>
                <w:rFonts w:ascii="Cambria" w:cs="Cambria" w:eastAsia="Cambria" w:hAnsi="Cambria"/>
                <w:color w:val="000000"/>
                <w:sz w:val="20"/>
                <w:szCs w:val="20"/>
                <w:rtl w:val="0"/>
              </w:rPr>
              <w:t xml:space="preserve">21/10/2021</w:t>
            </w:r>
            <w:r w:rsidDel="00000000" w:rsidR="00000000" w:rsidRPr="00000000">
              <w:rPr>
                <w:rtl w:val="0"/>
              </w:rPr>
            </w:r>
          </w:p>
        </w:tc>
      </w:tr>
      <w:tr>
        <w:trPr>
          <w:cantSplit w:val="0"/>
          <w:trHeight w:val="217" w:hRule="atLeast"/>
          <w:tblHeader w:val="0"/>
        </w:trPr>
        <w:tc>
          <w:tcPr>
            <w:tcBorders>
              <w:top w:color="000000" w:space="0" w:sz="4" w:val="single"/>
              <w:left w:color="000000" w:space="0" w:sz="4" w:val="single"/>
              <w:bottom w:color="000000" w:space="0" w:sz="4" w:val="single"/>
            </w:tcBorders>
            <w:shd w:fill="auto" w:val="clear"/>
            <w:vAlign w:val="center"/>
          </w:tcPr>
          <w:p w:rsidR="00000000" w:rsidDel="00000000" w:rsidP="00000000" w:rsidRDefault="00000000" w:rsidRPr="00000000" w14:paraId="0000031E">
            <w:pPr>
              <w:spacing w:line="360" w:lineRule="auto"/>
              <w:jc w:val="center"/>
              <w:rPr>
                <w:rFonts w:ascii="Cambria" w:cs="Cambria" w:eastAsia="Cambria" w:hAnsi="Cambria"/>
                <w:sz w:val="20"/>
                <w:szCs w:val="20"/>
              </w:rPr>
            </w:pPr>
            <w:r w:rsidDel="00000000" w:rsidR="00000000" w:rsidRPr="00000000">
              <w:rPr>
                <w:rFonts w:ascii="Cambria" w:cs="Cambria" w:eastAsia="Cambria" w:hAnsi="Cambria"/>
                <w:b w:val="1"/>
                <w:color w:val="000000"/>
                <w:sz w:val="20"/>
                <w:szCs w:val="20"/>
                <w:rtl w:val="0"/>
              </w:rPr>
              <w:t xml:space="preserve">15</w:t>
            </w:r>
            <w:r w:rsidDel="00000000" w:rsidR="00000000" w:rsidRPr="00000000">
              <w:rPr>
                <w:rtl w:val="0"/>
              </w:rPr>
            </w:r>
          </w:p>
        </w:tc>
        <w:tc>
          <w:tcPr>
            <w:tcBorders>
              <w:top w:color="000000" w:space="0" w:sz="4" w:val="single"/>
              <w:left w:color="000000" w:space="0" w:sz="4" w:val="single"/>
              <w:bottom w:color="000000" w:space="0" w:sz="4" w:val="single"/>
            </w:tcBorders>
            <w:shd w:fill="auto" w:val="clear"/>
            <w:vAlign w:val="center"/>
          </w:tcPr>
          <w:p w:rsidR="00000000" w:rsidDel="00000000" w:rsidP="00000000" w:rsidRDefault="00000000" w:rsidRPr="00000000" w14:paraId="0000031F">
            <w:pPr>
              <w:spacing w:line="360" w:lineRule="auto"/>
              <w:jc w:val="center"/>
              <w:rPr>
                <w:rFonts w:ascii="Cambria" w:cs="Cambria" w:eastAsia="Cambria" w:hAnsi="Cambria"/>
                <w:sz w:val="20"/>
                <w:szCs w:val="20"/>
              </w:rPr>
            </w:pPr>
            <w:r w:rsidDel="00000000" w:rsidR="00000000" w:rsidRPr="00000000">
              <w:rPr>
                <w:rFonts w:ascii="Cambria" w:cs="Cambria" w:eastAsia="Cambria" w:hAnsi="Cambria"/>
                <w:color w:val="000000"/>
                <w:sz w:val="20"/>
                <w:szCs w:val="20"/>
                <w:rtl w:val="0"/>
              </w:rPr>
              <w:t xml:space="preserve">LA NORIA 2</w:t>
            </w:r>
            <w:r w:rsidDel="00000000" w:rsidR="00000000" w:rsidRPr="00000000">
              <w:rPr>
                <w:rtl w:val="0"/>
              </w:rPr>
            </w:r>
          </w:p>
        </w:tc>
        <w:tc>
          <w:tcPr>
            <w:tcBorders>
              <w:top w:color="000000" w:space="0" w:sz="4" w:val="single"/>
              <w:left w:color="000000" w:space="0" w:sz="4" w:val="single"/>
              <w:bottom w:color="000000" w:space="0" w:sz="4" w:val="single"/>
            </w:tcBorders>
            <w:shd w:fill="auto" w:val="clear"/>
            <w:vAlign w:val="center"/>
          </w:tcPr>
          <w:p w:rsidR="00000000" w:rsidDel="00000000" w:rsidP="00000000" w:rsidRDefault="00000000" w:rsidRPr="00000000" w14:paraId="00000320">
            <w:pPr>
              <w:spacing w:line="360" w:lineRule="auto"/>
              <w:jc w:val="center"/>
              <w:rPr>
                <w:rFonts w:ascii="Cambria" w:cs="Cambria" w:eastAsia="Cambria" w:hAnsi="Cambria"/>
                <w:sz w:val="20"/>
                <w:szCs w:val="20"/>
              </w:rPr>
            </w:pPr>
            <w:r w:rsidDel="00000000" w:rsidR="00000000" w:rsidRPr="00000000">
              <w:rPr>
                <w:rFonts w:ascii="Cambria" w:cs="Cambria" w:eastAsia="Cambria" w:hAnsi="Cambria"/>
                <w:color w:val="000000"/>
                <w:sz w:val="20"/>
                <w:szCs w:val="20"/>
                <w:rtl w:val="0"/>
              </w:rPr>
              <w:t xml:space="preserve">58.00</w:t>
            </w:r>
            <w:r w:rsidDel="00000000" w:rsidR="00000000" w:rsidRPr="00000000">
              <w:rPr>
                <w:rtl w:val="0"/>
              </w:rPr>
            </w:r>
          </w:p>
        </w:tc>
        <w:tc>
          <w:tcPr>
            <w:tcBorders>
              <w:top w:color="000000" w:space="0" w:sz="4" w:val="single"/>
              <w:left w:color="000000" w:space="0" w:sz="4" w:val="single"/>
              <w:bottom w:color="000000" w:space="0" w:sz="4" w:val="single"/>
            </w:tcBorders>
            <w:shd w:fill="auto" w:val="clear"/>
            <w:vAlign w:val="center"/>
          </w:tcPr>
          <w:p w:rsidR="00000000" w:rsidDel="00000000" w:rsidP="00000000" w:rsidRDefault="00000000" w:rsidRPr="00000000" w14:paraId="00000321">
            <w:pPr>
              <w:spacing w:line="360" w:lineRule="auto"/>
              <w:jc w:val="center"/>
              <w:rPr>
                <w:rFonts w:ascii="Cambria" w:cs="Cambria" w:eastAsia="Cambria" w:hAnsi="Cambria"/>
                <w:sz w:val="20"/>
                <w:szCs w:val="20"/>
              </w:rPr>
            </w:pPr>
            <w:r w:rsidDel="00000000" w:rsidR="00000000" w:rsidRPr="00000000">
              <w:rPr>
                <w:rFonts w:ascii="Cambria" w:cs="Cambria" w:eastAsia="Cambria" w:hAnsi="Cambria"/>
                <w:color w:val="000000"/>
                <w:sz w:val="20"/>
                <w:szCs w:val="20"/>
                <w:rtl w:val="0"/>
              </w:rPr>
              <w:t xml:space="preserve">19.0</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322">
            <w:pPr>
              <w:spacing w:line="360" w:lineRule="auto"/>
              <w:jc w:val="center"/>
              <w:rPr>
                <w:rFonts w:ascii="Cambria" w:cs="Cambria" w:eastAsia="Cambria" w:hAnsi="Cambria"/>
                <w:sz w:val="20"/>
                <w:szCs w:val="20"/>
              </w:rPr>
            </w:pPr>
            <w:r w:rsidDel="00000000" w:rsidR="00000000" w:rsidRPr="00000000">
              <w:rPr>
                <w:rFonts w:ascii="Cambria" w:cs="Cambria" w:eastAsia="Cambria" w:hAnsi="Cambria"/>
                <w:color w:val="000000"/>
                <w:sz w:val="20"/>
                <w:szCs w:val="20"/>
                <w:rtl w:val="0"/>
              </w:rPr>
              <w:t xml:space="preserve">12/10/2021</w:t>
            </w:r>
            <w:r w:rsidDel="00000000" w:rsidR="00000000" w:rsidRPr="00000000">
              <w:rPr>
                <w:rtl w:val="0"/>
              </w:rPr>
            </w:r>
          </w:p>
        </w:tc>
      </w:tr>
      <w:tr>
        <w:trPr>
          <w:cantSplit w:val="0"/>
          <w:trHeight w:val="217" w:hRule="atLeast"/>
          <w:tblHeader w:val="0"/>
        </w:trPr>
        <w:tc>
          <w:tcPr>
            <w:tcBorders>
              <w:top w:color="000000" w:space="0" w:sz="4" w:val="single"/>
              <w:left w:color="000000" w:space="0" w:sz="4" w:val="single"/>
              <w:bottom w:color="000000" w:space="0" w:sz="4" w:val="single"/>
            </w:tcBorders>
            <w:shd w:fill="d0e6f6" w:val="clear"/>
            <w:vAlign w:val="center"/>
          </w:tcPr>
          <w:p w:rsidR="00000000" w:rsidDel="00000000" w:rsidP="00000000" w:rsidRDefault="00000000" w:rsidRPr="00000000" w14:paraId="00000323">
            <w:pPr>
              <w:spacing w:line="360" w:lineRule="auto"/>
              <w:jc w:val="center"/>
              <w:rPr>
                <w:rFonts w:ascii="Cambria" w:cs="Cambria" w:eastAsia="Cambria" w:hAnsi="Cambria"/>
                <w:sz w:val="20"/>
                <w:szCs w:val="20"/>
              </w:rPr>
            </w:pPr>
            <w:r w:rsidDel="00000000" w:rsidR="00000000" w:rsidRPr="00000000">
              <w:rPr>
                <w:rFonts w:ascii="Cambria" w:cs="Cambria" w:eastAsia="Cambria" w:hAnsi="Cambria"/>
                <w:b w:val="1"/>
                <w:color w:val="000000"/>
                <w:sz w:val="20"/>
                <w:szCs w:val="20"/>
                <w:rtl w:val="0"/>
              </w:rPr>
              <w:t xml:space="preserve">16</w:t>
            </w:r>
            <w:r w:rsidDel="00000000" w:rsidR="00000000" w:rsidRPr="00000000">
              <w:rPr>
                <w:rtl w:val="0"/>
              </w:rPr>
            </w:r>
          </w:p>
        </w:tc>
        <w:tc>
          <w:tcPr>
            <w:tcBorders>
              <w:top w:color="000000" w:space="0" w:sz="4" w:val="single"/>
              <w:left w:color="000000" w:space="0" w:sz="4" w:val="single"/>
              <w:bottom w:color="000000" w:space="0" w:sz="4" w:val="single"/>
            </w:tcBorders>
            <w:shd w:fill="d0e6f6" w:val="clear"/>
            <w:vAlign w:val="center"/>
          </w:tcPr>
          <w:p w:rsidR="00000000" w:rsidDel="00000000" w:rsidP="00000000" w:rsidRDefault="00000000" w:rsidRPr="00000000" w14:paraId="00000324">
            <w:pPr>
              <w:spacing w:line="360" w:lineRule="auto"/>
              <w:jc w:val="center"/>
              <w:rPr>
                <w:rFonts w:ascii="Cambria" w:cs="Cambria" w:eastAsia="Cambria" w:hAnsi="Cambria"/>
                <w:sz w:val="20"/>
                <w:szCs w:val="20"/>
              </w:rPr>
            </w:pPr>
            <w:r w:rsidDel="00000000" w:rsidR="00000000" w:rsidRPr="00000000">
              <w:rPr>
                <w:rFonts w:ascii="Cambria" w:cs="Cambria" w:eastAsia="Cambria" w:hAnsi="Cambria"/>
                <w:color w:val="000000"/>
                <w:sz w:val="20"/>
                <w:szCs w:val="20"/>
                <w:rtl w:val="0"/>
              </w:rPr>
              <w:t xml:space="preserve">LA NORIA 3</w:t>
            </w:r>
            <w:r w:rsidDel="00000000" w:rsidR="00000000" w:rsidRPr="00000000">
              <w:rPr>
                <w:rtl w:val="0"/>
              </w:rPr>
            </w:r>
          </w:p>
        </w:tc>
        <w:tc>
          <w:tcPr>
            <w:tcBorders>
              <w:top w:color="000000" w:space="0" w:sz="4" w:val="single"/>
              <w:left w:color="000000" w:space="0" w:sz="4" w:val="single"/>
              <w:bottom w:color="000000" w:space="0" w:sz="4" w:val="single"/>
            </w:tcBorders>
            <w:shd w:fill="d0e6f6" w:val="clear"/>
            <w:vAlign w:val="center"/>
          </w:tcPr>
          <w:p w:rsidR="00000000" w:rsidDel="00000000" w:rsidP="00000000" w:rsidRDefault="00000000" w:rsidRPr="00000000" w14:paraId="00000325">
            <w:pPr>
              <w:spacing w:line="360" w:lineRule="auto"/>
              <w:jc w:val="center"/>
              <w:rPr>
                <w:rFonts w:ascii="Cambria" w:cs="Cambria" w:eastAsia="Cambria" w:hAnsi="Cambria"/>
                <w:sz w:val="20"/>
                <w:szCs w:val="20"/>
              </w:rPr>
            </w:pPr>
            <w:r w:rsidDel="00000000" w:rsidR="00000000" w:rsidRPr="00000000">
              <w:rPr>
                <w:rFonts w:ascii="Cambria" w:cs="Cambria" w:eastAsia="Cambria" w:hAnsi="Cambria"/>
                <w:color w:val="000000"/>
                <w:sz w:val="20"/>
                <w:szCs w:val="20"/>
                <w:rtl w:val="0"/>
              </w:rPr>
              <w:t xml:space="preserve">24.00</w:t>
            </w:r>
            <w:r w:rsidDel="00000000" w:rsidR="00000000" w:rsidRPr="00000000">
              <w:rPr>
                <w:rtl w:val="0"/>
              </w:rPr>
            </w:r>
          </w:p>
        </w:tc>
        <w:tc>
          <w:tcPr>
            <w:tcBorders>
              <w:top w:color="000000" w:space="0" w:sz="4" w:val="single"/>
              <w:left w:color="000000" w:space="0" w:sz="4" w:val="single"/>
              <w:bottom w:color="000000" w:space="0" w:sz="4" w:val="single"/>
            </w:tcBorders>
            <w:shd w:fill="d0e6f6" w:val="clear"/>
            <w:vAlign w:val="center"/>
          </w:tcPr>
          <w:p w:rsidR="00000000" w:rsidDel="00000000" w:rsidP="00000000" w:rsidRDefault="00000000" w:rsidRPr="00000000" w14:paraId="00000326">
            <w:pPr>
              <w:spacing w:line="360" w:lineRule="auto"/>
              <w:jc w:val="center"/>
              <w:rPr>
                <w:rFonts w:ascii="Cambria" w:cs="Cambria" w:eastAsia="Cambria" w:hAnsi="Cambria"/>
                <w:sz w:val="20"/>
                <w:szCs w:val="20"/>
              </w:rPr>
            </w:pPr>
            <w:r w:rsidDel="00000000" w:rsidR="00000000" w:rsidRPr="00000000">
              <w:rPr>
                <w:rFonts w:ascii="Cambria" w:cs="Cambria" w:eastAsia="Cambria" w:hAnsi="Cambria"/>
                <w:color w:val="000000"/>
                <w:sz w:val="20"/>
                <w:szCs w:val="20"/>
                <w:rtl w:val="0"/>
              </w:rPr>
              <w:t xml:space="preserve">19.0</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d0e6f6" w:val="clear"/>
            <w:vAlign w:val="center"/>
          </w:tcPr>
          <w:p w:rsidR="00000000" w:rsidDel="00000000" w:rsidP="00000000" w:rsidRDefault="00000000" w:rsidRPr="00000000" w14:paraId="00000327">
            <w:pPr>
              <w:spacing w:line="360" w:lineRule="auto"/>
              <w:jc w:val="center"/>
              <w:rPr>
                <w:rFonts w:ascii="Cambria" w:cs="Cambria" w:eastAsia="Cambria" w:hAnsi="Cambria"/>
                <w:sz w:val="20"/>
                <w:szCs w:val="20"/>
              </w:rPr>
            </w:pPr>
            <w:r w:rsidDel="00000000" w:rsidR="00000000" w:rsidRPr="00000000">
              <w:rPr>
                <w:rFonts w:ascii="Cambria" w:cs="Cambria" w:eastAsia="Cambria" w:hAnsi="Cambria"/>
                <w:color w:val="000000"/>
                <w:sz w:val="20"/>
                <w:szCs w:val="20"/>
                <w:rtl w:val="0"/>
              </w:rPr>
              <w:t xml:space="preserve">12/10/2021</w:t>
            </w:r>
            <w:r w:rsidDel="00000000" w:rsidR="00000000" w:rsidRPr="00000000">
              <w:rPr>
                <w:rtl w:val="0"/>
              </w:rPr>
            </w:r>
          </w:p>
        </w:tc>
      </w:tr>
      <w:tr>
        <w:trPr>
          <w:cantSplit w:val="0"/>
          <w:trHeight w:val="217" w:hRule="atLeast"/>
          <w:tblHeader w:val="0"/>
        </w:trPr>
        <w:tc>
          <w:tcPr>
            <w:tcBorders>
              <w:top w:color="000000" w:space="0" w:sz="4" w:val="single"/>
              <w:left w:color="000000" w:space="0" w:sz="4" w:val="single"/>
              <w:bottom w:color="000000" w:space="0" w:sz="4" w:val="single"/>
            </w:tcBorders>
            <w:shd w:fill="auto" w:val="clear"/>
            <w:vAlign w:val="center"/>
          </w:tcPr>
          <w:p w:rsidR="00000000" w:rsidDel="00000000" w:rsidP="00000000" w:rsidRDefault="00000000" w:rsidRPr="00000000" w14:paraId="00000328">
            <w:pPr>
              <w:spacing w:line="360" w:lineRule="auto"/>
              <w:jc w:val="center"/>
              <w:rPr>
                <w:rFonts w:ascii="Cambria" w:cs="Cambria" w:eastAsia="Cambria" w:hAnsi="Cambria"/>
                <w:sz w:val="20"/>
                <w:szCs w:val="20"/>
              </w:rPr>
            </w:pPr>
            <w:r w:rsidDel="00000000" w:rsidR="00000000" w:rsidRPr="00000000">
              <w:rPr>
                <w:rFonts w:ascii="Cambria" w:cs="Cambria" w:eastAsia="Cambria" w:hAnsi="Cambria"/>
                <w:b w:val="1"/>
                <w:color w:val="000000"/>
                <w:sz w:val="20"/>
                <w:szCs w:val="20"/>
                <w:rtl w:val="0"/>
              </w:rPr>
              <w:t xml:space="preserve">17</w:t>
            </w:r>
            <w:r w:rsidDel="00000000" w:rsidR="00000000" w:rsidRPr="00000000">
              <w:rPr>
                <w:rtl w:val="0"/>
              </w:rPr>
            </w:r>
          </w:p>
        </w:tc>
        <w:tc>
          <w:tcPr>
            <w:tcBorders>
              <w:top w:color="000000" w:space="0" w:sz="4" w:val="single"/>
              <w:left w:color="000000" w:space="0" w:sz="4" w:val="single"/>
              <w:bottom w:color="000000" w:space="0" w:sz="4" w:val="single"/>
            </w:tcBorders>
            <w:shd w:fill="auto" w:val="clear"/>
            <w:vAlign w:val="center"/>
          </w:tcPr>
          <w:p w:rsidR="00000000" w:rsidDel="00000000" w:rsidP="00000000" w:rsidRDefault="00000000" w:rsidRPr="00000000" w14:paraId="00000329">
            <w:pPr>
              <w:spacing w:line="360" w:lineRule="auto"/>
              <w:jc w:val="center"/>
              <w:rPr>
                <w:rFonts w:ascii="Cambria" w:cs="Cambria" w:eastAsia="Cambria" w:hAnsi="Cambria"/>
                <w:sz w:val="20"/>
                <w:szCs w:val="20"/>
              </w:rPr>
            </w:pPr>
            <w:r w:rsidDel="00000000" w:rsidR="00000000" w:rsidRPr="00000000">
              <w:rPr>
                <w:rFonts w:ascii="Cambria" w:cs="Cambria" w:eastAsia="Cambria" w:hAnsi="Cambria"/>
                <w:color w:val="000000"/>
                <w:sz w:val="20"/>
                <w:szCs w:val="20"/>
                <w:rtl w:val="0"/>
              </w:rPr>
              <w:t xml:space="preserve">LA NORIA 4</w:t>
            </w:r>
            <w:r w:rsidDel="00000000" w:rsidR="00000000" w:rsidRPr="00000000">
              <w:rPr>
                <w:rtl w:val="0"/>
              </w:rPr>
            </w:r>
          </w:p>
        </w:tc>
        <w:tc>
          <w:tcPr>
            <w:tcBorders>
              <w:top w:color="000000" w:space="0" w:sz="4" w:val="single"/>
              <w:left w:color="000000" w:space="0" w:sz="4" w:val="single"/>
              <w:bottom w:color="000000" w:space="0" w:sz="4" w:val="single"/>
            </w:tcBorders>
            <w:shd w:fill="auto" w:val="clear"/>
            <w:vAlign w:val="center"/>
          </w:tcPr>
          <w:p w:rsidR="00000000" w:rsidDel="00000000" w:rsidP="00000000" w:rsidRDefault="00000000" w:rsidRPr="00000000" w14:paraId="0000032A">
            <w:pPr>
              <w:spacing w:line="360" w:lineRule="auto"/>
              <w:jc w:val="center"/>
              <w:rPr>
                <w:rFonts w:ascii="Cambria" w:cs="Cambria" w:eastAsia="Cambria" w:hAnsi="Cambria"/>
                <w:sz w:val="20"/>
                <w:szCs w:val="20"/>
              </w:rPr>
            </w:pPr>
            <w:r w:rsidDel="00000000" w:rsidR="00000000" w:rsidRPr="00000000">
              <w:rPr>
                <w:rFonts w:ascii="Cambria" w:cs="Cambria" w:eastAsia="Cambria" w:hAnsi="Cambria"/>
                <w:color w:val="000000"/>
                <w:sz w:val="20"/>
                <w:szCs w:val="20"/>
                <w:rtl w:val="0"/>
              </w:rPr>
              <w:t xml:space="preserve">28.00</w:t>
            </w:r>
            <w:r w:rsidDel="00000000" w:rsidR="00000000" w:rsidRPr="00000000">
              <w:rPr>
                <w:rtl w:val="0"/>
              </w:rPr>
            </w:r>
          </w:p>
        </w:tc>
        <w:tc>
          <w:tcPr>
            <w:tcBorders>
              <w:top w:color="000000" w:space="0" w:sz="4" w:val="single"/>
              <w:left w:color="000000" w:space="0" w:sz="4" w:val="single"/>
              <w:bottom w:color="000000" w:space="0" w:sz="4" w:val="single"/>
            </w:tcBorders>
            <w:shd w:fill="auto" w:val="clear"/>
            <w:vAlign w:val="center"/>
          </w:tcPr>
          <w:p w:rsidR="00000000" w:rsidDel="00000000" w:rsidP="00000000" w:rsidRDefault="00000000" w:rsidRPr="00000000" w14:paraId="0000032B">
            <w:pPr>
              <w:spacing w:line="360" w:lineRule="auto"/>
              <w:jc w:val="center"/>
              <w:rPr>
                <w:rFonts w:ascii="Cambria" w:cs="Cambria" w:eastAsia="Cambria" w:hAnsi="Cambria"/>
                <w:sz w:val="20"/>
                <w:szCs w:val="20"/>
              </w:rPr>
            </w:pPr>
            <w:r w:rsidDel="00000000" w:rsidR="00000000" w:rsidRPr="00000000">
              <w:rPr>
                <w:rFonts w:ascii="Cambria" w:cs="Cambria" w:eastAsia="Cambria" w:hAnsi="Cambria"/>
                <w:color w:val="000000"/>
                <w:sz w:val="20"/>
                <w:szCs w:val="20"/>
                <w:rtl w:val="0"/>
              </w:rPr>
              <w:t xml:space="preserve">19.0</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32C">
            <w:pPr>
              <w:spacing w:line="360" w:lineRule="auto"/>
              <w:jc w:val="center"/>
              <w:rPr>
                <w:rFonts w:ascii="Cambria" w:cs="Cambria" w:eastAsia="Cambria" w:hAnsi="Cambria"/>
                <w:sz w:val="20"/>
                <w:szCs w:val="20"/>
              </w:rPr>
            </w:pPr>
            <w:r w:rsidDel="00000000" w:rsidR="00000000" w:rsidRPr="00000000">
              <w:rPr>
                <w:rFonts w:ascii="Cambria" w:cs="Cambria" w:eastAsia="Cambria" w:hAnsi="Cambria"/>
                <w:color w:val="000000"/>
                <w:sz w:val="20"/>
                <w:szCs w:val="20"/>
                <w:rtl w:val="0"/>
              </w:rPr>
              <w:t xml:space="preserve">12/10/2021</w:t>
            </w:r>
            <w:r w:rsidDel="00000000" w:rsidR="00000000" w:rsidRPr="00000000">
              <w:rPr>
                <w:rtl w:val="0"/>
              </w:rPr>
            </w:r>
          </w:p>
        </w:tc>
      </w:tr>
      <w:tr>
        <w:trPr>
          <w:cantSplit w:val="0"/>
          <w:trHeight w:val="326" w:hRule="atLeast"/>
          <w:tblHeader w:val="0"/>
        </w:trPr>
        <w:tc>
          <w:tcPr>
            <w:tcBorders>
              <w:top w:color="000000" w:space="0" w:sz="4" w:val="single"/>
              <w:left w:color="000000" w:space="0" w:sz="4" w:val="single"/>
              <w:bottom w:color="000000" w:space="0" w:sz="4" w:val="single"/>
            </w:tcBorders>
            <w:shd w:fill="d0e6f6" w:val="clear"/>
            <w:vAlign w:val="center"/>
          </w:tcPr>
          <w:p w:rsidR="00000000" w:rsidDel="00000000" w:rsidP="00000000" w:rsidRDefault="00000000" w:rsidRPr="00000000" w14:paraId="0000032D">
            <w:pPr>
              <w:spacing w:line="360" w:lineRule="auto"/>
              <w:jc w:val="center"/>
              <w:rPr>
                <w:rFonts w:ascii="Cambria" w:cs="Cambria" w:eastAsia="Cambria" w:hAnsi="Cambria"/>
                <w:sz w:val="20"/>
                <w:szCs w:val="20"/>
              </w:rPr>
            </w:pPr>
            <w:r w:rsidDel="00000000" w:rsidR="00000000" w:rsidRPr="00000000">
              <w:rPr>
                <w:rFonts w:ascii="Cambria" w:cs="Cambria" w:eastAsia="Cambria" w:hAnsi="Cambria"/>
                <w:b w:val="1"/>
                <w:color w:val="000000"/>
                <w:sz w:val="20"/>
                <w:szCs w:val="20"/>
                <w:rtl w:val="0"/>
              </w:rPr>
              <w:t xml:space="preserve">18</w:t>
            </w:r>
            <w:r w:rsidDel="00000000" w:rsidR="00000000" w:rsidRPr="00000000">
              <w:rPr>
                <w:rtl w:val="0"/>
              </w:rPr>
            </w:r>
          </w:p>
        </w:tc>
        <w:tc>
          <w:tcPr>
            <w:tcBorders>
              <w:top w:color="000000" w:space="0" w:sz="4" w:val="single"/>
              <w:left w:color="000000" w:space="0" w:sz="4" w:val="single"/>
              <w:bottom w:color="000000" w:space="0" w:sz="4" w:val="single"/>
            </w:tcBorders>
            <w:shd w:fill="d0e6f6" w:val="clear"/>
            <w:vAlign w:val="center"/>
          </w:tcPr>
          <w:p w:rsidR="00000000" w:rsidDel="00000000" w:rsidP="00000000" w:rsidRDefault="00000000" w:rsidRPr="00000000" w14:paraId="0000032E">
            <w:pPr>
              <w:spacing w:line="360" w:lineRule="auto"/>
              <w:jc w:val="center"/>
              <w:rPr>
                <w:rFonts w:ascii="Cambria" w:cs="Cambria" w:eastAsia="Cambria" w:hAnsi="Cambria"/>
                <w:sz w:val="20"/>
                <w:szCs w:val="20"/>
              </w:rPr>
            </w:pPr>
            <w:r w:rsidDel="00000000" w:rsidR="00000000" w:rsidRPr="00000000">
              <w:rPr>
                <w:rFonts w:ascii="Cambria" w:cs="Cambria" w:eastAsia="Cambria" w:hAnsi="Cambria"/>
                <w:color w:val="000000"/>
                <w:sz w:val="20"/>
                <w:szCs w:val="20"/>
                <w:rtl w:val="0"/>
              </w:rPr>
              <w:t xml:space="preserve">TEJEDA (CELULA 94)</w:t>
            </w:r>
            <w:r w:rsidDel="00000000" w:rsidR="00000000" w:rsidRPr="00000000">
              <w:rPr>
                <w:rtl w:val="0"/>
              </w:rPr>
            </w:r>
          </w:p>
        </w:tc>
        <w:tc>
          <w:tcPr>
            <w:tcBorders>
              <w:top w:color="000000" w:space="0" w:sz="4" w:val="single"/>
              <w:left w:color="000000" w:space="0" w:sz="4" w:val="single"/>
              <w:bottom w:color="000000" w:space="0" w:sz="4" w:val="single"/>
            </w:tcBorders>
            <w:shd w:fill="d0e6f6" w:val="clear"/>
            <w:vAlign w:val="center"/>
          </w:tcPr>
          <w:p w:rsidR="00000000" w:rsidDel="00000000" w:rsidP="00000000" w:rsidRDefault="00000000" w:rsidRPr="00000000" w14:paraId="0000032F">
            <w:pPr>
              <w:spacing w:line="360" w:lineRule="auto"/>
              <w:jc w:val="center"/>
              <w:rPr>
                <w:rFonts w:ascii="Cambria" w:cs="Cambria" w:eastAsia="Cambria" w:hAnsi="Cambria"/>
                <w:sz w:val="20"/>
                <w:szCs w:val="20"/>
              </w:rPr>
            </w:pPr>
            <w:r w:rsidDel="00000000" w:rsidR="00000000" w:rsidRPr="00000000">
              <w:rPr>
                <w:rFonts w:ascii="Cambria" w:cs="Cambria" w:eastAsia="Cambria" w:hAnsi="Cambria"/>
                <w:color w:val="000000"/>
                <w:sz w:val="20"/>
                <w:szCs w:val="20"/>
                <w:rtl w:val="0"/>
              </w:rPr>
              <w:t xml:space="preserve">28.00</w:t>
            </w:r>
            <w:r w:rsidDel="00000000" w:rsidR="00000000" w:rsidRPr="00000000">
              <w:rPr>
                <w:rtl w:val="0"/>
              </w:rPr>
            </w:r>
          </w:p>
        </w:tc>
        <w:tc>
          <w:tcPr>
            <w:tcBorders>
              <w:top w:color="000000" w:space="0" w:sz="4" w:val="single"/>
              <w:left w:color="000000" w:space="0" w:sz="4" w:val="single"/>
              <w:bottom w:color="000000" w:space="0" w:sz="4" w:val="single"/>
            </w:tcBorders>
            <w:shd w:fill="d0e6f6" w:val="clear"/>
            <w:vAlign w:val="center"/>
          </w:tcPr>
          <w:p w:rsidR="00000000" w:rsidDel="00000000" w:rsidP="00000000" w:rsidRDefault="00000000" w:rsidRPr="00000000" w14:paraId="00000330">
            <w:pPr>
              <w:spacing w:line="360" w:lineRule="auto"/>
              <w:jc w:val="center"/>
              <w:rPr>
                <w:rFonts w:ascii="Cambria" w:cs="Cambria" w:eastAsia="Cambria" w:hAnsi="Cambria"/>
                <w:sz w:val="20"/>
                <w:szCs w:val="20"/>
              </w:rPr>
            </w:pPr>
            <w:r w:rsidDel="00000000" w:rsidR="00000000" w:rsidRPr="00000000">
              <w:rPr>
                <w:rFonts w:ascii="Cambria" w:cs="Cambria" w:eastAsia="Cambria" w:hAnsi="Cambria"/>
                <w:color w:val="000000"/>
                <w:sz w:val="20"/>
                <w:szCs w:val="20"/>
                <w:rtl w:val="0"/>
              </w:rPr>
              <w:t xml:space="preserve">8.3</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d0e6f6" w:val="clear"/>
            <w:vAlign w:val="center"/>
          </w:tcPr>
          <w:p w:rsidR="00000000" w:rsidDel="00000000" w:rsidP="00000000" w:rsidRDefault="00000000" w:rsidRPr="00000000" w14:paraId="00000331">
            <w:pPr>
              <w:spacing w:line="360" w:lineRule="auto"/>
              <w:jc w:val="center"/>
              <w:rPr>
                <w:rFonts w:ascii="Cambria" w:cs="Cambria" w:eastAsia="Cambria" w:hAnsi="Cambria"/>
                <w:sz w:val="20"/>
                <w:szCs w:val="20"/>
              </w:rPr>
            </w:pPr>
            <w:r w:rsidDel="00000000" w:rsidR="00000000" w:rsidRPr="00000000">
              <w:rPr>
                <w:rFonts w:ascii="Cambria" w:cs="Cambria" w:eastAsia="Cambria" w:hAnsi="Cambria"/>
                <w:color w:val="000000"/>
                <w:sz w:val="20"/>
                <w:szCs w:val="20"/>
                <w:rtl w:val="0"/>
              </w:rPr>
              <w:t xml:space="preserve">26/08/2021</w:t>
            </w:r>
            <w:r w:rsidDel="00000000" w:rsidR="00000000" w:rsidRPr="00000000">
              <w:rPr>
                <w:rtl w:val="0"/>
              </w:rPr>
            </w:r>
          </w:p>
        </w:tc>
      </w:tr>
      <w:tr>
        <w:trPr>
          <w:cantSplit w:val="0"/>
          <w:trHeight w:val="326" w:hRule="atLeast"/>
          <w:tblHeader w:val="0"/>
        </w:trPr>
        <w:tc>
          <w:tcPr>
            <w:tcBorders>
              <w:top w:color="000000" w:space="0" w:sz="4" w:val="single"/>
              <w:left w:color="000000" w:space="0" w:sz="4" w:val="single"/>
              <w:bottom w:color="000000" w:space="0" w:sz="4" w:val="single"/>
            </w:tcBorders>
            <w:shd w:fill="auto" w:val="clear"/>
            <w:vAlign w:val="center"/>
          </w:tcPr>
          <w:p w:rsidR="00000000" w:rsidDel="00000000" w:rsidP="00000000" w:rsidRDefault="00000000" w:rsidRPr="00000000" w14:paraId="00000332">
            <w:pPr>
              <w:spacing w:line="360" w:lineRule="auto"/>
              <w:jc w:val="center"/>
              <w:rPr>
                <w:rFonts w:ascii="Cambria" w:cs="Cambria" w:eastAsia="Cambria" w:hAnsi="Cambria"/>
                <w:sz w:val="20"/>
                <w:szCs w:val="20"/>
              </w:rPr>
            </w:pPr>
            <w:r w:rsidDel="00000000" w:rsidR="00000000" w:rsidRPr="00000000">
              <w:rPr>
                <w:rFonts w:ascii="Cambria" w:cs="Cambria" w:eastAsia="Cambria" w:hAnsi="Cambria"/>
                <w:b w:val="1"/>
                <w:color w:val="000000"/>
                <w:sz w:val="20"/>
                <w:szCs w:val="20"/>
                <w:rtl w:val="0"/>
              </w:rPr>
              <w:t xml:space="preserve">19</w:t>
            </w:r>
            <w:r w:rsidDel="00000000" w:rsidR="00000000" w:rsidRPr="00000000">
              <w:rPr>
                <w:rtl w:val="0"/>
              </w:rPr>
            </w:r>
          </w:p>
        </w:tc>
        <w:tc>
          <w:tcPr>
            <w:tcBorders>
              <w:top w:color="000000" w:space="0" w:sz="4" w:val="single"/>
              <w:left w:color="000000" w:space="0" w:sz="4" w:val="single"/>
              <w:bottom w:color="000000" w:space="0" w:sz="4" w:val="single"/>
            </w:tcBorders>
            <w:shd w:fill="auto" w:val="clear"/>
            <w:vAlign w:val="center"/>
          </w:tcPr>
          <w:p w:rsidR="00000000" w:rsidDel="00000000" w:rsidP="00000000" w:rsidRDefault="00000000" w:rsidRPr="00000000" w14:paraId="00000333">
            <w:pPr>
              <w:spacing w:line="360" w:lineRule="auto"/>
              <w:jc w:val="center"/>
              <w:rPr>
                <w:rFonts w:ascii="Cambria" w:cs="Cambria" w:eastAsia="Cambria" w:hAnsi="Cambria"/>
                <w:sz w:val="20"/>
                <w:szCs w:val="20"/>
              </w:rPr>
            </w:pPr>
            <w:r w:rsidDel="00000000" w:rsidR="00000000" w:rsidRPr="00000000">
              <w:rPr>
                <w:rFonts w:ascii="Cambria" w:cs="Cambria" w:eastAsia="Cambria" w:hAnsi="Cambria"/>
                <w:color w:val="000000"/>
                <w:sz w:val="20"/>
                <w:szCs w:val="20"/>
                <w:rtl w:val="0"/>
              </w:rPr>
              <w:t xml:space="preserve">COLINAS DEL BOSQUE 1</w:t>
            </w:r>
            <w:r w:rsidDel="00000000" w:rsidR="00000000" w:rsidRPr="00000000">
              <w:rPr>
                <w:rtl w:val="0"/>
              </w:rPr>
            </w:r>
          </w:p>
        </w:tc>
        <w:tc>
          <w:tcPr>
            <w:tcBorders>
              <w:top w:color="000000" w:space="0" w:sz="4" w:val="single"/>
              <w:left w:color="000000" w:space="0" w:sz="4" w:val="single"/>
              <w:bottom w:color="000000" w:space="0" w:sz="4" w:val="single"/>
            </w:tcBorders>
            <w:shd w:fill="auto" w:val="clear"/>
            <w:vAlign w:val="center"/>
          </w:tcPr>
          <w:p w:rsidR="00000000" w:rsidDel="00000000" w:rsidP="00000000" w:rsidRDefault="00000000" w:rsidRPr="00000000" w14:paraId="00000334">
            <w:pPr>
              <w:spacing w:line="360" w:lineRule="auto"/>
              <w:jc w:val="center"/>
              <w:rPr>
                <w:rFonts w:ascii="Cambria" w:cs="Cambria" w:eastAsia="Cambria" w:hAnsi="Cambria"/>
                <w:sz w:val="20"/>
                <w:szCs w:val="20"/>
              </w:rPr>
            </w:pPr>
            <w:r w:rsidDel="00000000" w:rsidR="00000000" w:rsidRPr="00000000">
              <w:rPr>
                <w:rFonts w:ascii="Cambria" w:cs="Cambria" w:eastAsia="Cambria" w:hAnsi="Cambria"/>
                <w:color w:val="000000"/>
                <w:sz w:val="20"/>
                <w:szCs w:val="20"/>
                <w:rtl w:val="0"/>
              </w:rPr>
              <w:t xml:space="preserve">24.00</w:t>
            </w:r>
            <w:r w:rsidDel="00000000" w:rsidR="00000000" w:rsidRPr="00000000">
              <w:rPr>
                <w:rtl w:val="0"/>
              </w:rPr>
            </w:r>
          </w:p>
        </w:tc>
        <w:tc>
          <w:tcPr>
            <w:tcBorders>
              <w:top w:color="000000" w:space="0" w:sz="4" w:val="single"/>
              <w:left w:color="000000" w:space="0" w:sz="4" w:val="single"/>
              <w:bottom w:color="000000" w:space="0" w:sz="4" w:val="single"/>
            </w:tcBorders>
            <w:shd w:fill="auto" w:val="clear"/>
            <w:vAlign w:val="center"/>
          </w:tcPr>
          <w:p w:rsidR="00000000" w:rsidDel="00000000" w:rsidP="00000000" w:rsidRDefault="00000000" w:rsidRPr="00000000" w14:paraId="00000335">
            <w:pPr>
              <w:spacing w:line="360" w:lineRule="auto"/>
              <w:jc w:val="center"/>
              <w:rPr>
                <w:rFonts w:ascii="Cambria" w:cs="Cambria" w:eastAsia="Cambria" w:hAnsi="Cambria"/>
                <w:sz w:val="20"/>
                <w:szCs w:val="20"/>
              </w:rPr>
            </w:pPr>
            <w:r w:rsidDel="00000000" w:rsidR="00000000" w:rsidRPr="00000000">
              <w:rPr>
                <w:rFonts w:ascii="Cambria" w:cs="Cambria" w:eastAsia="Cambria" w:hAnsi="Cambria"/>
                <w:color w:val="000000"/>
                <w:sz w:val="20"/>
                <w:szCs w:val="20"/>
                <w:rtl w:val="0"/>
              </w:rPr>
              <w:t xml:space="preserve">7.2</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336">
            <w:pPr>
              <w:spacing w:line="360" w:lineRule="auto"/>
              <w:jc w:val="center"/>
              <w:rPr>
                <w:rFonts w:ascii="Cambria" w:cs="Cambria" w:eastAsia="Cambria" w:hAnsi="Cambria"/>
                <w:sz w:val="20"/>
                <w:szCs w:val="20"/>
              </w:rPr>
            </w:pPr>
            <w:r w:rsidDel="00000000" w:rsidR="00000000" w:rsidRPr="00000000">
              <w:rPr>
                <w:rFonts w:ascii="Cambria" w:cs="Cambria" w:eastAsia="Cambria" w:hAnsi="Cambria"/>
                <w:color w:val="000000"/>
                <w:sz w:val="20"/>
                <w:szCs w:val="20"/>
                <w:rtl w:val="0"/>
              </w:rPr>
              <w:t xml:space="preserve">13/11/2019</w:t>
            </w:r>
            <w:r w:rsidDel="00000000" w:rsidR="00000000" w:rsidRPr="00000000">
              <w:rPr>
                <w:rtl w:val="0"/>
              </w:rPr>
            </w:r>
          </w:p>
        </w:tc>
      </w:tr>
      <w:tr>
        <w:trPr>
          <w:cantSplit w:val="0"/>
          <w:trHeight w:val="326" w:hRule="atLeast"/>
          <w:tblHeader w:val="0"/>
        </w:trPr>
        <w:tc>
          <w:tcPr>
            <w:tcBorders>
              <w:top w:color="000000" w:space="0" w:sz="4" w:val="single"/>
              <w:left w:color="000000" w:space="0" w:sz="4" w:val="single"/>
              <w:bottom w:color="000000" w:space="0" w:sz="4" w:val="single"/>
            </w:tcBorders>
            <w:shd w:fill="d0e6f6" w:val="clear"/>
            <w:vAlign w:val="center"/>
          </w:tcPr>
          <w:p w:rsidR="00000000" w:rsidDel="00000000" w:rsidP="00000000" w:rsidRDefault="00000000" w:rsidRPr="00000000" w14:paraId="00000337">
            <w:pPr>
              <w:spacing w:line="360" w:lineRule="auto"/>
              <w:jc w:val="center"/>
              <w:rPr>
                <w:rFonts w:ascii="Cambria" w:cs="Cambria" w:eastAsia="Cambria" w:hAnsi="Cambria"/>
                <w:sz w:val="20"/>
                <w:szCs w:val="20"/>
              </w:rPr>
            </w:pPr>
            <w:r w:rsidDel="00000000" w:rsidR="00000000" w:rsidRPr="00000000">
              <w:rPr>
                <w:rFonts w:ascii="Cambria" w:cs="Cambria" w:eastAsia="Cambria" w:hAnsi="Cambria"/>
                <w:b w:val="1"/>
                <w:color w:val="000000"/>
                <w:sz w:val="20"/>
                <w:szCs w:val="20"/>
                <w:rtl w:val="0"/>
              </w:rPr>
              <w:t xml:space="preserve">20</w:t>
            </w:r>
            <w:r w:rsidDel="00000000" w:rsidR="00000000" w:rsidRPr="00000000">
              <w:rPr>
                <w:rtl w:val="0"/>
              </w:rPr>
            </w:r>
          </w:p>
        </w:tc>
        <w:tc>
          <w:tcPr>
            <w:tcBorders>
              <w:top w:color="000000" w:space="0" w:sz="4" w:val="single"/>
              <w:left w:color="000000" w:space="0" w:sz="4" w:val="single"/>
              <w:bottom w:color="000000" w:space="0" w:sz="4" w:val="single"/>
            </w:tcBorders>
            <w:shd w:fill="d0e6f6" w:val="clear"/>
            <w:vAlign w:val="center"/>
          </w:tcPr>
          <w:p w:rsidR="00000000" w:rsidDel="00000000" w:rsidP="00000000" w:rsidRDefault="00000000" w:rsidRPr="00000000" w14:paraId="00000338">
            <w:pPr>
              <w:spacing w:line="360" w:lineRule="auto"/>
              <w:jc w:val="center"/>
              <w:rPr>
                <w:rFonts w:ascii="Cambria" w:cs="Cambria" w:eastAsia="Cambria" w:hAnsi="Cambria"/>
                <w:sz w:val="20"/>
                <w:szCs w:val="20"/>
              </w:rPr>
            </w:pPr>
            <w:r w:rsidDel="00000000" w:rsidR="00000000" w:rsidRPr="00000000">
              <w:rPr>
                <w:rFonts w:ascii="Cambria" w:cs="Cambria" w:eastAsia="Cambria" w:hAnsi="Cambria"/>
                <w:color w:val="000000"/>
                <w:sz w:val="20"/>
                <w:szCs w:val="20"/>
                <w:rtl w:val="0"/>
              </w:rPr>
              <w:t xml:space="preserve">COLINAS DEL BOSQUE 2</w:t>
            </w:r>
            <w:r w:rsidDel="00000000" w:rsidR="00000000" w:rsidRPr="00000000">
              <w:rPr>
                <w:rtl w:val="0"/>
              </w:rPr>
            </w:r>
          </w:p>
        </w:tc>
        <w:tc>
          <w:tcPr>
            <w:tcBorders>
              <w:top w:color="000000" w:space="0" w:sz="4" w:val="single"/>
              <w:left w:color="000000" w:space="0" w:sz="4" w:val="single"/>
              <w:bottom w:color="000000" w:space="0" w:sz="4" w:val="single"/>
            </w:tcBorders>
            <w:shd w:fill="d0e6f6" w:val="clear"/>
            <w:vAlign w:val="center"/>
          </w:tcPr>
          <w:p w:rsidR="00000000" w:rsidDel="00000000" w:rsidP="00000000" w:rsidRDefault="00000000" w:rsidRPr="00000000" w14:paraId="00000339">
            <w:pPr>
              <w:spacing w:line="360" w:lineRule="auto"/>
              <w:jc w:val="center"/>
              <w:rPr>
                <w:rFonts w:ascii="Cambria" w:cs="Cambria" w:eastAsia="Cambria" w:hAnsi="Cambria"/>
                <w:sz w:val="20"/>
                <w:szCs w:val="20"/>
              </w:rPr>
            </w:pPr>
            <w:r w:rsidDel="00000000" w:rsidR="00000000" w:rsidRPr="00000000">
              <w:rPr>
                <w:rFonts w:ascii="Cambria" w:cs="Cambria" w:eastAsia="Cambria" w:hAnsi="Cambria"/>
                <w:color w:val="000000"/>
                <w:sz w:val="20"/>
                <w:szCs w:val="20"/>
                <w:rtl w:val="0"/>
              </w:rPr>
              <w:t xml:space="preserve">4 / 3.5</w:t>
            </w:r>
            <w:r w:rsidDel="00000000" w:rsidR="00000000" w:rsidRPr="00000000">
              <w:rPr>
                <w:rtl w:val="0"/>
              </w:rPr>
            </w:r>
          </w:p>
        </w:tc>
        <w:tc>
          <w:tcPr>
            <w:tcBorders>
              <w:top w:color="000000" w:space="0" w:sz="4" w:val="single"/>
              <w:left w:color="000000" w:space="0" w:sz="4" w:val="single"/>
              <w:bottom w:color="000000" w:space="0" w:sz="4" w:val="single"/>
            </w:tcBorders>
            <w:shd w:fill="d0e6f6" w:val="clear"/>
            <w:vAlign w:val="center"/>
          </w:tcPr>
          <w:p w:rsidR="00000000" w:rsidDel="00000000" w:rsidP="00000000" w:rsidRDefault="00000000" w:rsidRPr="00000000" w14:paraId="0000033A">
            <w:pPr>
              <w:spacing w:line="360" w:lineRule="auto"/>
              <w:jc w:val="center"/>
              <w:rPr>
                <w:rFonts w:ascii="Cambria" w:cs="Cambria" w:eastAsia="Cambria" w:hAnsi="Cambria"/>
                <w:sz w:val="20"/>
                <w:szCs w:val="20"/>
              </w:rPr>
            </w:pPr>
            <w:r w:rsidDel="00000000" w:rsidR="00000000" w:rsidRPr="00000000">
              <w:rPr>
                <w:rFonts w:ascii="Cambria" w:cs="Cambria" w:eastAsia="Cambria" w:hAnsi="Cambria"/>
                <w:color w:val="000000"/>
                <w:sz w:val="20"/>
                <w:szCs w:val="20"/>
                <w:rtl w:val="0"/>
              </w:rPr>
              <w:t xml:space="preserve">7.8 / 3.9</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d0e6f6" w:val="clear"/>
            <w:vAlign w:val="center"/>
          </w:tcPr>
          <w:p w:rsidR="00000000" w:rsidDel="00000000" w:rsidP="00000000" w:rsidRDefault="00000000" w:rsidRPr="00000000" w14:paraId="0000033B">
            <w:pPr>
              <w:spacing w:line="360" w:lineRule="auto"/>
              <w:jc w:val="center"/>
              <w:rPr>
                <w:rFonts w:ascii="Cambria" w:cs="Cambria" w:eastAsia="Cambria" w:hAnsi="Cambria"/>
                <w:sz w:val="20"/>
                <w:szCs w:val="20"/>
              </w:rPr>
            </w:pPr>
            <w:r w:rsidDel="00000000" w:rsidR="00000000" w:rsidRPr="00000000">
              <w:rPr>
                <w:rFonts w:ascii="Cambria" w:cs="Cambria" w:eastAsia="Cambria" w:hAnsi="Cambria"/>
                <w:color w:val="000000"/>
                <w:sz w:val="20"/>
                <w:szCs w:val="20"/>
                <w:rtl w:val="0"/>
              </w:rPr>
              <w:t xml:space="preserve">25/10/2021</w:t>
            </w:r>
            <w:r w:rsidDel="00000000" w:rsidR="00000000" w:rsidRPr="00000000">
              <w:rPr>
                <w:rtl w:val="0"/>
              </w:rPr>
            </w:r>
          </w:p>
        </w:tc>
      </w:tr>
      <w:tr>
        <w:trPr>
          <w:cantSplit w:val="0"/>
          <w:trHeight w:val="326" w:hRule="atLeast"/>
          <w:tblHeader w:val="0"/>
        </w:trPr>
        <w:tc>
          <w:tcPr>
            <w:tcBorders>
              <w:top w:color="000000" w:space="0" w:sz="4" w:val="single"/>
              <w:left w:color="000000" w:space="0" w:sz="4" w:val="single"/>
              <w:bottom w:color="000000" w:space="0" w:sz="4" w:val="single"/>
            </w:tcBorders>
            <w:shd w:fill="auto" w:val="clear"/>
            <w:vAlign w:val="center"/>
          </w:tcPr>
          <w:p w:rsidR="00000000" w:rsidDel="00000000" w:rsidP="00000000" w:rsidRDefault="00000000" w:rsidRPr="00000000" w14:paraId="0000033C">
            <w:pPr>
              <w:spacing w:line="360" w:lineRule="auto"/>
              <w:jc w:val="center"/>
              <w:rPr>
                <w:rFonts w:ascii="Cambria" w:cs="Cambria" w:eastAsia="Cambria" w:hAnsi="Cambria"/>
                <w:sz w:val="20"/>
                <w:szCs w:val="20"/>
              </w:rPr>
            </w:pPr>
            <w:r w:rsidDel="00000000" w:rsidR="00000000" w:rsidRPr="00000000">
              <w:rPr>
                <w:rFonts w:ascii="Cambria" w:cs="Cambria" w:eastAsia="Cambria" w:hAnsi="Cambria"/>
                <w:b w:val="1"/>
                <w:color w:val="000000"/>
                <w:sz w:val="20"/>
                <w:szCs w:val="20"/>
                <w:rtl w:val="0"/>
              </w:rPr>
              <w:t xml:space="preserve">21</w:t>
            </w:r>
            <w:r w:rsidDel="00000000" w:rsidR="00000000" w:rsidRPr="00000000">
              <w:rPr>
                <w:rtl w:val="0"/>
              </w:rPr>
            </w:r>
          </w:p>
        </w:tc>
        <w:tc>
          <w:tcPr>
            <w:tcBorders>
              <w:top w:color="000000" w:space="0" w:sz="4" w:val="single"/>
              <w:left w:color="000000" w:space="0" w:sz="4" w:val="single"/>
              <w:bottom w:color="000000" w:space="0" w:sz="4" w:val="single"/>
            </w:tcBorders>
            <w:shd w:fill="auto" w:val="clear"/>
            <w:vAlign w:val="center"/>
          </w:tcPr>
          <w:p w:rsidR="00000000" w:rsidDel="00000000" w:rsidP="00000000" w:rsidRDefault="00000000" w:rsidRPr="00000000" w14:paraId="0000033D">
            <w:pPr>
              <w:spacing w:line="360" w:lineRule="auto"/>
              <w:jc w:val="center"/>
              <w:rPr>
                <w:rFonts w:ascii="Cambria" w:cs="Cambria" w:eastAsia="Cambria" w:hAnsi="Cambria"/>
                <w:sz w:val="20"/>
                <w:szCs w:val="20"/>
              </w:rPr>
            </w:pPr>
            <w:r w:rsidDel="00000000" w:rsidR="00000000" w:rsidRPr="00000000">
              <w:rPr>
                <w:rFonts w:ascii="Cambria" w:cs="Cambria" w:eastAsia="Cambria" w:hAnsi="Cambria"/>
                <w:color w:val="000000"/>
                <w:sz w:val="20"/>
                <w:szCs w:val="20"/>
                <w:rtl w:val="0"/>
              </w:rPr>
              <w:t xml:space="preserve">ESTADIO III BOMBA 1</w:t>
            </w:r>
            <w:r w:rsidDel="00000000" w:rsidR="00000000" w:rsidRPr="00000000">
              <w:rPr>
                <w:rtl w:val="0"/>
              </w:rPr>
            </w:r>
          </w:p>
        </w:tc>
        <w:tc>
          <w:tcPr>
            <w:tcBorders>
              <w:top w:color="000000" w:space="0" w:sz="4" w:val="single"/>
              <w:left w:color="000000" w:space="0" w:sz="4" w:val="single"/>
              <w:bottom w:color="000000" w:space="0" w:sz="4" w:val="single"/>
            </w:tcBorders>
            <w:shd w:fill="auto" w:val="clear"/>
            <w:vAlign w:val="center"/>
          </w:tcPr>
          <w:p w:rsidR="00000000" w:rsidDel="00000000" w:rsidP="00000000" w:rsidRDefault="00000000" w:rsidRPr="00000000" w14:paraId="0000033E">
            <w:pPr>
              <w:spacing w:line="360" w:lineRule="auto"/>
              <w:jc w:val="center"/>
              <w:rPr>
                <w:rFonts w:ascii="Cambria" w:cs="Cambria" w:eastAsia="Cambria" w:hAnsi="Cambria"/>
                <w:sz w:val="20"/>
                <w:szCs w:val="20"/>
              </w:rPr>
            </w:pPr>
            <w:r w:rsidDel="00000000" w:rsidR="00000000" w:rsidRPr="00000000">
              <w:rPr>
                <w:rFonts w:ascii="Cambria" w:cs="Cambria" w:eastAsia="Cambria" w:hAnsi="Cambria"/>
                <w:color w:val="000000"/>
                <w:sz w:val="20"/>
                <w:szCs w:val="20"/>
                <w:rtl w:val="0"/>
              </w:rPr>
              <w:t xml:space="preserve">7 / 3.7</w:t>
            </w:r>
            <w:r w:rsidDel="00000000" w:rsidR="00000000" w:rsidRPr="00000000">
              <w:rPr>
                <w:rtl w:val="0"/>
              </w:rPr>
            </w:r>
          </w:p>
        </w:tc>
        <w:tc>
          <w:tcPr>
            <w:tcBorders>
              <w:top w:color="000000" w:space="0" w:sz="4" w:val="single"/>
              <w:left w:color="000000" w:space="0" w:sz="4" w:val="single"/>
              <w:bottom w:color="000000" w:space="0" w:sz="4" w:val="single"/>
            </w:tcBorders>
            <w:shd w:fill="auto" w:val="clear"/>
            <w:vAlign w:val="center"/>
          </w:tcPr>
          <w:p w:rsidR="00000000" w:rsidDel="00000000" w:rsidP="00000000" w:rsidRDefault="00000000" w:rsidRPr="00000000" w14:paraId="0000033F">
            <w:pPr>
              <w:spacing w:line="360" w:lineRule="auto"/>
              <w:jc w:val="center"/>
              <w:rPr>
                <w:rFonts w:ascii="Cambria" w:cs="Cambria" w:eastAsia="Cambria" w:hAnsi="Cambria"/>
                <w:sz w:val="20"/>
                <w:szCs w:val="20"/>
              </w:rPr>
            </w:pPr>
            <w:r w:rsidDel="00000000" w:rsidR="00000000" w:rsidRPr="00000000">
              <w:rPr>
                <w:rFonts w:ascii="Cambria" w:cs="Cambria" w:eastAsia="Cambria" w:hAnsi="Cambria"/>
                <w:color w:val="000000"/>
                <w:sz w:val="20"/>
                <w:szCs w:val="20"/>
                <w:rtl w:val="0"/>
              </w:rPr>
              <w:t xml:space="preserve">16</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340">
            <w:pPr>
              <w:spacing w:line="360" w:lineRule="auto"/>
              <w:jc w:val="center"/>
              <w:rPr>
                <w:rFonts w:ascii="Cambria" w:cs="Cambria" w:eastAsia="Cambria" w:hAnsi="Cambria"/>
                <w:sz w:val="20"/>
                <w:szCs w:val="20"/>
              </w:rPr>
            </w:pPr>
            <w:r w:rsidDel="00000000" w:rsidR="00000000" w:rsidRPr="00000000">
              <w:rPr>
                <w:rFonts w:ascii="Cambria" w:cs="Cambria" w:eastAsia="Cambria" w:hAnsi="Cambria"/>
                <w:color w:val="000000"/>
                <w:sz w:val="20"/>
                <w:szCs w:val="20"/>
                <w:rtl w:val="0"/>
              </w:rPr>
              <w:t xml:space="preserve">21/11/2021</w:t>
            </w:r>
            <w:r w:rsidDel="00000000" w:rsidR="00000000" w:rsidRPr="00000000">
              <w:rPr>
                <w:rtl w:val="0"/>
              </w:rPr>
            </w:r>
          </w:p>
        </w:tc>
      </w:tr>
      <w:tr>
        <w:trPr>
          <w:cantSplit w:val="0"/>
          <w:trHeight w:val="326" w:hRule="atLeast"/>
          <w:tblHeader w:val="0"/>
        </w:trPr>
        <w:tc>
          <w:tcPr>
            <w:tcBorders>
              <w:top w:color="000000" w:space="0" w:sz="4" w:val="single"/>
              <w:left w:color="000000" w:space="0" w:sz="4" w:val="single"/>
              <w:bottom w:color="000000" w:space="0" w:sz="4" w:val="single"/>
            </w:tcBorders>
            <w:shd w:fill="d0e6f6" w:val="clear"/>
            <w:vAlign w:val="center"/>
          </w:tcPr>
          <w:p w:rsidR="00000000" w:rsidDel="00000000" w:rsidP="00000000" w:rsidRDefault="00000000" w:rsidRPr="00000000" w14:paraId="00000341">
            <w:pPr>
              <w:spacing w:line="360" w:lineRule="auto"/>
              <w:jc w:val="center"/>
              <w:rPr>
                <w:rFonts w:ascii="Cambria" w:cs="Cambria" w:eastAsia="Cambria" w:hAnsi="Cambria"/>
                <w:sz w:val="20"/>
                <w:szCs w:val="20"/>
              </w:rPr>
            </w:pPr>
            <w:r w:rsidDel="00000000" w:rsidR="00000000" w:rsidRPr="00000000">
              <w:rPr>
                <w:rFonts w:ascii="Cambria" w:cs="Cambria" w:eastAsia="Cambria" w:hAnsi="Cambria"/>
                <w:b w:val="1"/>
                <w:color w:val="000000"/>
                <w:sz w:val="20"/>
                <w:szCs w:val="20"/>
                <w:rtl w:val="0"/>
              </w:rPr>
              <w:t xml:space="preserve">22</w:t>
            </w:r>
            <w:r w:rsidDel="00000000" w:rsidR="00000000" w:rsidRPr="00000000">
              <w:rPr>
                <w:rtl w:val="0"/>
              </w:rPr>
            </w:r>
          </w:p>
        </w:tc>
        <w:tc>
          <w:tcPr>
            <w:tcBorders>
              <w:top w:color="000000" w:space="0" w:sz="4" w:val="single"/>
              <w:left w:color="000000" w:space="0" w:sz="4" w:val="single"/>
              <w:bottom w:color="000000" w:space="0" w:sz="4" w:val="single"/>
            </w:tcBorders>
            <w:shd w:fill="d0e6f6" w:val="clear"/>
            <w:vAlign w:val="center"/>
          </w:tcPr>
          <w:p w:rsidR="00000000" w:rsidDel="00000000" w:rsidP="00000000" w:rsidRDefault="00000000" w:rsidRPr="00000000" w14:paraId="00000342">
            <w:pPr>
              <w:spacing w:line="360" w:lineRule="auto"/>
              <w:jc w:val="center"/>
              <w:rPr>
                <w:rFonts w:ascii="Cambria" w:cs="Cambria" w:eastAsia="Cambria" w:hAnsi="Cambria"/>
                <w:sz w:val="20"/>
                <w:szCs w:val="20"/>
              </w:rPr>
            </w:pPr>
            <w:r w:rsidDel="00000000" w:rsidR="00000000" w:rsidRPr="00000000">
              <w:rPr>
                <w:rFonts w:ascii="Cambria" w:cs="Cambria" w:eastAsia="Cambria" w:hAnsi="Cambria"/>
                <w:color w:val="000000"/>
                <w:sz w:val="20"/>
                <w:szCs w:val="20"/>
                <w:rtl w:val="0"/>
              </w:rPr>
              <w:t xml:space="preserve">PARAISO LA NORIA 2</w:t>
            </w:r>
            <w:r w:rsidDel="00000000" w:rsidR="00000000" w:rsidRPr="00000000">
              <w:rPr>
                <w:rtl w:val="0"/>
              </w:rPr>
            </w:r>
          </w:p>
        </w:tc>
        <w:tc>
          <w:tcPr>
            <w:tcBorders>
              <w:top w:color="000000" w:space="0" w:sz="4" w:val="single"/>
              <w:left w:color="000000" w:space="0" w:sz="4" w:val="single"/>
              <w:bottom w:color="000000" w:space="0" w:sz="4" w:val="single"/>
            </w:tcBorders>
            <w:shd w:fill="d0e6f6" w:val="clear"/>
            <w:vAlign w:val="center"/>
          </w:tcPr>
          <w:p w:rsidR="00000000" w:rsidDel="00000000" w:rsidP="00000000" w:rsidRDefault="00000000" w:rsidRPr="00000000" w14:paraId="00000343">
            <w:pPr>
              <w:spacing w:line="360" w:lineRule="auto"/>
              <w:jc w:val="center"/>
              <w:rPr>
                <w:rFonts w:ascii="Cambria" w:cs="Cambria" w:eastAsia="Cambria" w:hAnsi="Cambria"/>
                <w:sz w:val="20"/>
                <w:szCs w:val="20"/>
              </w:rPr>
            </w:pPr>
            <w:r w:rsidDel="00000000" w:rsidR="00000000" w:rsidRPr="00000000">
              <w:rPr>
                <w:rFonts w:ascii="Cambria" w:cs="Cambria" w:eastAsia="Cambria" w:hAnsi="Cambria"/>
                <w:color w:val="000000"/>
                <w:sz w:val="20"/>
                <w:szCs w:val="20"/>
                <w:rtl w:val="0"/>
              </w:rPr>
              <w:t xml:space="preserve">72.00</w:t>
            </w:r>
            <w:r w:rsidDel="00000000" w:rsidR="00000000" w:rsidRPr="00000000">
              <w:rPr>
                <w:rtl w:val="0"/>
              </w:rPr>
            </w:r>
          </w:p>
        </w:tc>
        <w:tc>
          <w:tcPr>
            <w:tcBorders>
              <w:top w:color="000000" w:space="0" w:sz="4" w:val="single"/>
              <w:left w:color="000000" w:space="0" w:sz="4" w:val="single"/>
              <w:bottom w:color="000000" w:space="0" w:sz="4" w:val="single"/>
            </w:tcBorders>
            <w:shd w:fill="d0e6f6" w:val="clear"/>
            <w:vAlign w:val="center"/>
          </w:tcPr>
          <w:p w:rsidR="00000000" w:rsidDel="00000000" w:rsidP="00000000" w:rsidRDefault="00000000" w:rsidRPr="00000000" w14:paraId="00000344">
            <w:pPr>
              <w:spacing w:line="360" w:lineRule="auto"/>
              <w:jc w:val="center"/>
              <w:rPr>
                <w:rFonts w:ascii="Cambria" w:cs="Cambria" w:eastAsia="Cambria" w:hAnsi="Cambria"/>
                <w:sz w:val="20"/>
                <w:szCs w:val="20"/>
              </w:rPr>
            </w:pPr>
            <w:r w:rsidDel="00000000" w:rsidR="00000000" w:rsidRPr="00000000">
              <w:rPr>
                <w:rFonts w:ascii="Cambria" w:cs="Cambria" w:eastAsia="Cambria" w:hAnsi="Cambria"/>
                <w:color w:val="000000"/>
                <w:sz w:val="20"/>
                <w:szCs w:val="20"/>
                <w:rtl w:val="0"/>
              </w:rPr>
              <w:t xml:space="preserve">9.6</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d0e6f6" w:val="clear"/>
            <w:vAlign w:val="center"/>
          </w:tcPr>
          <w:p w:rsidR="00000000" w:rsidDel="00000000" w:rsidP="00000000" w:rsidRDefault="00000000" w:rsidRPr="00000000" w14:paraId="00000345">
            <w:pPr>
              <w:spacing w:line="360" w:lineRule="auto"/>
              <w:jc w:val="center"/>
              <w:rPr>
                <w:rFonts w:ascii="Cambria" w:cs="Cambria" w:eastAsia="Cambria" w:hAnsi="Cambria"/>
                <w:sz w:val="20"/>
                <w:szCs w:val="20"/>
              </w:rPr>
            </w:pPr>
            <w:r w:rsidDel="00000000" w:rsidR="00000000" w:rsidRPr="00000000">
              <w:rPr>
                <w:rFonts w:ascii="Cambria" w:cs="Cambria" w:eastAsia="Cambria" w:hAnsi="Cambria"/>
                <w:color w:val="000000"/>
                <w:sz w:val="20"/>
                <w:szCs w:val="20"/>
                <w:rtl w:val="0"/>
              </w:rPr>
              <w:t xml:space="preserve">01/11/2021</w:t>
            </w:r>
            <w:r w:rsidDel="00000000" w:rsidR="00000000" w:rsidRPr="00000000">
              <w:rPr>
                <w:rtl w:val="0"/>
              </w:rPr>
            </w:r>
          </w:p>
        </w:tc>
      </w:tr>
      <w:tr>
        <w:trPr>
          <w:cantSplit w:val="0"/>
          <w:trHeight w:val="326" w:hRule="atLeast"/>
          <w:tblHeader w:val="0"/>
        </w:trPr>
        <w:tc>
          <w:tcPr>
            <w:tcBorders>
              <w:top w:color="000000" w:space="0" w:sz="4" w:val="single"/>
              <w:left w:color="000000" w:space="0" w:sz="4" w:val="single"/>
              <w:bottom w:color="000000" w:space="0" w:sz="4" w:val="single"/>
            </w:tcBorders>
            <w:shd w:fill="auto" w:val="clear"/>
            <w:vAlign w:val="center"/>
          </w:tcPr>
          <w:p w:rsidR="00000000" w:rsidDel="00000000" w:rsidP="00000000" w:rsidRDefault="00000000" w:rsidRPr="00000000" w14:paraId="00000346">
            <w:pPr>
              <w:spacing w:line="360" w:lineRule="auto"/>
              <w:jc w:val="center"/>
              <w:rPr>
                <w:rFonts w:ascii="Cambria" w:cs="Cambria" w:eastAsia="Cambria" w:hAnsi="Cambria"/>
                <w:sz w:val="20"/>
                <w:szCs w:val="20"/>
              </w:rPr>
            </w:pPr>
            <w:r w:rsidDel="00000000" w:rsidR="00000000" w:rsidRPr="00000000">
              <w:rPr>
                <w:rFonts w:ascii="Cambria" w:cs="Cambria" w:eastAsia="Cambria" w:hAnsi="Cambria"/>
                <w:b w:val="1"/>
                <w:color w:val="000000"/>
                <w:sz w:val="20"/>
                <w:szCs w:val="20"/>
                <w:rtl w:val="0"/>
              </w:rPr>
              <w:t xml:space="preserve">23</w:t>
            </w:r>
            <w:r w:rsidDel="00000000" w:rsidR="00000000" w:rsidRPr="00000000">
              <w:rPr>
                <w:rtl w:val="0"/>
              </w:rPr>
            </w:r>
          </w:p>
        </w:tc>
        <w:tc>
          <w:tcPr>
            <w:tcBorders>
              <w:top w:color="000000" w:space="0" w:sz="4" w:val="single"/>
              <w:left w:color="000000" w:space="0" w:sz="4" w:val="single"/>
              <w:bottom w:color="000000" w:space="0" w:sz="4" w:val="single"/>
            </w:tcBorders>
            <w:shd w:fill="auto" w:val="clear"/>
            <w:vAlign w:val="center"/>
          </w:tcPr>
          <w:p w:rsidR="00000000" w:rsidDel="00000000" w:rsidP="00000000" w:rsidRDefault="00000000" w:rsidRPr="00000000" w14:paraId="00000347">
            <w:pPr>
              <w:spacing w:line="360" w:lineRule="auto"/>
              <w:jc w:val="center"/>
              <w:rPr>
                <w:rFonts w:ascii="Cambria" w:cs="Cambria" w:eastAsia="Cambria" w:hAnsi="Cambria"/>
                <w:sz w:val="20"/>
                <w:szCs w:val="20"/>
              </w:rPr>
            </w:pPr>
            <w:r w:rsidDel="00000000" w:rsidR="00000000" w:rsidRPr="00000000">
              <w:rPr>
                <w:rFonts w:ascii="Cambria" w:cs="Cambria" w:eastAsia="Cambria" w:hAnsi="Cambria"/>
                <w:color w:val="000000"/>
                <w:sz w:val="20"/>
                <w:szCs w:val="20"/>
                <w:rtl w:val="0"/>
              </w:rPr>
              <w:t xml:space="preserve">PARAISO LA NORIA 3</w:t>
            </w:r>
            <w:r w:rsidDel="00000000" w:rsidR="00000000" w:rsidRPr="00000000">
              <w:rPr>
                <w:rtl w:val="0"/>
              </w:rPr>
            </w:r>
          </w:p>
        </w:tc>
        <w:tc>
          <w:tcPr>
            <w:tcBorders>
              <w:top w:color="000000" w:space="0" w:sz="4" w:val="single"/>
              <w:left w:color="000000" w:space="0" w:sz="4" w:val="single"/>
              <w:bottom w:color="000000" w:space="0" w:sz="4" w:val="single"/>
            </w:tcBorders>
            <w:shd w:fill="auto" w:val="clear"/>
            <w:vAlign w:val="center"/>
          </w:tcPr>
          <w:p w:rsidR="00000000" w:rsidDel="00000000" w:rsidP="00000000" w:rsidRDefault="00000000" w:rsidRPr="00000000" w14:paraId="00000348">
            <w:pPr>
              <w:spacing w:line="360" w:lineRule="auto"/>
              <w:jc w:val="center"/>
              <w:rPr>
                <w:rFonts w:ascii="Cambria" w:cs="Cambria" w:eastAsia="Cambria" w:hAnsi="Cambria"/>
                <w:sz w:val="20"/>
                <w:szCs w:val="20"/>
              </w:rPr>
            </w:pPr>
            <w:r w:rsidDel="00000000" w:rsidR="00000000" w:rsidRPr="00000000">
              <w:rPr>
                <w:rFonts w:ascii="Cambria" w:cs="Cambria" w:eastAsia="Cambria" w:hAnsi="Cambria"/>
                <w:color w:val="000000"/>
                <w:sz w:val="20"/>
                <w:szCs w:val="20"/>
                <w:rtl w:val="0"/>
              </w:rPr>
              <w:t xml:space="preserve">64.00</w:t>
            </w:r>
            <w:r w:rsidDel="00000000" w:rsidR="00000000" w:rsidRPr="00000000">
              <w:rPr>
                <w:rtl w:val="0"/>
              </w:rPr>
            </w:r>
          </w:p>
        </w:tc>
        <w:tc>
          <w:tcPr>
            <w:tcBorders>
              <w:top w:color="000000" w:space="0" w:sz="4" w:val="single"/>
              <w:left w:color="000000" w:space="0" w:sz="4" w:val="single"/>
              <w:bottom w:color="000000" w:space="0" w:sz="4" w:val="single"/>
            </w:tcBorders>
            <w:shd w:fill="auto" w:val="clear"/>
            <w:vAlign w:val="center"/>
          </w:tcPr>
          <w:p w:rsidR="00000000" w:rsidDel="00000000" w:rsidP="00000000" w:rsidRDefault="00000000" w:rsidRPr="00000000" w14:paraId="00000349">
            <w:pPr>
              <w:spacing w:line="360" w:lineRule="auto"/>
              <w:jc w:val="center"/>
              <w:rPr>
                <w:rFonts w:ascii="Cambria" w:cs="Cambria" w:eastAsia="Cambria" w:hAnsi="Cambria"/>
                <w:sz w:val="20"/>
                <w:szCs w:val="20"/>
              </w:rPr>
            </w:pPr>
            <w:r w:rsidDel="00000000" w:rsidR="00000000" w:rsidRPr="00000000">
              <w:rPr>
                <w:rFonts w:ascii="Cambria" w:cs="Cambria" w:eastAsia="Cambria" w:hAnsi="Cambria"/>
                <w:color w:val="000000"/>
                <w:sz w:val="20"/>
                <w:szCs w:val="20"/>
                <w:rtl w:val="0"/>
              </w:rPr>
              <w:t xml:space="preserve">9.6</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34A">
            <w:pPr>
              <w:spacing w:line="360" w:lineRule="auto"/>
              <w:jc w:val="center"/>
              <w:rPr>
                <w:rFonts w:ascii="Cambria" w:cs="Cambria" w:eastAsia="Cambria" w:hAnsi="Cambria"/>
                <w:sz w:val="20"/>
                <w:szCs w:val="20"/>
              </w:rPr>
            </w:pPr>
            <w:r w:rsidDel="00000000" w:rsidR="00000000" w:rsidRPr="00000000">
              <w:rPr>
                <w:rFonts w:ascii="Cambria" w:cs="Cambria" w:eastAsia="Cambria" w:hAnsi="Cambria"/>
                <w:color w:val="000000"/>
                <w:sz w:val="20"/>
                <w:szCs w:val="20"/>
                <w:rtl w:val="0"/>
              </w:rPr>
              <w:t xml:space="preserve">01/11/2021</w:t>
            </w:r>
            <w:r w:rsidDel="00000000" w:rsidR="00000000" w:rsidRPr="00000000">
              <w:rPr>
                <w:rtl w:val="0"/>
              </w:rPr>
            </w:r>
          </w:p>
        </w:tc>
      </w:tr>
      <w:tr>
        <w:trPr>
          <w:cantSplit w:val="0"/>
          <w:trHeight w:val="326" w:hRule="atLeast"/>
          <w:tblHeader w:val="0"/>
        </w:trPr>
        <w:tc>
          <w:tcPr>
            <w:tcBorders>
              <w:top w:color="000000" w:space="0" w:sz="4" w:val="single"/>
              <w:left w:color="000000" w:space="0" w:sz="4" w:val="single"/>
              <w:bottom w:color="000000" w:space="0" w:sz="4" w:val="single"/>
            </w:tcBorders>
            <w:shd w:fill="d0e6f6" w:val="clear"/>
            <w:vAlign w:val="center"/>
          </w:tcPr>
          <w:p w:rsidR="00000000" w:rsidDel="00000000" w:rsidP="00000000" w:rsidRDefault="00000000" w:rsidRPr="00000000" w14:paraId="0000034B">
            <w:pPr>
              <w:spacing w:line="360" w:lineRule="auto"/>
              <w:jc w:val="center"/>
              <w:rPr>
                <w:rFonts w:ascii="Cambria" w:cs="Cambria" w:eastAsia="Cambria" w:hAnsi="Cambria"/>
                <w:sz w:val="20"/>
                <w:szCs w:val="20"/>
              </w:rPr>
            </w:pPr>
            <w:r w:rsidDel="00000000" w:rsidR="00000000" w:rsidRPr="00000000">
              <w:rPr>
                <w:rFonts w:ascii="Cambria" w:cs="Cambria" w:eastAsia="Cambria" w:hAnsi="Cambria"/>
                <w:b w:val="1"/>
                <w:color w:val="000000"/>
                <w:sz w:val="20"/>
                <w:szCs w:val="20"/>
                <w:rtl w:val="0"/>
              </w:rPr>
              <w:t xml:space="preserve">24</w:t>
            </w:r>
            <w:r w:rsidDel="00000000" w:rsidR="00000000" w:rsidRPr="00000000">
              <w:rPr>
                <w:rtl w:val="0"/>
              </w:rPr>
            </w:r>
          </w:p>
        </w:tc>
        <w:tc>
          <w:tcPr>
            <w:tcBorders>
              <w:top w:color="000000" w:space="0" w:sz="4" w:val="single"/>
              <w:left w:color="000000" w:space="0" w:sz="4" w:val="single"/>
              <w:bottom w:color="000000" w:space="0" w:sz="4" w:val="single"/>
            </w:tcBorders>
            <w:shd w:fill="d0e6f6" w:val="clear"/>
            <w:vAlign w:val="center"/>
          </w:tcPr>
          <w:p w:rsidR="00000000" w:rsidDel="00000000" w:rsidP="00000000" w:rsidRDefault="00000000" w:rsidRPr="00000000" w14:paraId="0000034C">
            <w:pPr>
              <w:spacing w:line="360" w:lineRule="auto"/>
              <w:jc w:val="center"/>
              <w:rPr>
                <w:rFonts w:ascii="Cambria" w:cs="Cambria" w:eastAsia="Cambria" w:hAnsi="Cambria"/>
                <w:sz w:val="20"/>
                <w:szCs w:val="20"/>
              </w:rPr>
            </w:pPr>
            <w:r w:rsidDel="00000000" w:rsidR="00000000" w:rsidRPr="00000000">
              <w:rPr>
                <w:rFonts w:ascii="Cambria" w:cs="Cambria" w:eastAsia="Cambria" w:hAnsi="Cambria"/>
                <w:color w:val="000000"/>
                <w:sz w:val="20"/>
                <w:szCs w:val="20"/>
                <w:rtl w:val="0"/>
              </w:rPr>
              <w:t xml:space="preserve">PARAISO LA NORIA 4</w:t>
            </w:r>
            <w:r w:rsidDel="00000000" w:rsidR="00000000" w:rsidRPr="00000000">
              <w:rPr>
                <w:rtl w:val="0"/>
              </w:rPr>
            </w:r>
          </w:p>
        </w:tc>
        <w:tc>
          <w:tcPr>
            <w:tcBorders>
              <w:top w:color="000000" w:space="0" w:sz="4" w:val="single"/>
              <w:left w:color="000000" w:space="0" w:sz="4" w:val="single"/>
              <w:bottom w:color="000000" w:space="0" w:sz="4" w:val="single"/>
            </w:tcBorders>
            <w:shd w:fill="d0e6f6" w:val="clear"/>
            <w:vAlign w:val="center"/>
          </w:tcPr>
          <w:p w:rsidR="00000000" w:rsidDel="00000000" w:rsidP="00000000" w:rsidRDefault="00000000" w:rsidRPr="00000000" w14:paraId="0000034D">
            <w:pPr>
              <w:spacing w:line="360" w:lineRule="auto"/>
              <w:jc w:val="center"/>
              <w:rPr>
                <w:rFonts w:ascii="Cambria" w:cs="Cambria" w:eastAsia="Cambria" w:hAnsi="Cambria"/>
                <w:sz w:val="20"/>
                <w:szCs w:val="20"/>
              </w:rPr>
            </w:pPr>
            <w:r w:rsidDel="00000000" w:rsidR="00000000" w:rsidRPr="00000000">
              <w:rPr>
                <w:rFonts w:ascii="Cambria" w:cs="Cambria" w:eastAsia="Cambria" w:hAnsi="Cambria"/>
                <w:color w:val="000000"/>
                <w:sz w:val="20"/>
                <w:szCs w:val="20"/>
                <w:rtl w:val="0"/>
              </w:rPr>
              <w:t xml:space="preserve">55.00</w:t>
            </w:r>
            <w:r w:rsidDel="00000000" w:rsidR="00000000" w:rsidRPr="00000000">
              <w:rPr>
                <w:rtl w:val="0"/>
              </w:rPr>
            </w:r>
          </w:p>
        </w:tc>
        <w:tc>
          <w:tcPr>
            <w:tcBorders>
              <w:top w:color="000000" w:space="0" w:sz="4" w:val="single"/>
              <w:left w:color="000000" w:space="0" w:sz="4" w:val="single"/>
              <w:bottom w:color="000000" w:space="0" w:sz="4" w:val="single"/>
            </w:tcBorders>
            <w:shd w:fill="d0e6f6" w:val="clear"/>
            <w:vAlign w:val="center"/>
          </w:tcPr>
          <w:p w:rsidR="00000000" w:rsidDel="00000000" w:rsidP="00000000" w:rsidRDefault="00000000" w:rsidRPr="00000000" w14:paraId="0000034E">
            <w:pPr>
              <w:spacing w:line="360" w:lineRule="auto"/>
              <w:jc w:val="center"/>
              <w:rPr>
                <w:rFonts w:ascii="Cambria" w:cs="Cambria" w:eastAsia="Cambria" w:hAnsi="Cambria"/>
                <w:sz w:val="20"/>
                <w:szCs w:val="20"/>
              </w:rPr>
            </w:pPr>
            <w:r w:rsidDel="00000000" w:rsidR="00000000" w:rsidRPr="00000000">
              <w:rPr>
                <w:rFonts w:ascii="Cambria" w:cs="Cambria" w:eastAsia="Cambria" w:hAnsi="Cambria"/>
                <w:color w:val="000000"/>
                <w:sz w:val="20"/>
                <w:szCs w:val="20"/>
                <w:rtl w:val="0"/>
              </w:rPr>
              <w:t xml:space="preserve">9.6</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d0e6f6" w:val="clear"/>
            <w:vAlign w:val="center"/>
          </w:tcPr>
          <w:p w:rsidR="00000000" w:rsidDel="00000000" w:rsidP="00000000" w:rsidRDefault="00000000" w:rsidRPr="00000000" w14:paraId="0000034F">
            <w:pPr>
              <w:spacing w:line="360" w:lineRule="auto"/>
              <w:jc w:val="center"/>
              <w:rPr>
                <w:rFonts w:ascii="Cambria" w:cs="Cambria" w:eastAsia="Cambria" w:hAnsi="Cambria"/>
                <w:sz w:val="20"/>
                <w:szCs w:val="20"/>
              </w:rPr>
            </w:pPr>
            <w:r w:rsidDel="00000000" w:rsidR="00000000" w:rsidRPr="00000000">
              <w:rPr>
                <w:rFonts w:ascii="Cambria" w:cs="Cambria" w:eastAsia="Cambria" w:hAnsi="Cambria"/>
                <w:color w:val="000000"/>
                <w:sz w:val="20"/>
                <w:szCs w:val="20"/>
                <w:rtl w:val="0"/>
              </w:rPr>
              <w:t xml:space="preserve">01/11/2021</w:t>
            </w:r>
            <w:r w:rsidDel="00000000" w:rsidR="00000000" w:rsidRPr="00000000">
              <w:rPr>
                <w:rtl w:val="0"/>
              </w:rPr>
            </w:r>
          </w:p>
        </w:tc>
      </w:tr>
      <w:tr>
        <w:trPr>
          <w:cantSplit w:val="0"/>
          <w:trHeight w:val="326" w:hRule="atLeast"/>
          <w:tblHeader w:val="0"/>
        </w:trPr>
        <w:tc>
          <w:tcPr>
            <w:tcBorders>
              <w:top w:color="000000" w:space="0" w:sz="4" w:val="single"/>
              <w:left w:color="000000" w:space="0" w:sz="4" w:val="single"/>
              <w:bottom w:color="000000" w:space="0" w:sz="4" w:val="single"/>
            </w:tcBorders>
            <w:shd w:fill="auto" w:val="clear"/>
            <w:vAlign w:val="center"/>
          </w:tcPr>
          <w:p w:rsidR="00000000" w:rsidDel="00000000" w:rsidP="00000000" w:rsidRDefault="00000000" w:rsidRPr="00000000" w14:paraId="00000350">
            <w:pPr>
              <w:spacing w:line="360" w:lineRule="auto"/>
              <w:jc w:val="center"/>
              <w:rPr>
                <w:rFonts w:ascii="Cambria" w:cs="Cambria" w:eastAsia="Cambria" w:hAnsi="Cambria"/>
                <w:sz w:val="20"/>
                <w:szCs w:val="20"/>
              </w:rPr>
            </w:pPr>
            <w:r w:rsidDel="00000000" w:rsidR="00000000" w:rsidRPr="00000000">
              <w:rPr>
                <w:rFonts w:ascii="Cambria" w:cs="Cambria" w:eastAsia="Cambria" w:hAnsi="Cambria"/>
                <w:b w:val="1"/>
                <w:color w:val="000000"/>
                <w:sz w:val="20"/>
                <w:szCs w:val="20"/>
                <w:rtl w:val="0"/>
              </w:rPr>
              <w:t xml:space="preserve">25</w:t>
            </w:r>
            <w:r w:rsidDel="00000000" w:rsidR="00000000" w:rsidRPr="00000000">
              <w:rPr>
                <w:rtl w:val="0"/>
              </w:rPr>
            </w:r>
          </w:p>
        </w:tc>
        <w:tc>
          <w:tcPr>
            <w:tcBorders>
              <w:top w:color="000000" w:space="0" w:sz="4" w:val="single"/>
              <w:left w:color="000000" w:space="0" w:sz="4" w:val="single"/>
              <w:bottom w:color="000000" w:space="0" w:sz="4" w:val="single"/>
            </w:tcBorders>
            <w:shd w:fill="auto" w:val="clear"/>
            <w:vAlign w:val="center"/>
          </w:tcPr>
          <w:p w:rsidR="00000000" w:rsidDel="00000000" w:rsidP="00000000" w:rsidRDefault="00000000" w:rsidRPr="00000000" w14:paraId="00000351">
            <w:pPr>
              <w:spacing w:line="360" w:lineRule="auto"/>
              <w:jc w:val="center"/>
              <w:rPr>
                <w:rFonts w:ascii="Cambria" w:cs="Cambria" w:eastAsia="Cambria" w:hAnsi="Cambria"/>
                <w:sz w:val="20"/>
                <w:szCs w:val="20"/>
              </w:rPr>
            </w:pPr>
            <w:r w:rsidDel="00000000" w:rsidR="00000000" w:rsidRPr="00000000">
              <w:rPr>
                <w:rFonts w:ascii="Cambria" w:cs="Cambria" w:eastAsia="Cambria" w:hAnsi="Cambria"/>
                <w:color w:val="000000"/>
                <w:sz w:val="20"/>
                <w:szCs w:val="20"/>
                <w:rtl w:val="0"/>
              </w:rPr>
              <w:t xml:space="preserve">PARAISO LA NORIA 5</w:t>
            </w:r>
            <w:r w:rsidDel="00000000" w:rsidR="00000000" w:rsidRPr="00000000">
              <w:rPr>
                <w:rtl w:val="0"/>
              </w:rPr>
            </w:r>
          </w:p>
        </w:tc>
        <w:tc>
          <w:tcPr>
            <w:tcBorders>
              <w:top w:color="000000" w:space="0" w:sz="4" w:val="single"/>
              <w:left w:color="000000" w:space="0" w:sz="4" w:val="single"/>
              <w:bottom w:color="000000" w:space="0" w:sz="4" w:val="single"/>
            </w:tcBorders>
            <w:shd w:fill="auto" w:val="clear"/>
            <w:vAlign w:val="center"/>
          </w:tcPr>
          <w:p w:rsidR="00000000" w:rsidDel="00000000" w:rsidP="00000000" w:rsidRDefault="00000000" w:rsidRPr="00000000" w14:paraId="00000352">
            <w:pPr>
              <w:spacing w:line="360" w:lineRule="auto"/>
              <w:jc w:val="center"/>
              <w:rPr>
                <w:rFonts w:ascii="Cambria" w:cs="Cambria" w:eastAsia="Cambria" w:hAnsi="Cambria"/>
                <w:sz w:val="20"/>
                <w:szCs w:val="20"/>
              </w:rPr>
            </w:pPr>
            <w:r w:rsidDel="00000000" w:rsidR="00000000" w:rsidRPr="00000000">
              <w:rPr>
                <w:rFonts w:ascii="Cambria" w:cs="Cambria" w:eastAsia="Cambria" w:hAnsi="Cambria"/>
                <w:color w:val="000000"/>
                <w:sz w:val="20"/>
                <w:szCs w:val="20"/>
                <w:rtl w:val="0"/>
              </w:rPr>
              <w:t xml:space="preserve">58.00</w:t>
            </w:r>
            <w:r w:rsidDel="00000000" w:rsidR="00000000" w:rsidRPr="00000000">
              <w:rPr>
                <w:rtl w:val="0"/>
              </w:rPr>
            </w:r>
          </w:p>
        </w:tc>
        <w:tc>
          <w:tcPr>
            <w:tcBorders>
              <w:top w:color="000000" w:space="0" w:sz="4" w:val="single"/>
              <w:left w:color="000000" w:space="0" w:sz="4" w:val="single"/>
              <w:bottom w:color="000000" w:space="0" w:sz="4" w:val="single"/>
            </w:tcBorders>
            <w:shd w:fill="auto" w:val="clear"/>
            <w:vAlign w:val="center"/>
          </w:tcPr>
          <w:p w:rsidR="00000000" w:rsidDel="00000000" w:rsidP="00000000" w:rsidRDefault="00000000" w:rsidRPr="00000000" w14:paraId="00000353">
            <w:pPr>
              <w:spacing w:line="360" w:lineRule="auto"/>
              <w:jc w:val="center"/>
              <w:rPr>
                <w:rFonts w:ascii="Cambria" w:cs="Cambria" w:eastAsia="Cambria" w:hAnsi="Cambria"/>
                <w:sz w:val="20"/>
                <w:szCs w:val="20"/>
              </w:rPr>
            </w:pPr>
            <w:r w:rsidDel="00000000" w:rsidR="00000000" w:rsidRPr="00000000">
              <w:rPr>
                <w:rFonts w:ascii="Cambria" w:cs="Cambria" w:eastAsia="Cambria" w:hAnsi="Cambria"/>
                <w:color w:val="000000"/>
                <w:sz w:val="20"/>
                <w:szCs w:val="20"/>
                <w:rtl w:val="0"/>
              </w:rPr>
              <w:t xml:space="preserve">9.6</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354">
            <w:pPr>
              <w:spacing w:line="360" w:lineRule="auto"/>
              <w:jc w:val="center"/>
              <w:rPr>
                <w:rFonts w:ascii="Cambria" w:cs="Cambria" w:eastAsia="Cambria" w:hAnsi="Cambria"/>
                <w:sz w:val="20"/>
                <w:szCs w:val="20"/>
              </w:rPr>
            </w:pPr>
            <w:r w:rsidDel="00000000" w:rsidR="00000000" w:rsidRPr="00000000">
              <w:rPr>
                <w:rFonts w:ascii="Cambria" w:cs="Cambria" w:eastAsia="Cambria" w:hAnsi="Cambria"/>
                <w:color w:val="000000"/>
                <w:sz w:val="20"/>
                <w:szCs w:val="20"/>
                <w:rtl w:val="0"/>
              </w:rPr>
              <w:t xml:space="preserve">01/11/2021</w:t>
            </w:r>
            <w:r w:rsidDel="00000000" w:rsidR="00000000" w:rsidRPr="00000000">
              <w:rPr>
                <w:rtl w:val="0"/>
              </w:rPr>
            </w:r>
          </w:p>
        </w:tc>
      </w:tr>
      <w:tr>
        <w:trPr>
          <w:cantSplit w:val="0"/>
          <w:trHeight w:val="217" w:hRule="atLeast"/>
          <w:tblHeader w:val="0"/>
        </w:trPr>
        <w:tc>
          <w:tcPr>
            <w:tcBorders>
              <w:top w:color="000000" w:space="0" w:sz="4" w:val="single"/>
              <w:left w:color="000000" w:space="0" w:sz="4" w:val="single"/>
              <w:bottom w:color="000000" w:space="0" w:sz="4" w:val="single"/>
            </w:tcBorders>
            <w:shd w:fill="d0e6f6" w:val="clear"/>
            <w:vAlign w:val="center"/>
          </w:tcPr>
          <w:p w:rsidR="00000000" w:rsidDel="00000000" w:rsidP="00000000" w:rsidRDefault="00000000" w:rsidRPr="00000000" w14:paraId="00000355">
            <w:pPr>
              <w:spacing w:line="360" w:lineRule="auto"/>
              <w:jc w:val="center"/>
              <w:rPr>
                <w:rFonts w:ascii="Cambria" w:cs="Cambria" w:eastAsia="Cambria" w:hAnsi="Cambria"/>
                <w:sz w:val="20"/>
                <w:szCs w:val="20"/>
              </w:rPr>
            </w:pPr>
            <w:r w:rsidDel="00000000" w:rsidR="00000000" w:rsidRPr="00000000">
              <w:rPr>
                <w:rFonts w:ascii="Cambria" w:cs="Cambria" w:eastAsia="Cambria" w:hAnsi="Cambria"/>
                <w:b w:val="1"/>
                <w:color w:val="000000"/>
                <w:sz w:val="20"/>
                <w:szCs w:val="20"/>
                <w:rtl w:val="0"/>
              </w:rPr>
              <w:t xml:space="preserve">26</w:t>
            </w:r>
            <w:r w:rsidDel="00000000" w:rsidR="00000000" w:rsidRPr="00000000">
              <w:rPr>
                <w:rtl w:val="0"/>
              </w:rPr>
            </w:r>
          </w:p>
        </w:tc>
        <w:tc>
          <w:tcPr>
            <w:tcBorders>
              <w:top w:color="000000" w:space="0" w:sz="4" w:val="single"/>
              <w:left w:color="000000" w:space="0" w:sz="4" w:val="single"/>
              <w:bottom w:color="000000" w:space="0" w:sz="4" w:val="single"/>
            </w:tcBorders>
            <w:shd w:fill="d0e6f6" w:val="clear"/>
            <w:vAlign w:val="center"/>
          </w:tcPr>
          <w:p w:rsidR="00000000" w:rsidDel="00000000" w:rsidP="00000000" w:rsidRDefault="00000000" w:rsidRPr="00000000" w14:paraId="00000356">
            <w:pPr>
              <w:spacing w:line="360" w:lineRule="auto"/>
              <w:jc w:val="center"/>
              <w:rPr>
                <w:rFonts w:ascii="Cambria" w:cs="Cambria" w:eastAsia="Cambria" w:hAnsi="Cambria"/>
                <w:sz w:val="20"/>
                <w:szCs w:val="20"/>
              </w:rPr>
            </w:pPr>
            <w:r w:rsidDel="00000000" w:rsidR="00000000" w:rsidRPr="00000000">
              <w:rPr>
                <w:rFonts w:ascii="Cambria" w:cs="Cambria" w:eastAsia="Cambria" w:hAnsi="Cambria"/>
                <w:color w:val="000000"/>
                <w:sz w:val="20"/>
                <w:szCs w:val="20"/>
                <w:rtl w:val="0"/>
              </w:rPr>
              <w:t xml:space="preserve">VISTA ALEGRE 2</w:t>
            </w:r>
            <w:r w:rsidDel="00000000" w:rsidR="00000000" w:rsidRPr="00000000">
              <w:rPr>
                <w:rtl w:val="0"/>
              </w:rPr>
            </w:r>
          </w:p>
        </w:tc>
        <w:tc>
          <w:tcPr>
            <w:tcBorders>
              <w:top w:color="000000" w:space="0" w:sz="4" w:val="single"/>
              <w:left w:color="000000" w:space="0" w:sz="4" w:val="single"/>
              <w:bottom w:color="000000" w:space="0" w:sz="4" w:val="single"/>
            </w:tcBorders>
            <w:shd w:fill="d0e6f6" w:val="clear"/>
            <w:vAlign w:val="center"/>
          </w:tcPr>
          <w:p w:rsidR="00000000" w:rsidDel="00000000" w:rsidP="00000000" w:rsidRDefault="00000000" w:rsidRPr="00000000" w14:paraId="00000357">
            <w:pPr>
              <w:spacing w:line="360" w:lineRule="auto"/>
              <w:jc w:val="center"/>
              <w:rPr>
                <w:rFonts w:ascii="Cambria" w:cs="Cambria" w:eastAsia="Cambria" w:hAnsi="Cambria"/>
                <w:sz w:val="20"/>
                <w:szCs w:val="20"/>
              </w:rPr>
            </w:pPr>
            <w:r w:rsidDel="00000000" w:rsidR="00000000" w:rsidRPr="00000000">
              <w:rPr>
                <w:rFonts w:ascii="Cambria" w:cs="Cambria" w:eastAsia="Cambria" w:hAnsi="Cambria"/>
                <w:color w:val="000000"/>
                <w:sz w:val="20"/>
                <w:szCs w:val="20"/>
                <w:rtl w:val="0"/>
              </w:rPr>
              <w:t xml:space="preserve">46.00</w:t>
            </w:r>
            <w:r w:rsidDel="00000000" w:rsidR="00000000" w:rsidRPr="00000000">
              <w:rPr>
                <w:rtl w:val="0"/>
              </w:rPr>
            </w:r>
          </w:p>
        </w:tc>
        <w:tc>
          <w:tcPr>
            <w:tcBorders>
              <w:top w:color="000000" w:space="0" w:sz="4" w:val="single"/>
              <w:left w:color="000000" w:space="0" w:sz="4" w:val="single"/>
              <w:bottom w:color="000000" w:space="0" w:sz="4" w:val="single"/>
            </w:tcBorders>
            <w:shd w:fill="d0e6f6" w:val="clear"/>
            <w:vAlign w:val="center"/>
          </w:tcPr>
          <w:p w:rsidR="00000000" w:rsidDel="00000000" w:rsidP="00000000" w:rsidRDefault="00000000" w:rsidRPr="00000000" w14:paraId="00000358">
            <w:pPr>
              <w:spacing w:line="360" w:lineRule="auto"/>
              <w:jc w:val="center"/>
              <w:rPr>
                <w:rFonts w:ascii="Cambria" w:cs="Cambria" w:eastAsia="Cambria" w:hAnsi="Cambria"/>
                <w:sz w:val="20"/>
                <w:szCs w:val="20"/>
              </w:rPr>
            </w:pPr>
            <w:r w:rsidDel="00000000" w:rsidR="00000000" w:rsidRPr="00000000">
              <w:rPr>
                <w:rFonts w:ascii="Cambria" w:cs="Cambria" w:eastAsia="Cambria" w:hAnsi="Cambria"/>
                <w:color w:val="000000"/>
                <w:sz w:val="20"/>
                <w:szCs w:val="20"/>
                <w:rtl w:val="0"/>
              </w:rPr>
              <w:t xml:space="preserve">4.4</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d0e6f6" w:val="clear"/>
            <w:vAlign w:val="center"/>
          </w:tcPr>
          <w:p w:rsidR="00000000" w:rsidDel="00000000" w:rsidP="00000000" w:rsidRDefault="00000000" w:rsidRPr="00000000" w14:paraId="00000359">
            <w:pPr>
              <w:spacing w:line="360" w:lineRule="auto"/>
              <w:jc w:val="center"/>
              <w:rPr>
                <w:rFonts w:ascii="Cambria" w:cs="Cambria" w:eastAsia="Cambria" w:hAnsi="Cambria"/>
                <w:sz w:val="20"/>
                <w:szCs w:val="20"/>
              </w:rPr>
            </w:pPr>
            <w:r w:rsidDel="00000000" w:rsidR="00000000" w:rsidRPr="00000000">
              <w:rPr>
                <w:rFonts w:ascii="Cambria" w:cs="Cambria" w:eastAsia="Cambria" w:hAnsi="Cambria"/>
                <w:color w:val="000000"/>
                <w:sz w:val="20"/>
                <w:szCs w:val="20"/>
                <w:rtl w:val="0"/>
              </w:rPr>
              <w:t xml:space="preserve">21/10/2021</w:t>
            </w:r>
            <w:r w:rsidDel="00000000" w:rsidR="00000000" w:rsidRPr="00000000">
              <w:rPr>
                <w:rtl w:val="0"/>
              </w:rPr>
            </w:r>
          </w:p>
        </w:tc>
      </w:tr>
      <w:tr>
        <w:trPr>
          <w:cantSplit w:val="0"/>
          <w:trHeight w:val="217" w:hRule="atLeast"/>
          <w:tblHeader w:val="0"/>
        </w:trPr>
        <w:tc>
          <w:tcPr>
            <w:tcBorders>
              <w:top w:color="000000" w:space="0" w:sz="4" w:val="single"/>
              <w:left w:color="000000" w:space="0" w:sz="4" w:val="single"/>
              <w:bottom w:color="000000" w:space="0" w:sz="4" w:val="single"/>
            </w:tcBorders>
            <w:shd w:fill="auto" w:val="clear"/>
            <w:vAlign w:val="center"/>
          </w:tcPr>
          <w:p w:rsidR="00000000" w:rsidDel="00000000" w:rsidP="00000000" w:rsidRDefault="00000000" w:rsidRPr="00000000" w14:paraId="0000035A">
            <w:pPr>
              <w:spacing w:line="360" w:lineRule="auto"/>
              <w:jc w:val="center"/>
              <w:rPr>
                <w:rFonts w:ascii="Cambria" w:cs="Cambria" w:eastAsia="Cambria" w:hAnsi="Cambria"/>
                <w:sz w:val="20"/>
                <w:szCs w:val="20"/>
              </w:rPr>
            </w:pPr>
            <w:r w:rsidDel="00000000" w:rsidR="00000000" w:rsidRPr="00000000">
              <w:rPr>
                <w:rFonts w:ascii="Cambria" w:cs="Cambria" w:eastAsia="Cambria" w:hAnsi="Cambria"/>
                <w:b w:val="1"/>
                <w:color w:val="000000"/>
                <w:sz w:val="20"/>
                <w:szCs w:val="20"/>
                <w:rtl w:val="0"/>
              </w:rPr>
              <w:t xml:space="preserve">27</w:t>
            </w:r>
            <w:r w:rsidDel="00000000" w:rsidR="00000000" w:rsidRPr="00000000">
              <w:rPr>
                <w:rtl w:val="0"/>
              </w:rPr>
            </w:r>
          </w:p>
        </w:tc>
        <w:tc>
          <w:tcPr>
            <w:tcBorders>
              <w:top w:color="000000" w:space="0" w:sz="4" w:val="single"/>
              <w:left w:color="000000" w:space="0" w:sz="4" w:val="single"/>
              <w:bottom w:color="000000" w:space="0" w:sz="4" w:val="single"/>
            </w:tcBorders>
            <w:shd w:fill="auto" w:val="clear"/>
            <w:vAlign w:val="center"/>
          </w:tcPr>
          <w:p w:rsidR="00000000" w:rsidDel="00000000" w:rsidP="00000000" w:rsidRDefault="00000000" w:rsidRPr="00000000" w14:paraId="0000035B">
            <w:pPr>
              <w:spacing w:line="360" w:lineRule="auto"/>
              <w:jc w:val="center"/>
              <w:rPr>
                <w:rFonts w:ascii="Cambria" w:cs="Cambria" w:eastAsia="Cambria" w:hAnsi="Cambria"/>
                <w:sz w:val="20"/>
                <w:szCs w:val="20"/>
              </w:rPr>
            </w:pPr>
            <w:r w:rsidDel="00000000" w:rsidR="00000000" w:rsidRPr="00000000">
              <w:rPr>
                <w:rFonts w:ascii="Cambria" w:cs="Cambria" w:eastAsia="Cambria" w:hAnsi="Cambria"/>
                <w:color w:val="000000"/>
                <w:sz w:val="20"/>
                <w:szCs w:val="20"/>
                <w:rtl w:val="0"/>
              </w:rPr>
              <w:t xml:space="preserve">VISTA ALEGRE 3</w:t>
            </w:r>
            <w:r w:rsidDel="00000000" w:rsidR="00000000" w:rsidRPr="00000000">
              <w:rPr>
                <w:rtl w:val="0"/>
              </w:rPr>
            </w:r>
          </w:p>
        </w:tc>
        <w:tc>
          <w:tcPr>
            <w:tcBorders>
              <w:top w:color="000000" w:space="0" w:sz="4" w:val="single"/>
              <w:left w:color="000000" w:space="0" w:sz="4" w:val="single"/>
              <w:bottom w:color="000000" w:space="0" w:sz="4" w:val="single"/>
            </w:tcBorders>
            <w:shd w:fill="auto" w:val="clear"/>
            <w:vAlign w:val="center"/>
          </w:tcPr>
          <w:p w:rsidR="00000000" w:rsidDel="00000000" w:rsidP="00000000" w:rsidRDefault="00000000" w:rsidRPr="00000000" w14:paraId="0000035C">
            <w:pPr>
              <w:spacing w:line="360" w:lineRule="auto"/>
              <w:jc w:val="center"/>
              <w:rPr>
                <w:rFonts w:ascii="Cambria" w:cs="Cambria" w:eastAsia="Cambria" w:hAnsi="Cambria"/>
                <w:sz w:val="20"/>
                <w:szCs w:val="20"/>
              </w:rPr>
            </w:pPr>
            <w:r w:rsidDel="00000000" w:rsidR="00000000" w:rsidRPr="00000000">
              <w:rPr>
                <w:rFonts w:ascii="Cambria" w:cs="Cambria" w:eastAsia="Cambria" w:hAnsi="Cambria"/>
                <w:color w:val="000000"/>
                <w:sz w:val="20"/>
                <w:szCs w:val="20"/>
                <w:rtl w:val="0"/>
              </w:rPr>
              <w:t xml:space="preserve">32.00</w:t>
            </w:r>
            <w:r w:rsidDel="00000000" w:rsidR="00000000" w:rsidRPr="00000000">
              <w:rPr>
                <w:rtl w:val="0"/>
              </w:rPr>
            </w:r>
          </w:p>
        </w:tc>
        <w:tc>
          <w:tcPr>
            <w:tcBorders>
              <w:top w:color="000000" w:space="0" w:sz="4" w:val="single"/>
              <w:left w:color="000000" w:space="0" w:sz="4" w:val="single"/>
              <w:bottom w:color="000000" w:space="0" w:sz="4" w:val="single"/>
            </w:tcBorders>
            <w:shd w:fill="auto" w:val="clear"/>
            <w:vAlign w:val="center"/>
          </w:tcPr>
          <w:p w:rsidR="00000000" w:rsidDel="00000000" w:rsidP="00000000" w:rsidRDefault="00000000" w:rsidRPr="00000000" w14:paraId="0000035D">
            <w:pPr>
              <w:spacing w:line="360" w:lineRule="auto"/>
              <w:jc w:val="center"/>
              <w:rPr>
                <w:rFonts w:ascii="Cambria" w:cs="Cambria" w:eastAsia="Cambria" w:hAnsi="Cambria"/>
                <w:sz w:val="20"/>
                <w:szCs w:val="20"/>
              </w:rPr>
            </w:pPr>
            <w:r w:rsidDel="00000000" w:rsidR="00000000" w:rsidRPr="00000000">
              <w:rPr>
                <w:rFonts w:ascii="Cambria" w:cs="Cambria" w:eastAsia="Cambria" w:hAnsi="Cambria"/>
                <w:color w:val="000000"/>
                <w:sz w:val="20"/>
                <w:szCs w:val="20"/>
                <w:rtl w:val="0"/>
              </w:rPr>
              <w:t xml:space="preserve">4.4</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35E">
            <w:pPr>
              <w:spacing w:line="360" w:lineRule="auto"/>
              <w:jc w:val="center"/>
              <w:rPr>
                <w:rFonts w:ascii="Cambria" w:cs="Cambria" w:eastAsia="Cambria" w:hAnsi="Cambria"/>
                <w:sz w:val="20"/>
                <w:szCs w:val="20"/>
              </w:rPr>
            </w:pPr>
            <w:r w:rsidDel="00000000" w:rsidR="00000000" w:rsidRPr="00000000">
              <w:rPr>
                <w:rFonts w:ascii="Cambria" w:cs="Cambria" w:eastAsia="Cambria" w:hAnsi="Cambria"/>
                <w:color w:val="000000"/>
                <w:sz w:val="20"/>
                <w:szCs w:val="20"/>
                <w:rtl w:val="0"/>
              </w:rPr>
              <w:t xml:space="preserve">21/10/2021</w:t>
            </w:r>
            <w:r w:rsidDel="00000000" w:rsidR="00000000" w:rsidRPr="00000000">
              <w:rPr>
                <w:rtl w:val="0"/>
              </w:rPr>
            </w:r>
          </w:p>
        </w:tc>
      </w:tr>
      <w:tr>
        <w:trPr>
          <w:cantSplit w:val="0"/>
          <w:trHeight w:val="217" w:hRule="atLeast"/>
          <w:tblHeader w:val="0"/>
        </w:trPr>
        <w:tc>
          <w:tcPr>
            <w:tcBorders>
              <w:top w:color="000000" w:space="0" w:sz="4" w:val="single"/>
              <w:left w:color="000000" w:space="0" w:sz="4" w:val="single"/>
              <w:bottom w:color="000000" w:space="0" w:sz="4" w:val="single"/>
            </w:tcBorders>
            <w:shd w:fill="d0e6f6" w:val="clear"/>
            <w:vAlign w:val="center"/>
          </w:tcPr>
          <w:p w:rsidR="00000000" w:rsidDel="00000000" w:rsidP="00000000" w:rsidRDefault="00000000" w:rsidRPr="00000000" w14:paraId="0000035F">
            <w:pPr>
              <w:spacing w:line="360" w:lineRule="auto"/>
              <w:jc w:val="center"/>
              <w:rPr>
                <w:rFonts w:ascii="Cambria" w:cs="Cambria" w:eastAsia="Cambria" w:hAnsi="Cambria"/>
                <w:sz w:val="20"/>
                <w:szCs w:val="20"/>
              </w:rPr>
            </w:pPr>
            <w:r w:rsidDel="00000000" w:rsidR="00000000" w:rsidRPr="00000000">
              <w:rPr>
                <w:rFonts w:ascii="Cambria" w:cs="Cambria" w:eastAsia="Cambria" w:hAnsi="Cambria"/>
                <w:b w:val="1"/>
                <w:color w:val="000000"/>
                <w:sz w:val="20"/>
                <w:szCs w:val="20"/>
                <w:rtl w:val="0"/>
              </w:rPr>
              <w:t xml:space="preserve">28</w:t>
            </w:r>
            <w:r w:rsidDel="00000000" w:rsidR="00000000" w:rsidRPr="00000000">
              <w:rPr>
                <w:rtl w:val="0"/>
              </w:rPr>
            </w:r>
          </w:p>
        </w:tc>
        <w:tc>
          <w:tcPr>
            <w:tcBorders>
              <w:top w:color="000000" w:space="0" w:sz="4" w:val="single"/>
              <w:left w:color="000000" w:space="0" w:sz="4" w:val="single"/>
              <w:bottom w:color="000000" w:space="0" w:sz="4" w:val="single"/>
            </w:tcBorders>
            <w:shd w:fill="d0e6f6" w:val="clear"/>
            <w:vAlign w:val="center"/>
          </w:tcPr>
          <w:p w:rsidR="00000000" w:rsidDel="00000000" w:rsidP="00000000" w:rsidRDefault="00000000" w:rsidRPr="00000000" w14:paraId="00000360">
            <w:pPr>
              <w:spacing w:line="360" w:lineRule="auto"/>
              <w:jc w:val="center"/>
              <w:rPr>
                <w:rFonts w:ascii="Cambria" w:cs="Cambria" w:eastAsia="Cambria" w:hAnsi="Cambria"/>
                <w:sz w:val="20"/>
                <w:szCs w:val="20"/>
              </w:rPr>
            </w:pPr>
            <w:r w:rsidDel="00000000" w:rsidR="00000000" w:rsidRPr="00000000">
              <w:rPr>
                <w:rFonts w:ascii="Cambria" w:cs="Cambria" w:eastAsia="Cambria" w:hAnsi="Cambria"/>
                <w:color w:val="000000"/>
                <w:sz w:val="20"/>
                <w:szCs w:val="20"/>
                <w:rtl w:val="0"/>
              </w:rPr>
              <w:t xml:space="preserve">CANDILES 1</w:t>
            </w:r>
            <w:r w:rsidDel="00000000" w:rsidR="00000000" w:rsidRPr="00000000">
              <w:rPr>
                <w:rtl w:val="0"/>
              </w:rPr>
            </w:r>
          </w:p>
        </w:tc>
        <w:tc>
          <w:tcPr>
            <w:tcBorders>
              <w:top w:color="000000" w:space="0" w:sz="4" w:val="single"/>
              <w:left w:color="000000" w:space="0" w:sz="4" w:val="single"/>
              <w:bottom w:color="000000" w:space="0" w:sz="4" w:val="single"/>
            </w:tcBorders>
            <w:shd w:fill="d0e6f6" w:val="clear"/>
            <w:vAlign w:val="center"/>
          </w:tcPr>
          <w:p w:rsidR="00000000" w:rsidDel="00000000" w:rsidP="00000000" w:rsidRDefault="00000000" w:rsidRPr="00000000" w14:paraId="00000361">
            <w:pPr>
              <w:spacing w:line="360" w:lineRule="auto"/>
              <w:jc w:val="center"/>
              <w:rPr>
                <w:rFonts w:ascii="Cambria" w:cs="Cambria" w:eastAsia="Cambria" w:hAnsi="Cambria"/>
                <w:sz w:val="20"/>
                <w:szCs w:val="20"/>
              </w:rPr>
            </w:pPr>
            <w:r w:rsidDel="00000000" w:rsidR="00000000" w:rsidRPr="00000000">
              <w:rPr>
                <w:rFonts w:ascii="Cambria" w:cs="Cambria" w:eastAsia="Cambria" w:hAnsi="Cambria"/>
                <w:color w:val="000000"/>
                <w:sz w:val="20"/>
                <w:szCs w:val="20"/>
                <w:rtl w:val="0"/>
              </w:rPr>
              <w:t xml:space="preserve">44.00</w:t>
            </w:r>
            <w:r w:rsidDel="00000000" w:rsidR="00000000" w:rsidRPr="00000000">
              <w:rPr>
                <w:rtl w:val="0"/>
              </w:rPr>
            </w:r>
          </w:p>
        </w:tc>
        <w:tc>
          <w:tcPr>
            <w:tcBorders>
              <w:top w:color="000000" w:space="0" w:sz="4" w:val="single"/>
              <w:left w:color="000000" w:space="0" w:sz="4" w:val="single"/>
              <w:bottom w:color="000000" w:space="0" w:sz="4" w:val="single"/>
            </w:tcBorders>
            <w:shd w:fill="d0e6f6" w:val="clear"/>
            <w:vAlign w:val="center"/>
          </w:tcPr>
          <w:p w:rsidR="00000000" w:rsidDel="00000000" w:rsidP="00000000" w:rsidRDefault="00000000" w:rsidRPr="00000000" w14:paraId="00000362">
            <w:pPr>
              <w:spacing w:line="360" w:lineRule="auto"/>
              <w:jc w:val="center"/>
              <w:rPr>
                <w:rFonts w:ascii="Cambria" w:cs="Cambria" w:eastAsia="Cambria" w:hAnsi="Cambria"/>
                <w:sz w:val="20"/>
                <w:szCs w:val="20"/>
              </w:rPr>
            </w:pPr>
            <w:r w:rsidDel="00000000" w:rsidR="00000000" w:rsidRPr="00000000">
              <w:rPr>
                <w:rFonts w:ascii="Cambria" w:cs="Cambria" w:eastAsia="Cambria" w:hAnsi="Cambria"/>
                <w:color w:val="000000"/>
                <w:sz w:val="20"/>
                <w:szCs w:val="20"/>
                <w:rtl w:val="0"/>
              </w:rPr>
              <w:t xml:space="preserve">6.8</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d0e6f6" w:val="clear"/>
            <w:vAlign w:val="center"/>
          </w:tcPr>
          <w:p w:rsidR="00000000" w:rsidDel="00000000" w:rsidP="00000000" w:rsidRDefault="00000000" w:rsidRPr="00000000" w14:paraId="00000363">
            <w:pPr>
              <w:spacing w:line="360" w:lineRule="auto"/>
              <w:jc w:val="center"/>
              <w:rPr>
                <w:rFonts w:ascii="Cambria" w:cs="Cambria" w:eastAsia="Cambria" w:hAnsi="Cambria"/>
                <w:sz w:val="20"/>
                <w:szCs w:val="20"/>
              </w:rPr>
            </w:pPr>
            <w:r w:rsidDel="00000000" w:rsidR="00000000" w:rsidRPr="00000000">
              <w:rPr>
                <w:rFonts w:ascii="Cambria" w:cs="Cambria" w:eastAsia="Cambria" w:hAnsi="Cambria"/>
                <w:color w:val="000000"/>
                <w:sz w:val="20"/>
                <w:szCs w:val="20"/>
                <w:rtl w:val="0"/>
              </w:rPr>
              <w:t xml:space="preserve">25/10/2021</w:t>
            </w:r>
            <w:r w:rsidDel="00000000" w:rsidR="00000000" w:rsidRPr="00000000">
              <w:rPr>
                <w:rtl w:val="0"/>
              </w:rPr>
            </w:r>
          </w:p>
        </w:tc>
      </w:tr>
      <w:tr>
        <w:trPr>
          <w:cantSplit w:val="0"/>
          <w:trHeight w:val="326" w:hRule="atLeast"/>
          <w:tblHeader w:val="0"/>
        </w:trPr>
        <w:tc>
          <w:tcPr>
            <w:tcBorders>
              <w:top w:color="000000" w:space="0" w:sz="4" w:val="single"/>
              <w:left w:color="000000" w:space="0" w:sz="4" w:val="single"/>
              <w:bottom w:color="000000" w:space="0" w:sz="4" w:val="single"/>
            </w:tcBorders>
            <w:shd w:fill="auto" w:val="clear"/>
            <w:vAlign w:val="center"/>
          </w:tcPr>
          <w:p w:rsidR="00000000" w:rsidDel="00000000" w:rsidP="00000000" w:rsidRDefault="00000000" w:rsidRPr="00000000" w14:paraId="00000364">
            <w:pPr>
              <w:spacing w:line="360" w:lineRule="auto"/>
              <w:jc w:val="center"/>
              <w:rPr>
                <w:rFonts w:ascii="Cambria" w:cs="Cambria" w:eastAsia="Cambria" w:hAnsi="Cambria"/>
                <w:sz w:val="20"/>
                <w:szCs w:val="20"/>
              </w:rPr>
            </w:pPr>
            <w:r w:rsidDel="00000000" w:rsidR="00000000" w:rsidRPr="00000000">
              <w:rPr>
                <w:rFonts w:ascii="Cambria" w:cs="Cambria" w:eastAsia="Cambria" w:hAnsi="Cambria"/>
                <w:b w:val="1"/>
                <w:color w:val="000000"/>
                <w:sz w:val="20"/>
                <w:szCs w:val="20"/>
                <w:rtl w:val="0"/>
              </w:rPr>
              <w:t xml:space="preserve">29</w:t>
            </w:r>
            <w:r w:rsidDel="00000000" w:rsidR="00000000" w:rsidRPr="00000000">
              <w:rPr>
                <w:rtl w:val="0"/>
              </w:rPr>
            </w:r>
          </w:p>
        </w:tc>
        <w:tc>
          <w:tcPr>
            <w:tcBorders>
              <w:top w:color="000000" w:space="0" w:sz="4" w:val="single"/>
              <w:left w:color="000000" w:space="0" w:sz="4" w:val="single"/>
              <w:bottom w:color="000000" w:space="0" w:sz="4" w:val="single"/>
            </w:tcBorders>
            <w:shd w:fill="auto" w:val="clear"/>
            <w:vAlign w:val="center"/>
          </w:tcPr>
          <w:p w:rsidR="00000000" w:rsidDel="00000000" w:rsidP="00000000" w:rsidRDefault="00000000" w:rsidRPr="00000000" w14:paraId="00000365">
            <w:pPr>
              <w:spacing w:line="360" w:lineRule="auto"/>
              <w:jc w:val="center"/>
              <w:rPr>
                <w:rFonts w:ascii="Cambria" w:cs="Cambria" w:eastAsia="Cambria" w:hAnsi="Cambria"/>
                <w:sz w:val="20"/>
                <w:szCs w:val="20"/>
              </w:rPr>
            </w:pPr>
            <w:r w:rsidDel="00000000" w:rsidR="00000000" w:rsidRPr="00000000">
              <w:rPr>
                <w:rFonts w:ascii="Cambria" w:cs="Cambria" w:eastAsia="Cambria" w:hAnsi="Cambria"/>
                <w:color w:val="000000"/>
                <w:sz w:val="20"/>
                <w:szCs w:val="20"/>
                <w:rtl w:val="0"/>
              </w:rPr>
              <w:t xml:space="preserve">CANDILES 4 (Fortín Batan)</w:t>
            </w:r>
            <w:r w:rsidDel="00000000" w:rsidR="00000000" w:rsidRPr="00000000">
              <w:rPr>
                <w:rtl w:val="0"/>
              </w:rPr>
            </w:r>
          </w:p>
        </w:tc>
        <w:tc>
          <w:tcPr>
            <w:tcBorders>
              <w:top w:color="000000" w:space="0" w:sz="4" w:val="single"/>
              <w:left w:color="000000" w:space="0" w:sz="4" w:val="single"/>
              <w:bottom w:color="000000" w:space="0" w:sz="4" w:val="single"/>
            </w:tcBorders>
            <w:shd w:fill="auto" w:val="clear"/>
            <w:vAlign w:val="center"/>
          </w:tcPr>
          <w:p w:rsidR="00000000" w:rsidDel="00000000" w:rsidP="00000000" w:rsidRDefault="00000000" w:rsidRPr="00000000" w14:paraId="00000366">
            <w:pPr>
              <w:spacing w:line="360" w:lineRule="auto"/>
              <w:jc w:val="center"/>
              <w:rPr>
                <w:rFonts w:ascii="Cambria" w:cs="Cambria" w:eastAsia="Cambria" w:hAnsi="Cambria"/>
                <w:sz w:val="20"/>
                <w:szCs w:val="20"/>
              </w:rPr>
            </w:pPr>
            <w:r w:rsidDel="00000000" w:rsidR="00000000" w:rsidRPr="00000000">
              <w:rPr>
                <w:rFonts w:ascii="Cambria" w:cs="Cambria" w:eastAsia="Cambria" w:hAnsi="Cambria"/>
                <w:color w:val="000000"/>
                <w:sz w:val="20"/>
                <w:szCs w:val="20"/>
                <w:rtl w:val="0"/>
              </w:rPr>
              <w:t xml:space="preserve">47 / 25</w:t>
            </w:r>
            <w:r w:rsidDel="00000000" w:rsidR="00000000" w:rsidRPr="00000000">
              <w:rPr>
                <w:rtl w:val="0"/>
              </w:rPr>
            </w:r>
          </w:p>
        </w:tc>
        <w:tc>
          <w:tcPr>
            <w:tcBorders>
              <w:top w:color="000000" w:space="0" w:sz="4" w:val="single"/>
              <w:left w:color="000000" w:space="0" w:sz="4" w:val="single"/>
              <w:bottom w:color="000000" w:space="0" w:sz="4" w:val="single"/>
            </w:tcBorders>
            <w:shd w:fill="auto" w:val="clear"/>
            <w:vAlign w:val="center"/>
          </w:tcPr>
          <w:p w:rsidR="00000000" w:rsidDel="00000000" w:rsidP="00000000" w:rsidRDefault="00000000" w:rsidRPr="00000000" w14:paraId="00000367">
            <w:pPr>
              <w:spacing w:line="360" w:lineRule="auto"/>
              <w:jc w:val="center"/>
              <w:rPr>
                <w:rFonts w:ascii="Cambria" w:cs="Cambria" w:eastAsia="Cambria" w:hAnsi="Cambria"/>
                <w:sz w:val="20"/>
                <w:szCs w:val="20"/>
              </w:rPr>
            </w:pPr>
            <w:r w:rsidDel="00000000" w:rsidR="00000000" w:rsidRPr="00000000">
              <w:rPr>
                <w:rFonts w:ascii="Cambria" w:cs="Cambria" w:eastAsia="Cambria" w:hAnsi="Cambria"/>
                <w:color w:val="000000"/>
                <w:sz w:val="20"/>
                <w:szCs w:val="20"/>
                <w:rtl w:val="0"/>
              </w:rPr>
              <w:t xml:space="preserve">3.8</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368">
            <w:pPr>
              <w:spacing w:line="360" w:lineRule="auto"/>
              <w:jc w:val="center"/>
              <w:rPr>
                <w:rFonts w:ascii="Cambria" w:cs="Cambria" w:eastAsia="Cambria" w:hAnsi="Cambria"/>
                <w:sz w:val="20"/>
                <w:szCs w:val="20"/>
              </w:rPr>
            </w:pPr>
            <w:r w:rsidDel="00000000" w:rsidR="00000000" w:rsidRPr="00000000">
              <w:rPr>
                <w:rFonts w:ascii="Cambria" w:cs="Cambria" w:eastAsia="Cambria" w:hAnsi="Cambria"/>
                <w:color w:val="000000"/>
                <w:sz w:val="20"/>
                <w:szCs w:val="20"/>
                <w:rtl w:val="0"/>
              </w:rPr>
              <w:t xml:space="preserve">25/10/2021</w:t>
            </w:r>
            <w:r w:rsidDel="00000000" w:rsidR="00000000" w:rsidRPr="00000000">
              <w:rPr>
                <w:rtl w:val="0"/>
              </w:rPr>
            </w:r>
          </w:p>
        </w:tc>
      </w:tr>
      <w:tr>
        <w:trPr>
          <w:cantSplit w:val="0"/>
          <w:trHeight w:val="217" w:hRule="atLeast"/>
          <w:tblHeader w:val="0"/>
        </w:trPr>
        <w:tc>
          <w:tcPr>
            <w:tcBorders>
              <w:top w:color="000000" w:space="0" w:sz="4" w:val="single"/>
              <w:left w:color="000000" w:space="0" w:sz="4" w:val="single"/>
              <w:bottom w:color="000000" w:space="0" w:sz="4" w:val="single"/>
            </w:tcBorders>
            <w:shd w:fill="d0e6f6" w:val="clear"/>
            <w:vAlign w:val="center"/>
          </w:tcPr>
          <w:p w:rsidR="00000000" w:rsidDel="00000000" w:rsidP="00000000" w:rsidRDefault="00000000" w:rsidRPr="00000000" w14:paraId="00000369">
            <w:pPr>
              <w:spacing w:line="360" w:lineRule="auto"/>
              <w:jc w:val="center"/>
              <w:rPr>
                <w:rFonts w:ascii="Cambria" w:cs="Cambria" w:eastAsia="Cambria" w:hAnsi="Cambria"/>
                <w:sz w:val="20"/>
                <w:szCs w:val="20"/>
              </w:rPr>
            </w:pPr>
            <w:r w:rsidDel="00000000" w:rsidR="00000000" w:rsidRPr="00000000">
              <w:rPr>
                <w:rFonts w:ascii="Cambria" w:cs="Cambria" w:eastAsia="Cambria" w:hAnsi="Cambria"/>
                <w:b w:val="1"/>
                <w:color w:val="000000"/>
                <w:sz w:val="20"/>
                <w:szCs w:val="20"/>
                <w:rtl w:val="0"/>
              </w:rPr>
              <w:t xml:space="preserve">30</w:t>
            </w:r>
            <w:r w:rsidDel="00000000" w:rsidR="00000000" w:rsidRPr="00000000">
              <w:rPr>
                <w:rtl w:val="0"/>
              </w:rPr>
            </w:r>
          </w:p>
        </w:tc>
        <w:tc>
          <w:tcPr>
            <w:tcBorders>
              <w:top w:color="000000" w:space="0" w:sz="4" w:val="single"/>
              <w:left w:color="000000" w:space="0" w:sz="4" w:val="single"/>
              <w:bottom w:color="000000" w:space="0" w:sz="4" w:val="single"/>
            </w:tcBorders>
            <w:shd w:fill="d0e6f6" w:val="clear"/>
            <w:vAlign w:val="center"/>
          </w:tcPr>
          <w:p w:rsidR="00000000" w:rsidDel="00000000" w:rsidP="00000000" w:rsidRDefault="00000000" w:rsidRPr="00000000" w14:paraId="0000036A">
            <w:pPr>
              <w:spacing w:line="360" w:lineRule="auto"/>
              <w:jc w:val="center"/>
              <w:rPr>
                <w:rFonts w:ascii="Cambria" w:cs="Cambria" w:eastAsia="Cambria" w:hAnsi="Cambria"/>
                <w:sz w:val="20"/>
                <w:szCs w:val="20"/>
              </w:rPr>
            </w:pPr>
            <w:r w:rsidDel="00000000" w:rsidR="00000000" w:rsidRPr="00000000">
              <w:rPr>
                <w:rFonts w:ascii="Cambria" w:cs="Cambria" w:eastAsia="Cambria" w:hAnsi="Cambria"/>
                <w:color w:val="000000"/>
                <w:sz w:val="20"/>
                <w:szCs w:val="20"/>
                <w:rtl w:val="0"/>
              </w:rPr>
              <w:t xml:space="preserve">CAMPESTRE</w:t>
            </w:r>
            <w:r w:rsidDel="00000000" w:rsidR="00000000" w:rsidRPr="00000000">
              <w:rPr>
                <w:rtl w:val="0"/>
              </w:rPr>
            </w:r>
          </w:p>
        </w:tc>
        <w:tc>
          <w:tcPr>
            <w:tcBorders>
              <w:top w:color="000000" w:space="0" w:sz="4" w:val="single"/>
              <w:left w:color="000000" w:space="0" w:sz="4" w:val="single"/>
              <w:bottom w:color="000000" w:space="0" w:sz="4" w:val="single"/>
            </w:tcBorders>
            <w:shd w:fill="d0e6f6" w:val="clear"/>
            <w:vAlign w:val="center"/>
          </w:tcPr>
          <w:p w:rsidR="00000000" w:rsidDel="00000000" w:rsidP="00000000" w:rsidRDefault="00000000" w:rsidRPr="00000000" w14:paraId="0000036B">
            <w:pPr>
              <w:spacing w:line="360" w:lineRule="auto"/>
              <w:jc w:val="center"/>
              <w:rPr>
                <w:rFonts w:ascii="Cambria" w:cs="Cambria" w:eastAsia="Cambria" w:hAnsi="Cambria"/>
                <w:sz w:val="20"/>
                <w:szCs w:val="20"/>
              </w:rPr>
            </w:pPr>
            <w:r w:rsidDel="00000000" w:rsidR="00000000" w:rsidRPr="00000000">
              <w:rPr>
                <w:rFonts w:ascii="Cambria" w:cs="Cambria" w:eastAsia="Cambria" w:hAnsi="Cambria"/>
                <w:color w:val="000000"/>
                <w:sz w:val="20"/>
                <w:szCs w:val="20"/>
                <w:rtl w:val="0"/>
              </w:rPr>
              <w:t xml:space="preserve">35 / 44</w:t>
            </w:r>
            <w:r w:rsidDel="00000000" w:rsidR="00000000" w:rsidRPr="00000000">
              <w:rPr>
                <w:rtl w:val="0"/>
              </w:rPr>
            </w:r>
          </w:p>
        </w:tc>
        <w:tc>
          <w:tcPr>
            <w:tcBorders>
              <w:top w:color="000000" w:space="0" w:sz="4" w:val="single"/>
              <w:left w:color="000000" w:space="0" w:sz="4" w:val="single"/>
              <w:bottom w:color="000000" w:space="0" w:sz="4" w:val="single"/>
            </w:tcBorders>
            <w:shd w:fill="d0e6f6" w:val="clear"/>
            <w:vAlign w:val="center"/>
          </w:tcPr>
          <w:p w:rsidR="00000000" w:rsidDel="00000000" w:rsidP="00000000" w:rsidRDefault="00000000" w:rsidRPr="00000000" w14:paraId="0000036C">
            <w:pPr>
              <w:spacing w:line="360" w:lineRule="auto"/>
              <w:jc w:val="center"/>
              <w:rPr>
                <w:rFonts w:ascii="Cambria" w:cs="Cambria" w:eastAsia="Cambria" w:hAnsi="Cambria"/>
                <w:sz w:val="20"/>
                <w:szCs w:val="20"/>
              </w:rPr>
            </w:pPr>
            <w:r w:rsidDel="00000000" w:rsidR="00000000" w:rsidRPr="00000000">
              <w:rPr>
                <w:rFonts w:ascii="Cambria" w:cs="Cambria" w:eastAsia="Cambria" w:hAnsi="Cambria"/>
                <w:color w:val="000000"/>
                <w:sz w:val="20"/>
                <w:szCs w:val="20"/>
                <w:rtl w:val="0"/>
              </w:rPr>
              <w:t xml:space="preserve">7.6</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d0e6f6" w:val="clear"/>
            <w:vAlign w:val="center"/>
          </w:tcPr>
          <w:p w:rsidR="00000000" w:rsidDel="00000000" w:rsidP="00000000" w:rsidRDefault="00000000" w:rsidRPr="00000000" w14:paraId="0000036D">
            <w:pPr>
              <w:spacing w:line="360" w:lineRule="auto"/>
              <w:jc w:val="center"/>
              <w:rPr>
                <w:rFonts w:ascii="Cambria" w:cs="Cambria" w:eastAsia="Cambria" w:hAnsi="Cambria"/>
                <w:sz w:val="20"/>
                <w:szCs w:val="20"/>
              </w:rPr>
            </w:pPr>
            <w:r w:rsidDel="00000000" w:rsidR="00000000" w:rsidRPr="00000000">
              <w:rPr>
                <w:rFonts w:ascii="Cambria" w:cs="Cambria" w:eastAsia="Cambria" w:hAnsi="Cambria"/>
                <w:color w:val="000000"/>
                <w:sz w:val="20"/>
                <w:szCs w:val="20"/>
                <w:rtl w:val="0"/>
              </w:rPr>
              <w:t xml:space="preserve">EMERGENTE</w:t>
            </w:r>
            <w:r w:rsidDel="00000000" w:rsidR="00000000" w:rsidRPr="00000000">
              <w:rPr>
                <w:rtl w:val="0"/>
              </w:rPr>
            </w:r>
          </w:p>
        </w:tc>
      </w:tr>
    </w:tbl>
    <w:p w:rsidR="00000000" w:rsidDel="00000000" w:rsidP="00000000" w:rsidRDefault="00000000" w:rsidRPr="00000000" w14:paraId="0000036E">
      <w:pPr>
        <w:spacing w:line="360" w:lineRule="auto"/>
        <w:jc w:val="center"/>
        <w:rPr>
          <w:rFonts w:ascii="Cambria" w:cs="Cambria" w:eastAsia="Cambria" w:hAnsi="Cambria"/>
          <w:color w:val="000000"/>
          <w:sz w:val="18"/>
          <w:szCs w:val="18"/>
        </w:rPr>
      </w:pPr>
      <w:r w:rsidDel="00000000" w:rsidR="00000000" w:rsidRPr="00000000">
        <w:rPr>
          <w:rFonts w:ascii="Cambria" w:cs="Cambria" w:eastAsia="Cambria" w:hAnsi="Cambria"/>
          <w:b w:val="1"/>
          <w:color w:val="000000"/>
          <w:sz w:val="18"/>
          <w:szCs w:val="18"/>
          <w:rtl w:val="0"/>
        </w:rPr>
        <w:t xml:space="preserve">Fuente: </w:t>
      </w:r>
      <w:r w:rsidDel="00000000" w:rsidR="00000000" w:rsidRPr="00000000">
        <w:rPr>
          <w:rFonts w:ascii="Cambria" w:cs="Cambria" w:eastAsia="Cambria" w:hAnsi="Cambria"/>
          <w:color w:val="000000"/>
          <w:sz w:val="18"/>
          <w:szCs w:val="18"/>
          <w:rtl w:val="0"/>
        </w:rPr>
        <w:t xml:space="preserve">Elaboración propia con base en información proporcionada por la CEA.</w:t>
      </w:r>
    </w:p>
    <w:p w:rsidR="00000000" w:rsidDel="00000000" w:rsidP="00000000" w:rsidRDefault="00000000" w:rsidRPr="00000000" w14:paraId="0000036F">
      <w:pPr>
        <w:pBdr>
          <w:top w:color="000000" w:space="0" w:sz="0" w:val="none"/>
          <w:left w:color="000000" w:space="0" w:sz="0" w:val="none"/>
          <w:bottom w:color="000000" w:space="0" w:sz="0" w:val="none"/>
          <w:right w:color="000000" w:space="0" w:sz="0" w:val="none"/>
        </w:pBdr>
        <w:spacing w:line="360" w:lineRule="auto"/>
        <w:jc w:val="both"/>
        <w:rPr>
          <w:rFonts w:ascii="Cambria" w:cs="Cambria" w:eastAsia="Cambria" w:hAnsi="Cambria"/>
          <w:b w:val="1"/>
          <w:color w:val="000000"/>
        </w:rPr>
      </w:pPr>
      <w:r w:rsidDel="00000000" w:rsidR="00000000" w:rsidRPr="00000000">
        <w:rPr>
          <w:rtl w:val="0"/>
        </w:rPr>
      </w:r>
    </w:p>
    <w:p w:rsidR="00000000" w:rsidDel="00000000" w:rsidP="00000000" w:rsidRDefault="00000000" w:rsidRPr="00000000" w14:paraId="00000370">
      <w:pPr>
        <w:pBdr>
          <w:top w:color="000000" w:space="0" w:sz="0" w:val="none"/>
          <w:left w:color="000000" w:space="0" w:sz="0" w:val="none"/>
          <w:bottom w:color="000000" w:space="0" w:sz="0" w:val="none"/>
          <w:right w:color="000000" w:space="0" w:sz="0" w:val="none"/>
        </w:pBdr>
        <w:spacing w:line="360" w:lineRule="auto"/>
        <w:jc w:val="both"/>
        <w:rPr>
          <w:rFonts w:ascii="Cambria" w:cs="Cambria" w:eastAsia="Cambria" w:hAnsi="Cambria"/>
        </w:rPr>
      </w:pPr>
      <w:r w:rsidDel="00000000" w:rsidR="00000000" w:rsidRPr="00000000">
        <w:rPr>
          <w:rFonts w:ascii="Cambria" w:cs="Cambria" w:eastAsia="Cambria" w:hAnsi="Cambria"/>
          <w:b w:val="1"/>
          <w:color w:val="000000"/>
          <w:rtl w:val="0"/>
        </w:rPr>
        <w:t xml:space="preserve">Sectorización</w:t>
      </w:r>
      <w:r w:rsidDel="00000000" w:rsidR="00000000" w:rsidRPr="00000000">
        <w:rPr>
          <w:rtl w:val="0"/>
        </w:rPr>
      </w:r>
    </w:p>
    <w:p w:rsidR="00000000" w:rsidDel="00000000" w:rsidP="00000000" w:rsidRDefault="00000000" w:rsidRPr="00000000" w14:paraId="00000371">
      <w:pPr>
        <w:pBdr>
          <w:top w:color="000000" w:space="0" w:sz="0" w:val="none"/>
          <w:left w:color="000000" w:space="0" w:sz="0" w:val="none"/>
          <w:bottom w:color="000000" w:space="0" w:sz="0" w:val="none"/>
          <w:right w:color="000000" w:space="0" w:sz="0" w:val="none"/>
        </w:pBdr>
        <w:spacing w:line="360" w:lineRule="auto"/>
        <w:jc w:val="both"/>
        <w:rPr>
          <w:rFonts w:ascii="Cambria" w:cs="Cambria" w:eastAsia="Cambria" w:hAnsi="Cambria"/>
          <w:color w:val="000000"/>
        </w:rPr>
      </w:pPr>
      <w:r w:rsidDel="00000000" w:rsidR="00000000" w:rsidRPr="00000000">
        <w:rPr>
          <w:rtl w:val="0"/>
        </w:rPr>
      </w:r>
    </w:p>
    <w:p w:rsidR="00000000" w:rsidDel="00000000" w:rsidP="00000000" w:rsidRDefault="00000000" w:rsidRPr="00000000" w14:paraId="00000372">
      <w:pPr>
        <w:pBdr>
          <w:top w:color="000000" w:space="0" w:sz="0" w:val="none"/>
          <w:left w:color="000000" w:space="0" w:sz="0" w:val="none"/>
          <w:bottom w:color="000000" w:space="0" w:sz="0" w:val="none"/>
          <w:right w:color="000000" w:space="0" w:sz="0" w:val="none"/>
        </w:pBdr>
        <w:spacing w:line="360" w:lineRule="auto"/>
        <w:jc w:val="both"/>
        <w:rPr>
          <w:rFonts w:ascii="Cambria" w:cs="Cambria" w:eastAsia="Cambria" w:hAnsi="Cambria"/>
          <w:color w:val="000000"/>
        </w:rPr>
      </w:pPr>
      <w:r w:rsidDel="00000000" w:rsidR="00000000" w:rsidRPr="00000000">
        <w:rPr>
          <w:rFonts w:ascii="Cambria" w:cs="Cambria" w:eastAsia="Cambria" w:hAnsi="Cambria"/>
          <w:color w:val="000000"/>
          <w:rtl w:val="0"/>
        </w:rPr>
        <w:t xml:space="preserve">Con respecto a la sectorización, entre los años 2004 y 2005 se realizó el diseño de 110 sectores, de los cuales se encuentran actualmente operando 58.</w:t>
      </w:r>
    </w:p>
    <w:p w:rsidR="00000000" w:rsidDel="00000000" w:rsidP="00000000" w:rsidRDefault="00000000" w:rsidRPr="00000000" w14:paraId="00000373">
      <w:pPr>
        <w:pBdr>
          <w:top w:color="000000" w:space="0" w:sz="0" w:val="none"/>
          <w:left w:color="000000" w:space="0" w:sz="0" w:val="none"/>
          <w:bottom w:color="000000" w:space="0" w:sz="0" w:val="none"/>
          <w:right w:color="000000" w:space="0" w:sz="0" w:val="none"/>
        </w:pBdr>
        <w:spacing w:line="360" w:lineRule="auto"/>
        <w:jc w:val="both"/>
        <w:rPr>
          <w:rFonts w:ascii="Cambria" w:cs="Cambria" w:eastAsia="Cambria" w:hAnsi="Cambria"/>
          <w:color w:val="000000"/>
        </w:rPr>
      </w:pPr>
      <w:r w:rsidDel="00000000" w:rsidR="00000000" w:rsidRPr="00000000">
        <w:rPr>
          <w:rtl w:val="0"/>
        </w:rPr>
      </w:r>
    </w:p>
    <w:p w:rsidR="00000000" w:rsidDel="00000000" w:rsidP="00000000" w:rsidRDefault="00000000" w:rsidRPr="00000000" w14:paraId="00000374">
      <w:pPr>
        <w:pBdr>
          <w:top w:color="000000" w:space="0" w:sz="0" w:val="none"/>
          <w:left w:color="000000" w:space="0" w:sz="0" w:val="none"/>
          <w:bottom w:color="000000" w:space="0" w:sz="0" w:val="none"/>
          <w:right w:color="000000" w:space="0" w:sz="0" w:val="none"/>
        </w:pBdr>
        <w:spacing w:line="360" w:lineRule="auto"/>
        <w:jc w:val="both"/>
        <w:rPr>
          <w:rFonts w:ascii="Cambria" w:cs="Cambria" w:eastAsia="Cambria" w:hAnsi="Cambria"/>
        </w:rPr>
      </w:pPr>
      <w:r w:rsidDel="00000000" w:rsidR="00000000" w:rsidRPr="00000000">
        <w:rPr>
          <w:rFonts w:ascii="Cambria" w:cs="Cambria" w:eastAsia="Cambria" w:hAnsi="Cambria"/>
          <w:color w:val="000000"/>
          <w:rtl w:val="0"/>
        </w:rPr>
        <w:t xml:space="preserve">Todos estos sectores cuentan con un punto de alimentación donde se ubica un medidor electromagnético o ultrasónico bridado. </w:t>
      </w:r>
      <w:r w:rsidDel="00000000" w:rsidR="00000000" w:rsidRPr="00000000">
        <w:rPr>
          <w:rtl w:val="0"/>
        </w:rPr>
      </w:r>
    </w:p>
    <w:p w:rsidR="00000000" w:rsidDel="00000000" w:rsidP="00000000" w:rsidRDefault="00000000" w:rsidRPr="00000000" w14:paraId="00000375">
      <w:pPr>
        <w:pBdr>
          <w:top w:color="000000" w:space="0" w:sz="0" w:val="none"/>
          <w:left w:color="000000" w:space="0" w:sz="0" w:val="none"/>
          <w:bottom w:color="000000" w:space="0" w:sz="0" w:val="none"/>
          <w:right w:color="000000" w:space="0" w:sz="0" w:val="none"/>
        </w:pBdr>
        <w:spacing w:line="360" w:lineRule="auto"/>
        <w:jc w:val="both"/>
        <w:rPr>
          <w:rFonts w:ascii="Cambria" w:cs="Cambria" w:eastAsia="Cambria" w:hAnsi="Cambria"/>
          <w:color w:val="000000"/>
        </w:rPr>
      </w:pPr>
      <w:r w:rsidDel="00000000" w:rsidR="00000000" w:rsidRPr="00000000">
        <w:rPr>
          <w:rtl w:val="0"/>
        </w:rPr>
      </w:r>
    </w:p>
    <w:p w:rsidR="00000000" w:rsidDel="00000000" w:rsidP="00000000" w:rsidRDefault="00000000" w:rsidRPr="00000000" w14:paraId="00000376">
      <w:pPr>
        <w:pBdr>
          <w:top w:color="000000" w:space="0" w:sz="0" w:val="none"/>
          <w:left w:color="000000" w:space="0" w:sz="0" w:val="none"/>
          <w:bottom w:color="000000" w:space="0" w:sz="0" w:val="none"/>
          <w:right w:color="000000" w:space="0" w:sz="0" w:val="none"/>
        </w:pBdr>
        <w:spacing w:line="360" w:lineRule="auto"/>
        <w:jc w:val="both"/>
        <w:rPr>
          <w:rFonts w:ascii="Cambria" w:cs="Cambria" w:eastAsia="Cambria" w:hAnsi="Cambria"/>
          <w:color w:val="000000"/>
        </w:rPr>
      </w:pPr>
      <w:r w:rsidDel="00000000" w:rsidR="00000000" w:rsidRPr="00000000">
        <w:rPr>
          <w:rFonts w:ascii="Cambria" w:cs="Cambria" w:eastAsia="Cambria" w:hAnsi="Cambria"/>
          <w:color w:val="000000"/>
          <w:rtl w:val="0"/>
        </w:rPr>
        <w:t xml:space="preserve">En algunos casos, en los puntos de alimentación también existen válvulas de control de presión donde se reduce la presión de suministro principalmente durante la noche. En otros sectores existen válvulas de control intermedias que regulan la presión, pero solamente en una zona específica.</w:t>
      </w:r>
    </w:p>
    <w:p w:rsidR="00000000" w:rsidDel="00000000" w:rsidP="00000000" w:rsidRDefault="00000000" w:rsidRPr="00000000" w14:paraId="00000377">
      <w:pPr>
        <w:pBdr>
          <w:top w:color="000000" w:space="0" w:sz="0" w:val="none"/>
          <w:left w:color="000000" w:space="0" w:sz="0" w:val="none"/>
          <w:bottom w:color="000000" w:space="0" w:sz="0" w:val="none"/>
          <w:right w:color="000000" w:space="0" w:sz="0" w:val="none"/>
        </w:pBdr>
        <w:spacing w:line="360" w:lineRule="auto"/>
        <w:jc w:val="both"/>
        <w:rPr>
          <w:rFonts w:ascii="Cambria" w:cs="Cambria" w:eastAsia="Cambria" w:hAnsi="Cambria"/>
        </w:rPr>
      </w:pPr>
      <w:r w:rsidDel="00000000" w:rsidR="00000000" w:rsidRPr="00000000">
        <w:rPr>
          <w:rtl w:val="0"/>
        </w:rPr>
      </w:r>
    </w:p>
    <w:p w:rsidR="00000000" w:rsidDel="00000000" w:rsidP="00000000" w:rsidRDefault="00000000" w:rsidRPr="00000000" w14:paraId="00000378">
      <w:pPr>
        <w:pBdr>
          <w:top w:color="000000" w:space="0" w:sz="0" w:val="none"/>
          <w:left w:color="000000" w:space="0" w:sz="0" w:val="none"/>
          <w:bottom w:color="000000" w:space="0" w:sz="0" w:val="none"/>
          <w:right w:color="000000" w:space="0" w:sz="0" w:val="none"/>
        </w:pBdr>
        <w:spacing w:line="360" w:lineRule="auto"/>
        <w:jc w:val="both"/>
        <w:rPr>
          <w:rFonts w:ascii="Cambria" w:cs="Cambria" w:eastAsia="Cambria" w:hAnsi="Cambria"/>
          <w:color w:val="000000"/>
        </w:rPr>
      </w:pPr>
      <w:r w:rsidDel="00000000" w:rsidR="00000000" w:rsidRPr="00000000">
        <w:rPr>
          <w:rFonts w:ascii="Cambria" w:cs="Cambria" w:eastAsia="Cambria" w:hAnsi="Cambria"/>
          <w:color w:val="000000"/>
          <w:rtl w:val="0"/>
        </w:rPr>
        <w:t xml:space="preserve">Se anexa cuadro con información referente a la presión de alimentación, puntos de control y puntos de toma de presión. </w:t>
      </w:r>
    </w:p>
    <w:p w:rsidR="00000000" w:rsidDel="00000000" w:rsidP="00000000" w:rsidRDefault="00000000" w:rsidRPr="00000000" w14:paraId="00000379">
      <w:pPr>
        <w:pBdr>
          <w:top w:color="000000" w:space="0" w:sz="0" w:val="none"/>
          <w:left w:color="000000" w:space="0" w:sz="0" w:val="none"/>
          <w:bottom w:color="000000" w:space="0" w:sz="0" w:val="none"/>
          <w:right w:color="000000" w:space="0" w:sz="0" w:val="none"/>
        </w:pBdr>
        <w:spacing w:line="360" w:lineRule="auto"/>
        <w:jc w:val="both"/>
        <w:rPr>
          <w:rFonts w:ascii="Cambria" w:cs="Cambria" w:eastAsia="Cambria" w:hAnsi="Cambria"/>
        </w:rPr>
      </w:pPr>
      <w:r w:rsidDel="00000000" w:rsidR="00000000" w:rsidRPr="00000000">
        <w:rPr>
          <w:rtl w:val="0"/>
        </w:rPr>
      </w:r>
    </w:p>
    <w:p w:rsidR="00000000" w:rsidDel="00000000" w:rsidP="00000000" w:rsidRDefault="00000000" w:rsidRPr="00000000" w14:paraId="0000037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Cambria" w:cs="Cambria" w:eastAsia="Cambria" w:hAnsi="Cambria"/>
          <w:b w:val="0"/>
          <w:i w:val="0"/>
          <w:smallCaps w:val="0"/>
          <w:strike w:val="0"/>
          <w:color w:val="000000"/>
          <w:sz w:val="24"/>
          <w:szCs w:val="24"/>
          <w:u w:val="none"/>
          <w:shd w:fill="auto" w:val="clear"/>
          <w:vertAlign w:val="baseline"/>
        </w:rPr>
      </w:pPr>
      <w:bookmarkStart w:colFirst="0" w:colLast="0" w:name="_heading=h.kp411rk2bk34" w:id="21"/>
      <w:bookmarkEnd w:id="21"/>
      <w:r w:rsidDel="00000000" w:rsidR="00000000" w:rsidRPr="00000000">
        <w:rPr>
          <w:rFonts w:ascii="Cambria" w:cs="Cambria" w:eastAsia="Cambria" w:hAnsi="Cambria"/>
          <w:b w:val="1"/>
          <w:i w:val="0"/>
          <w:smallCaps w:val="0"/>
          <w:strike w:val="0"/>
          <w:color w:val="000000"/>
          <w:sz w:val="24"/>
          <w:szCs w:val="24"/>
          <w:u w:val="none"/>
          <w:shd w:fill="auto" w:val="clear"/>
          <w:vertAlign w:val="baseline"/>
          <w:rtl w:val="0"/>
        </w:rPr>
        <w:t xml:space="preserve">Cuadro 8.</w:t>
      </w:r>
      <w:r w:rsidDel="00000000" w:rsidR="00000000" w:rsidRPr="00000000">
        <w:rPr>
          <w:rFonts w:ascii="Cambria" w:cs="Cambria" w:eastAsia="Cambria" w:hAnsi="Cambria"/>
          <w:b w:val="0"/>
          <w:i w:val="0"/>
          <w:smallCaps w:val="0"/>
          <w:strike w:val="0"/>
          <w:color w:val="000000"/>
          <w:sz w:val="24"/>
          <w:szCs w:val="24"/>
          <w:u w:val="none"/>
          <w:shd w:fill="auto" w:val="clear"/>
          <w:vertAlign w:val="baseline"/>
          <w:rtl w:val="0"/>
        </w:rPr>
        <w:t xml:space="preserve"> Sectorización</w:t>
      </w:r>
    </w:p>
    <w:tbl>
      <w:tblPr>
        <w:tblStyle w:val="Table8"/>
        <w:tblW w:w="8505.0" w:type="dxa"/>
        <w:jc w:val="center"/>
        <w:tblLayout w:type="fixed"/>
        <w:tblLook w:val="0000"/>
      </w:tblPr>
      <w:tblGrid>
        <w:gridCol w:w="2410"/>
        <w:gridCol w:w="1416"/>
        <w:gridCol w:w="1419"/>
        <w:gridCol w:w="1276"/>
        <w:gridCol w:w="1984"/>
        <w:tblGridChange w:id="0">
          <w:tblGrid>
            <w:gridCol w:w="2410"/>
            <w:gridCol w:w="1416"/>
            <w:gridCol w:w="1419"/>
            <w:gridCol w:w="1276"/>
            <w:gridCol w:w="1984"/>
          </w:tblGrid>
        </w:tblGridChange>
      </w:tblGrid>
      <w:tr>
        <w:trPr>
          <w:cantSplit w:val="0"/>
          <w:trHeight w:val="480" w:hRule="atLeast"/>
          <w:tblHeader w:val="1"/>
        </w:trPr>
        <w:tc>
          <w:tcPr>
            <w:shd w:fill="001f5f" w:val="clear"/>
            <w:vAlign w:val="center"/>
          </w:tcPr>
          <w:p w:rsidR="00000000" w:rsidDel="00000000" w:rsidP="00000000" w:rsidRDefault="00000000" w:rsidRPr="00000000" w14:paraId="0000037B">
            <w:pPr>
              <w:spacing w:line="360" w:lineRule="auto"/>
              <w:jc w:val="center"/>
              <w:rPr>
                <w:rFonts w:ascii="Cambria" w:cs="Cambria" w:eastAsia="Cambria" w:hAnsi="Cambria"/>
                <w:sz w:val="18"/>
                <w:szCs w:val="18"/>
              </w:rPr>
            </w:pPr>
            <w:bookmarkStart w:colFirst="0" w:colLast="0" w:name="_heading=h.qpc2c0w0etvk" w:id="22"/>
            <w:bookmarkEnd w:id="22"/>
            <w:r w:rsidDel="00000000" w:rsidR="00000000" w:rsidRPr="00000000">
              <w:rPr>
                <w:rFonts w:ascii="Cambria" w:cs="Cambria" w:eastAsia="Cambria" w:hAnsi="Cambria"/>
                <w:b w:val="1"/>
                <w:color w:val="ffffff"/>
                <w:sz w:val="18"/>
                <w:szCs w:val="18"/>
                <w:rtl w:val="0"/>
              </w:rPr>
              <w:t xml:space="preserve">SECTOR</w:t>
            </w:r>
            <w:r w:rsidDel="00000000" w:rsidR="00000000" w:rsidRPr="00000000">
              <w:rPr>
                <w:rtl w:val="0"/>
              </w:rPr>
            </w:r>
          </w:p>
        </w:tc>
        <w:tc>
          <w:tcPr>
            <w:tcBorders>
              <w:left w:color="ffffff" w:space="0" w:sz="4" w:val="single"/>
            </w:tcBorders>
            <w:shd w:fill="001f5f" w:val="clear"/>
            <w:vAlign w:val="center"/>
          </w:tcPr>
          <w:p w:rsidR="00000000" w:rsidDel="00000000" w:rsidP="00000000" w:rsidRDefault="00000000" w:rsidRPr="00000000" w14:paraId="0000037C">
            <w:pPr>
              <w:spacing w:line="360" w:lineRule="auto"/>
              <w:jc w:val="center"/>
              <w:rPr>
                <w:rFonts w:ascii="Cambria" w:cs="Cambria" w:eastAsia="Cambria" w:hAnsi="Cambria"/>
                <w:sz w:val="18"/>
                <w:szCs w:val="18"/>
              </w:rPr>
            </w:pPr>
            <w:r w:rsidDel="00000000" w:rsidR="00000000" w:rsidRPr="00000000">
              <w:rPr>
                <w:rFonts w:ascii="Cambria" w:cs="Cambria" w:eastAsia="Cambria" w:hAnsi="Cambria"/>
                <w:b w:val="1"/>
                <w:color w:val="ffffff"/>
                <w:sz w:val="18"/>
                <w:szCs w:val="18"/>
                <w:rtl w:val="0"/>
              </w:rPr>
              <w:t xml:space="preserve">REGULACIÓN ENTRADA</w:t>
            </w:r>
            <w:r w:rsidDel="00000000" w:rsidR="00000000" w:rsidRPr="00000000">
              <w:rPr>
                <w:rtl w:val="0"/>
              </w:rPr>
            </w:r>
          </w:p>
        </w:tc>
        <w:tc>
          <w:tcPr>
            <w:tcBorders>
              <w:left w:color="ffffff" w:space="0" w:sz="4" w:val="single"/>
            </w:tcBorders>
            <w:shd w:fill="001f5f" w:val="clear"/>
            <w:vAlign w:val="center"/>
          </w:tcPr>
          <w:p w:rsidR="00000000" w:rsidDel="00000000" w:rsidP="00000000" w:rsidRDefault="00000000" w:rsidRPr="00000000" w14:paraId="0000037D">
            <w:pPr>
              <w:spacing w:line="360" w:lineRule="auto"/>
              <w:jc w:val="center"/>
              <w:rPr>
                <w:rFonts w:ascii="Cambria" w:cs="Cambria" w:eastAsia="Cambria" w:hAnsi="Cambria"/>
                <w:sz w:val="18"/>
                <w:szCs w:val="18"/>
              </w:rPr>
            </w:pPr>
            <w:r w:rsidDel="00000000" w:rsidR="00000000" w:rsidRPr="00000000">
              <w:rPr>
                <w:rFonts w:ascii="Cambria" w:cs="Cambria" w:eastAsia="Cambria" w:hAnsi="Cambria"/>
                <w:b w:val="1"/>
                <w:color w:val="ffffff"/>
                <w:sz w:val="18"/>
                <w:szCs w:val="18"/>
                <w:rtl w:val="0"/>
              </w:rPr>
              <w:t xml:space="preserve">REGULACIÓN INTERMEDIA</w:t>
            </w:r>
            <w:r w:rsidDel="00000000" w:rsidR="00000000" w:rsidRPr="00000000">
              <w:rPr>
                <w:rtl w:val="0"/>
              </w:rPr>
            </w:r>
          </w:p>
        </w:tc>
        <w:tc>
          <w:tcPr>
            <w:tcBorders>
              <w:left w:color="ffffff" w:space="0" w:sz="4" w:val="single"/>
            </w:tcBorders>
            <w:shd w:fill="001f5f" w:val="clear"/>
            <w:vAlign w:val="center"/>
          </w:tcPr>
          <w:p w:rsidR="00000000" w:rsidDel="00000000" w:rsidP="00000000" w:rsidRDefault="00000000" w:rsidRPr="00000000" w14:paraId="0000037E">
            <w:pPr>
              <w:spacing w:line="360" w:lineRule="auto"/>
              <w:jc w:val="center"/>
              <w:rPr>
                <w:rFonts w:ascii="Cambria" w:cs="Cambria" w:eastAsia="Cambria" w:hAnsi="Cambria"/>
                <w:sz w:val="18"/>
                <w:szCs w:val="18"/>
              </w:rPr>
            </w:pPr>
            <w:r w:rsidDel="00000000" w:rsidR="00000000" w:rsidRPr="00000000">
              <w:rPr>
                <w:rFonts w:ascii="Cambria" w:cs="Cambria" w:eastAsia="Cambria" w:hAnsi="Cambria"/>
                <w:b w:val="1"/>
                <w:color w:val="ffffff"/>
                <w:sz w:val="18"/>
                <w:szCs w:val="18"/>
                <w:rtl w:val="0"/>
              </w:rPr>
              <w:t xml:space="preserve">PUNTOS DE PRESIÓN</w:t>
            </w:r>
            <w:r w:rsidDel="00000000" w:rsidR="00000000" w:rsidRPr="00000000">
              <w:rPr>
                <w:rtl w:val="0"/>
              </w:rPr>
            </w:r>
          </w:p>
        </w:tc>
        <w:tc>
          <w:tcPr>
            <w:tcBorders>
              <w:left w:color="ffffff" w:space="0" w:sz="4" w:val="single"/>
            </w:tcBorders>
            <w:shd w:fill="001f5f" w:val="clear"/>
            <w:vAlign w:val="center"/>
          </w:tcPr>
          <w:p w:rsidR="00000000" w:rsidDel="00000000" w:rsidP="00000000" w:rsidRDefault="00000000" w:rsidRPr="00000000" w14:paraId="0000037F">
            <w:pPr>
              <w:spacing w:line="360" w:lineRule="auto"/>
              <w:jc w:val="center"/>
              <w:rPr>
                <w:rFonts w:ascii="Cambria" w:cs="Cambria" w:eastAsia="Cambria" w:hAnsi="Cambria"/>
                <w:sz w:val="18"/>
                <w:szCs w:val="18"/>
              </w:rPr>
            </w:pPr>
            <w:r w:rsidDel="00000000" w:rsidR="00000000" w:rsidRPr="00000000">
              <w:rPr>
                <w:rFonts w:ascii="Cambria" w:cs="Cambria" w:eastAsia="Cambria" w:hAnsi="Cambria"/>
                <w:b w:val="1"/>
                <w:color w:val="ffffff"/>
                <w:sz w:val="18"/>
                <w:szCs w:val="18"/>
                <w:rtl w:val="0"/>
              </w:rPr>
              <w:t xml:space="preserve">PRESIÓN PROMEDIO SUMINISTRO</w:t>
            </w:r>
            <w:r w:rsidDel="00000000" w:rsidR="00000000" w:rsidRPr="00000000">
              <w:rPr>
                <w:rtl w:val="0"/>
              </w:rPr>
            </w:r>
          </w:p>
        </w:tc>
      </w:tr>
      <w:tr>
        <w:trPr>
          <w:cantSplit w:val="0"/>
          <w:trHeight w:val="300" w:hRule="atLeast"/>
          <w:tblHeader w:val="0"/>
        </w:trPr>
        <w:tc>
          <w:tcPr>
            <w:tcBorders>
              <w:left w:color="000000" w:space="0" w:sz="4" w:val="single"/>
              <w:bottom w:color="000000" w:space="0" w:sz="4" w:val="single"/>
            </w:tcBorders>
            <w:shd w:fill="auto" w:val="clear"/>
            <w:vAlign w:val="center"/>
          </w:tcPr>
          <w:p w:rsidR="00000000" w:rsidDel="00000000" w:rsidP="00000000" w:rsidRDefault="00000000" w:rsidRPr="00000000" w14:paraId="00000380">
            <w:pPr>
              <w:spacing w:line="360" w:lineRule="auto"/>
              <w:jc w:val="center"/>
              <w:rPr>
                <w:rFonts w:ascii="Cambria" w:cs="Cambria" w:eastAsia="Cambria" w:hAnsi="Cambria"/>
                <w:sz w:val="18"/>
                <w:szCs w:val="18"/>
              </w:rPr>
            </w:pPr>
            <w:r w:rsidDel="00000000" w:rsidR="00000000" w:rsidRPr="00000000">
              <w:rPr>
                <w:rFonts w:ascii="Cambria" w:cs="Cambria" w:eastAsia="Cambria" w:hAnsi="Cambria"/>
                <w:b w:val="1"/>
                <w:color w:val="212a35"/>
                <w:sz w:val="18"/>
                <w:szCs w:val="18"/>
                <w:rtl w:val="0"/>
              </w:rPr>
              <w:t xml:space="preserve">SECTOR 001</w:t>
            </w:r>
            <w:r w:rsidDel="00000000" w:rsidR="00000000" w:rsidRPr="00000000">
              <w:rPr>
                <w:rtl w:val="0"/>
              </w:rPr>
            </w:r>
          </w:p>
        </w:tc>
        <w:tc>
          <w:tcPr>
            <w:tcBorders>
              <w:left w:color="000000" w:space="0" w:sz="4" w:val="single"/>
              <w:bottom w:color="000000" w:space="0" w:sz="4" w:val="single"/>
            </w:tcBorders>
            <w:shd w:fill="auto" w:val="clear"/>
            <w:vAlign w:val="center"/>
          </w:tcPr>
          <w:p w:rsidR="00000000" w:rsidDel="00000000" w:rsidP="00000000" w:rsidRDefault="00000000" w:rsidRPr="00000000" w14:paraId="00000381">
            <w:pPr>
              <w:spacing w:line="360" w:lineRule="auto"/>
              <w:jc w:val="center"/>
              <w:rPr>
                <w:rFonts w:ascii="Cambria" w:cs="Cambria" w:eastAsia="Cambria" w:hAnsi="Cambria"/>
                <w:sz w:val="18"/>
                <w:szCs w:val="18"/>
              </w:rPr>
            </w:pPr>
            <w:r w:rsidDel="00000000" w:rsidR="00000000" w:rsidRPr="00000000">
              <w:rPr>
                <w:rFonts w:ascii="Cambria" w:cs="Cambria" w:eastAsia="Cambria" w:hAnsi="Cambria"/>
                <w:color w:val="212a35"/>
                <w:sz w:val="18"/>
                <w:szCs w:val="18"/>
                <w:rtl w:val="0"/>
              </w:rPr>
              <w:t xml:space="preserve">1</w:t>
            </w:r>
            <w:r w:rsidDel="00000000" w:rsidR="00000000" w:rsidRPr="00000000">
              <w:rPr>
                <w:rtl w:val="0"/>
              </w:rPr>
            </w:r>
          </w:p>
        </w:tc>
        <w:tc>
          <w:tcPr>
            <w:tcBorders>
              <w:left w:color="000000" w:space="0" w:sz="4" w:val="single"/>
              <w:bottom w:color="000000" w:space="0" w:sz="4" w:val="single"/>
            </w:tcBorders>
            <w:shd w:fill="auto" w:val="clear"/>
            <w:vAlign w:val="center"/>
          </w:tcPr>
          <w:p w:rsidR="00000000" w:rsidDel="00000000" w:rsidP="00000000" w:rsidRDefault="00000000" w:rsidRPr="00000000" w14:paraId="00000382">
            <w:pPr>
              <w:spacing w:line="360" w:lineRule="auto"/>
              <w:jc w:val="center"/>
              <w:rPr>
                <w:rFonts w:ascii="Cambria" w:cs="Cambria" w:eastAsia="Cambria" w:hAnsi="Cambria"/>
                <w:sz w:val="18"/>
                <w:szCs w:val="18"/>
              </w:rPr>
            </w:pPr>
            <w:r w:rsidDel="00000000" w:rsidR="00000000" w:rsidRPr="00000000">
              <w:rPr>
                <w:rFonts w:ascii="Cambria" w:cs="Cambria" w:eastAsia="Cambria" w:hAnsi="Cambria"/>
                <w:color w:val="212a35"/>
                <w:sz w:val="18"/>
                <w:szCs w:val="18"/>
                <w:rtl w:val="0"/>
              </w:rPr>
              <w:t xml:space="preserve">0</w:t>
            </w:r>
            <w:r w:rsidDel="00000000" w:rsidR="00000000" w:rsidRPr="00000000">
              <w:rPr>
                <w:rtl w:val="0"/>
              </w:rPr>
            </w:r>
          </w:p>
        </w:tc>
        <w:tc>
          <w:tcPr>
            <w:tcBorders>
              <w:left w:color="000000" w:space="0" w:sz="4" w:val="single"/>
              <w:bottom w:color="000000" w:space="0" w:sz="4" w:val="single"/>
            </w:tcBorders>
            <w:shd w:fill="auto" w:val="clear"/>
            <w:vAlign w:val="center"/>
          </w:tcPr>
          <w:p w:rsidR="00000000" w:rsidDel="00000000" w:rsidP="00000000" w:rsidRDefault="00000000" w:rsidRPr="00000000" w14:paraId="00000383">
            <w:pPr>
              <w:spacing w:line="360" w:lineRule="auto"/>
              <w:jc w:val="center"/>
              <w:rPr>
                <w:rFonts w:ascii="Cambria" w:cs="Cambria" w:eastAsia="Cambria" w:hAnsi="Cambria"/>
                <w:sz w:val="18"/>
                <w:szCs w:val="18"/>
              </w:rPr>
            </w:pPr>
            <w:r w:rsidDel="00000000" w:rsidR="00000000" w:rsidRPr="00000000">
              <w:rPr>
                <w:rFonts w:ascii="Cambria" w:cs="Cambria" w:eastAsia="Cambria" w:hAnsi="Cambria"/>
                <w:color w:val="212a35"/>
                <w:sz w:val="18"/>
                <w:szCs w:val="18"/>
                <w:rtl w:val="0"/>
              </w:rPr>
              <w:t xml:space="preserve">3</w:t>
            </w:r>
            <w:r w:rsidDel="00000000" w:rsidR="00000000" w:rsidRPr="00000000">
              <w:rPr>
                <w:rtl w:val="0"/>
              </w:rPr>
            </w:r>
          </w:p>
        </w:tc>
        <w:tc>
          <w:tcPr>
            <w:tcBorders>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384">
            <w:pPr>
              <w:spacing w:line="360" w:lineRule="auto"/>
              <w:jc w:val="center"/>
              <w:rPr>
                <w:rFonts w:ascii="Cambria" w:cs="Cambria" w:eastAsia="Cambria" w:hAnsi="Cambria"/>
                <w:sz w:val="18"/>
                <w:szCs w:val="18"/>
              </w:rPr>
            </w:pPr>
            <w:r w:rsidDel="00000000" w:rsidR="00000000" w:rsidRPr="00000000">
              <w:rPr>
                <w:rFonts w:ascii="Cambria" w:cs="Cambria" w:eastAsia="Cambria" w:hAnsi="Cambria"/>
                <w:color w:val="212a35"/>
                <w:sz w:val="18"/>
                <w:szCs w:val="18"/>
                <w:rtl w:val="0"/>
              </w:rPr>
              <w:t xml:space="preserve">4.3</w:t>
            </w:r>
            <w:r w:rsidDel="00000000" w:rsidR="00000000" w:rsidRPr="00000000">
              <w:rPr>
                <w:rtl w:val="0"/>
              </w:rPr>
            </w:r>
          </w:p>
        </w:tc>
      </w:tr>
      <w:tr>
        <w:trPr>
          <w:cantSplit w:val="0"/>
          <w:trHeight w:val="300" w:hRule="atLeast"/>
          <w:tblHeader w:val="0"/>
        </w:trPr>
        <w:tc>
          <w:tcPr>
            <w:tcBorders>
              <w:top w:color="000000" w:space="0" w:sz="4" w:val="single"/>
              <w:left w:color="000000" w:space="0" w:sz="4" w:val="single"/>
              <w:bottom w:color="000000" w:space="0" w:sz="4" w:val="single"/>
            </w:tcBorders>
            <w:shd w:fill="d0e6f6" w:val="clear"/>
            <w:vAlign w:val="center"/>
          </w:tcPr>
          <w:p w:rsidR="00000000" w:rsidDel="00000000" w:rsidP="00000000" w:rsidRDefault="00000000" w:rsidRPr="00000000" w14:paraId="00000385">
            <w:pPr>
              <w:spacing w:line="360" w:lineRule="auto"/>
              <w:jc w:val="center"/>
              <w:rPr>
                <w:rFonts w:ascii="Cambria" w:cs="Cambria" w:eastAsia="Cambria" w:hAnsi="Cambria"/>
                <w:sz w:val="18"/>
                <w:szCs w:val="18"/>
              </w:rPr>
            </w:pPr>
            <w:r w:rsidDel="00000000" w:rsidR="00000000" w:rsidRPr="00000000">
              <w:rPr>
                <w:rFonts w:ascii="Cambria" w:cs="Cambria" w:eastAsia="Cambria" w:hAnsi="Cambria"/>
                <w:b w:val="1"/>
                <w:color w:val="212a35"/>
                <w:sz w:val="18"/>
                <w:szCs w:val="18"/>
                <w:rtl w:val="0"/>
              </w:rPr>
              <w:t xml:space="preserve">SECTOR 002</w:t>
            </w:r>
            <w:r w:rsidDel="00000000" w:rsidR="00000000" w:rsidRPr="00000000">
              <w:rPr>
                <w:rtl w:val="0"/>
              </w:rPr>
            </w:r>
          </w:p>
        </w:tc>
        <w:tc>
          <w:tcPr>
            <w:tcBorders>
              <w:top w:color="000000" w:space="0" w:sz="4" w:val="single"/>
              <w:left w:color="000000" w:space="0" w:sz="4" w:val="single"/>
              <w:bottom w:color="000000" w:space="0" w:sz="4" w:val="single"/>
            </w:tcBorders>
            <w:shd w:fill="d0e6f6" w:val="clear"/>
            <w:vAlign w:val="center"/>
          </w:tcPr>
          <w:p w:rsidR="00000000" w:rsidDel="00000000" w:rsidP="00000000" w:rsidRDefault="00000000" w:rsidRPr="00000000" w14:paraId="00000386">
            <w:pPr>
              <w:spacing w:line="360" w:lineRule="auto"/>
              <w:jc w:val="center"/>
              <w:rPr>
                <w:rFonts w:ascii="Cambria" w:cs="Cambria" w:eastAsia="Cambria" w:hAnsi="Cambria"/>
                <w:sz w:val="18"/>
                <w:szCs w:val="18"/>
              </w:rPr>
            </w:pPr>
            <w:r w:rsidDel="00000000" w:rsidR="00000000" w:rsidRPr="00000000">
              <w:rPr>
                <w:rFonts w:ascii="Cambria" w:cs="Cambria" w:eastAsia="Cambria" w:hAnsi="Cambria"/>
                <w:color w:val="212a35"/>
                <w:sz w:val="18"/>
                <w:szCs w:val="18"/>
                <w:rtl w:val="0"/>
              </w:rPr>
              <w:t xml:space="preserve">1</w:t>
            </w:r>
            <w:r w:rsidDel="00000000" w:rsidR="00000000" w:rsidRPr="00000000">
              <w:rPr>
                <w:rtl w:val="0"/>
              </w:rPr>
            </w:r>
          </w:p>
        </w:tc>
        <w:tc>
          <w:tcPr>
            <w:tcBorders>
              <w:top w:color="000000" w:space="0" w:sz="4" w:val="single"/>
              <w:left w:color="000000" w:space="0" w:sz="4" w:val="single"/>
              <w:bottom w:color="000000" w:space="0" w:sz="4" w:val="single"/>
            </w:tcBorders>
            <w:shd w:fill="d0e6f6" w:val="clear"/>
            <w:vAlign w:val="center"/>
          </w:tcPr>
          <w:p w:rsidR="00000000" w:rsidDel="00000000" w:rsidP="00000000" w:rsidRDefault="00000000" w:rsidRPr="00000000" w14:paraId="00000387">
            <w:pPr>
              <w:spacing w:line="360" w:lineRule="auto"/>
              <w:jc w:val="center"/>
              <w:rPr>
                <w:rFonts w:ascii="Cambria" w:cs="Cambria" w:eastAsia="Cambria" w:hAnsi="Cambria"/>
                <w:sz w:val="18"/>
                <w:szCs w:val="18"/>
              </w:rPr>
            </w:pPr>
            <w:r w:rsidDel="00000000" w:rsidR="00000000" w:rsidRPr="00000000">
              <w:rPr>
                <w:rFonts w:ascii="Cambria" w:cs="Cambria" w:eastAsia="Cambria" w:hAnsi="Cambria"/>
                <w:color w:val="212a35"/>
                <w:sz w:val="18"/>
                <w:szCs w:val="18"/>
                <w:rtl w:val="0"/>
              </w:rPr>
              <w:t xml:space="preserve">2</w:t>
            </w:r>
            <w:r w:rsidDel="00000000" w:rsidR="00000000" w:rsidRPr="00000000">
              <w:rPr>
                <w:rtl w:val="0"/>
              </w:rPr>
            </w:r>
          </w:p>
        </w:tc>
        <w:tc>
          <w:tcPr>
            <w:tcBorders>
              <w:top w:color="000000" w:space="0" w:sz="4" w:val="single"/>
              <w:left w:color="000000" w:space="0" w:sz="4" w:val="single"/>
              <w:bottom w:color="000000" w:space="0" w:sz="4" w:val="single"/>
            </w:tcBorders>
            <w:shd w:fill="d0e6f6" w:val="clear"/>
            <w:vAlign w:val="center"/>
          </w:tcPr>
          <w:p w:rsidR="00000000" w:rsidDel="00000000" w:rsidP="00000000" w:rsidRDefault="00000000" w:rsidRPr="00000000" w14:paraId="00000388">
            <w:pPr>
              <w:spacing w:line="360" w:lineRule="auto"/>
              <w:jc w:val="center"/>
              <w:rPr>
                <w:rFonts w:ascii="Cambria" w:cs="Cambria" w:eastAsia="Cambria" w:hAnsi="Cambria"/>
                <w:sz w:val="18"/>
                <w:szCs w:val="18"/>
              </w:rPr>
            </w:pPr>
            <w:r w:rsidDel="00000000" w:rsidR="00000000" w:rsidRPr="00000000">
              <w:rPr>
                <w:rFonts w:ascii="Cambria" w:cs="Cambria" w:eastAsia="Cambria" w:hAnsi="Cambria"/>
                <w:color w:val="212a35"/>
                <w:sz w:val="18"/>
                <w:szCs w:val="18"/>
                <w:rtl w:val="0"/>
              </w:rPr>
              <w:t xml:space="preserve">2</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d0e6f6" w:val="clear"/>
            <w:vAlign w:val="center"/>
          </w:tcPr>
          <w:p w:rsidR="00000000" w:rsidDel="00000000" w:rsidP="00000000" w:rsidRDefault="00000000" w:rsidRPr="00000000" w14:paraId="00000389">
            <w:pPr>
              <w:spacing w:line="360" w:lineRule="auto"/>
              <w:jc w:val="center"/>
              <w:rPr>
                <w:rFonts w:ascii="Cambria" w:cs="Cambria" w:eastAsia="Cambria" w:hAnsi="Cambria"/>
                <w:sz w:val="18"/>
                <w:szCs w:val="18"/>
              </w:rPr>
            </w:pPr>
            <w:r w:rsidDel="00000000" w:rsidR="00000000" w:rsidRPr="00000000">
              <w:rPr>
                <w:rFonts w:ascii="Cambria" w:cs="Cambria" w:eastAsia="Cambria" w:hAnsi="Cambria"/>
                <w:color w:val="212a35"/>
                <w:sz w:val="18"/>
                <w:szCs w:val="18"/>
                <w:rtl w:val="0"/>
              </w:rPr>
              <w:t xml:space="preserve">4.4</w:t>
            </w:r>
            <w:r w:rsidDel="00000000" w:rsidR="00000000" w:rsidRPr="00000000">
              <w:rPr>
                <w:rtl w:val="0"/>
              </w:rPr>
            </w:r>
          </w:p>
        </w:tc>
      </w:tr>
      <w:tr>
        <w:trPr>
          <w:cantSplit w:val="0"/>
          <w:trHeight w:val="300" w:hRule="atLeast"/>
          <w:tblHeader w:val="0"/>
        </w:trPr>
        <w:tc>
          <w:tcPr>
            <w:tcBorders>
              <w:top w:color="000000" w:space="0" w:sz="4" w:val="single"/>
              <w:left w:color="000000" w:space="0" w:sz="4" w:val="single"/>
              <w:bottom w:color="000000" w:space="0" w:sz="4" w:val="single"/>
            </w:tcBorders>
            <w:shd w:fill="auto" w:val="clear"/>
            <w:vAlign w:val="center"/>
          </w:tcPr>
          <w:p w:rsidR="00000000" w:rsidDel="00000000" w:rsidP="00000000" w:rsidRDefault="00000000" w:rsidRPr="00000000" w14:paraId="0000038A">
            <w:pPr>
              <w:spacing w:line="360" w:lineRule="auto"/>
              <w:jc w:val="center"/>
              <w:rPr>
                <w:rFonts w:ascii="Cambria" w:cs="Cambria" w:eastAsia="Cambria" w:hAnsi="Cambria"/>
                <w:sz w:val="18"/>
                <w:szCs w:val="18"/>
              </w:rPr>
            </w:pPr>
            <w:r w:rsidDel="00000000" w:rsidR="00000000" w:rsidRPr="00000000">
              <w:rPr>
                <w:rFonts w:ascii="Cambria" w:cs="Cambria" w:eastAsia="Cambria" w:hAnsi="Cambria"/>
                <w:b w:val="1"/>
                <w:color w:val="212a35"/>
                <w:sz w:val="18"/>
                <w:szCs w:val="18"/>
                <w:rtl w:val="0"/>
              </w:rPr>
              <w:t xml:space="preserve">SECTOR 003</w:t>
            </w:r>
            <w:r w:rsidDel="00000000" w:rsidR="00000000" w:rsidRPr="00000000">
              <w:rPr>
                <w:rtl w:val="0"/>
              </w:rPr>
            </w:r>
          </w:p>
        </w:tc>
        <w:tc>
          <w:tcPr>
            <w:tcBorders>
              <w:top w:color="000000" w:space="0" w:sz="4" w:val="single"/>
              <w:left w:color="000000" w:space="0" w:sz="4" w:val="single"/>
              <w:bottom w:color="000000" w:space="0" w:sz="4" w:val="single"/>
            </w:tcBorders>
            <w:shd w:fill="auto" w:val="clear"/>
            <w:vAlign w:val="center"/>
          </w:tcPr>
          <w:p w:rsidR="00000000" w:rsidDel="00000000" w:rsidP="00000000" w:rsidRDefault="00000000" w:rsidRPr="00000000" w14:paraId="0000038B">
            <w:pPr>
              <w:spacing w:line="360" w:lineRule="auto"/>
              <w:jc w:val="center"/>
              <w:rPr>
                <w:rFonts w:ascii="Cambria" w:cs="Cambria" w:eastAsia="Cambria" w:hAnsi="Cambria"/>
                <w:sz w:val="18"/>
                <w:szCs w:val="18"/>
              </w:rPr>
            </w:pPr>
            <w:r w:rsidDel="00000000" w:rsidR="00000000" w:rsidRPr="00000000">
              <w:rPr>
                <w:rFonts w:ascii="Cambria" w:cs="Cambria" w:eastAsia="Cambria" w:hAnsi="Cambria"/>
                <w:color w:val="212a35"/>
                <w:sz w:val="18"/>
                <w:szCs w:val="18"/>
                <w:rtl w:val="0"/>
              </w:rPr>
              <w:t xml:space="preserve">1</w:t>
            </w:r>
            <w:r w:rsidDel="00000000" w:rsidR="00000000" w:rsidRPr="00000000">
              <w:rPr>
                <w:rtl w:val="0"/>
              </w:rPr>
            </w:r>
          </w:p>
        </w:tc>
        <w:tc>
          <w:tcPr>
            <w:tcBorders>
              <w:top w:color="000000" w:space="0" w:sz="4" w:val="single"/>
              <w:left w:color="000000" w:space="0" w:sz="4" w:val="single"/>
              <w:bottom w:color="000000" w:space="0" w:sz="4" w:val="single"/>
            </w:tcBorders>
            <w:shd w:fill="auto" w:val="clear"/>
            <w:vAlign w:val="center"/>
          </w:tcPr>
          <w:p w:rsidR="00000000" w:rsidDel="00000000" w:rsidP="00000000" w:rsidRDefault="00000000" w:rsidRPr="00000000" w14:paraId="0000038C">
            <w:pPr>
              <w:spacing w:line="360" w:lineRule="auto"/>
              <w:jc w:val="center"/>
              <w:rPr>
                <w:rFonts w:ascii="Cambria" w:cs="Cambria" w:eastAsia="Cambria" w:hAnsi="Cambria"/>
                <w:sz w:val="18"/>
                <w:szCs w:val="18"/>
              </w:rPr>
            </w:pPr>
            <w:r w:rsidDel="00000000" w:rsidR="00000000" w:rsidRPr="00000000">
              <w:rPr>
                <w:rFonts w:ascii="Cambria" w:cs="Cambria" w:eastAsia="Cambria" w:hAnsi="Cambria"/>
                <w:color w:val="212a35"/>
                <w:sz w:val="18"/>
                <w:szCs w:val="18"/>
                <w:rtl w:val="0"/>
              </w:rPr>
              <w:t xml:space="preserve">0</w:t>
            </w:r>
            <w:r w:rsidDel="00000000" w:rsidR="00000000" w:rsidRPr="00000000">
              <w:rPr>
                <w:rtl w:val="0"/>
              </w:rPr>
            </w:r>
          </w:p>
        </w:tc>
        <w:tc>
          <w:tcPr>
            <w:tcBorders>
              <w:top w:color="000000" w:space="0" w:sz="4" w:val="single"/>
              <w:left w:color="000000" w:space="0" w:sz="4" w:val="single"/>
              <w:bottom w:color="000000" w:space="0" w:sz="4" w:val="single"/>
            </w:tcBorders>
            <w:shd w:fill="auto" w:val="clear"/>
            <w:vAlign w:val="center"/>
          </w:tcPr>
          <w:p w:rsidR="00000000" w:rsidDel="00000000" w:rsidP="00000000" w:rsidRDefault="00000000" w:rsidRPr="00000000" w14:paraId="0000038D">
            <w:pPr>
              <w:spacing w:line="360" w:lineRule="auto"/>
              <w:jc w:val="center"/>
              <w:rPr>
                <w:rFonts w:ascii="Cambria" w:cs="Cambria" w:eastAsia="Cambria" w:hAnsi="Cambria"/>
                <w:sz w:val="18"/>
                <w:szCs w:val="18"/>
              </w:rPr>
            </w:pPr>
            <w:r w:rsidDel="00000000" w:rsidR="00000000" w:rsidRPr="00000000">
              <w:rPr>
                <w:rFonts w:ascii="Cambria" w:cs="Cambria" w:eastAsia="Cambria" w:hAnsi="Cambria"/>
                <w:color w:val="212a35"/>
                <w:sz w:val="18"/>
                <w:szCs w:val="18"/>
                <w:rtl w:val="0"/>
              </w:rPr>
              <w:t xml:space="preserve">3</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38E">
            <w:pPr>
              <w:spacing w:line="360" w:lineRule="auto"/>
              <w:jc w:val="center"/>
              <w:rPr>
                <w:rFonts w:ascii="Cambria" w:cs="Cambria" w:eastAsia="Cambria" w:hAnsi="Cambria"/>
                <w:sz w:val="18"/>
                <w:szCs w:val="18"/>
              </w:rPr>
            </w:pPr>
            <w:r w:rsidDel="00000000" w:rsidR="00000000" w:rsidRPr="00000000">
              <w:rPr>
                <w:rFonts w:ascii="Cambria" w:cs="Cambria" w:eastAsia="Cambria" w:hAnsi="Cambria"/>
                <w:color w:val="212a35"/>
                <w:sz w:val="18"/>
                <w:szCs w:val="18"/>
                <w:rtl w:val="0"/>
              </w:rPr>
              <w:t xml:space="preserve">3.5</w:t>
            </w:r>
            <w:r w:rsidDel="00000000" w:rsidR="00000000" w:rsidRPr="00000000">
              <w:rPr>
                <w:rtl w:val="0"/>
              </w:rPr>
            </w:r>
          </w:p>
        </w:tc>
      </w:tr>
      <w:tr>
        <w:trPr>
          <w:cantSplit w:val="0"/>
          <w:trHeight w:val="300" w:hRule="atLeast"/>
          <w:tblHeader w:val="0"/>
        </w:trPr>
        <w:tc>
          <w:tcPr>
            <w:tcBorders>
              <w:top w:color="000000" w:space="0" w:sz="4" w:val="single"/>
              <w:left w:color="000000" w:space="0" w:sz="4" w:val="single"/>
              <w:bottom w:color="000000" w:space="0" w:sz="4" w:val="single"/>
            </w:tcBorders>
            <w:shd w:fill="d0e6f6" w:val="clear"/>
            <w:vAlign w:val="center"/>
          </w:tcPr>
          <w:p w:rsidR="00000000" w:rsidDel="00000000" w:rsidP="00000000" w:rsidRDefault="00000000" w:rsidRPr="00000000" w14:paraId="0000038F">
            <w:pPr>
              <w:spacing w:line="360" w:lineRule="auto"/>
              <w:jc w:val="center"/>
              <w:rPr>
                <w:rFonts w:ascii="Cambria" w:cs="Cambria" w:eastAsia="Cambria" w:hAnsi="Cambria"/>
                <w:sz w:val="18"/>
                <w:szCs w:val="18"/>
              </w:rPr>
            </w:pPr>
            <w:r w:rsidDel="00000000" w:rsidR="00000000" w:rsidRPr="00000000">
              <w:rPr>
                <w:rFonts w:ascii="Cambria" w:cs="Cambria" w:eastAsia="Cambria" w:hAnsi="Cambria"/>
                <w:b w:val="1"/>
                <w:color w:val="212a35"/>
                <w:sz w:val="18"/>
                <w:szCs w:val="18"/>
                <w:rtl w:val="0"/>
              </w:rPr>
              <w:t xml:space="preserve">SECTOR 004</w:t>
            </w:r>
            <w:r w:rsidDel="00000000" w:rsidR="00000000" w:rsidRPr="00000000">
              <w:rPr>
                <w:rtl w:val="0"/>
              </w:rPr>
            </w:r>
          </w:p>
        </w:tc>
        <w:tc>
          <w:tcPr>
            <w:tcBorders>
              <w:top w:color="000000" w:space="0" w:sz="4" w:val="single"/>
              <w:left w:color="000000" w:space="0" w:sz="4" w:val="single"/>
              <w:bottom w:color="000000" w:space="0" w:sz="4" w:val="single"/>
            </w:tcBorders>
            <w:shd w:fill="d0e6f6" w:val="clear"/>
            <w:vAlign w:val="center"/>
          </w:tcPr>
          <w:p w:rsidR="00000000" w:rsidDel="00000000" w:rsidP="00000000" w:rsidRDefault="00000000" w:rsidRPr="00000000" w14:paraId="00000390">
            <w:pPr>
              <w:spacing w:line="360" w:lineRule="auto"/>
              <w:jc w:val="center"/>
              <w:rPr>
                <w:rFonts w:ascii="Cambria" w:cs="Cambria" w:eastAsia="Cambria" w:hAnsi="Cambria"/>
                <w:sz w:val="18"/>
                <w:szCs w:val="18"/>
              </w:rPr>
            </w:pPr>
            <w:r w:rsidDel="00000000" w:rsidR="00000000" w:rsidRPr="00000000">
              <w:rPr>
                <w:rFonts w:ascii="Cambria" w:cs="Cambria" w:eastAsia="Cambria" w:hAnsi="Cambria"/>
                <w:b w:val="1"/>
                <w:color w:val="212a35"/>
                <w:sz w:val="18"/>
                <w:szCs w:val="18"/>
                <w:rtl w:val="0"/>
              </w:rPr>
              <w:t xml:space="preserve">1</w:t>
            </w:r>
            <w:r w:rsidDel="00000000" w:rsidR="00000000" w:rsidRPr="00000000">
              <w:rPr>
                <w:rtl w:val="0"/>
              </w:rPr>
            </w:r>
          </w:p>
        </w:tc>
        <w:tc>
          <w:tcPr>
            <w:tcBorders>
              <w:top w:color="000000" w:space="0" w:sz="4" w:val="single"/>
              <w:left w:color="000000" w:space="0" w:sz="4" w:val="single"/>
              <w:bottom w:color="000000" w:space="0" w:sz="4" w:val="single"/>
            </w:tcBorders>
            <w:shd w:fill="d0e6f6" w:val="clear"/>
            <w:vAlign w:val="center"/>
          </w:tcPr>
          <w:p w:rsidR="00000000" w:rsidDel="00000000" w:rsidP="00000000" w:rsidRDefault="00000000" w:rsidRPr="00000000" w14:paraId="00000391">
            <w:pPr>
              <w:spacing w:line="360" w:lineRule="auto"/>
              <w:jc w:val="center"/>
              <w:rPr>
                <w:rFonts w:ascii="Cambria" w:cs="Cambria" w:eastAsia="Cambria" w:hAnsi="Cambria"/>
                <w:sz w:val="18"/>
                <w:szCs w:val="18"/>
              </w:rPr>
            </w:pPr>
            <w:r w:rsidDel="00000000" w:rsidR="00000000" w:rsidRPr="00000000">
              <w:rPr>
                <w:rFonts w:ascii="Cambria" w:cs="Cambria" w:eastAsia="Cambria" w:hAnsi="Cambria"/>
                <w:b w:val="1"/>
                <w:color w:val="212a35"/>
                <w:sz w:val="18"/>
                <w:szCs w:val="18"/>
                <w:rtl w:val="0"/>
              </w:rPr>
              <w:t xml:space="preserve">0</w:t>
            </w:r>
            <w:r w:rsidDel="00000000" w:rsidR="00000000" w:rsidRPr="00000000">
              <w:rPr>
                <w:rtl w:val="0"/>
              </w:rPr>
            </w:r>
          </w:p>
        </w:tc>
        <w:tc>
          <w:tcPr>
            <w:tcBorders>
              <w:top w:color="000000" w:space="0" w:sz="4" w:val="single"/>
              <w:left w:color="000000" w:space="0" w:sz="4" w:val="single"/>
              <w:bottom w:color="000000" w:space="0" w:sz="4" w:val="single"/>
            </w:tcBorders>
            <w:shd w:fill="d0e6f6" w:val="clear"/>
            <w:vAlign w:val="center"/>
          </w:tcPr>
          <w:p w:rsidR="00000000" w:rsidDel="00000000" w:rsidP="00000000" w:rsidRDefault="00000000" w:rsidRPr="00000000" w14:paraId="00000392">
            <w:pPr>
              <w:spacing w:line="360" w:lineRule="auto"/>
              <w:jc w:val="center"/>
              <w:rPr>
                <w:rFonts w:ascii="Cambria" w:cs="Cambria" w:eastAsia="Cambria" w:hAnsi="Cambria"/>
                <w:sz w:val="18"/>
                <w:szCs w:val="18"/>
              </w:rPr>
            </w:pPr>
            <w:r w:rsidDel="00000000" w:rsidR="00000000" w:rsidRPr="00000000">
              <w:rPr>
                <w:rFonts w:ascii="Cambria" w:cs="Cambria" w:eastAsia="Cambria" w:hAnsi="Cambria"/>
                <w:b w:val="1"/>
                <w:color w:val="212a35"/>
                <w:sz w:val="18"/>
                <w:szCs w:val="18"/>
                <w:rtl w:val="0"/>
              </w:rPr>
              <w:t xml:space="preserve">3</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d0e6f6" w:val="clear"/>
            <w:vAlign w:val="center"/>
          </w:tcPr>
          <w:p w:rsidR="00000000" w:rsidDel="00000000" w:rsidP="00000000" w:rsidRDefault="00000000" w:rsidRPr="00000000" w14:paraId="00000393">
            <w:pPr>
              <w:spacing w:line="360" w:lineRule="auto"/>
              <w:jc w:val="center"/>
              <w:rPr>
                <w:rFonts w:ascii="Cambria" w:cs="Cambria" w:eastAsia="Cambria" w:hAnsi="Cambria"/>
                <w:sz w:val="18"/>
                <w:szCs w:val="18"/>
              </w:rPr>
            </w:pPr>
            <w:r w:rsidDel="00000000" w:rsidR="00000000" w:rsidRPr="00000000">
              <w:rPr>
                <w:rFonts w:ascii="Cambria" w:cs="Cambria" w:eastAsia="Cambria" w:hAnsi="Cambria"/>
                <w:b w:val="1"/>
                <w:color w:val="212a35"/>
                <w:sz w:val="18"/>
                <w:szCs w:val="18"/>
                <w:rtl w:val="0"/>
              </w:rPr>
              <w:t xml:space="preserve">2.3</w:t>
            </w:r>
            <w:r w:rsidDel="00000000" w:rsidR="00000000" w:rsidRPr="00000000">
              <w:rPr>
                <w:rtl w:val="0"/>
              </w:rPr>
            </w:r>
          </w:p>
        </w:tc>
      </w:tr>
      <w:tr>
        <w:trPr>
          <w:cantSplit w:val="0"/>
          <w:trHeight w:val="300" w:hRule="atLeast"/>
          <w:tblHeader w:val="0"/>
        </w:trPr>
        <w:tc>
          <w:tcPr>
            <w:tcBorders>
              <w:top w:color="000000" w:space="0" w:sz="4" w:val="single"/>
              <w:left w:color="000000" w:space="0" w:sz="4" w:val="single"/>
              <w:bottom w:color="000000" w:space="0" w:sz="4" w:val="single"/>
            </w:tcBorders>
            <w:shd w:fill="auto" w:val="clear"/>
            <w:vAlign w:val="center"/>
          </w:tcPr>
          <w:p w:rsidR="00000000" w:rsidDel="00000000" w:rsidP="00000000" w:rsidRDefault="00000000" w:rsidRPr="00000000" w14:paraId="00000394">
            <w:pPr>
              <w:spacing w:line="360" w:lineRule="auto"/>
              <w:jc w:val="center"/>
              <w:rPr>
                <w:rFonts w:ascii="Cambria" w:cs="Cambria" w:eastAsia="Cambria" w:hAnsi="Cambria"/>
                <w:sz w:val="18"/>
                <w:szCs w:val="18"/>
              </w:rPr>
            </w:pPr>
            <w:r w:rsidDel="00000000" w:rsidR="00000000" w:rsidRPr="00000000">
              <w:rPr>
                <w:rFonts w:ascii="Cambria" w:cs="Cambria" w:eastAsia="Cambria" w:hAnsi="Cambria"/>
                <w:b w:val="1"/>
                <w:color w:val="212a35"/>
                <w:sz w:val="18"/>
                <w:szCs w:val="18"/>
                <w:rtl w:val="0"/>
              </w:rPr>
              <w:t xml:space="preserve">SECTOR 005</w:t>
            </w:r>
            <w:r w:rsidDel="00000000" w:rsidR="00000000" w:rsidRPr="00000000">
              <w:rPr>
                <w:rtl w:val="0"/>
              </w:rPr>
            </w:r>
          </w:p>
        </w:tc>
        <w:tc>
          <w:tcPr>
            <w:tcBorders>
              <w:top w:color="000000" w:space="0" w:sz="4" w:val="single"/>
              <w:left w:color="000000" w:space="0" w:sz="4" w:val="single"/>
              <w:bottom w:color="000000" w:space="0" w:sz="4" w:val="single"/>
            </w:tcBorders>
            <w:shd w:fill="auto" w:val="clear"/>
            <w:vAlign w:val="center"/>
          </w:tcPr>
          <w:p w:rsidR="00000000" w:rsidDel="00000000" w:rsidP="00000000" w:rsidRDefault="00000000" w:rsidRPr="00000000" w14:paraId="00000395">
            <w:pPr>
              <w:spacing w:line="360" w:lineRule="auto"/>
              <w:jc w:val="center"/>
              <w:rPr>
                <w:rFonts w:ascii="Cambria" w:cs="Cambria" w:eastAsia="Cambria" w:hAnsi="Cambria"/>
                <w:sz w:val="18"/>
                <w:szCs w:val="18"/>
              </w:rPr>
            </w:pPr>
            <w:r w:rsidDel="00000000" w:rsidR="00000000" w:rsidRPr="00000000">
              <w:rPr>
                <w:rFonts w:ascii="Cambria" w:cs="Cambria" w:eastAsia="Cambria" w:hAnsi="Cambria"/>
                <w:color w:val="212a35"/>
                <w:sz w:val="18"/>
                <w:szCs w:val="18"/>
                <w:rtl w:val="0"/>
              </w:rPr>
              <w:t xml:space="preserve">1</w:t>
            </w:r>
            <w:r w:rsidDel="00000000" w:rsidR="00000000" w:rsidRPr="00000000">
              <w:rPr>
                <w:rtl w:val="0"/>
              </w:rPr>
            </w:r>
          </w:p>
        </w:tc>
        <w:tc>
          <w:tcPr>
            <w:tcBorders>
              <w:top w:color="000000" w:space="0" w:sz="4" w:val="single"/>
              <w:left w:color="000000" w:space="0" w:sz="4" w:val="single"/>
              <w:bottom w:color="000000" w:space="0" w:sz="4" w:val="single"/>
            </w:tcBorders>
            <w:shd w:fill="auto" w:val="clear"/>
            <w:vAlign w:val="center"/>
          </w:tcPr>
          <w:p w:rsidR="00000000" w:rsidDel="00000000" w:rsidP="00000000" w:rsidRDefault="00000000" w:rsidRPr="00000000" w14:paraId="00000396">
            <w:pPr>
              <w:spacing w:line="360" w:lineRule="auto"/>
              <w:jc w:val="center"/>
              <w:rPr>
                <w:rFonts w:ascii="Cambria" w:cs="Cambria" w:eastAsia="Cambria" w:hAnsi="Cambria"/>
                <w:sz w:val="18"/>
                <w:szCs w:val="18"/>
              </w:rPr>
            </w:pPr>
            <w:r w:rsidDel="00000000" w:rsidR="00000000" w:rsidRPr="00000000">
              <w:rPr>
                <w:rFonts w:ascii="Cambria" w:cs="Cambria" w:eastAsia="Cambria" w:hAnsi="Cambria"/>
                <w:color w:val="212a35"/>
                <w:sz w:val="18"/>
                <w:szCs w:val="18"/>
                <w:rtl w:val="0"/>
              </w:rPr>
              <w:t xml:space="preserve">0</w:t>
            </w:r>
            <w:r w:rsidDel="00000000" w:rsidR="00000000" w:rsidRPr="00000000">
              <w:rPr>
                <w:rtl w:val="0"/>
              </w:rPr>
            </w:r>
          </w:p>
        </w:tc>
        <w:tc>
          <w:tcPr>
            <w:tcBorders>
              <w:top w:color="000000" w:space="0" w:sz="4" w:val="single"/>
              <w:left w:color="000000" w:space="0" w:sz="4" w:val="single"/>
              <w:bottom w:color="000000" w:space="0" w:sz="4" w:val="single"/>
            </w:tcBorders>
            <w:shd w:fill="auto" w:val="clear"/>
            <w:vAlign w:val="center"/>
          </w:tcPr>
          <w:p w:rsidR="00000000" w:rsidDel="00000000" w:rsidP="00000000" w:rsidRDefault="00000000" w:rsidRPr="00000000" w14:paraId="00000397">
            <w:pPr>
              <w:spacing w:line="360" w:lineRule="auto"/>
              <w:jc w:val="center"/>
              <w:rPr>
                <w:rFonts w:ascii="Cambria" w:cs="Cambria" w:eastAsia="Cambria" w:hAnsi="Cambria"/>
                <w:sz w:val="18"/>
                <w:szCs w:val="18"/>
              </w:rPr>
            </w:pPr>
            <w:r w:rsidDel="00000000" w:rsidR="00000000" w:rsidRPr="00000000">
              <w:rPr>
                <w:rFonts w:ascii="Cambria" w:cs="Cambria" w:eastAsia="Cambria" w:hAnsi="Cambria"/>
                <w:color w:val="212a35"/>
                <w:sz w:val="18"/>
                <w:szCs w:val="18"/>
                <w:rtl w:val="0"/>
              </w:rPr>
              <w:t xml:space="preserve">4</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398">
            <w:pPr>
              <w:spacing w:line="360" w:lineRule="auto"/>
              <w:jc w:val="center"/>
              <w:rPr>
                <w:rFonts w:ascii="Cambria" w:cs="Cambria" w:eastAsia="Cambria" w:hAnsi="Cambria"/>
                <w:sz w:val="18"/>
                <w:szCs w:val="18"/>
              </w:rPr>
            </w:pPr>
            <w:r w:rsidDel="00000000" w:rsidR="00000000" w:rsidRPr="00000000">
              <w:rPr>
                <w:rFonts w:ascii="Cambria" w:cs="Cambria" w:eastAsia="Cambria" w:hAnsi="Cambria"/>
                <w:color w:val="212a35"/>
                <w:sz w:val="18"/>
                <w:szCs w:val="18"/>
                <w:rtl w:val="0"/>
              </w:rPr>
              <w:t xml:space="preserve">1.9</w:t>
            </w:r>
            <w:r w:rsidDel="00000000" w:rsidR="00000000" w:rsidRPr="00000000">
              <w:rPr>
                <w:rtl w:val="0"/>
              </w:rPr>
            </w:r>
          </w:p>
        </w:tc>
      </w:tr>
      <w:tr>
        <w:trPr>
          <w:cantSplit w:val="0"/>
          <w:trHeight w:val="300" w:hRule="atLeast"/>
          <w:tblHeader w:val="0"/>
        </w:trPr>
        <w:tc>
          <w:tcPr>
            <w:tcBorders>
              <w:top w:color="000000" w:space="0" w:sz="4" w:val="single"/>
              <w:left w:color="000000" w:space="0" w:sz="4" w:val="single"/>
              <w:bottom w:color="000000" w:space="0" w:sz="4" w:val="single"/>
            </w:tcBorders>
            <w:shd w:fill="d0e6f6" w:val="clear"/>
            <w:vAlign w:val="center"/>
          </w:tcPr>
          <w:p w:rsidR="00000000" w:rsidDel="00000000" w:rsidP="00000000" w:rsidRDefault="00000000" w:rsidRPr="00000000" w14:paraId="00000399">
            <w:pPr>
              <w:spacing w:line="360" w:lineRule="auto"/>
              <w:jc w:val="center"/>
              <w:rPr>
                <w:rFonts w:ascii="Cambria" w:cs="Cambria" w:eastAsia="Cambria" w:hAnsi="Cambria"/>
                <w:sz w:val="18"/>
                <w:szCs w:val="18"/>
              </w:rPr>
            </w:pPr>
            <w:r w:rsidDel="00000000" w:rsidR="00000000" w:rsidRPr="00000000">
              <w:rPr>
                <w:rFonts w:ascii="Cambria" w:cs="Cambria" w:eastAsia="Cambria" w:hAnsi="Cambria"/>
                <w:b w:val="1"/>
                <w:color w:val="212a35"/>
                <w:sz w:val="18"/>
                <w:szCs w:val="18"/>
                <w:rtl w:val="0"/>
              </w:rPr>
              <w:t xml:space="preserve">SECTOR 006</w:t>
            </w:r>
            <w:r w:rsidDel="00000000" w:rsidR="00000000" w:rsidRPr="00000000">
              <w:rPr>
                <w:rtl w:val="0"/>
              </w:rPr>
            </w:r>
          </w:p>
        </w:tc>
        <w:tc>
          <w:tcPr>
            <w:tcBorders>
              <w:top w:color="000000" w:space="0" w:sz="4" w:val="single"/>
              <w:left w:color="000000" w:space="0" w:sz="4" w:val="single"/>
              <w:bottom w:color="000000" w:space="0" w:sz="4" w:val="single"/>
            </w:tcBorders>
            <w:shd w:fill="d0e6f6" w:val="clear"/>
            <w:vAlign w:val="center"/>
          </w:tcPr>
          <w:p w:rsidR="00000000" w:rsidDel="00000000" w:rsidP="00000000" w:rsidRDefault="00000000" w:rsidRPr="00000000" w14:paraId="0000039A">
            <w:pPr>
              <w:spacing w:line="360" w:lineRule="auto"/>
              <w:jc w:val="center"/>
              <w:rPr>
                <w:rFonts w:ascii="Cambria" w:cs="Cambria" w:eastAsia="Cambria" w:hAnsi="Cambria"/>
                <w:sz w:val="18"/>
                <w:szCs w:val="18"/>
              </w:rPr>
            </w:pPr>
            <w:r w:rsidDel="00000000" w:rsidR="00000000" w:rsidRPr="00000000">
              <w:rPr>
                <w:rFonts w:ascii="Cambria" w:cs="Cambria" w:eastAsia="Cambria" w:hAnsi="Cambria"/>
                <w:color w:val="212a35"/>
                <w:sz w:val="18"/>
                <w:szCs w:val="18"/>
                <w:rtl w:val="0"/>
              </w:rPr>
              <w:t xml:space="preserve">1</w:t>
            </w:r>
            <w:r w:rsidDel="00000000" w:rsidR="00000000" w:rsidRPr="00000000">
              <w:rPr>
                <w:rtl w:val="0"/>
              </w:rPr>
            </w:r>
          </w:p>
        </w:tc>
        <w:tc>
          <w:tcPr>
            <w:tcBorders>
              <w:top w:color="000000" w:space="0" w:sz="4" w:val="single"/>
              <w:left w:color="000000" w:space="0" w:sz="4" w:val="single"/>
              <w:bottom w:color="000000" w:space="0" w:sz="4" w:val="single"/>
            </w:tcBorders>
            <w:shd w:fill="d0e6f6" w:val="clear"/>
            <w:vAlign w:val="center"/>
          </w:tcPr>
          <w:p w:rsidR="00000000" w:rsidDel="00000000" w:rsidP="00000000" w:rsidRDefault="00000000" w:rsidRPr="00000000" w14:paraId="0000039B">
            <w:pPr>
              <w:spacing w:line="360" w:lineRule="auto"/>
              <w:jc w:val="center"/>
              <w:rPr>
                <w:rFonts w:ascii="Cambria" w:cs="Cambria" w:eastAsia="Cambria" w:hAnsi="Cambria"/>
                <w:sz w:val="18"/>
                <w:szCs w:val="18"/>
              </w:rPr>
            </w:pPr>
            <w:r w:rsidDel="00000000" w:rsidR="00000000" w:rsidRPr="00000000">
              <w:rPr>
                <w:rFonts w:ascii="Cambria" w:cs="Cambria" w:eastAsia="Cambria" w:hAnsi="Cambria"/>
                <w:color w:val="212a35"/>
                <w:sz w:val="18"/>
                <w:szCs w:val="18"/>
                <w:rtl w:val="0"/>
              </w:rPr>
              <w:t xml:space="preserve">0</w:t>
            </w:r>
            <w:r w:rsidDel="00000000" w:rsidR="00000000" w:rsidRPr="00000000">
              <w:rPr>
                <w:rtl w:val="0"/>
              </w:rPr>
            </w:r>
          </w:p>
        </w:tc>
        <w:tc>
          <w:tcPr>
            <w:tcBorders>
              <w:top w:color="000000" w:space="0" w:sz="4" w:val="single"/>
              <w:left w:color="000000" w:space="0" w:sz="4" w:val="single"/>
              <w:bottom w:color="000000" w:space="0" w:sz="4" w:val="single"/>
            </w:tcBorders>
            <w:shd w:fill="d0e6f6" w:val="clear"/>
            <w:vAlign w:val="center"/>
          </w:tcPr>
          <w:p w:rsidR="00000000" w:rsidDel="00000000" w:rsidP="00000000" w:rsidRDefault="00000000" w:rsidRPr="00000000" w14:paraId="0000039C">
            <w:pPr>
              <w:spacing w:line="360" w:lineRule="auto"/>
              <w:jc w:val="center"/>
              <w:rPr>
                <w:rFonts w:ascii="Cambria" w:cs="Cambria" w:eastAsia="Cambria" w:hAnsi="Cambria"/>
                <w:sz w:val="18"/>
                <w:szCs w:val="18"/>
              </w:rPr>
            </w:pPr>
            <w:r w:rsidDel="00000000" w:rsidR="00000000" w:rsidRPr="00000000">
              <w:rPr>
                <w:rFonts w:ascii="Cambria" w:cs="Cambria" w:eastAsia="Cambria" w:hAnsi="Cambria"/>
                <w:color w:val="212a35"/>
                <w:sz w:val="18"/>
                <w:szCs w:val="18"/>
                <w:rtl w:val="0"/>
              </w:rPr>
              <w:t xml:space="preserve">3</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d0e6f6" w:val="clear"/>
            <w:vAlign w:val="center"/>
          </w:tcPr>
          <w:p w:rsidR="00000000" w:rsidDel="00000000" w:rsidP="00000000" w:rsidRDefault="00000000" w:rsidRPr="00000000" w14:paraId="0000039D">
            <w:pPr>
              <w:spacing w:line="360" w:lineRule="auto"/>
              <w:jc w:val="center"/>
              <w:rPr>
                <w:rFonts w:ascii="Cambria" w:cs="Cambria" w:eastAsia="Cambria" w:hAnsi="Cambria"/>
                <w:sz w:val="18"/>
                <w:szCs w:val="18"/>
              </w:rPr>
            </w:pPr>
            <w:r w:rsidDel="00000000" w:rsidR="00000000" w:rsidRPr="00000000">
              <w:rPr>
                <w:rFonts w:ascii="Cambria" w:cs="Cambria" w:eastAsia="Cambria" w:hAnsi="Cambria"/>
                <w:color w:val="212a35"/>
                <w:sz w:val="18"/>
                <w:szCs w:val="18"/>
                <w:rtl w:val="0"/>
              </w:rPr>
              <w:t xml:space="preserve">5.3</w:t>
            </w:r>
            <w:r w:rsidDel="00000000" w:rsidR="00000000" w:rsidRPr="00000000">
              <w:rPr>
                <w:rtl w:val="0"/>
              </w:rPr>
            </w:r>
          </w:p>
        </w:tc>
      </w:tr>
      <w:tr>
        <w:trPr>
          <w:cantSplit w:val="0"/>
          <w:trHeight w:val="300" w:hRule="atLeast"/>
          <w:tblHeader w:val="0"/>
        </w:trPr>
        <w:tc>
          <w:tcPr>
            <w:tcBorders>
              <w:top w:color="000000" w:space="0" w:sz="4" w:val="single"/>
              <w:left w:color="000000" w:space="0" w:sz="4" w:val="single"/>
              <w:bottom w:color="000000" w:space="0" w:sz="4" w:val="single"/>
            </w:tcBorders>
            <w:shd w:fill="auto" w:val="clear"/>
            <w:vAlign w:val="center"/>
          </w:tcPr>
          <w:p w:rsidR="00000000" w:rsidDel="00000000" w:rsidP="00000000" w:rsidRDefault="00000000" w:rsidRPr="00000000" w14:paraId="0000039E">
            <w:pPr>
              <w:spacing w:line="360" w:lineRule="auto"/>
              <w:jc w:val="center"/>
              <w:rPr>
                <w:rFonts w:ascii="Cambria" w:cs="Cambria" w:eastAsia="Cambria" w:hAnsi="Cambria"/>
                <w:sz w:val="18"/>
                <w:szCs w:val="18"/>
              </w:rPr>
            </w:pPr>
            <w:r w:rsidDel="00000000" w:rsidR="00000000" w:rsidRPr="00000000">
              <w:rPr>
                <w:rFonts w:ascii="Cambria" w:cs="Cambria" w:eastAsia="Cambria" w:hAnsi="Cambria"/>
                <w:b w:val="1"/>
                <w:color w:val="212a35"/>
                <w:sz w:val="18"/>
                <w:szCs w:val="18"/>
                <w:rtl w:val="0"/>
              </w:rPr>
              <w:t xml:space="preserve">SECTORES 007 Y S009</w:t>
            </w:r>
            <w:r w:rsidDel="00000000" w:rsidR="00000000" w:rsidRPr="00000000">
              <w:rPr>
                <w:rtl w:val="0"/>
              </w:rPr>
            </w:r>
          </w:p>
        </w:tc>
        <w:tc>
          <w:tcPr>
            <w:tcBorders>
              <w:top w:color="000000" w:space="0" w:sz="4" w:val="single"/>
              <w:left w:color="000000" w:space="0" w:sz="4" w:val="single"/>
              <w:bottom w:color="000000" w:space="0" w:sz="4" w:val="single"/>
            </w:tcBorders>
            <w:shd w:fill="auto" w:val="clear"/>
            <w:vAlign w:val="center"/>
          </w:tcPr>
          <w:p w:rsidR="00000000" w:rsidDel="00000000" w:rsidP="00000000" w:rsidRDefault="00000000" w:rsidRPr="00000000" w14:paraId="0000039F">
            <w:pPr>
              <w:spacing w:line="360" w:lineRule="auto"/>
              <w:jc w:val="center"/>
              <w:rPr>
                <w:rFonts w:ascii="Cambria" w:cs="Cambria" w:eastAsia="Cambria" w:hAnsi="Cambria"/>
                <w:sz w:val="18"/>
                <w:szCs w:val="18"/>
              </w:rPr>
            </w:pPr>
            <w:r w:rsidDel="00000000" w:rsidR="00000000" w:rsidRPr="00000000">
              <w:rPr>
                <w:rFonts w:ascii="Cambria" w:cs="Cambria" w:eastAsia="Cambria" w:hAnsi="Cambria"/>
                <w:color w:val="212a35"/>
                <w:sz w:val="18"/>
                <w:szCs w:val="18"/>
                <w:rtl w:val="0"/>
              </w:rPr>
              <w:t xml:space="preserve">0</w:t>
            </w:r>
            <w:r w:rsidDel="00000000" w:rsidR="00000000" w:rsidRPr="00000000">
              <w:rPr>
                <w:rtl w:val="0"/>
              </w:rPr>
            </w:r>
          </w:p>
        </w:tc>
        <w:tc>
          <w:tcPr>
            <w:tcBorders>
              <w:top w:color="000000" w:space="0" w:sz="4" w:val="single"/>
              <w:left w:color="000000" w:space="0" w:sz="4" w:val="single"/>
              <w:bottom w:color="000000" w:space="0" w:sz="4" w:val="single"/>
            </w:tcBorders>
            <w:shd w:fill="auto" w:val="clear"/>
            <w:vAlign w:val="center"/>
          </w:tcPr>
          <w:p w:rsidR="00000000" w:rsidDel="00000000" w:rsidP="00000000" w:rsidRDefault="00000000" w:rsidRPr="00000000" w14:paraId="000003A0">
            <w:pPr>
              <w:spacing w:line="360" w:lineRule="auto"/>
              <w:jc w:val="center"/>
              <w:rPr>
                <w:rFonts w:ascii="Cambria" w:cs="Cambria" w:eastAsia="Cambria" w:hAnsi="Cambria"/>
                <w:sz w:val="18"/>
                <w:szCs w:val="18"/>
              </w:rPr>
            </w:pPr>
            <w:r w:rsidDel="00000000" w:rsidR="00000000" w:rsidRPr="00000000">
              <w:rPr>
                <w:rFonts w:ascii="Cambria" w:cs="Cambria" w:eastAsia="Cambria" w:hAnsi="Cambria"/>
                <w:color w:val="212a35"/>
                <w:sz w:val="18"/>
                <w:szCs w:val="18"/>
                <w:rtl w:val="0"/>
              </w:rPr>
              <w:t xml:space="preserve">1</w:t>
            </w:r>
            <w:r w:rsidDel="00000000" w:rsidR="00000000" w:rsidRPr="00000000">
              <w:rPr>
                <w:rtl w:val="0"/>
              </w:rPr>
            </w:r>
          </w:p>
        </w:tc>
        <w:tc>
          <w:tcPr>
            <w:tcBorders>
              <w:top w:color="000000" w:space="0" w:sz="4" w:val="single"/>
              <w:left w:color="000000" w:space="0" w:sz="4" w:val="single"/>
              <w:bottom w:color="000000" w:space="0" w:sz="4" w:val="single"/>
            </w:tcBorders>
            <w:shd w:fill="auto" w:val="clear"/>
            <w:vAlign w:val="center"/>
          </w:tcPr>
          <w:p w:rsidR="00000000" w:rsidDel="00000000" w:rsidP="00000000" w:rsidRDefault="00000000" w:rsidRPr="00000000" w14:paraId="000003A1">
            <w:pPr>
              <w:spacing w:line="360" w:lineRule="auto"/>
              <w:jc w:val="center"/>
              <w:rPr>
                <w:rFonts w:ascii="Cambria" w:cs="Cambria" w:eastAsia="Cambria" w:hAnsi="Cambria"/>
                <w:sz w:val="18"/>
                <w:szCs w:val="18"/>
              </w:rPr>
            </w:pPr>
            <w:r w:rsidDel="00000000" w:rsidR="00000000" w:rsidRPr="00000000">
              <w:rPr>
                <w:rFonts w:ascii="Cambria" w:cs="Cambria" w:eastAsia="Cambria" w:hAnsi="Cambria"/>
                <w:color w:val="212a35"/>
                <w:sz w:val="18"/>
                <w:szCs w:val="18"/>
                <w:rtl w:val="0"/>
              </w:rPr>
              <w:t xml:space="preserve">6</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3A2">
            <w:pPr>
              <w:spacing w:line="360" w:lineRule="auto"/>
              <w:jc w:val="center"/>
              <w:rPr>
                <w:rFonts w:ascii="Cambria" w:cs="Cambria" w:eastAsia="Cambria" w:hAnsi="Cambria"/>
                <w:sz w:val="18"/>
                <w:szCs w:val="18"/>
              </w:rPr>
            </w:pPr>
            <w:r w:rsidDel="00000000" w:rsidR="00000000" w:rsidRPr="00000000">
              <w:rPr>
                <w:rFonts w:ascii="Cambria" w:cs="Cambria" w:eastAsia="Cambria" w:hAnsi="Cambria"/>
                <w:color w:val="212a35"/>
                <w:sz w:val="18"/>
                <w:szCs w:val="18"/>
                <w:rtl w:val="0"/>
              </w:rPr>
              <w:t xml:space="preserve">2.8</w:t>
            </w:r>
            <w:r w:rsidDel="00000000" w:rsidR="00000000" w:rsidRPr="00000000">
              <w:rPr>
                <w:rtl w:val="0"/>
              </w:rPr>
            </w:r>
          </w:p>
        </w:tc>
      </w:tr>
      <w:tr>
        <w:trPr>
          <w:cantSplit w:val="0"/>
          <w:trHeight w:val="300" w:hRule="atLeast"/>
          <w:tblHeader w:val="0"/>
        </w:trPr>
        <w:tc>
          <w:tcPr>
            <w:tcBorders>
              <w:top w:color="000000" w:space="0" w:sz="4" w:val="single"/>
              <w:left w:color="000000" w:space="0" w:sz="4" w:val="single"/>
              <w:bottom w:color="000000" w:space="0" w:sz="4" w:val="single"/>
            </w:tcBorders>
            <w:shd w:fill="d0e6f6" w:val="clear"/>
            <w:vAlign w:val="center"/>
          </w:tcPr>
          <w:p w:rsidR="00000000" w:rsidDel="00000000" w:rsidP="00000000" w:rsidRDefault="00000000" w:rsidRPr="00000000" w14:paraId="000003A3">
            <w:pPr>
              <w:spacing w:line="360" w:lineRule="auto"/>
              <w:jc w:val="center"/>
              <w:rPr>
                <w:rFonts w:ascii="Cambria" w:cs="Cambria" w:eastAsia="Cambria" w:hAnsi="Cambria"/>
                <w:sz w:val="18"/>
                <w:szCs w:val="18"/>
              </w:rPr>
            </w:pPr>
            <w:r w:rsidDel="00000000" w:rsidR="00000000" w:rsidRPr="00000000">
              <w:rPr>
                <w:rFonts w:ascii="Cambria" w:cs="Cambria" w:eastAsia="Cambria" w:hAnsi="Cambria"/>
                <w:b w:val="1"/>
                <w:color w:val="212a35"/>
                <w:sz w:val="18"/>
                <w:szCs w:val="18"/>
                <w:rtl w:val="0"/>
              </w:rPr>
              <w:t xml:space="preserve">SECTOR 008</w:t>
            </w:r>
            <w:r w:rsidDel="00000000" w:rsidR="00000000" w:rsidRPr="00000000">
              <w:rPr>
                <w:rtl w:val="0"/>
              </w:rPr>
            </w:r>
          </w:p>
        </w:tc>
        <w:tc>
          <w:tcPr>
            <w:tcBorders>
              <w:top w:color="000000" w:space="0" w:sz="4" w:val="single"/>
              <w:left w:color="000000" w:space="0" w:sz="4" w:val="single"/>
              <w:bottom w:color="000000" w:space="0" w:sz="4" w:val="single"/>
            </w:tcBorders>
            <w:shd w:fill="d0e6f6" w:val="clear"/>
            <w:vAlign w:val="center"/>
          </w:tcPr>
          <w:p w:rsidR="00000000" w:rsidDel="00000000" w:rsidP="00000000" w:rsidRDefault="00000000" w:rsidRPr="00000000" w14:paraId="000003A4">
            <w:pPr>
              <w:spacing w:line="360" w:lineRule="auto"/>
              <w:jc w:val="center"/>
              <w:rPr>
                <w:rFonts w:ascii="Cambria" w:cs="Cambria" w:eastAsia="Cambria" w:hAnsi="Cambria"/>
                <w:sz w:val="18"/>
                <w:szCs w:val="18"/>
              </w:rPr>
            </w:pPr>
            <w:r w:rsidDel="00000000" w:rsidR="00000000" w:rsidRPr="00000000">
              <w:rPr>
                <w:rFonts w:ascii="Cambria" w:cs="Cambria" w:eastAsia="Cambria" w:hAnsi="Cambria"/>
                <w:color w:val="212a35"/>
                <w:sz w:val="18"/>
                <w:szCs w:val="18"/>
                <w:rtl w:val="0"/>
              </w:rPr>
              <w:t xml:space="preserve">0</w:t>
            </w:r>
            <w:r w:rsidDel="00000000" w:rsidR="00000000" w:rsidRPr="00000000">
              <w:rPr>
                <w:rtl w:val="0"/>
              </w:rPr>
            </w:r>
          </w:p>
        </w:tc>
        <w:tc>
          <w:tcPr>
            <w:tcBorders>
              <w:top w:color="000000" w:space="0" w:sz="4" w:val="single"/>
              <w:left w:color="000000" w:space="0" w:sz="4" w:val="single"/>
              <w:bottom w:color="000000" w:space="0" w:sz="4" w:val="single"/>
            </w:tcBorders>
            <w:shd w:fill="d0e6f6" w:val="clear"/>
            <w:vAlign w:val="center"/>
          </w:tcPr>
          <w:p w:rsidR="00000000" w:rsidDel="00000000" w:rsidP="00000000" w:rsidRDefault="00000000" w:rsidRPr="00000000" w14:paraId="000003A5">
            <w:pPr>
              <w:spacing w:line="360" w:lineRule="auto"/>
              <w:jc w:val="center"/>
              <w:rPr>
                <w:rFonts w:ascii="Cambria" w:cs="Cambria" w:eastAsia="Cambria" w:hAnsi="Cambria"/>
                <w:sz w:val="18"/>
                <w:szCs w:val="18"/>
              </w:rPr>
            </w:pPr>
            <w:r w:rsidDel="00000000" w:rsidR="00000000" w:rsidRPr="00000000">
              <w:rPr>
                <w:rFonts w:ascii="Cambria" w:cs="Cambria" w:eastAsia="Cambria" w:hAnsi="Cambria"/>
                <w:color w:val="212a35"/>
                <w:sz w:val="18"/>
                <w:szCs w:val="18"/>
                <w:rtl w:val="0"/>
              </w:rPr>
              <w:t xml:space="preserve">1</w:t>
            </w:r>
            <w:r w:rsidDel="00000000" w:rsidR="00000000" w:rsidRPr="00000000">
              <w:rPr>
                <w:rtl w:val="0"/>
              </w:rPr>
            </w:r>
          </w:p>
        </w:tc>
        <w:tc>
          <w:tcPr>
            <w:tcBorders>
              <w:top w:color="000000" w:space="0" w:sz="4" w:val="single"/>
              <w:left w:color="000000" w:space="0" w:sz="4" w:val="single"/>
              <w:bottom w:color="000000" w:space="0" w:sz="4" w:val="single"/>
            </w:tcBorders>
            <w:shd w:fill="d0e6f6" w:val="clear"/>
            <w:vAlign w:val="center"/>
          </w:tcPr>
          <w:p w:rsidR="00000000" w:rsidDel="00000000" w:rsidP="00000000" w:rsidRDefault="00000000" w:rsidRPr="00000000" w14:paraId="000003A6">
            <w:pPr>
              <w:spacing w:line="360" w:lineRule="auto"/>
              <w:jc w:val="center"/>
              <w:rPr>
                <w:rFonts w:ascii="Cambria" w:cs="Cambria" w:eastAsia="Cambria" w:hAnsi="Cambria"/>
                <w:sz w:val="18"/>
                <w:szCs w:val="18"/>
              </w:rPr>
            </w:pPr>
            <w:r w:rsidDel="00000000" w:rsidR="00000000" w:rsidRPr="00000000">
              <w:rPr>
                <w:rFonts w:ascii="Cambria" w:cs="Cambria" w:eastAsia="Cambria" w:hAnsi="Cambria"/>
                <w:color w:val="212a35"/>
                <w:sz w:val="18"/>
                <w:szCs w:val="18"/>
                <w:rtl w:val="0"/>
              </w:rPr>
              <w:t xml:space="preserve">2</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d0e6f6" w:val="clear"/>
            <w:vAlign w:val="center"/>
          </w:tcPr>
          <w:p w:rsidR="00000000" w:rsidDel="00000000" w:rsidP="00000000" w:rsidRDefault="00000000" w:rsidRPr="00000000" w14:paraId="000003A7">
            <w:pPr>
              <w:spacing w:line="360" w:lineRule="auto"/>
              <w:jc w:val="center"/>
              <w:rPr>
                <w:rFonts w:ascii="Cambria" w:cs="Cambria" w:eastAsia="Cambria" w:hAnsi="Cambria"/>
                <w:sz w:val="18"/>
                <w:szCs w:val="18"/>
              </w:rPr>
            </w:pPr>
            <w:r w:rsidDel="00000000" w:rsidR="00000000" w:rsidRPr="00000000">
              <w:rPr>
                <w:rFonts w:ascii="Cambria" w:cs="Cambria" w:eastAsia="Cambria" w:hAnsi="Cambria"/>
                <w:color w:val="212a35"/>
                <w:sz w:val="18"/>
                <w:szCs w:val="18"/>
                <w:rtl w:val="0"/>
              </w:rPr>
              <w:t xml:space="preserve">1.3</w:t>
            </w:r>
            <w:r w:rsidDel="00000000" w:rsidR="00000000" w:rsidRPr="00000000">
              <w:rPr>
                <w:rtl w:val="0"/>
              </w:rPr>
            </w:r>
          </w:p>
        </w:tc>
      </w:tr>
      <w:tr>
        <w:trPr>
          <w:cantSplit w:val="0"/>
          <w:trHeight w:val="300" w:hRule="atLeast"/>
          <w:tblHeader w:val="0"/>
        </w:trPr>
        <w:tc>
          <w:tcPr>
            <w:tcBorders>
              <w:top w:color="000000" w:space="0" w:sz="4" w:val="single"/>
              <w:left w:color="000000" w:space="0" w:sz="4" w:val="single"/>
              <w:bottom w:color="000000" w:space="0" w:sz="4" w:val="single"/>
            </w:tcBorders>
            <w:shd w:fill="auto" w:val="clear"/>
            <w:vAlign w:val="center"/>
          </w:tcPr>
          <w:p w:rsidR="00000000" w:rsidDel="00000000" w:rsidP="00000000" w:rsidRDefault="00000000" w:rsidRPr="00000000" w14:paraId="000003A8">
            <w:pPr>
              <w:spacing w:line="360" w:lineRule="auto"/>
              <w:jc w:val="center"/>
              <w:rPr>
                <w:rFonts w:ascii="Cambria" w:cs="Cambria" w:eastAsia="Cambria" w:hAnsi="Cambria"/>
                <w:sz w:val="18"/>
                <w:szCs w:val="18"/>
              </w:rPr>
            </w:pPr>
            <w:r w:rsidDel="00000000" w:rsidR="00000000" w:rsidRPr="00000000">
              <w:rPr>
                <w:rFonts w:ascii="Cambria" w:cs="Cambria" w:eastAsia="Cambria" w:hAnsi="Cambria"/>
                <w:b w:val="1"/>
                <w:color w:val="212a35"/>
                <w:sz w:val="18"/>
                <w:szCs w:val="18"/>
                <w:rtl w:val="0"/>
              </w:rPr>
              <w:t xml:space="preserve">SECTOR 010</w:t>
            </w:r>
            <w:r w:rsidDel="00000000" w:rsidR="00000000" w:rsidRPr="00000000">
              <w:rPr>
                <w:rtl w:val="0"/>
              </w:rPr>
            </w:r>
          </w:p>
        </w:tc>
        <w:tc>
          <w:tcPr>
            <w:tcBorders>
              <w:top w:color="000000" w:space="0" w:sz="4" w:val="single"/>
              <w:left w:color="000000" w:space="0" w:sz="4" w:val="single"/>
              <w:bottom w:color="000000" w:space="0" w:sz="4" w:val="single"/>
            </w:tcBorders>
            <w:shd w:fill="auto" w:val="clear"/>
            <w:vAlign w:val="center"/>
          </w:tcPr>
          <w:p w:rsidR="00000000" w:rsidDel="00000000" w:rsidP="00000000" w:rsidRDefault="00000000" w:rsidRPr="00000000" w14:paraId="000003A9">
            <w:pPr>
              <w:spacing w:line="360" w:lineRule="auto"/>
              <w:jc w:val="center"/>
              <w:rPr>
                <w:rFonts w:ascii="Cambria" w:cs="Cambria" w:eastAsia="Cambria" w:hAnsi="Cambria"/>
                <w:sz w:val="18"/>
                <w:szCs w:val="18"/>
              </w:rPr>
            </w:pPr>
            <w:r w:rsidDel="00000000" w:rsidR="00000000" w:rsidRPr="00000000">
              <w:rPr>
                <w:rFonts w:ascii="Cambria" w:cs="Cambria" w:eastAsia="Cambria" w:hAnsi="Cambria"/>
                <w:color w:val="212a35"/>
                <w:sz w:val="18"/>
                <w:szCs w:val="18"/>
                <w:rtl w:val="0"/>
              </w:rPr>
              <w:t xml:space="preserve">1</w:t>
            </w:r>
            <w:r w:rsidDel="00000000" w:rsidR="00000000" w:rsidRPr="00000000">
              <w:rPr>
                <w:rtl w:val="0"/>
              </w:rPr>
            </w:r>
          </w:p>
        </w:tc>
        <w:tc>
          <w:tcPr>
            <w:tcBorders>
              <w:top w:color="000000" w:space="0" w:sz="4" w:val="single"/>
              <w:left w:color="000000" w:space="0" w:sz="4" w:val="single"/>
              <w:bottom w:color="000000" w:space="0" w:sz="4" w:val="single"/>
            </w:tcBorders>
            <w:shd w:fill="auto" w:val="clear"/>
            <w:vAlign w:val="center"/>
          </w:tcPr>
          <w:p w:rsidR="00000000" w:rsidDel="00000000" w:rsidP="00000000" w:rsidRDefault="00000000" w:rsidRPr="00000000" w14:paraId="000003AA">
            <w:pPr>
              <w:spacing w:line="360" w:lineRule="auto"/>
              <w:jc w:val="center"/>
              <w:rPr>
                <w:rFonts w:ascii="Cambria" w:cs="Cambria" w:eastAsia="Cambria" w:hAnsi="Cambria"/>
                <w:sz w:val="18"/>
                <w:szCs w:val="18"/>
              </w:rPr>
            </w:pPr>
            <w:r w:rsidDel="00000000" w:rsidR="00000000" w:rsidRPr="00000000">
              <w:rPr>
                <w:rFonts w:ascii="Cambria" w:cs="Cambria" w:eastAsia="Cambria" w:hAnsi="Cambria"/>
                <w:color w:val="212a35"/>
                <w:sz w:val="18"/>
                <w:szCs w:val="18"/>
                <w:rtl w:val="0"/>
              </w:rPr>
              <w:t xml:space="preserve">2</w:t>
            </w:r>
            <w:r w:rsidDel="00000000" w:rsidR="00000000" w:rsidRPr="00000000">
              <w:rPr>
                <w:rtl w:val="0"/>
              </w:rPr>
            </w:r>
          </w:p>
        </w:tc>
        <w:tc>
          <w:tcPr>
            <w:tcBorders>
              <w:top w:color="000000" w:space="0" w:sz="4" w:val="single"/>
              <w:left w:color="000000" w:space="0" w:sz="4" w:val="single"/>
              <w:bottom w:color="000000" w:space="0" w:sz="4" w:val="single"/>
            </w:tcBorders>
            <w:shd w:fill="auto" w:val="clear"/>
            <w:vAlign w:val="center"/>
          </w:tcPr>
          <w:p w:rsidR="00000000" w:rsidDel="00000000" w:rsidP="00000000" w:rsidRDefault="00000000" w:rsidRPr="00000000" w14:paraId="000003AB">
            <w:pPr>
              <w:spacing w:line="360" w:lineRule="auto"/>
              <w:jc w:val="center"/>
              <w:rPr>
                <w:rFonts w:ascii="Cambria" w:cs="Cambria" w:eastAsia="Cambria" w:hAnsi="Cambria"/>
                <w:sz w:val="18"/>
                <w:szCs w:val="18"/>
              </w:rPr>
            </w:pPr>
            <w:r w:rsidDel="00000000" w:rsidR="00000000" w:rsidRPr="00000000">
              <w:rPr>
                <w:rFonts w:ascii="Cambria" w:cs="Cambria" w:eastAsia="Cambria" w:hAnsi="Cambria"/>
                <w:color w:val="212a35"/>
                <w:sz w:val="18"/>
                <w:szCs w:val="18"/>
                <w:rtl w:val="0"/>
              </w:rPr>
              <w:t xml:space="preserve">3</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3AC">
            <w:pPr>
              <w:spacing w:line="360" w:lineRule="auto"/>
              <w:jc w:val="center"/>
              <w:rPr>
                <w:rFonts w:ascii="Cambria" w:cs="Cambria" w:eastAsia="Cambria" w:hAnsi="Cambria"/>
                <w:sz w:val="18"/>
                <w:szCs w:val="18"/>
              </w:rPr>
            </w:pPr>
            <w:r w:rsidDel="00000000" w:rsidR="00000000" w:rsidRPr="00000000">
              <w:rPr>
                <w:rFonts w:ascii="Cambria" w:cs="Cambria" w:eastAsia="Cambria" w:hAnsi="Cambria"/>
                <w:color w:val="212a35"/>
                <w:sz w:val="18"/>
                <w:szCs w:val="18"/>
                <w:rtl w:val="0"/>
              </w:rPr>
              <w:t xml:space="preserve">1.8</w:t>
            </w:r>
            <w:r w:rsidDel="00000000" w:rsidR="00000000" w:rsidRPr="00000000">
              <w:rPr>
                <w:rtl w:val="0"/>
              </w:rPr>
            </w:r>
          </w:p>
        </w:tc>
      </w:tr>
      <w:tr>
        <w:trPr>
          <w:cantSplit w:val="0"/>
          <w:trHeight w:val="300" w:hRule="atLeast"/>
          <w:tblHeader w:val="0"/>
        </w:trPr>
        <w:tc>
          <w:tcPr>
            <w:tcBorders>
              <w:top w:color="000000" w:space="0" w:sz="4" w:val="single"/>
              <w:left w:color="000000" w:space="0" w:sz="4" w:val="single"/>
              <w:bottom w:color="000000" w:space="0" w:sz="4" w:val="single"/>
            </w:tcBorders>
            <w:shd w:fill="d0e6f6" w:val="clear"/>
            <w:vAlign w:val="center"/>
          </w:tcPr>
          <w:p w:rsidR="00000000" w:rsidDel="00000000" w:rsidP="00000000" w:rsidRDefault="00000000" w:rsidRPr="00000000" w14:paraId="000003AD">
            <w:pPr>
              <w:spacing w:line="360" w:lineRule="auto"/>
              <w:jc w:val="center"/>
              <w:rPr>
                <w:rFonts w:ascii="Cambria" w:cs="Cambria" w:eastAsia="Cambria" w:hAnsi="Cambria"/>
                <w:sz w:val="18"/>
                <w:szCs w:val="18"/>
              </w:rPr>
            </w:pPr>
            <w:r w:rsidDel="00000000" w:rsidR="00000000" w:rsidRPr="00000000">
              <w:rPr>
                <w:rFonts w:ascii="Cambria" w:cs="Cambria" w:eastAsia="Cambria" w:hAnsi="Cambria"/>
                <w:b w:val="1"/>
                <w:color w:val="212a35"/>
                <w:sz w:val="18"/>
                <w:szCs w:val="18"/>
                <w:rtl w:val="0"/>
              </w:rPr>
              <w:t xml:space="preserve">SECTOR 011</w:t>
            </w:r>
            <w:r w:rsidDel="00000000" w:rsidR="00000000" w:rsidRPr="00000000">
              <w:rPr>
                <w:rtl w:val="0"/>
              </w:rPr>
            </w:r>
          </w:p>
        </w:tc>
        <w:tc>
          <w:tcPr>
            <w:tcBorders>
              <w:top w:color="000000" w:space="0" w:sz="4" w:val="single"/>
              <w:left w:color="000000" w:space="0" w:sz="4" w:val="single"/>
              <w:bottom w:color="000000" w:space="0" w:sz="4" w:val="single"/>
            </w:tcBorders>
            <w:shd w:fill="d0e6f6" w:val="clear"/>
            <w:vAlign w:val="center"/>
          </w:tcPr>
          <w:p w:rsidR="00000000" w:rsidDel="00000000" w:rsidP="00000000" w:rsidRDefault="00000000" w:rsidRPr="00000000" w14:paraId="000003AE">
            <w:pPr>
              <w:spacing w:line="360" w:lineRule="auto"/>
              <w:jc w:val="center"/>
              <w:rPr>
                <w:rFonts w:ascii="Cambria" w:cs="Cambria" w:eastAsia="Cambria" w:hAnsi="Cambria"/>
                <w:sz w:val="18"/>
                <w:szCs w:val="18"/>
              </w:rPr>
            </w:pPr>
            <w:r w:rsidDel="00000000" w:rsidR="00000000" w:rsidRPr="00000000">
              <w:rPr>
                <w:rFonts w:ascii="Cambria" w:cs="Cambria" w:eastAsia="Cambria" w:hAnsi="Cambria"/>
                <w:color w:val="212a35"/>
                <w:sz w:val="18"/>
                <w:szCs w:val="18"/>
                <w:rtl w:val="0"/>
              </w:rPr>
              <w:t xml:space="preserve">0</w:t>
            </w:r>
            <w:r w:rsidDel="00000000" w:rsidR="00000000" w:rsidRPr="00000000">
              <w:rPr>
                <w:rtl w:val="0"/>
              </w:rPr>
            </w:r>
          </w:p>
        </w:tc>
        <w:tc>
          <w:tcPr>
            <w:tcBorders>
              <w:top w:color="000000" w:space="0" w:sz="4" w:val="single"/>
              <w:left w:color="000000" w:space="0" w:sz="4" w:val="single"/>
              <w:bottom w:color="000000" w:space="0" w:sz="4" w:val="single"/>
            </w:tcBorders>
            <w:shd w:fill="d0e6f6" w:val="clear"/>
            <w:vAlign w:val="center"/>
          </w:tcPr>
          <w:p w:rsidR="00000000" w:rsidDel="00000000" w:rsidP="00000000" w:rsidRDefault="00000000" w:rsidRPr="00000000" w14:paraId="000003AF">
            <w:pPr>
              <w:spacing w:line="360" w:lineRule="auto"/>
              <w:jc w:val="center"/>
              <w:rPr>
                <w:rFonts w:ascii="Cambria" w:cs="Cambria" w:eastAsia="Cambria" w:hAnsi="Cambria"/>
                <w:sz w:val="18"/>
                <w:szCs w:val="18"/>
              </w:rPr>
            </w:pPr>
            <w:r w:rsidDel="00000000" w:rsidR="00000000" w:rsidRPr="00000000">
              <w:rPr>
                <w:rFonts w:ascii="Cambria" w:cs="Cambria" w:eastAsia="Cambria" w:hAnsi="Cambria"/>
                <w:color w:val="212a35"/>
                <w:sz w:val="18"/>
                <w:szCs w:val="18"/>
                <w:rtl w:val="0"/>
              </w:rPr>
              <w:t xml:space="preserve">0</w:t>
            </w:r>
            <w:r w:rsidDel="00000000" w:rsidR="00000000" w:rsidRPr="00000000">
              <w:rPr>
                <w:rtl w:val="0"/>
              </w:rPr>
            </w:r>
          </w:p>
        </w:tc>
        <w:tc>
          <w:tcPr>
            <w:tcBorders>
              <w:top w:color="000000" w:space="0" w:sz="4" w:val="single"/>
              <w:left w:color="000000" w:space="0" w:sz="4" w:val="single"/>
              <w:bottom w:color="000000" w:space="0" w:sz="4" w:val="single"/>
            </w:tcBorders>
            <w:shd w:fill="d0e6f6" w:val="clear"/>
            <w:vAlign w:val="center"/>
          </w:tcPr>
          <w:p w:rsidR="00000000" w:rsidDel="00000000" w:rsidP="00000000" w:rsidRDefault="00000000" w:rsidRPr="00000000" w14:paraId="000003B0">
            <w:pPr>
              <w:spacing w:line="360" w:lineRule="auto"/>
              <w:jc w:val="center"/>
              <w:rPr>
                <w:rFonts w:ascii="Cambria" w:cs="Cambria" w:eastAsia="Cambria" w:hAnsi="Cambria"/>
                <w:sz w:val="18"/>
                <w:szCs w:val="18"/>
              </w:rPr>
            </w:pPr>
            <w:r w:rsidDel="00000000" w:rsidR="00000000" w:rsidRPr="00000000">
              <w:rPr>
                <w:rFonts w:ascii="Cambria" w:cs="Cambria" w:eastAsia="Cambria" w:hAnsi="Cambria"/>
                <w:color w:val="212a35"/>
                <w:sz w:val="18"/>
                <w:szCs w:val="18"/>
                <w:rtl w:val="0"/>
              </w:rPr>
              <w:t xml:space="preserve">3</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d0e6f6" w:val="clear"/>
            <w:vAlign w:val="center"/>
          </w:tcPr>
          <w:p w:rsidR="00000000" w:rsidDel="00000000" w:rsidP="00000000" w:rsidRDefault="00000000" w:rsidRPr="00000000" w14:paraId="000003B1">
            <w:pPr>
              <w:spacing w:line="360" w:lineRule="auto"/>
              <w:jc w:val="center"/>
              <w:rPr>
                <w:rFonts w:ascii="Cambria" w:cs="Cambria" w:eastAsia="Cambria" w:hAnsi="Cambria"/>
                <w:sz w:val="18"/>
                <w:szCs w:val="18"/>
              </w:rPr>
            </w:pPr>
            <w:r w:rsidDel="00000000" w:rsidR="00000000" w:rsidRPr="00000000">
              <w:rPr>
                <w:rFonts w:ascii="Cambria" w:cs="Cambria" w:eastAsia="Cambria" w:hAnsi="Cambria"/>
                <w:color w:val="212a35"/>
                <w:sz w:val="18"/>
                <w:szCs w:val="18"/>
                <w:rtl w:val="0"/>
              </w:rPr>
              <w:t xml:space="preserve">2.8</w:t>
            </w:r>
            <w:r w:rsidDel="00000000" w:rsidR="00000000" w:rsidRPr="00000000">
              <w:rPr>
                <w:rtl w:val="0"/>
              </w:rPr>
            </w:r>
          </w:p>
        </w:tc>
      </w:tr>
      <w:tr>
        <w:trPr>
          <w:cantSplit w:val="0"/>
          <w:trHeight w:val="300" w:hRule="atLeast"/>
          <w:tblHeader w:val="0"/>
        </w:trPr>
        <w:tc>
          <w:tcPr>
            <w:tcBorders>
              <w:top w:color="000000" w:space="0" w:sz="4" w:val="single"/>
              <w:left w:color="000000" w:space="0" w:sz="4" w:val="single"/>
              <w:bottom w:color="000000" w:space="0" w:sz="4" w:val="single"/>
            </w:tcBorders>
            <w:shd w:fill="auto" w:val="clear"/>
            <w:vAlign w:val="center"/>
          </w:tcPr>
          <w:p w:rsidR="00000000" w:rsidDel="00000000" w:rsidP="00000000" w:rsidRDefault="00000000" w:rsidRPr="00000000" w14:paraId="000003B2">
            <w:pPr>
              <w:spacing w:line="360" w:lineRule="auto"/>
              <w:jc w:val="center"/>
              <w:rPr>
                <w:rFonts w:ascii="Cambria" w:cs="Cambria" w:eastAsia="Cambria" w:hAnsi="Cambria"/>
                <w:sz w:val="18"/>
                <w:szCs w:val="18"/>
              </w:rPr>
            </w:pPr>
            <w:r w:rsidDel="00000000" w:rsidR="00000000" w:rsidRPr="00000000">
              <w:rPr>
                <w:rFonts w:ascii="Cambria" w:cs="Cambria" w:eastAsia="Cambria" w:hAnsi="Cambria"/>
                <w:b w:val="1"/>
                <w:color w:val="212a35"/>
                <w:sz w:val="18"/>
                <w:szCs w:val="18"/>
                <w:rtl w:val="0"/>
              </w:rPr>
              <w:t xml:space="preserve">SECTOR 012</w:t>
            </w:r>
            <w:r w:rsidDel="00000000" w:rsidR="00000000" w:rsidRPr="00000000">
              <w:rPr>
                <w:rtl w:val="0"/>
              </w:rPr>
            </w:r>
          </w:p>
        </w:tc>
        <w:tc>
          <w:tcPr>
            <w:tcBorders>
              <w:top w:color="000000" w:space="0" w:sz="4" w:val="single"/>
              <w:left w:color="000000" w:space="0" w:sz="4" w:val="single"/>
              <w:bottom w:color="000000" w:space="0" w:sz="4" w:val="single"/>
            </w:tcBorders>
            <w:shd w:fill="auto" w:val="clear"/>
            <w:vAlign w:val="center"/>
          </w:tcPr>
          <w:p w:rsidR="00000000" w:rsidDel="00000000" w:rsidP="00000000" w:rsidRDefault="00000000" w:rsidRPr="00000000" w14:paraId="000003B3">
            <w:pPr>
              <w:spacing w:line="360" w:lineRule="auto"/>
              <w:jc w:val="center"/>
              <w:rPr>
                <w:rFonts w:ascii="Cambria" w:cs="Cambria" w:eastAsia="Cambria" w:hAnsi="Cambria"/>
                <w:sz w:val="18"/>
                <w:szCs w:val="18"/>
              </w:rPr>
            </w:pPr>
            <w:r w:rsidDel="00000000" w:rsidR="00000000" w:rsidRPr="00000000">
              <w:rPr>
                <w:rFonts w:ascii="Cambria" w:cs="Cambria" w:eastAsia="Cambria" w:hAnsi="Cambria"/>
                <w:color w:val="212a35"/>
                <w:sz w:val="18"/>
                <w:szCs w:val="18"/>
                <w:rtl w:val="0"/>
              </w:rPr>
              <w:t xml:space="preserve">1</w:t>
            </w:r>
            <w:r w:rsidDel="00000000" w:rsidR="00000000" w:rsidRPr="00000000">
              <w:rPr>
                <w:rtl w:val="0"/>
              </w:rPr>
            </w:r>
          </w:p>
        </w:tc>
        <w:tc>
          <w:tcPr>
            <w:tcBorders>
              <w:top w:color="000000" w:space="0" w:sz="4" w:val="single"/>
              <w:left w:color="000000" w:space="0" w:sz="4" w:val="single"/>
              <w:bottom w:color="000000" w:space="0" w:sz="4" w:val="single"/>
            </w:tcBorders>
            <w:shd w:fill="auto" w:val="clear"/>
            <w:vAlign w:val="center"/>
          </w:tcPr>
          <w:p w:rsidR="00000000" w:rsidDel="00000000" w:rsidP="00000000" w:rsidRDefault="00000000" w:rsidRPr="00000000" w14:paraId="000003B4">
            <w:pPr>
              <w:spacing w:line="360" w:lineRule="auto"/>
              <w:jc w:val="center"/>
              <w:rPr>
                <w:rFonts w:ascii="Cambria" w:cs="Cambria" w:eastAsia="Cambria" w:hAnsi="Cambria"/>
                <w:sz w:val="18"/>
                <w:szCs w:val="18"/>
              </w:rPr>
            </w:pPr>
            <w:r w:rsidDel="00000000" w:rsidR="00000000" w:rsidRPr="00000000">
              <w:rPr>
                <w:rFonts w:ascii="Cambria" w:cs="Cambria" w:eastAsia="Cambria" w:hAnsi="Cambria"/>
                <w:color w:val="212a35"/>
                <w:sz w:val="18"/>
                <w:szCs w:val="18"/>
                <w:rtl w:val="0"/>
              </w:rPr>
              <w:t xml:space="preserve">0</w:t>
            </w:r>
            <w:r w:rsidDel="00000000" w:rsidR="00000000" w:rsidRPr="00000000">
              <w:rPr>
                <w:rtl w:val="0"/>
              </w:rPr>
            </w:r>
          </w:p>
        </w:tc>
        <w:tc>
          <w:tcPr>
            <w:tcBorders>
              <w:top w:color="000000" w:space="0" w:sz="4" w:val="single"/>
              <w:left w:color="000000" w:space="0" w:sz="4" w:val="single"/>
              <w:bottom w:color="000000" w:space="0" w:sz="4" w:val="single"/>
            </w:tcBorders>
            <w:shd w:fill="auto" w:val="clear"/>
            <w:vAlign w:val="center"/>
          </w:tcPr>
          <w:p w:rsidR="00000000" w:rsidDel="00000000" w:rsidP="00000000" w:rsidRDefault="00000000" w:rsidRPr="00000000" w14:paraId="000003B5">
            <w:pPr>
              <w:spacing w:line="360" w:lineRule="auto"/>
              <w:jc w:val="center"/>
              <w:rPr>
                <w:rFonts w:ascii="Cambria" w:cs="Cambria" w:eastAsia="Cambria" w:hAnsi="Cambria"/>
                <w:sz w:val="18"/>
                <w:szCs w:val="18"/>
              </w:rPr>
            </w:pPr>
            <w:r w:rsidDel="00000000" w:rsidR="00000000" w:rsidRPr="00000000">
              <w:rPr>
                <w:rFonts w:ascii="Cambria" w:cs="Cambria" w:eastAsia="Cambria" w:hAnsi="Cambria"/>
                <w:color w:val="212a35"/>
                <w:sz w:val="18"/>
                <w:szCs w:val="18"/>
                <w:rtl w:val="0"/>
              </w:rPr>
              <w:t xml:space="preserve">3</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3B6">
            <w:pPr>
              <w:spacing w:line="360" w:lineRule="auto"/>
              <w:jc w:val="center"/>
              <w:rPr>
                <w:rFonts w:ascii="Cambria" w:cs="Cambria" w:eastAsia="Cambria" w:hAnsi="Cambria"/>
                <w:sz w:val="18"/>
                <w:szCs w:val="18"/>
              </w:rPr>
            </w:pPr>
            <w:r w:rsidDel="00000000" w:rsidR="00000000" w:rsidRPr="00000000">
              <w:rPr>
                <w:rFonts w:ascii="Cambria" w:cs="Cambria" w:eastAsia="Cambria" w:hAnsi="Cambria"/>
                <w:color w:val="212a35"/>
                <w:sz w:val="18"/>
                <w:szCs w:val="18"/>
                <w:rtl w:val="0"/>
              </w:rPr>
              <w:t xml:space="preserve">2.5</w:t>
            </w:r>
            <w:r w:rsidDel="00000000" w:rsidR="00000000" w:rsidRPr="00000000">
              <w:rPr>
                <w:rtl w:val="0"/>
              </w:rPr>
            </w:r>
          </w:p>
        </w:tc>
      </w:tr>
      <w:tr>
        <w:trPr>
          <w:cantSplit w:val="0"/>
          <w:trHeight w:val="300" w:hRule="atLeast"/>
          <w:tblHeader w:val="0"/>
        </w:trPr>
        <w:tc>
          <w:tcPr>
            <w:tcBorders>
              <w:top w:color="000000" w:space="0" w:sz="4" w:val="single"/>
              <w:left w:color="000000" w:space="0" w:sz="4" w:val="single"/>
              <w:bottom w:color="000000" w:space="0" w:sz="4" w:val="single"/>
            </w:tcBorders>
            <w:shd w:fill="d0e6f6" w:val="clear"/>
            <w:vAlign w:val="center"/>
          </w:tcPr>
          <w:p w:rsidR="00000000" w:rsidDel="00000000" w:rsidP="00000000" w:rsidRDefault="00000000" w:rsidRPr="00000000" w14:paraId="000003B7">
            <w:pPr>
              <w:spacing w:line="360" w:lineRule="auto"/>
              <w:jc w:val="center"/>
              <w:rPr>
                <w:rFonts w:ascii="Cambria" w:cs="Cambria" w:eastAsia="Cambria" w:hAnsi="Cambria"/>
                <w:sz w:val="18"/>
                <w:szCs w:val="18"/>
              </w:rPr>
            </w:pPr>
            <w:r w:rsidDel="00000000" w:rsidR="00000000" w:rsidRPr="00000000">
              <w:rPr>
                <w:rFonts w:ascii="Cambria" w:cs="Cambria" w:eastAsia="Cambria" w:hAnsi="Cambria"/>
                <w:b w:val="1"/>
                <w:color w:val="212a35"/>
                <w:sz w:val="18"/>
                <w:szCs w:val="18"/>
                <w:rtl w:val="0"/>
              </w:rPr>
              <w:t xml:space="preserve">SECTOR 013</w:t>
            </w:r>
            <w:r w:rsidDel="00000000" w:rsidR="00000000" w:rsidRPr="00000000">
              <w:rPr>
                <w:rtl w:val="0"/>
              </w:rPr>
            </w:r>
          </w:p>
        </w:tc>
        <w:tc>
          <w:tcPr>
            <w:tcBorders>
              <w:top w:color="000000" w:space="0" w:sz="4" w:val="single"/>
              <w:left w:color="000000" w:space="0" w:sz="4" w:val="single"/>
              <w:bottom w:color="000000" w:space="0" w:sz="4" w:val="single"/>
            </w:tcBorders>
            <w:shd w:fill="d0e6f6" w:val="clear"/>
            <w:vAlign w:val="center"/>
          </w:tcPr>
          <w:p w:rsidR="00000000" w:rsidDel="00000000" w:rsidP="00000000" w:rsidRDefault="00000000" w:rsidRPr="00000000" w14:paraId="000003B8">
            <w:pPr>
              <w:spacing w:line="360" w:lineRule="auto"/>
              <w:jc w:val="center"/>
              <w:rPr>
                <w:rFonts w:ascii="Cambria" w:cs="Cambria" w:eastAsia="Cambria" w:hAnsi="Cambria"/>
                <w:sz w:val="18"/>
                <w:szCs w:val="18"/>
              </w:rPr>
            </w:pPr>
            <w:r w:rsidDel="00000000" w:rsidR="00000000" w:rsidRPr="00000000">
              <w:rPr>
                <w:rFonts w:ascii="Cambria" w:cs="Cambria" w:eastAsia="Cambria" w:hAnsi="Cambria"/>
                <w:color w:val="212a35"/>
                <w:sz w:val="18"/>
                <w:szCs w:val="18"/>
                <w:rtl w:val="0"/>
              </w:rPr>
              <w:t xml:space="preserve">1</w:t>
            </w:r>
            <w:r w:rsidDel="00000000" w:rsidR="00000000" w:rsidRPr="00000000">
              <w:rPr>
                <w:rtl w:val="0"/>
              </w:rPr>
            </w:r>
          </w:p>
        </w:tc>
        <w:tc>
          <w:tcPr>
            <w:tcBorders>
              <w:top w:color="000000" w:space="0" w:sz="4" w:val="single"/>
              <w:left w:color="000000" w:space="0" w:sz="4" w:val="single"/>
              <w:bottom w:color="000000" w:space="0" w:sz="4" w:val="single"/>
            </w:tcBorders>
            <w:shd w:fill="d0e6f6" w:val="clear"/>
            <w:vAlign w:val="center"/>
          </w:tcPr>
          <w:p w:rsidR="00000000" w:rsidDel="00000000" w:rsidP="00000000" w:rsidRDefault="00000000" w:rsidRPr="00000000" w14:paraId="000003B9">
            <w:pPr>
              <w:spacing w:line="360" w:lineRule="auto"/>
              <w:jc w:val="center"/>
              <w:rPr>
                <w:rFonts w:ascii="Cambria" w:cs="Cambria" w:eastAsia="Cambria" w:hAnsi="Cambria"/>
                <w:sz w:val="18"/>
                <w:szCs w:val="18"/>
              </w:rPr>
            </w:pPr>
            <w:r w:rsidDel="00000000" w:rsidR="00000000" w:rsidRPr="00000000">
              <w:rPr>
                <w:rFonts w:ascii="Cambria" w:cs="Cambria" w:eastAsia="Cambria" w:hAnsi="Cambria"/>
                <w:color w:val="212a35"/>
                <w:sz w:val="18"/>
                <w:szCs w:val="18"/>
                <w:rtl w:val="0"/>
              </w:rPr>
              <w:t xml:space="preserve">0</w:t>
            </w:r>
            <w:r w:rsidDel="00000000" w:rsidR="00000000" w:rsidRPr="00000000">
              <w:rPr>
                <w:rtl w:val="0"/>
              </w:rPr>
            </w:r>
          </w:p>
        </w:tc>
        <w:tc>
          <w:tcPr>
            <w:tcBorders>
              <w:top w:color="000000" w:space="0" w:sz="4" w:val="single"/>
              <w:left w:color="000000" w:space="0" w:sz="4" w:val="single"/>
              <w:bottom w:color="000000" w:space="0" w:sz="4" w:val="single"/>
            </w:tcBorders>
            <w:shd w:fill="d0e6f6" w:val="clear"/>
            <w:vAlign w:val="center"/>
          </w:tcPr>
          <w:p w:rsidR="00000000" w:rsidDel="00000000" w:rsidP="00000000" w:rsidRDefault="00000000" w:rsidRPr="00000000" w14:paraId="000003BA">
            <w:pPr>
              <w:spacing w:line="360" w:lineRule="auto"/>
              <w:jc w:val="center"/>
              <w:rPr>
                <w:rFonts w:ascii="Cambria" w:cs="Cambria" w:eastAsia="Cambria" w:hAnsi="Cambria"/>
                <w:sz w:val="18"/>
                <w:szCs w:val="18"/>
              </w:rPr>
            </w:pPr>
            <w:r w:rsidDel="00000000" w:rsidR="00000000" w:rsidRPr="00000000">
              <w:rPr>
                <w:rFonts w:ascii="Cambria" w:cs="Cambria" w:eastAsia="Cambria" w:hAnsi="Cambria"/>
                <w:color w:val="212a35"/>
                <w:sz w:val="18"/>
                <w:szCs w:val="18"/>
                <w:rtl w:val="0"/>
              </w:rPr>
              <w:t xml:space="preserve">2</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d0e6f6" w:val="clear"/>
            <w:vAlign w:val="center"/>
          </w:tcPr>
          <w:p w:rsidR="00000000" w:rsidDel="00000000" w:rsidP="00000000" w:rsidRDefault="00000000" w:rsidRPr="00000000" w14:paraId="000003BB">
            <w:pPr>
              <w:spacing w:line="360" w:lineRule="auto"/>
              <w:jc w:val="center"/>
              <w:rPr>
                <w:rFonts w:ascii="Cambria" w:cs="Cambria" w:eastAsia="Cambria" w:hAnsi="Cambria"/>
                <w:sz w:val="18"/>
                <w:szCs w:val="18"/>
              </w:rPr>
            </w:pPr>
            <w:r w:rsidDel="00000000" w:rsidR="00000000" w:rsidRPr="00000000">
              <w:rPr>
                <w:rFonts w:ascii="Cambria" w:cs="Cambria" w:eastAsia="Cambria" w:hAnsi="Cambria"/>
                <w:color w:val="212a35"/>
                <w:sz w:val="18"/>
                <w:szCs w:val="18"/>
                <w:rtl w:val="0"/>
              </w:rPr>
              <w:t xml:space="preserve">4.7</w:t>
            </w:r>
            <w:r w:rsidDel="00000000" w:rsidR="00000000" w:rsidRPr="00000000">
              <w:rPr>
                <w:rtl w:val="0"/>
              </w:rPr>
            </w:r>
          </w:p>
        </w:tc>
      </w:tr>
      <w:tr>
        <w:trPr>
          <w:cantSplit w:val="0"/>
          <w:trHeight w:val="300" w:hRule="atLeast"/>
          <w:tblHeader w:val="0"/>
        </w:trPr>
        <w:tc>
          <w:tcPr>
            <w:tcBorders>
              <w:top w:color="000000" w:space="0" w:sz="4" w:val="single"/>
              <w:left w:color="000000" w:space="0" w:sz="4" w:val="single"/>
              <w:bottom w:color="000000" w:space="0" w:sz="4" w:val="single"/>
            </w:tcBorders>
            <w:shd w:fill="auto" w:val="clear"/>
            <w:vAlign w:val="center"/>
          </w:tcPr>
          <w:p w:rsidR="00000000" w:rsidDel="00000000" w:rsidP="00000000" w:rsidRDefault="00000000" w:rsidRPr="00000000" w14:paraId="000003BC">
            <w:pPr>
              <w:spacing w:line="360" w:lineRule="auto"/>
              <w:jc w:val="center"/>
              <w:rPr>
                <w:rFonts w:ascii="Cambria" w:cs="Cambria" w:eastAsia="Cambria" w:hAnsi="Cambria"/>
                <w:sz w:val="18"/>
                <w:szCs w:val="18"/>
              </w:rPr>
            </w:pPr>
            <w:r w:rsidDel="00000000" w:rsidR="00000000" w:rsidRPr="00000000">
              <w:rPr>
                <w:rFonts w:ascii="Cambria" w:cs="Cambria" w:eastAsia="Cambria" w:hAnsi="Cambria"/>
                <w:b w:val="1"/>
                <w:color w:val="212a35"/>
                <w:sz w:val="18"/>
                <w:szCs w:val="18"/>
                <w:rtl w:val="0"/>
              </w:rPr>
              <w:t xml:space="preserve">SECTOR 023</w:t>
            </w:r>
            <w:r w:rsidDel="00000000" w:rsidR="00000000" w:rsidRPr="00000000">
              <w:rPr>
                <w:rtl w:val="0"/>
              </w:rPr>
            </w:r>
          </w:p>
        </w:tc>
        <w:tc>
          <w:tcPr>
            <w:tcBorders>
              <w:top w:color="000000" w:space="0" w:sz="4" w:val="single"/>
              <w:left w:color="000000" w:space="0" w:sz="4" w:val="single"/>
              <w:bottom w:color="000000" w:space="0" w:sz="4" w:val="single"/>
            </w:tcBorders>
            <w:shd w:fill="auto" w:val="clear"/>
            <w:vAlign w:val="center"/>
          </w:tcPr>
          <w:p w:rsidR="00000000" w:rsidDel="00000000" w:rsidP="00000000" w:rsidRDefault="00000000" w:rsidRPr="00000000" w14:paraId="000003BD">
            <w:pPr>
              <w:spacing w:line="360" w:lineRule="auto"/>
              <w:jc w:val="center"/>
              <w:rPr>
                <w:rFonts w:ascii="Cambria" w:cs="Cambria" w:eastAsia="Cambria" w:hAnsi="Cambria"/>
                <w:sz w:val="18"/>
                <w:szCs w:val="18"/>
              </w:rPr>
            </w:pPr>
            <w:r w:rsidDel="00000000" w:rsidR="00000000" w:rsidRPr="00000000">
              <w:rPr>
                <w:rFonts w:ascii="Cambria" w:cs="Cambria" w:eastAsia="Cambria" w:hAnsi="Cambria"/>
                <w:color w:val="212a35"/>
                <w:sz w:val="18"/>
                <w:szCs w:val="18"/>
                <w:rtl w:val="0"/>
              </w:rPr>
              <w:t xml:space="preserve">1</w:t>
            </w:r>
            <w:r w:rsidDel="00000000" w:rsidR="00000000" w:rsidRPr="00000000">
              <w:rPr>
                <w:rtl w:val="0"/>
              </w:rPr>
            </w:r>
          </w:p>
        </w:tc>
        <w:tc>
          <w:tcPr>
            <w:tcBorders>
              <w:top w:color="000000" w:space="0" w:sz="4" w:val="single"/>
              <w:left w:color="000000" w:space="0" w:sz="4" w:val="single"/>
              <w:bottom w:color="000000" w:space="0" w:sz="4" w:val="single"/>
            </w:tcBorders>
            <w:shd w:fill="auto" w:val="clear"/>
            <w:vAlign w:val="center"/>
          </w:tcPr>
          <w:p w:rsidR="00000000" w:rsidDel="00000000" w:rsidP="00000000" w:rsidRDefault="00000000" w:rsidRPr="00000000" w14:paraId="000003BE">
            <w:pPr>
              <w:spacing w:line="360" w:lineRule="auto"/>
              <w:jc w:val="center"/>
              <w:rPr>
                <w:rFonts w:ascii="Cambria" w:cs="Cambria" w:eastAsia="Cambria" w:hAnsi="Cambria"/>
                <w:sz w:val="18"/>
                <w:szCs w:val="18"/>
              </w:rPr>
            </w:pPr>
            <w:r w:rsidDel="00000000" w:rsidR="00000000" w:rsidRPr="00000000">
              <w:rPr>
                <w:rFonts w:ascii="Cambria" w:cs="Cambria" w:eastAsia="Cambria" w:hAnsi="Cambria"/>
                <w:color w:val="212a35"/>
                <w:sz w:val="18"/>
                <w:szCs w:val="18"/>
                <w:rtl w:val="0"/>
              </w:rPr>
              <w:t xml:space="preserve">0</w:t>
            </w:r>
            <w:r w:rsidDel="00000000" w:rsidR="00000000" w:rsidRPr="00000000">
              <w:rPr>
                <w:rtl w:val="0"/>
              </w:rPr>
            </w:r>
          </w:p>
        </w:tc>
        <w:tc>
          <w:tcPr>
            <w:tcBorders>
              <w:top w:color="000000" w:space="0" w:sz="4" w:val="single"/>
              <w:left w:color="000000" w:space="0" w:sz="4" w:val="single"/>
              <w:bottom w:color="000000" w:space="0" w:sz="4" w:val="single"/>
            </w:tcBorders>
            <w:shd w:fill="auto" w:val="clear"/>
            <w:vAlign w:val="center"/>
          </w:tcPr>
          <w:p w:rsidR="00000000" w:rsidDel="00000000" w:rsidP="00000000" w:rsidRDefault="00000000" w:rsidRPr="00000000" w14:paraId="000003BF">
            <w:pPr>
              <w:spacing w:line="360" w:lineRule="auto"/>
              <w:jc w:val="center"/>
              <w:rPr>
                <w:rFonts w:ascii="Cambria" w:cs="Cambria" w:eastAsia="Cambria" w:hAnsi="Cambria"/>
                <w:sz w:val="18"/>
                <w:szCs w:val="18"/>
              </w:rPr>
            </w:pPr>
            <w:r w:rsidDel="00000000" w:rsidR="00000000" w:rsidRPr="00000000">
              <w:rPr>
                <w:rFonts w:ascii="Cambria" w:cs="Cambria" w:eastAsia="Cambria" w:hAnsi="Cambria"/>
                <w:color w:val="212a35"/>
                <w:sz w:val="18"/>
                <w:szCs w:val="18"/>
                <w:rtl w:val="0"/>
              </w:rPr>
              <w:t xml:space="preserve">2</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3C0">
            <w:pPr>
              <w:spacing w:line="360" w:lineRule="auto"/>
              <w:jc w:val="center"/>
              <w:rPr>
                <w:rFonts w:ascii="Cambria" w:cs="Cambria" w:eastAsia="Cambria" w:hAnsi="Cambria"/>
                <w:sz w:val="18"/>
                <w:szCs w:val="18"/>
              </w:rPr>
            </w:pPr>
            <w:r w:rsidDel="00000000" w:rsidR="00000000" w:rsidRPr="00000000">
              <w:rPr>
                <w:rFonts w:ascii="Cambria" w:cs="Cambria" w:eastAsia="Cambria" w:hAnsi="Cambria"/>
                <w:color w:val="212a35"/>
                <w:sz w:val="18"/>
                <w:szCs w:val="18"/>
                <w:rtl w:val="0"/>
              </w:rPr>
              <w:t xml:space="preserve">1.8</w:t>
            </w:r>
            <w:r w:rsidDel="00000000" w:rsidR="00000000" w:rsidRPr="00000000">
              <w:rPr>
                <w:rtl w:val="0"/>
              </w:rPr>
            </w:r>
          </w:p>
        </w:tc>
      </w:tr>
      <w:tr>
        <w:trPr>
          <w:cantSplit w:val="0"/>
          <w:trHeight w:val="300" w:hRule="atLeast"/>
          <w:tblHeader w:val="0"/>
        </w:trPr>
        <w:tc>
          <w:tcPr>
            <w:tcBorders>
              <w:top w:color="000000" w:space="0" w:sz="4" w:val="single"/>
              <w:left w:color="000000" w:space="0" w:sz="4" w:val="single"/>
              <w:bottom w:color="000000" w:space="0" w:sz="4" w:val="single"/>
            </w:tcBorders>
            <w:shd w:fill="d0e6f6" w:val="clear"/>
            <w:vAlign w:val="center"/>
          </w:tcPr>
          <w:p w:rsidR="00000000" w:rsidDel="00000000" w:rsidP="00000000" w:rsidRDefault="00000000" w:rsidRPr="00000000" w14:paraId="000003C1">
            <w:pPr>
              <w:spacing w:line="360" w:lineRule="auto"/>
              <w:jc w:val="center"/>
              <w:rPr>
                <w:rFonts w:ascii="Cambria" w:cs="Cambria" w:eastAsia="Cambria" w:hAnsi="Cambria"/>
                <w:sz w:val="18"/>
                <w:szCs w:val="18"/>
              </w:rPr>
            </w:pPr>
            <w:r w:rsidDel="00000000" w:rsidR="00000000" w:rsidRPr="00000000">
              <w:rPr>
                <w:rFonts w:ascii="Cambria" w:cs="Cambria" w:eastAsia="Cambria" w:hAnsi="Cambria"/>
                <w:b w:val="1"/>
                <w:color w:val="212a35"/>
                <w:sz w:val="18"/>
                <w:szCs w:val="18"/>
                <w:rtl w:val="0"/>
              </w:rPr>
              <w:t xml:space="preserve">SECTOR 024</w:t>
            </w:r>
            <w:r w:rsidDel="00000000" w:rsidR="00000000" w:rsidRPr="00000000">
              <w:rPr>
                <w:rtl w:val="0"/>
              </w:rPr>
            </w:r>
          </w:p>
        </w:tc>
        <w:tc>
          <w:tcPr>
            <w:tcBorders>
              <w:top w:color="000000" w:space="0" w:sz="4" w:val="single"/>
              <w:left w:color="000000" w:space="0" w:sz="4" w:val="single"/>
              <w:bottom w:color="000000" w:space="0" w:sz="4" w:val="single"/>
            </w:tcBorders>
            <w:shd w:fill="d0e6f6" w:val="clear"/>
            <w:vAlign w:val="center"/>
          </w:tcPr>
          <w:p w:rsidR="00000000" w:rsidDel="00000000" w:rsidP="00000000" w:rsidRDefault="00000000" w:rsidRPr="00000000" w14:paraId="000003C2">
            <w:pPr>
              <w:spacing w:line="360" w:lineRule="auto"/>
              <w:jc w:val="center"/>
              <w:rPr>
                <w:rFonts w:ascii="Cambria" w:cs="Cambria" w:eastAsia="Cambria" w:hAnsi="Cambria"/>
                <w:sz w:val="18"/>
                <w:szCs w:val="18"/>
              </w:rPr>
            </w:pPr>
            <w:r w:rsidDel="00000000" w:rsidR="00000000" w:rsidRPr="00000000">
              <w:rPr>
                <w:rFonts w:ascii="Cambria" w:cs="Cambria" w:eastAsia="Cambria" w:hAnsi="Cambria"/>
                <w:color w:val="212a35"/>
                <w:sz w:val="18"/>
                <w:szCs w:val="18"/>
                <w:rtl w:val="0"/>
              </w:rPr>
              <w:t xml:space="preserve">1</w:t>
            </w:r>
            <w:r w:rsidDel="00000000" w:rsidR="00000000" w:rsidRPr="00000000">
              <w:rPr>
                <w:rtl w:val="0"/>
              </w:rPr>
            </w:r>
          </w:p>
        </w:tc>
        <w:tc>
          <w:tcPr>
            <w:tcBorders>
              <w:top w:color="000000" w:space="0" w:sz="4" w:val="single"/>
              <w:left w:color="000000" w:space="0" w:sz="4" w:val="single"/>
              <w:bottom w:color="000000" w:space="0" w:sz="4" w:val="single"/>
            </w:tcBorders>
            <w:shd w:fill="d0e6f6" w:val="clear"/>
            <w:vAlign w:val="center"/>
          </w:tcPr>
          <w:p w:rsidR="00000000" w:rsidDel="00000000" w:rsidP="00000000" w:rsidRDefault="00000000" w:rsidRPr="00000000" w14:paraId="000003C3">
            <w:pPr>
              <w:spacing w:line="360" w:lineRule="auto"/>
              <w:jc w:val="center"/>
              <w:rPr>
                <w:rFonts w:ascii="Cambria" w:cs="Cambria" w:eastAsia="Cambria" w:hAnsi="Cambria"/>
                <w:sz w:val="18"/>
                <w:szCs w:val="18"/>
              </w:rPr>
            </w:pPr>
            <w:r w:rsidDel="00000000" w:rsidR="00000000" w:rsidRPr="00000000">
              <w:rPr>
                <w:rFonts w:ascii="Cambria" w:cs="Cambria" w:eastAsia="Cambria" w:hAnsi="Cambria"/>
                <w:color w:val="212a35"/>
                <w:sz w:val="18"/>
                <w:szCs w:val="18"/>
                <w:rtl w:val="0"/>
              </w:rPr>
              <w:t xml:space="preserve">2</w:t>
            </w:r>
            <w:r w:rsidDel="00000000" w:rsidR="00000000" w:rsidRPr="00000000">
              <w:rPr>
                <w:rtl w:val="0"/>
              </w:rPr>
            </w:r>
          </w:p>
        </w:tc>
        <w:tc>
          <w:tcPr>
            <w:tcBorders>
              <w:top w:color="000000" w:space="0" w:sz="4" w:val="single"/>
              <w:left w:color="000000" w:space="0" w:sz="4" w:val="single"/>
              <w:bottom w:color="000000" w:space="0" w:sz="4" w:val="single"/>
            </w:tcBorders>
            <w:shd w:fill="d0e6f6" w:val="clear"/>
            <w:vAlign w:val="center"/>
          </w:tcPr>
          <w:p w:rsidR="00000000" w:rsidDel="00000000" w:rsidP="00000000" w:rsidRDefault="00000000" w:rsidRPr="00000000" w14:paraId="000003C4">
            <w:pPr>
              <w:spacing w:line="360" w:lineRule="auto"/>
              <w:jc w:val="center"/>
              <w:rPr>
                <w:rFonts w:ascii="Cambria" w:cs="Cambria" w:eastAsia="Cambria" w:hAnsi="Cambria"/>
                <w:sz w:val="18"/>
                <w:szCs w:val="18"/>
              </w:rPr>
            </w:pPr>
            <w:r w:rsidDel="00000000" w:rsidR="00000000" w:rsidRPr="00000000">
              <w:rPr>
                <w:rFonts w:ascii="Cambria" w:cs="Cambria" w:eastAsia="Cambria" w:hAnsi="Cambria"/>
                <w:color w:val="212a35"/>
                <w:sz w:val="18"/>
                <w:szCs w:val="18"/>
                <w:rtl w:val="0"/>
              </w:rPr>
              <w:t xml:space="preserve">4</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d0e6f6" w:val="clear"/>
            <w:vAlign w:val="center"/>
          </w:tcPr>
          <w:p w:rsidR="00000000" w:rsidDel="00000000" w:rsidP="00000000" w:rsidRDefault="00000000" w:rsidRPr="00000000" w14:paraId="000003C5">
            <w:pPr>
              <w:spacing w:line="360" w:lineRule="auto"/>
              <w:jc w:val="center"/>
              <w:rPr>
                <w:rFonts w:ascii="Cambria" w:cs="Cambria" w:eastAsia="Cambria" w:hAnsi="Cambria"/>
                <w:sz w:val="18"/>
                <w:szCs w:val="18"/>
              </w:rPr>
            </w:pPr>
            <w:r w:rsidDel="00000000" w:rsidR="00000000" w:rsidRPr="00000000">
              <w:rPr>
                <w:rFonts w:ascii="Cambria" w:cs="Cambria" w:eastAsia="Cambria" w:hAnsi="Cambria"/>
                <w:color w:val="212a35"/>
                <w:sz w:val="18"/>
                <w:szCs w:val="18"/>
                <w:rtl w:val="0"/>
              </w:rPr>
              <w:t xml:space="preserve">2</w:t>
            </w:r>
            <w:r w:rsidDel="00000000" w:rsidR="00000000" w:rsidRPr="00000000">
              <w:rPr>
                <w:rtl w:val="0"/>
              </w:rPr>
            </w:r>
          </w:p>
        </w:tc>
      </w:tr>
      <w:tr>
        <w:trPr>
          <w:cantSplit w:val="0"/>
          <w:trHeight w:val="300" w:hRule="atLeast"/>
          <w:tblHeader w:val="0"/>
        </w:trPr>
        <w:tc>
          <w:tcPr>
            <w:tcBorders>
              <w:top w:color="000000" w:space="0" w:sz="4" w:val="single"/>
              <w:left w:color="000000" w:space="0" w:sz="4" w:val="single"/>
              <w:bottom w:color="000000" w:space="0" w:sz="4" w:val="single"/>
            </w:tcBorders>
            <w:shd w:fill="auto" w:val="clear"/>
            <w:vAlign w:val="center"/>
          </w:tcPr>
          <w:p w:rsidR="00000000" w:rsidDel="00000000" w:rsidP="00000000" w:rsidRDefault="00000000" w:rsidRPr="00000000" w14:paraId="000003C6">
            <w:pPr>
              <w:spacing w:line="360" w:lineRule="auto"/>
              <w:jc w:val="center"/>
              <w:rPr>
                <w:rFonts w:ascii="Cambria" w:cs="Cambria" w:eastAsia="Cambria" w:hAnsi="Cambria"/>
                <w:sz w:val="18"/>
                <w:szCs w:val="18"/>
              </w:rPr>
            </w:pPr>
            <w:r w:rsidDel="00000000" w:rsidR="00000000" w:rsidRPr="00000000">
              <w:rPr>
                <w:rFonts w:ascii="Cambria" w:cs="Cambria" w:eastAsia="Cambria" w:hAnsi="Cambria"/>
                <w:b w:val="1"/>
                <w:color w:val="212a35"/>
                <w:sz w:val="18"/>
                <w:szCs w:val="18"/>
                <w:rtl w:val="0"/>
              </w:rPr>
              <w:t xml:space="preserve">SECTOR 025</w:t>
            </w:r>
            <w:r w:rsidDel="00000000" w:rsidR="00000000" w:rsidRPr="00000000">
              <w:rPr>
                <w:rtl w:val="0"/>
              </w:rPr>
            </w:r>
          </w:p>
        </w:tc>
        <w:tc>
          <w:tcPr>
            <w:tcBorders>
              <w:top w:color="000000" w:space="0" w:sz="4" w:val="single"/>
              <w:left w:color="000000" w:space="0" w:sz="4" w:val="single"/>
              <w:bottom w:color="000000" w:space="0" w:sz="4" w:val="single"/>
            </w:tcBorders>
            <w:shd w:fill="auto" w:val="clear"/>
            <w:vAlign w:val="center"/>
          </w:tcPr>
          <w:p w:rsidR="00000000" w:rsidDel="00000000" w:rsidP="00000000" w:rsidRDefault="00000000" w:rsidRPr="00000000" w14:paraId="000003C7">
            <w:pPr>
              <w:spacing w:line="360" w:lineRule="auto"/>
              <w:jc w:val="center"/>
              <w:rPr>
                <w:rFonts w:ascii="Cambria" w:cs="Cambria" w:eastAsia="Cambria" w:hAnsi="Cambria"/>
                <w:sz w:val="18"/>
                <w:szCs w:val="18"/>
              </w:rPr>
            </w:pPr>
            <w:r w:rsidDel="00000000" w:rsidR="00000000" w:rsidRPr="00000000">
              <w:rPr>
                <w:rFonts w:ascii="Cambria" w:cs="Cambria" w:eastAsia="Cambria" w:hAnsi="Cambria"/>
                <w:color w:val="212a35"/>
                <w:sz w:val="18"/>
                <w:szCs w:val="18"/>
                <w:rtl w:val="0"/>
              </w:rPr>
              <w:t xml:space="preserve">1</w:t>
            </w:r>
            <w:r w:rsidDel="00000000" w:rsidR="00000000" w:rsidRPr="00000000">
              <w:rPr>
                <w:rtl w:val="0"/>
              </w:rPr>
            </w:r>
          </w:p>
        </w:tc>
        <w:tc>
          <w:tcPr>
            <w:tcBorders>
              <w:top w:color="000000" w:space="0" w:sz="4" w:val="single"/>
              <w:left w:color="000000" w:space="0" w:sz="4" w:val="single"/>
              <w:bottom w:color="000000" w:space="0" w:sz="4" w:val="single"/>
            </w:tcBorders>
            <w:shd w:fill="auto" w:val="clear"/>
            <w:vAlign w:val="center"/>
          </w:tcPr>
          <w:p w:rsidR="00000000" w:rsidDel="00000000" w:rsidP="00000000" w:rsidRDefault="00000000" w:rsidRPr="00000000" w14:paraId="000003C8">
            <w:pPr>
              <w:spacing w:line="360" w:lineRule="auto"/>
              <w:jc w:val="center"/>
              <w:rPr>
                <w:rFonts w:ascii="Cambria" w:cs="Cambria" w:eastAsia="Cambria" w:hAnsi="Cambria"/>
                <w:sz w:val="18"/>
                <w:szCs w:val="18"/>
              </w:rPr>
            </w:pPr>
            <w:r w:rsidDel="00000000" w:rsidR="00000000" w:rsidRPr="00000000">
              <w:rPr>
                <w:rFonts w:ascii="Cambria" w:cs="Cambria" w:eastAsia="Cambria" w:hAnsi="Cambria"/>
                <w:color w:val="212a35"/>
                <w:sz w:val="18"/>
                <w:szCs w:val="18"/>
                <w:rtl w:val="0"/>
              </w:rPr>
              <w:t xml:space="preserve">0</w:t>
            </w:r>
            <w:r w:rsidDel="00000000" w:rsidR="00000000" w:rsidRPr="00000000">
              <w:rPr>
                <w:rtl w:val="0"/>
              </w:rPr>
            </w:r>
          </w:p>
        </w:tc>
        <w:tc>
          <w:tcPr>
            <w:tcBorders>
              <w:top w:color="000000" w:space="0" w:sz="4" w:val="single"/>
              <w:left w:color="000000" w:space="0" w:sz="4" w:val="single"/>
              <w:bottom w:color="000000" w:space="0" w:sz="4" w:val="single"/>
            </w:tcBorders>
            <w:shd w:fill="auto" w:val="clear"/>
            <w:vAlign w:val="center"/>
          </w:tcPr>
          <w:p w:rsidR="00000000" w:rsidDel="00000000" w:rsidP="00000000" w:rsidRDefault="00000000" w:rsidRPr="00000000" w14:paraId="000003C9">
            <w:pPr>
              <w:spacing w:line="360" w:lineRule="auto"/>
              <w:jc w:val="center"/>
              <w:rPr>
                <w:rFonts w:ascii="Cambria" w:cs="Cambria" w:eastAsia="Cambria" w:hAnsi="Cambria"/>
                <w:sz w:val="18"/>
                <w:szCs w:val="18"/>
              </w:rPr>
            </w:pPr>
            <w:r w:rsidDel="00000000" w:rsidR="00000000" w:rsidRPr="00000000">
              <w:rPr>
                <w:rFonts w:ascii="Cambria" w:cs="Cambria" w:eastAsia="Cambria" w:hAnsi="Cambria"/>
                <w:color w:val="212a35"/>
                <w:sz w:val="18"/>
                <w:szCs w:val="18"/>
                <w:rtl w:val="0"/>
              </w:rPr>
              <w:t xml:space="preserve">4</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3CA">
            <w:pPr>
              <w:spacing w:line="360" w:lineRule="auto"/>
              <w:jc w:val="center"/>
              <w:rPr>
                <w:rFonts w:ascii="Cambria" w:cs="Cambria" w:eastAsia="Cambria" w:hAnsi="Cambria"/>
                <w:sz w:val="18"/>
                <w:szCs w:val="18"/>
              </w:rPr>
            </w:pPr>
            <w:r w:rsidDel="00000000" w:rsidR="00000000" w:rsidRPr="00000000">
              <w:rPr>
                <w:rFonts w:ascii="Cambria" w:cs="Cambria" w:eastAsia="Cambria" w:hAnsi="Cambria"/>
                <w:color w:val="212a35"/>
                <w:sz w:val="18"/>
                <w:szCs w:val="18"/>
                <w:rtl w:val="0"/>
              </w:rPr>
              <w:t xml:space="preserve">0.9</w:t>
            </w:r>
            <w:r w:rsidDel="00000000" w:rsidR="00000000" w:rsidRPr="00000000">
              <w:rPr>
                <w:rtl w:val="0"/>
              </w:rPr>
            </w:r>
          </w:p>
        </w:tc>
      </w:tr>
      <w:tr>
        <w:trPr>
          <w:cantSplit w:val="0"/>
          <w:trHeight w:val="300" w:hRule="atLeast"/>
          <w:tblHeader w:val="0"/>
        </w:trPr>
        <w:tc>
          <w:tcPr>
            <w:tcBorders>
              <w:top w:color="000000" w:space="0" w:sz="4" w:val="single"/>
              <w:left w:color="000000" w:space="0" w:sz="4" w:val="single"/>
              <w:bottom w:color="000000" w:space="0" w:sz="4" w:val="single"/>
            </w:tcBorders>
            <w:shd w:fill="d0e6f6" w:val="clear"/>
            <w:vAlign w:val="center"/>
          </w:tcPr>
          <w:p w:rsidR="00000000" w:rsidDel="00000000" w:rsidP="00000000" w:rsidRDefault="00000000" w:rsidRPr="00000000" w14:paraId="000003CB">
            <w:pPr>
              <w:spacing w:line="360" w:lineRule="auto"/>
              <w:jc w:val="center"/>
              <w:rPr>
                <w:rFonts w:ascii="Cambria" w:cs="Cambria" w:eastAsia="Cambria" w:hAnsi="Cambria"/>
                <w:sz w:val="18"/>
                <w:szCs w:val="18"/>
              </w:rPr>
            </w:pPr>
            <w:r w:rsidDel="00000000" w:rsidR="00000000" w:rsidRPr="00000000">
              <w:rPr>
                <w:rFonts w:ascii="Cambria" w:cs="Cambria" w:eastAsia="Cambria" w:hAnsi="Cambria"/>
                <w:b w:val="1"/>
                <w:color w:val="212a35"/>
                <w:sz w:val="18"/>
                <w:szCs w:val="18"/>
                <w:rtl w:val="0"/>
              </w:rPr>
              <w:t xml:space="preserve">SECTOR 027</w:t>
            </w:r>
            <w:r w:rsidDel="00000000" w:rsidR="00000000" w:rsidRPr="00000000">
              <w:rPr>
                <w:rtl w:val="0"/>
              </w:rPr>
            </w:r>
          </w:p>
        </w:tc>
        <w:tc>
          <w:tcPr>
            <w:tcBorders>
              <w:top w:color="000000" w:space="0" w:sz="4" w:val="single"/>
              <w:left w:color="000000" w:space="0" w:sz="4" w:val="single"/>
              <w:bottom w:color="000000" w:space="0" w:sz="4" w:val="single"/>
            </w:tcBorders>
            <w:shd w:fill="d0e6f6" w:val="clear"/>
            <w:vAlign w:val="center"/>
          </w:tcPr>
          <w:p w:rsidR="00000000" w:rsidDel="00000000" w:rsidP="00000000" w:rsidRDefault="00000000" w:rsidRPr="00000000" w14:paraId="000003CC">
            <w:pPr>
              <w:spacing w:line="360" w:lineRule="auto"/>
              <w:jc w:val="center"/>
              <w:rPr>
                <w:rFonts w:ascii="Cambria" w:cs="Cambria" w:eastAsia="Cambria" w:hAnsi="Cambria"/>
                <w:sz w:val="18"/>
                <w:szCs w:val="18"/>
              </w:rPr>
            </w:pPr>
            <w:r w:rsidDel="00000000" w:rsidR="00000000" w:rsidRPr="00000000">
              <w:rPr>
                <w:rFonts w:ascii="Cambria" w:cs="Cambria" w:eastAsia="Cambria" w:hAnsi="Cambria"/>
                <w:color w:val="212a35"/>
                <w:sz w:val="18"/>
                <w:szCs w:val="18"/>
                <w:rtl w:val="0"/>
              </w:rPr>
              <w:t xml:space="preserve">1</w:t>
            </w:r>
            <w:r w:rsidDel="00000000" w:rsidR="00000000" w:rsidRPr="00000000">
              <w:rPr>
                <w:rtl w:val="0"/>
              </w:rPr>
            </w:r>
          </w:p>
        </w:tc>
        <w:tc>
          <w:tcPr>
            <w:tcBorders>
              <w:top w:color="000000" w:space="0" w:sz="4" w:val="single"/>
              <w:left w:color="000000" w:space="0" w:sz="4" w:val="single"/>
              <w:bottom w:color="000000" w:space="0" w:sz="4" w:val="single"/>
            </w:tcBorders>
            <w:shd w:fill="d0e6f6" w:val="clear"/>
            <w:vAlign w:val="center"/>
          </w:tcPr>
          <w:p w:rsidR="00000000" w:rsidDel="00000000" w:rsidP="00000000" w:rsidRDefault="00000000" w:rsidRPr="00000000" w14:paraId="000003CD">
            <w:pPr>
              <w:spacing w:line="360" w:lineRule="auto"/>
              <w:jc w:val="center"/>
              <w:rPr>
                <w:rFonts w:ascii="Cambria" w:cs="Cambria" w:eastAsia="Cambria" w:hAnsi="Cambria"/>
                <w:sz w:val="18"/>
                <w:szCs w:val="18"/>
              </w:rPr>
            </w:pPr>
            <w:r w:rsidDel="00000000" w:rsidR="00000000" w:rsidRPr="00000000">
              <w:rPr>
                <w:rFonts w:ascii="Cambria" w:cs="Cambria" w:eastAsia="Cambria" w:hAnsi="Cambria"/>
                <w:color w:val="212a35"/>
                <w:sz w:val="18"/>
                <w:szCs w:val="18"/>
                <w:rtl w:val="0"/>
              </w:rPr>
              <w:t xml:space="preserve">0</w:t>
            </w:r>
            <w:r w:rsidDel="00000000" w:rsidR="00000000" w:rsidRPr="00000000">
              <w:rPr>
                <w:rtl w:val="0"/>
              </w:rPr>
            </w:r>
          </w:p>
        </w:tc>
        <w:tc>
          <w:tcPr>
            <w:tcBorders>
              <w:top w:color="000000" w:space="0" w:sz="4" w:val="single"/>
              <w:left w:color="000000" w:space="0" w:sz="4" w:val="single"/>
              <w:bottom w:color="000000" w:space="0" w:sz="4" w:val="single"/>
            </w:tcBorders>
            <w:shd w:fill="d0e6f6" w:val="clear"/>
            <w:vAlign w:val="center"/>
          </w:tcPr>
          <w:p w:rsidR="00000000" w:rsidDel="00000000" w:rsidP="00000000" w:rsidRDefault="00000000" w:rsidRPr="00000000" w14:paraId="000003CE">
            <w:pPr>
              <w:spacing w:line="360" w:lineRule="auto"/>
              <w:jc w:val="center"/>
              <w:rPr>
                <w:rFonts w:ascii="Cambria" w:cs="Cambria" w:eastAsia="Cambria" w:hAnsi="Cambria"/>
                <w:sz w:val="18"/>
                <w:szCs w:val="18"/>
              </w:rPr>
            </w:pPr>
            <w:r w:rsidDel="00000000" w:rsidR="00000000" w:rsidRPr="00000000">
              <w:rPr>
                <w:rFonts w:ascii="Cambria" w:cs="Cambria" w:eastAsia="Cambria" w:hAnsi="Cambria"/>
                <w:color w:val="212a35"/>
                <w:sz w:val="18"/>
                <w:szCs w:val="18"/>
                <w:rtl w:val="0"/>
              </w:rPr>
              <w:t xml:space="preserve">2</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d0e6f6" w:val="clear"/>
            <w:vAlign w:val="center"/>
          </w:tcPr>
          <w:p w:rsidR="00000000" w:rsidDel="00000000" w:rsidP="00000000" w:rsidRDefault="00000000" w:rsidRPr="00000000" w14:paraId="000003CF">
            <w:pPr>
              <w:spacing w:line="360" w:lineRule="auto"/>
              <w:jc w:val="center"/>
              <w:rPr>
                <w:rFonts w:ascii="Cambria" w:cs="Cambria" w:eastAsia="Cambria" w:hAnsi="Cambria"/>
                <w:sz w:val="18"/>
                <w:szCs w:val="18"/>
              </w:rPr>
            </w:pPr>
            <w:r w:rsidDel="00000000" w:rsidR="00000000" w:rsidRPr="00000000">
              <w:rPr>
                <w:rFonts w:ascii="Cambria" w:cs="Cambria" w:eastAsia="Cambria" w:hAnsi="Cambria"/>
                <w:color w:val="212a35"/>
                <w:sz w:val="18"/>
                <w:szCs w:val="18"/>
                <w:rtl w:val="0"/>
              </w:rPr>
              <w:t xml:space="preserve">2.3</w:t>
            </w:r>
            <w:r w:rsidDel="00000000" w:rsidR="00000000" w:rsidRPr="00000000">
              <w:rPr>
                <w:rtl w:val="0"/>
              </w:rPr>
            </w:r>
          </w:p>
        </w:tc>
      </w:tr>
      <w:tr>
        <w:trPr>
          <w:cantSplit w:val="0"/>
          <w:trHeight w:val="300" w:hRule="atLeast"/>
          <w:tblHeader w:val="0"/>
        </w:trPr>
        <w:tc>
          <w:tcPr>
            <w:tcBorders>
              <w:top w:color="000000" w:space="0" w:sz="4" w:val="single"/>
              <w:left w:color="000000" w:space="0" w:sz="4" w:val="single"/>
              <w:bottom w:color="000000" w:space="0" w:sz="4" w:val="single"/>
            </w:tcBorders>
            <w:shd w:fill="auto" w:val="clear"/>
            <w:vAlign w:val="center"/>
          </w:tcPr>
          <w:p w:rsidR="00000000" w:rsidDel="00000000" w:rsidP="00000000" w:rsidRDefault="00000000" w:rsidRPr="00000000" w14:paraId="000003D0">
            <w:pPr>
              <w:spacing w:line="360" w:lineRule="auto"/>
              <w:jc w:val="center"/>
              <w:rPr>
                <w:rFonts w:ascii="Cambria" w:cs="Cambria" w:eastAsia="Cambria" w:hAnsi="Cambria"/>
                <w:sz w:val="18"/>
                <w:szCs w:val="18"/>
              </w:rPr>
            </w:pPr>
            <w:r w:rsidDel="00000000" w:rsidR="00000000" w:rsidRPr="00000000">
              <w:rPr>
                <w:rFonts w:ascii="Cambria" w:cs="Cambria" w:eastAsia="Cambria" w:hAnsi="Cambria"/>
                <w:b w:val="1"/>
                <w:color w:val="212a35"/>
                <w:sz w:val="18"/>
                <w:szCs w:val="18"/>
                <w:rtl w:val="0"/>
              </w:rPr>
              <w:t xml:space="preserve">SECTOR 028</w:t>
            </w:r>
            <w:r w:rsidDel="00000000" w:rsidR="00000000" w:rsidRPr="00000000">
              <w:rPr>
                <w:rtl w:val="0"/>
              </w:rPr>
            </w:r>
          </w:p>
        </w:tc>
        <w:tc>
          <w:tcPr>
            <w:tcBorders>
              <w:top w:color="000000" w:space="0" w:sz="4" w:val="single"/>
              <w:left w:color="000000" w:space="0" w:sz="4" w:val="single"/>
              <w:bottom w:color="000000" w:space="0" w:sz="4" w:val="single"/>
            </w:tcBorders>
            <w:shd w:fill="auto" w:val="clear"/>
            <w:vAlign w:val="center"/>
          </w:tcPr>
          <w:p w:rsidR="00000000" w:rsidDel="00000000" w:rsidP="00000000" w:rsidRDefault="00000000" w:rsidRPr="00000000" w14:paraId="000003D1">
            <w:pPr>
              <w:spacing w:line="360" w:lineRule="auto"/>
              <w:jc w:val="center"/>
              <w:rPr>
                <w:rFonts w:ascii="Cambria" w:cs="Cambria" w:eastAsia="Cambria" w:hAnsi="Cambria"/>
                <w:sz w:val="18"/>
                <w:szCs w:val="18"/>
              </w:rPr>
            </w:pPr>
            <w:r w:rsidDel="00000000" w:rsidR="00000000" w:rsidRPr="00000000">
              <w:rPr>
                <w:rFonts w:ascii="Cambria" w:cs="Cambria" w:eastAsia="Cambria" w:hAnsi="Cambria"/>
                <w:color w:val="212a35"/>
                <w:sz w:val="18"/>
                <w:szCs w:val="18"/>
                <w:rtl w:val="0"/>
              </w:rPr>
              <w:t xml:space="preserve">1</w:t>
            </w:r>
            <w:r w:rsidDel="00000000" w:rsidR="00000000" w:rsidRPr="00000000">
              <w:rPr>
                <w:rtl w:val="0"/>
              </w:rPr>
            </w:r>
          </w:p>
        </w:tc>
        <w:tc>
          <w:tcPr>
            <w:tcBorders>
              <w:top w:color="000000" w:space="0" w:sz="4" w:val="single"/>
              <w:left w:color="000000" w:space="0" w:sz="4" w:val="single"/>
              <w:bottom w:color="000000" w:space="0" w:sz="4" w:val="single"/>
            </w:tcBorders>
            <w:shd w:fill="auto" w:val="clear"/>
            <w:vAlign w:val="center"/>
          </w:tcPr>
          <w:p w:rsidR="00000000" w:rsidDel="00000000" w:rsidP="00000000" w:rsidRDefault="00000000" w:rsidRPr="00000000" w14:paraId="000003D2">
            <w:pPr>
              <w:spacing w:line="360" w:lineRule="auto"/>
              <w:jc w:val="center"/>
              <w:rPr>
                <w:rFonts w:ascii="Cambria" w:cs="Cambria" w:eastAsia="Cambria" w:hAnsi="Cambria"/>
                <w:sz w:val="18"/>
                <w:szCs w:val="18"/>
              </w:rPr>
            </w:pPr>
            <w:r w:rsidDel="00000000" w:rsidR="00000000" w:rsidRPr="00000000">
              <w:rPr>
                <w:rFonts w:ascii="Cambria" w:cs="Cambria" w:eastAsia="Cambria" w:hAnsi="Cambria"/>
                <w:color w:val="212a35"/>
                <w:sz w:val="18"/>
                <w:szCs w:val="18"/>
                <w:rtl w:val="0"/>
              </w:rPr>
              <w:t xml:space="preserve">0</w:t>
            </w:r>
            <w:r w:rsidDel="00000000" w:rsidR="00000000" w:rsidRPr="00000000">
              <w:rPr>
                <w:rtl w:val="0"/>
              </w:rPr>
            </w:r>
          </w:p>
        </w:tc>
        <w:tc>
          <w:tcPr>
            <w:tcBorders>
              <w:top w:color="000000" w:space="0" w:sz="4" w:val="single"/>
              <w:left w:color="000000" w:space="0" w:sz="4" w:val="single"/>
              <w:bottom w:color="000000" w:space="0" w:sz="4" w:val="single"/>
            </w:tcBorders>
            <w:shd w:fill="auto" w:val="clear"/>
            <w:vAlign w:val="center"/>
          </w:tcPr>
          <w:p w:rsidR="00000000" w:rsidDel="00000000" w:rsidP="00000000" w:rsidRDefault="00000000" w:rsidRPr="00000000" w14:paraId="000003D3">
            <w:pPr>
              <w:spacing w:line="360" w:lineRule="auto"/>
              <w:jc w:val="center"/>
              <w:rPr>
                <w:rFonts w:ascii="Cambria" w:cs="Cambria" w:eastAsia="Cambria" w:hAnsi="Cambria"/>
                <w:sz w:val="18"/>
                <w:szCs w:val="18"/>
              </w:rPr>
            </w:pPr>
            <w:r w:rsidDel="00000000" w:rsidR="00000000" w:rsidRPr="00000000">
              <w:rPr>
                <w:rFonts w:ascii="Cambria" w:cs="Cambria" w:eastAsia="Cambria" w:hAnsi="Cambria"/>
                <w:color w:val="212a35"/>
                <w:sz w:val="18"/>
                <w:szCs w:val="18"/>
                <w:rtl w:val="0"/>
              </w:rPr>
              <w:t xml:space="preserve">2</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3D4">
            <w:pPr>
              <w:spacing w:line="360" w:lineRule="auto"/>
              <w:jc w:val="center"/>
              <w:rPr>
                <w:rFonts w:ascii="Cambria" w:cs="Cambria" w:eastAsia="Cambria" w:hAnsi="Cambria"/>
                <w:sz w:val="18"/>
                <w:szCs w:val="18"/>
              </w:rPr>
            </w:pPr>
            <w:r w:rsidDel="00000000" w:rsidR="00000000" w:rsidRPr="00000000">
              <w:rPr>
                <w:rFonts w:ascii="Cambria" w:cs="Cambria" w:eastAsia="Cambria" w:hAnsi="Cambria"/>
                <w:color w:val="212a35"/>
                <w:sz w:val="18"/>
                <w:szCs w:val="18"/>
                <w:rtl w:val="0"/>
              </w:rPr>
              <w:t xml:space="preserve">0.8</w:t>
            </w:r>
            <w:r w:rsidDel="00000000" w:rsidR="00000000" w:rsidRPr="00000000">
              <w:rPr>
                <w:rtl w:val="0"/>
              </w:rPr>
            </w:r>
          </w:p>
        </w:tc>
      </w:tr>
      <w:tr>
        <w:trPr>
          <w:cantSplit w:val="0"/>
          <w:trHeight w:val="300" w:hRule="atLeast"/>
          <w:tblHeader w:val="0"/>
        </w:trPr>
        <w:tc>
          <w:tcPr>
            <w:tcBorders>
              <w:top w:color="000000" w:space="0" w:sz="4" w:val="single"/>
              <w:left w:color="000000" w:space="0" w:sz="4" w:val="single"/>
              <w:bottom w:color="000000" w:space="0" w:sz="4" w:val="single"/>
            </w:tcBorders>
            <w:shd w:fill="d0e6f6" w:val="clear"/>
            <w:vAlign w:val="center"/>
          </w:tcPr>
          <w:p w:rsidR="00000000" w:rsidDel="00000000" w:rsidP="00000000" w:rsidRDefault="00000000" w:rsidRPr="00000000" w14:paraId="000003D5">
            <w:pPr>
              <w:spacing w:line="360" w:lineRule="auto"/>
              <w:jc w:val="center"/>
              <w:rPr>
                <w:rFonts w:ascii="Cambria" w:cs="Cambria" w:eastAsia="Cambria" w:hAnsi="Cambria"/>
                <w:sz w:val="18"/>
                <w:szCs w:val="18"/>
              </w:rPr>
            </w:pPr>
            <w:r w:rsidDel="00000000" w:rsidR="00000000" w:rsidRPr="00000000">
              <w:rPr>
                <w:rFonts w:ascii="Cambria" w:cs="Cambria" w:eastAsia="Cambria" w:hAnsi="Cambria"/>
                <w:b w:val="1"/>
                <w:color w:val="212a35"/>
                <w:sz w:val="18"/>
                <w:szCs w:val="18"/>
                <w:rtl w:val="0"/>
              </w:rPr>
              <w:t xml:space="preserve">SECTOR 029</w:t>
            </w:r>
            <w:r w:rsidDel="00000000" w:rsidR="00000000" w:rsidRPr="00000000">
              <w:rPr>
                <w:rtl w:val="0"/>
              </w:rPr>
            </w:r>
          </w:p>
        </w:tc>
        <w:tc>
          <w:tcPr>
            <w:tcBorders>
              <w:top w:color="000000" w:space="0" w:sz="4" w:val="single"/>
              <w:left w:color="000000" w:space="0" w:sz="4" w:val="single"/>
              <w:bottom w:color="000000" w:space="0" w:sz="4" w:val="single"/>
            </w:tcBorders>
            <w:shd w:fill="d0e6f6" w:val="clear"/>
            <w:vAlign w:val="center"/>
          </w:tcPr>
          <w:p w:rsidR="00000000" w:rsidDel="00000000" w:rsidP="00000000" w:rsidRDefault="00000000" w:rsidRPr="00000000" w14:paraId="000003D6">
            <w:pPr>
              <w:spacing w:line="360" w:lineRule="auto"/>
              <w:jc w:val="center"/>
              <w:rPr>
                <w:rFonts w:ascii="Cambria" w:cs="Cambria" w:eastAsia="Cambria" w:hAnsi="Cambria"/>
                <w:sz w:val="18"/>
                <w:szCs w:val="18"/>
              </w:rPr>
            </w:pPr>
            <w:r w:rsidDel="00000000" w:rsidR="00000000" w:rsidRPr="00000000">
              <w:rPr>
                <w:rFonts w:ascii="Cambria" w:cs="Cambria" w:eastAsia="Cambria" w:hAnsi="Cambria"/>
                <w:color w:val="212a35"/>
                <w:sz w:val="18"/>
                <w:szCs w:val="18"/>
                <w:rtl w:val="0"/>
              </w:rPr>
              <w:t xml:space="preserve">1</w:t>
            </w:r>
            <w:r w:rsidDel="00000000" w:rsidR="00000000" w:rsidRPr="00000000">
              <w:rPr>
                <w:rtl w:val="0"/>
              </w:rPr>
            </w:r>
          </w:p>
        </w:tc>
        <w:tc>
          <w:tcPr>
            <w:tcBorders>
              <w:top w:color="000000" w:space="0" w:sz="4" w:val="single"/>
              <w:left w:color="000000" w:space="0" w:sz="4" w:val="single"/>
              <w:bottom w:color="000000" w:space="0" w:sz="4" w:val="single"/>
            </w:tcBorders>
            <w:shd w:fill="d0e6f6" w:val="clear"/>
            <w:vAlign w:val="center"/>
          </w:tcPr>
          <w:p w:rsidR="00000000" w:rsidDel="00000000" w:rsidP="00000000" w:rsidRDefault="00000000" w:rsidRPr="00000000" w14:paraId="000003D7">
            <w:pPr>
              <w:spacing w:line="360" w:lineRule="auto"/>
              <w:jc w:val="center"/>
              <w:rPr>
                <w:rFonts w:ascii="Cambria" w:cs="Cambria" w:eastAsia="Cambria" w:hAnsi="Cambria"/>
                <w:sz w:val="18"/>
                <w:szCs w:val="18"/>
              </w:rPr>
            </w:pPr>
            <w:r w:rsidDel="00000000" w:rsidR="00000000" w:rsidRPr="00000000">
              <w:rPr>
                <w:rFonts w:ascii="Cambria" w:cs="Cambria" w:eastAsia="Cambria" w:hAnsi="Cambria"/>
                <w:color w:val="212a35"/>
                <w:sz w:val="18"/>
                <w:szCs w:val="18"/>
                <w:rtl w:val="0"/>
              </w:rPr>
              <w:t xml:space="preserve">0</w:t>
            </w:r>
            <w:r w:rsidDel="00000000" w:rsidR="00000000" w:rsidRPr="00000000">
              <w:rPr>
                <w:rtl w:val="0"/>
              </w:rPr>
            </w:r>
          </w:p>
        </w:tc>
        <w:tc>
          <w:tcPr>
            <w:tcBorders>
              <w:top w:color="000000" w:space="0" w:sz="4" w:val="single"/>
              <w:left w:color="000000" w:space="0" w:sz="4" w:val="single"/>
              <w:bottom w:color="000000" w:space="0" w:sz="4" w:val="single"/>
            </w:tcBorders>
            <w:shd w:fill="d0e6f6" w:val="clear"/>
            <w:vAlign w:val="center"/>
          </w:tcPr>
          <w:p w:rsidR="00000000" w:rsidDel="00000000" w:rsidP="00000000" w:rsidRDefault="00000000" w:rsidRPr="00000000" w14:paraId="000003D8">
            <w:pPr>
              <w:spacing w:line="360" w:lineRule="auto"/>
              <w:jc w:val="center"/>
              <w:rPr>
                <w:rFonts w:ascii="Cambria" w:cs="Cambria" w:eastAsia="Cambria" w:hAnsi="Cambria"/>
                <w:sz w:val="18"/>
                <w:szCs w:val="18"/>
              </w:rPr>
            </w:pPr>
            <w:r w:rsidDel="00000000" w:rsidR="00000000" w:rsidRPr="00000000">
              <w:rPr>
                <w:rFonts w:ascii="Cambria" w:cs="Cambria" w:eastAsia="Cambria" w:hAnsi="Cambria"/>
                <w:color w:val="212a35"/>
                <w:sz w:val="18"/>
                <w:szCs w:val="18"/>
                <w:rtl w:val="0"/>
              </w:rPr>
              <w:t xml:space="preserve">4</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d0e6f6" w:val="clear"/>
            <w:vAlign w:val="center"/>
          </w:tcPr>
          <w:p w:rsidR="00000000" w:rsidDel="00000000" w:rsidP="00000000" w:rsidRDefault="00000000" w:rsidRPr="00000000" w14:paraId="000003D9">
            <w:pPr>
              <w:spacing w:line="360" w:lineRule="auto"/>
              <w:jc w:val="center"/>
              <w:rPr>
                <w:rFonts w:ascii="Cambria" w:cs="Cambria" w:eastAsia="Cambria" w:hAnsi="Cambria"/>
                <w:sz w:val="18"/>
                <w:szCs w:val="18"/>
              </w:rPr>
            </w:pPr>
            <w:r w:rsidDel="00000000" w:rsidR="00000000" w:rsidRPr="00000000">
              <w:rPr>
                <w:rFonts w:ascii="Cambria" w:cs="Cambria" w:eastAsia="Cambria" w:hAnsi="Cambria"/>
                <w:color w:val="212a35"/>
                <w:sz w:val="18"/>
                <w:szCs w:val="18"/>
                <w:rtl w:val="0"/>
              </w:rPr>
              <w:t xml:space="preserve">3.7</w:t>
            </w:r>
            <w:r w:rsidDel="00000000" w:rsidR="00000000" w:rsidRPr="00000000">
              <w:rPr>
                <w:rtl w:val="0"/>
              </w:rPr>
            </w:r>
          </w:p>
        </w:tc>
      </w:tr>
      <w:tr>
        <w:trPr>
          <w:cantSplit w:val="0"/>
          <w:trHeight w:val="300" w:hRule="atLeast"/>
          <w:tblHeader w:val="0"/>
        </w:trPr>
        <w:tc>
          <w:tcPr>
            <w:tcBorders>
              <w:top w:color="000000" w:space="0" w:sz="4" w:val="single"/>
              <w:left w:color="000000" w:space="0" w:sz="4" w:val="single"/>
              <w:bottom w:color="000000" w:space="0" w:sz="4" w:val="single"/>
            </w:tcBorders>
            <w:shd w:fill="auto" w:val="clear"/>
            <w:vAlign w:val="center"/>
          </w:tcPr>
          <w:p w:rsidR="00000000" w:rsidDel="00000000" w:rsidP="00000000" w:rsidRDefault="00000000" w:rsidRPr="00000000" w14:paraId="000003DA">
            <w:pPr>
              <w:spacing w:line="360" w:lineRule="auto"/>
              <w:jc w:val="center"/>
              <w:rPr>
                <w:rFonts w:ascii="Cambria" w:cs="Cambria" w:eastAsia="Cambria" w:hAnsi="Cambria"/>
                <w:sz w:val="18"/>
                <w:szCs w:val="18"/>
              </w:rPr>
            </w:pPr>
            <w:r w:rsidDel="00000000" w:rsidR="00000000" w:rsidRPr="00000000">
              <w:rPr>
                <w:rFonts w:ascii="Cambria" w:cs="Cambria" w:eastAsia="Cambria" w:hAnsi="Cambria"/>
                <w:b w:val="1"/>
                <w:color w:val="212a35"/>
                <w:sz w:val="18"/>
                <w:szCs w:val="18"/>
                <w:rtl w:val="0"/>
              </w:rPr>
              <w:t xml:space="preserve">SECTOR 030</w:t>
            </w:r>
            <w:r w:rsidDel="00000000" w:rsidR="00000000" w:rsidRPr="00000000">
              <w:rPr>
                <w:rtl w:val="0"/>
              </w:rPr>
            </w:r>
          </w:p>
        </w:tc>
        <w:tc>
          <w:tcPr>
            <w:tcBorders>
              <w:top w:color="000000" w:space="0" w:sz="4" w:val="single"/>
              <w:left w:color="000000" w:space="0" w:sz="4" w:val="single"/>
              <w:bottom w:color="000000" w:space="0" w:sz="4" w:val="single"/>
            </w:tcBorders>
            <w:shd w:fill="auto" w:val="clear"/>
            <w:vAlign w:val="center"/>
          </w:tcPr>
          <w:p w:rsidR="00000000" w:rsidDel="00000000" w:rsidP="00000000" w:rsidRDefault="00000000" w:rsidRPr="00000000" w14:paraId="000003DB">
            <w:pPr>
              <w:spacing w:line="360" w:lineRule="auto"/>
              <w:jc w:val="center"/>
              <w:rPr>
                <w:rFonts w:ascii="Cambria" w:cs="Cambria" w:eastAsia="Cambria" w:hAnsi="Cambria"/>
                <w:sz w:val="18"/>
                <w:szCs w:val="18"/>
              </w:rPr>
            </w:pPr>
            <w:r w:rsidDel="00000000" w:rsidR="00000000" w:rsidRPr="00000000">
              <w:rPr>
                <w:rFonts w:ascii="Cambria" w:cs="Cambria" w:eastAsia="Cambria" w:hAnsi="Cambria"/>
                <w:color w:val="212a35"/>
                <w:sz w:val="18"/>
                <w:szCs w:val="18"/>
                <w:rtl w:val="0"/>
              </w:rPr>
              <w:t xml:space="preserve">1</w:t>
            </w:r>
            <w:r w:rsidDel="00000000" w:rsidR="00000000" w:rsidRPr="00000000">
              <w:rPr>
                <w:rtl w:val="0"/>
              </w:rPr>
            </w:r>
          </w:p>
        </w:tc>
        <w:tc>
          <w:tcPr>
            <w:tcBorders>
              <w:top w:color="000000" w:space="0" w:sz="4" w:val="single"/>
              <w:left w:color="000000" w:space="0" w:sz="4" w:val="single"/>
              <w:bottom w:color="000000" w:space="0" w:sz="4" w:val="single"/>
            </w:tcBorders>
            <w:shd w:fill="auto" w:val="clear"/>
            <w:vAlign w:val="center"/>
          </w:tcPr>
          <w:p w:rsidR="00000000" w:rsidDel="00000000" w:rsidP="00000000" w:rsidRDefault="00000000" w:rsidRPr="00000000" w14:paraId="000003DC">
            <w:pPr>
              <w:spacing w:line="360" w:lineRule="auto"/>
              <w:jc w:val="center"/>
              <w:rPr>
                <w:rFonts w:ascii="Cambria" w:cs="Cambria" w:eastAsia="Cambria" w:hAnsi="Cambria"/>
                <w:sz w:val="18"/>
                <w:szCs w:val="18"/>
              </w:rPr>
            </w:pPr>
            <w:r w:rsidDel="00000000" w:rsidR="00000000" w:rsidRPr="00000000">
              <w:rPr>
                <w:rFonts w:ascii="Cambria" w:cs="Cambria" w:eastAsia="Cambria" w:hAnsi="Cambria"/>
                <w:color w:val="212a35"/>
                <w:sz w:val="18"/>
                <w:szCs w:val="18"/>
                <w:rtl w:val="0"/>
              </w:rPr>
              <w:t xml:space="preserve">0</w:t>
            </w:r>
            <w:r w:rsidDel="00000000" w:rsidR="00000000" w:rsidRPr="00000000">
              <w:rPr>
                <w:rtl w:val="0"/>
              </w:rPr>
            </w:r>
          </w:p>
        </w:tc>
        <w:tc>
          <w:tcPr>
            <w:tcBorders>
              <w:top w:color="000000" w:space="0" w:sz="4" w:val="single"/>
              <w:left w:color="000000" w:space="0" w:sz="4" w:val="single"/>
              <w:bottom w:color="000000" w:space="0" w:sz="4" w:val="single"/>
            </w:tcBorders>
            <w:shd w:fill="auto" w:val="clear"/>
            <w:vAlign w:val="center"/>
          </w:tcPr>
          <w:p w:rsidR="00000000" w:rsidDel="00000000" w:rsidP="00000000" w:rsidRDefault="00000000" w:rsidRPr="00000000" w14:paraId="000003DD">
            <w:pPr>
              <w:spacing w:line="360" w:lineRule="auto"/>
              <w:jc w:val="center"/>
              <w:rPr>
                <w:rFonts w:ascii="Cambria" w:cs="Cambria" w:eastAsia="Cambria" w:hAnsi="Cambria"/>
                <w:sz w:val="18"/>
                <w:szCs w:val="18"/>
              </w:rPr>
            </w:pPr>
            <w:r w:rsidDel="00000000" w:rsidR="00000000" w:rsidRPr="00000000">
              <w:rPr>
                <w:rFonts w:ascii="Cambria" w:cs="Cambria" w:eastAsia="Cambria" w:hAnsi="Cambria"/>
                <w:color w:val="212a35"/>
                <w:sz w:val="18"/>
                <w:szCs w:val="18"/>
                <w:rtl w:val="0"/>
              </w:rPr>
              <w:t xml:space="preserve">3</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3DE">
            <w:pPr>
              <w:spacing w:line="360" w:lineRule="auto"/>
              <w:jc w:val="center"/>
              <w:rPr>
                <w:rFonts w:ascii="Cambria" w:cs="Cambria" w:eastAsia="Cambria" w:hAnsi="Cambria"/>
                <w:sz w:val="18"/>
                <w:szCs w:val="18"/>
              </w:rPr>
            </w:pPr>
            <w:r w:rsidDel="00000000" w:rsidR="00000000" w:rsidRPr="00000000">
              <w:rPr>
                <w:rFonts w:ascii="Cambria" w:cs="Cambria" w:eastAsia="Cambria" w:hAnsi="Cambria"/>
                <w:color w:val="212a35"/>
                <w:sz w:val="18"/>
                <w:szCs w:val="18"/>
                <w:rtl w:val="0"/>
              </w:rPr>
              <w:t xml:space="preserve">1.3</w:t>
            </w:r>
            <w:r w:rsidDel="00000000" w:rsidR="00000000" w:rsidRPr="00000000">
              <w:rPr>
                <w:rtl w:val="0"/>
              </w:rPr>
            </w:r>
          </w:p>
        </w:tc>
      </w:tr>
      <w:tr>
        <w:trPr>
          <w:cantSplit w:val="0"/>
          <w:trHeight w:val="300" w:hRule="atLeast"/>
          <w:tblHeader w:val="0"/>
        </w:trPr>
        <w:tc>
          <w:tcPr>
            <w:tcBorders>
              <w:top w:color="000000" w:space="0" w:sz="4" w:val="single"/>
              <w:left w:color="000000" w:space="0" w:sz="4" w:val="single"/>
              <w:bottom w:color="000000" w:space="0" w:sz="4" w:val="single"/>
            </w:tcBorders>
            <w:shd w:fill="d0e6f6" w:val="clear"/>
            <w:vAlign w:val="center"/>
          </w:tcPr>
          <w:p w:rsidR="00000000" w:rsidDel="00000000" w:rsidP="00000000" w:rsidRDefault="00000000" w:rsidRPr="00000000" w14:paraId="000003DF">
            <w:pPr>
              <w:spacing w:line="360" w:lineRule="auto"/>
              <w:jc w:val="center"/>
              <w:rPr>
                <w:rFonts w:ascii="Cambria" w:cs="Cambria" w:eastAsia="Cambria" w:hAnsi="Cambria"/>
                <w:sz w:val="18"/>
                <w:szCs w:val="18"/>
              </w:rPr>
            </w:pPr>
            <w:r w:rsidDel="00000000" w:rsidR="00000000" w:rsidRPr="00000000">
              <w:rPr>
                <w:rFonts w:ascii="Cambria" w:cs="Cambria" w:eastAsia="Cambria" w:hAnsi="Cambria"/>
                <w:b w:val="1"/>
                <w:color w:val="212a35"/>
                <w:sz w:val="18"/>
                <w:szCs w:val="18"/>
                <w:rtl w:val="0"/>
              </w:rPr>
              <w:t xml:space="preserve">SECTOR 031</w:t>
            </w:r>
            <w:r w:rsidDel="00000000" w:rsidR="00000000" w:rsidRPr="00000000">
              <w:rPr>
                <w:rtl w:val="0"/>
              </w:rPr>
            </w:r>
          </w:p>
        </w:tc>
        <w:tc>
          <w:tcPr>
            <w:tcBorders>
              <w:top w:color="000000" w:space="0" w:sz="4" w:val="single"/>
              <w:left w:color="000000" w:space="0" w:sz="4" w:val="single"/>
              <w:bottom w:color="000000" w:space="0" w:sz="4" w:val="single"/>
            </w:tcBorders>
            <w:shd w:fill="d0e6f6" w:val="clear"/>
            <w:vAlign w:val="center"/>
          </w:tcPr>
          <w:p w:rsidR="00000000" w:rsidDel="00000000" w:rsidP="00000000" w:rsidRDefault="00000000" w:rsidRPr="00000000" w14:paraId="000003E0">
            <w:pPr>
              <w:spacing w:line="360" w:lineRule="auto"/>
              <w:jc w:val="center"/>
              <w:rPr>
                <w:rFonts w:ascii="Cambria" w:cs="Cambria" w:eastAsia="Cambria" w:hAnsi="Cambria"/>
                <w:sz w:val="18"/>
                <w:szCs w:val="18"/>
              </w:rPr>
            </w:pPr>
            <w:r w:rsidDel="00000000" w:rsidR="00000000" w:rsidRPr="00000000">
              <w:rPr>
                <w:rFonts w:ascii="Cambria" w:cs="Cambria" w:eastAsia="Cambria" w:hAnsi="Cambria"/>
                <w:color w:val="212a35"/>
                <w:sz w:val="18"/>
                <w:szCs w:val="18"/>
                <w:rtl w:val="0"/>
              </w:rPr>
              <w:t xml:space="preserve">0</w:t>
            </w:r>
            <w:r w:rsidDel="00000000" w:rsidR="00000000" w:rsidRPr="00000000">
              <w:rPr>
                <w:rtl w:val="0"/>
              </w:rPr>
            </w:r>
          </w:p>
        </w:tc>
        <w:tc>
          <w:tcPr>
            <w:tcBorders>
              <w:top w:color="000000" w:space="0" w:sz="4" w:val="single"/>
              <w:left w:color="000000" w:space="0" w:sz="4" w:val="single"/>
              <w:bottom w:color="000000" w:space="0" w:sz="4" w:val="single"/>
            </w:tcBorders>
            <w:shd w:fill="d0e6f6" w:val="clear"/>
            <w:vAlign w:val="center"/>
          </w:tcPr>
          <w:p w:rsidR="00000000" w:rsidDel="00000000" w:rsidP="00000000" w:rsidRDefault="00000000" w:rsidRPr="00000000" w14:paraId="000003E1">
            <w:pPr>
              <w:spacing w:line="360" w:lineRule="auto"/>
              <w:jc w:val="center"/>
              <w:rPr>
                <w:rFonts w:ascii="Cambria" w:cs="Cambria" w:eastAsia="Cambria" w:hAnsi="Cambria"/>
                <w:sz w:val="18"/>
                <w:szCs w:val="18"/>
              </w:rPr>
            </w:pPr>
            <w:r w:rsidDel="00000000" w:rsidR="00000000" w:rsidRPr="00000000">
              <w:rPr>
                <w:rFonts w:ascii="Cambria" w:cs="Cambria" w:eastAsia="Cambria" w:hAnsi="Cambria"/>
                <w:color w:val="212a35"/>
                <w:sz w:val="18"/>
                <w:szCs w:val="18"/>
                <w:rtl w:val="0"/>
              </w:rPr>
              <w:t xml:space="preserve">1</w:t>
            </w:r>
            <w:r w:rsidDel="00000000" w:rsidR="00000000" w:rsidRPr="00000000">
              <w:rPr>
                <w:rtl w:val="0"/>
              </w:rPr>
            </w:r>
          </w:p>
        </w:tc>
        <w:tc>
          <w:tcPr>
            <w:tcBorders>
              <w:top w:color="000000" w:space="0" w:sz="4" w:val="single"/>
              <w:left w:color="000000" w:space="0" w:sz="4" w:val="single"/>
              <w:bottom w:color="000000" w:space="0" w:sz="4" w:val="single"/>
            </w:tcBorders>
            <w:shd w:fill="d0e6f6" w:val="clear"/>
            <w:vAlign w:val="center"/>
          </w:tcPr>
          <w:p w:rsidR="00000000" w:rsidDel="00000000" w:rsidP="00000000" w:rsidRDefault="00000000" w:rsidRPr="00000000" w14:paraId="000003E2">
            <w:pPr>
              <w:spacing w:line="360" w:lineRule="auto"/>
              <w:jc w:val="center"/>
              <w:rPr>
                <w:rFonts w:ascii="Cambria" w:cs="Cambria" w:eastAsia="Cambria" w:hAnsi="Cambria"/>
                <w:sz w:val="18"/>
                <w:szCs w:val="18"/>
              </w:rPr>
            </w:pPr>
            <w:r w:rsidDel="00000000" w:rsidR="00000000" w:rsidRPr="00000000">
              <w:rPr>
                <w:rFonts w:ascii="Cambria" w:cs="Cambria" w:eastAsia="Cambria" w:hAnsi="Cambria"/>
                <w:color w:val="212a35"/>
                <w:sz w:val="18"/>
                <w:szCs w:val="18"/>
                <w:rtl w:val="0"/>
              </w:rPr>
              <w:t xml:space="preserve">4</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d0e6f6" w:val="clear"/>
            <w:vAlign w:val="center"/>
          </w:tcPr>
          <w:p w:rsidR="00000000" w:rsidDel="00000000" w:rsidP="00000000" w:rsidRDefault="00000000" w:rsidRPr="00000000" w14:paraId="000003E3">
            <w:pPr>
              <w:spacing w:line="360" w:lineRule="auto"/>
              <w:jc w:val="center"/>
              <w:rPr>
                <w:rFonts w:ascii="Cambria" w:cs="Cambria" w:eastAsia="Cambria" w:hAnsi="Cambria"/>
                <w:sz w:val="18"/>
                <w:szCs w:val="18"/>
              </w:rPr>
            </w:pPr>
            <w:r w:rsidDel="00000000" w:rsidR="00000000" w:rsidRPr="00000000">
              <w:rPr>
                <w:rFonts w:ascii="Cambria" w:cs="Cambria" w:eastAsia="Cambria" w:hAnsi="Cambria"/>
                <w:color w:val="212a35"/>
                <w:sz w:val="18"/>
                <w:szCs w:val="18"/>
                <w:rtl w:val="0"/>
              </w:rPr>
              <w:t xml:space="preserve">1.2</w:t>
            </w:r>
            <w:r w:rsidDel="00000000" w:rsidR="00000000" w:rsidRPr="00000000">
              <w:rPr>
                <w:rtl w:val="0"/>
              </w:rPr>
            </w:r>
          </w:p>
        </w:tc>
      </w:tr>
      <w:tr>
        <w:trPr>
          <w:cantSplit w:val="0"/>
          <w:trHeight w:val="300" w:hRule="atLeast"/>
          <w:tblHeader w:val="0"/>
        </w:trPr>
        <w:tc>
          <w:tcPr>
            <w:tcBorders>
              <w:top w:color="000000" w:space="0" w:sz="4" w:val="single"/>
              <w:left w:color="000000" w:space="0" w:sz="4" w:val="single"/>
              <w:bottom w:color="000000" w:space="0" w:sz="4" w:val="single"/>
            </w:tcBorders>
            <w:shd w:fill="auto" w:val="clear"/>
            <w:vAlign w:val="center"/>
          </w:tcPr>
          <w:p w:rsidR="00000000" w:rsidDel="00000000" w:rsidP="00000000" w:rsidRDefault="00000000" w:rsidRPr="00000000" w14:paraId="000003E4">
            <w:pPr>
              <w:spacing w:line="360" w:lineRule="auto"/>
              <w:jc w:val="center"/>
              <w:rPr>
                <w:rFonts w:ascii="Cambria" w:cs="Cambria" w:eastAsia="Cambria" w:hAnsi="Cambria"/>
                <w:sz w:val="18"/>
                <w:szCs w:val="18"/>
              </w:rPr>
            </w:pPr>
            <w:r w:rsidDel="00000000" w:rsidR="00000000" w:rsidRPr="00000000">
              <w:rPr>
                <w:rFonts w:ascii="Cambria" w:cs="Cambria" w:eastAsia="Cambria" w:hAnsi="Cambria"/>
                <w:b w:val="1"/>
                <w:color w:val="212a35"/>
                <w:sz w:val="18"/>
                <w:szCs w:val="18"/>
                <w:rtl w:val="0"/>
              </w:rPr>
              <w:t xml:space="preserve">SECTOR 033</w:t>
            </w:r>
            <w:r w:rsidDel="00000000" w:rsidR="00000000" w:rsidRPr="00000000">
              <w:rPr>
                <w:rtl w:val="0"/>
              </w:rPr>
            </w:r>
          </w:p>
        </w:tc>
        <w:tc>
          <w:tcPr>
            <w:tcBorders>
              <w:top w:color="000000" w:space="0" w:sz="4" w:val="single"/>
              <w:left w:color="000000" w:space="0" w:sz="4" w:val="single"/>
              <w:bottom w:color="000000" w:space="0" w:sz="4" w:val="single"/>
            </w:tcBorders>
            <w:shd w:fill="auto" w:val="clear"/>
            <w:vAlign w:val="center"/>
          </w:tcPr>
          <w:p w:rsidR="00000000" w:rsidDel="00000000" w:rsidP="00000000" w:rsidRDefault="00000000" w:rsidRPr="00000000" w14:paraId="000003E5">
            <w:pPr>
              <w:spacing w:line="360" w:lineRule="auto"/>
              <w:jc w:val="center"/>
              <w:rPr>
                <w:rFonts w:ascii="Cambria" w:cs="Cambria" w:eastAsia="Cambria" w:hAnsi="Cambria"/>
                <w:sz w:val="18"/>
                <w:szCs w:val="18"/>
              </w:rPr>
            </w:pPr>
            <w:r w:rsidDel="00000000" w:rsidR="00000000" w:rsidRPr="00000000">
              <w:rPr>
                <w:rFonts w:ascii="Cambria" w:cs="Cambria" w:eastAsia="Cambria" w:hAnsi="Cambria"/>
                <w:color w:val="212a35"/>
                <w:sz w:val="18"/>
                <w:szCs w:val="18"/>
                <w:rtl w:val="0"/>
              </w:rPr>
              <w:t xml:space="preserve">1</w:t>
            </w:r>
            <w:r w:rsidDel="00000000" w:rsidR="00000000" w:rsidRPr="00000000">
              <w:rPr>
                <w:rtl w:val="0"/>
              </w:rPr>
            </w:r>
          </w:p>
        </w:tc>
        <w:tc>
          <w:tcPr>
            <w:tcBorders>
              <w:top w:color="000000" w:space="0" w:sz="4" w:val="single"/>
              <w:left w:color="000000" w:space="0" w:sz="4" w:val="single"/>
              <w:bottom w:color="000000" w:space="0" w:sz="4" w:val="single"/>
            </w:tcBorders>
            <w:shd w:fill="auto" w:val="clear"/>
            <w:vAlign w:val="center"/>
          </w:tcPr>
          <w:p w:rsidR="00000000" w:rsidDel="00000000" w:rsidP="00000000" w:rsidRDefault="00000000" w:rsidRPr="00000000" w14:paraId="000003E6">
            <w:pPr>
              <w:spacing w:line="360" w:lineRule="auto"/>
              <w:jc w:val="center"/>
              <w:rPr>
                <w:rFonts w:ascii="Cambria" w:cs="Cambria" w:eastAsia="Cambria" w:hAnsi="Cambria"/>
                <w:sz w:val="18"/>
                <w:szCs w:val="18"/>
              </w:rPr>
            </w:pPr>
            <w:r w:rsidDel="00000000" w:rsidR="00000000" w:rsidRPr="00000000">
              <w:rPr>
                <w:rFonts w:ascii="Cambria" w:cs="Cambria" w:eastAsia="Cambria" w:hAnsi="Cambria"/>
                <w:color w:val="212a35"/>
                <w:sz w:val="18"/>
                <w:szCs w:val="18"/>
                <w:rtl w:val="0"/>
              </w:rPr>
              <w:t xml:space="preserve">1</w:t>
            </w:r>
            <w:r w:rsidDel="00000000" w:rsidR="00000000" w:rsidRPr="00000000">
              <w:rPr>
                <w:rtl w:val="0"/>
              </w:rPr>
            </w:r>
          </w:p>
        </w:tc>
        <w:tc>
          <w:tcPr>
            <w:tcBorders>
              <w:top w:color="000000" w:space="0" w:sz="4" w:val="single"/>
              <w:left w:color="000000" w:space="0" w:sz="4" w:val="single"/>
              <w:bottom w:color="000000" w:space="0" w:sz="4" w:val="single"/>
            </w:tcBorders>
            <w:shd w:fill="auto" w:val="clear"/>
            <w:vAlign w:val="center"/>
          </w:tcPr>
          <w:p w:rsidR="00000000" w:rsidDel="00000000" w:rsidP="00000000" w:rsidRDefault="00000000" w:rsidRPr="00000000" w14:paraId="000003E7">
            <w:pPr>
              <w:spacing w:line="360" w:lineRule="auto"/>
              <w:jc w:val="center"/>
              <w:rPr>
                <w:rFonts w:ascii="Cambria" w:cs="Cambria" w:eastAsia="Cambria" w:hAnsi="Cambria"/>
                <w:sz w:val="18"/>
                <w:szCs w:val="18"/>
              </w:rPr>
            </w:pPr>
            <w:r w:rsidDel="00000000" w:rsidR="00000000" w:rsidRPr="00000000">
              <w:rPr>
                <w:rFonts w:ascii="Cambria" w:cs="Cambria" w:eastAsia="Cambria" w:hAnsi="Cambria"/>
                <w:color w:val="212a35"/>
                <w:sz w:val="18"/>
                <w:szCs w:val="18"/>
                <w:rtl w:val="0"/>
              </w:rPr>
              <w:t xml:space="preserve">3</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3E8">
            <w:pPr>
              <w:spacing w:line="360" w:lineRule="auto"/>
              <w:jc w:val="center"/>
              <w:rPr>
                <w:rFonts w:ascii="Cambria" w:cs="Cambria" w:eastAsia="Cambria" w:hAnsi="Cambria"/>
                <w:sz w:val="18"/>
                <w:szCs w:val="18"/>
              </w:rPr>
            </w:pPr>
            <w:r w:rsidDel="00000000" w:rsidR="00000000" w:rsidRPr="00000000">
              <w:rPr>
                <w:rFonts w:ascii="Cambria" w:cs="Cambria" w:eastAsia="Cambria" w:hAnsi="Cambria"/>
                <w:color w:val="212a35"/>
                <w:sz w:val="18"/>
                <w:szCs w:val="18"/>
                <w:rtl w:val="0"/>
              </w:rPr>
              <w:t xml:space="preserve">2.3</w:t>
            </w:r>
            <w:r w:rsidDel="00000000" w:rsidR="00000000" w:rsidRPr="00000000">
              <w:rPr>
                <w:rtl w:val="0"/>
              </w:rPr>
            </w:r>
          </w:p>
        </w:tc>
      </w:tr>
      <w:tr>
        <w:trPr>
          <w:cantSplit w:val="0"/>
          <w:trHeight w:val="300" w:hRule="atLeast"/>
          <w:tblHeader w:val="0"/>
        </w:trPr>
        <w:tc>
          <w:tcPr>
            <w:tcBorders>
              <w:top w:color="000000" w:space="0" w:sz="4" w:val="single"/>
              <w:left w:color="000000" w:space="0" w:sz="4" w:val="single"/>
              <w:bottom w:color="000000" w:space="0" w:sz="4" w:val="single"/>
            </w:tcBorders>
            <w:shd w:fill="d0e6f6" w:val="clear"/>
            <w:vAlign w:val="center"/>
          </w:tcPr>
          <w:p w:rsidR="00000000" w:rsidDel="00000000" w:rsidP="00000000" w:rsidRDefault="00000000" w:rsidRPr="00000000" w14:paraId="000003E9">
            <w:pPr>
              <w:spacing w:line="360" w:lineRule="auto"/>
              <w:jc w:val="center"/>
              <w:rPr>
                <w:rFonts w:ascii="Cambria" w:cs="Cambria" w:eastAsia="Cambria" w:hAnsi="Cambria"/>
                <w:sz w:val="18"/>
                <w:szCs w:val="18"/>
              </w:rPr>
            </w:pPr>
            <w:r w:rsidDel="00000000" w:rsidR="00000000" w:rsidRPr="00000000">
              <w:rPr>
                <w:rFonts w:ascii="Cambria" w:cs="Cambria" w:eastAsia="Cambria" w:hAnsi="Cambria"/>
                <w:b w:val="1"/>
                <w:color w:val="212a35"/>
                <w:sz w:val="18"/>
                <w:szCs w:val="18"/>
                <w:rtl w:val="0"/>
              </w:rPr>
              <w:t xml:space="preserve">SECTOR 034</w:t>
            </w:r>
            <w:r w:rsidDel="00000000" w:rsidR="00000000" w:rsidRPr="00000000">
              <w:rPr>
                <w:rtl w:val="0"/>
              </w:rPr>
            </w:r>
          </w:p>
        </w:tc>
        <w:tc>
          <w:tcPr>
            <w:tcBorders>
              <w:top w:color="000000" w:space="0" w:sz="4" w:val="single"/>
              <w:left w:color="000000" w:space="0" w:sz="4" w:val="single"/>
              <w:bottom w:color="000000" w:space="0" w:sz="4" w:val="single"/>
            </w:tcBorders>
            <w:shd w:fill="d0e6f6" w:val="clear"/>
            <w:vAlign w:val="center"/>
          </w:tcPr>
          <w:p w:rsidR="00000000" w:rsidDel="00000000" w:rsidP="00000000" w:rsidRDefault="00000000" w:rsidRPr="00000000" w14:paraId="000003EA">
            <w:pPr>
              <w:spacing w:line="360" w:lineRule="auto"/>
              <w:jc w:val="center"/>
              <w:rPr>
                <w:rFonts w:ascii="Cambria" w:cs="Cambria" w:eastAsia="Cambria" w:hAnsi="Cambria"/>
                <w:sz w:val="18"/>
                <w:szCs w:val="18"/>
              </w:rPr>
            </w:pPr>
            <w:r w:rsidDel="00000000" w:rsidR="00000000" w:rsidRPr="00000000">
              <w:rPr>
                <w:rFonts w:ascii="Cambria" w:cs="Cambria" w:eastAsia="Cambria" w:hAnsi="Cambria"/>
                <w:color w:val="212a35"/>
                <w:sz w:val="18"/>
                <w:szCs w:val="18"/>
                <w:rtl w:val="0"/>
              </w:rPr>
              <w:t xml:space="preserve">1</w:t>
            </w:r>
            <w:r w:rsidDel="00000000" w:rsidR="00000000" w:rsidRPr="00000000">
              <w:rPr>
                <w:rtl w:val="0"/>
              </w:rPr>
            </w:r>
          </w:p>
        </w:tc>
        <w:tc>
          <w:tcPr>
            <w:tcBorders>
              <w:top w:color="000000" w:space="0" w:sz="4" w:val="single"/>
              <w:left w:color="000000" w:space="0" w:sz="4" w:val="single"/>
              <w:bottom w:color="000000" w:space="0" w:sz="4" w:val="single"/>
            </w:tcBorders>
            <w:shd w:fill="d0e6f6" w:val="clear"/>
            <w:vAlign w:val="center"/>
          </w:tcPr>
          <w:p w:rsidR="00000000" w:rsidDel="00000000" w:rsidP="00000000" w:rsidRDefault="00000000" w:rsidRPr="00000000" w14:paraId="000003EB">
            <w:pPr>
              <w:spacing w:line="360" w:lineRule="auto"/>
              <w:jc w:val="center"/>
              <w:rPr>
                <w:rFonts w:ascii="Cambria" w:cs="Cambria" w:eastAsia="Cambria" w:hAnsi="Cambria"/>
                <w:sz w:val="18"/>
                <w:szCs w:val="18"/>
              </w:rPr>
            </w:pPr>
            <w:r w:rsidDel="00000000" w:rsidR="00000000" w:rsidRPr="00000000">
              <w:rPr>
                <w:rFonts w:ascii="Cambria" w:cs="Cambria" w:eastAsia="Cambria" w:hAnsi="Cambria"/>
                <w:color w:val="212a35"/>
                <w:sz w:val="18"/>
                <w:szCs w:val="18"/>
                <w:rtl w:val="0"/>
              </w:rPr>
              <w:t xml:space="preserve">1</w:t>
            </w:r>
            <w:r w:rsidDel="00000000" w:rsidR="00000000" w:rsidRPr="00000000">
              <w:rPr>
                <w:rtl w:val="0"/>
              </w:rPr>
            </w:r>
          </w:p>
        </w:tc>
        <w:tc>
          <w:tcPr>
            <w:tcBorders>
              <w:top w:color="000000" w:space="0" w:sz="4" w:val="single"/>
              <w:left w:color="000000" w:space="0" w:sz="4" w:val="single"/>
              <w:bottom w:color="000000" w:space="0" w:sz="4" w:val="single"/>
            </w:tcBorders>
            <w:shd w:fill="d0e6f6" w:val="clear"/>
            <w:vAlign w:val="center"/>
          </w:tcPr>
          <w:p w:rsidR="00000000" w:rsidDel="00000000" w:rsidP="00000000" w:rsidRDefault="00000000" w:rsidRPr="00000000" w14:paraId="000003EC">
            <w:pPr>
              <w:spacing w:line="360" w:lineRule="auto"/>
              <w:jc w:val="center"/>
              <w:rPr>
                <w:rFonts w:ascii="Cambria" w:cs="Cambria" w:eastAsia="Cambria" w:hAnsi="Cambria"/>
                <w:sz w:val="18"/>
                <w:szCs w:val="18"/>
              </w:rPr>
            </w:pPr>
            <w:r w:rsidDel="00000000" w:rsidR="00000000" w:rsidRPr="00000000">
              <w:rPr>
                <w:rFonts w:ascii="Cambria" w:cs="Cambria" w:eastAsia="Cambria" w:hAnsi="Cambria"/>
                <w:color w:val="212a35"/>
                <w:sz w:val="18"/>
                <w:szCs w:val="18"/>
                <w:rtl w:val="0"/>
              </w:rPr>
              <w:t xml:space="preserve">4</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d0e6f6" w:val="clear"/>
            <w:vAlign w:val="center"/>
          </w:tcPr>
          <w:p w:rsidR="00000000" w:rsidDel="00000000" w:rsidP="00000000" w:rsidRDefault="00000000" w:rsidRPr="00000000" w14:paraId="000003ED">
            <w:pPr>
              <w:spacing w:line="360" w:lineRule="auto"/>
              <w:jc w:val="center"/>
              <w:rPr>
                <w:rFonts w:ascii="Cambria" w:cs="Cambria" w:eastAsia="Cambria" w:hAnsi="Cambria"/>
                <w:sz w:val="18"/>
                <w:szCs w:val="18"/>
              </w:rPr>
            </w:pPr>
            <w:r w:rsidDel="00000000" w:rsidR="00000000" w:rsidRPr="00000000">
              <w:rPr>
                <w:rFonts w:ascii="Cambria" w:cs="Cambria" w:eastAsia="Cambria" w:hAnsi="Cambria"/>
                <w:color w:val="212a35"/>
                <w:sz w:val="18"/>
                <w:szCs w:val="18"/>
                <w:rtl w:val="0"/>
              </w:rPr>
              <w:t xml:space="preserve">1.1</w:t>
            </w:r>
            <w:r w:rsidDel="00000000" w:rsidR="00000000" w:rsidRPr="00000000">
              <w:rPr>
                <w:rtl w:val="0"/>
              </w:rPr>
            </w:r>
          </w:p>
        </w:tc>
      </w:tr>
      <w:tr>
        <w:trPr>
          <w:cantSplit w:val="0"/>
          <w:trHeight w:val="300" w:hRule="atLeast"/>
          <w:tblHeader w:val="0"/>
        </w:trPr>
        <w:tc>
          <w:tcPr>
            <w:tcBorders>
              <w:top w:color="000000" w:space="0" w:sz="4" w:val="single"/>
              <w:left w:color="000000" w:space="0" w:sz="4" w:val="single"/>
              <w:bottom w:color="000000" w:space="0" w:sz="4" w:val="single"/>
            </w:tcBorders>
            <w:shd w:fill="auto" w:val="clear"/>
            <w:vAlign w:val="center"/>
          </w:tcPr>
          <w:p w:rsidR="00000000" w:rsidDel="00000000" w:rsidP="00000000" w:rsidRDefault="00000000" w:rsidRPr="00000000" w14:paraId="000003EE">
            <w:pPr>
              <w:spacing w:line="360" w:lineRule="auto"/>
              <w:jc w:val="center"/>
              <w:rPr>
                <w:rFonts w:ascii="Cambria" w:cs="Cambria" w:eastAsia="Cambria" w:hAnsi="Cambria"/>
                <w:sz w:val="18"/>
                <w:szCs w:val="18"/>
              </w:rPr>
            </w:pPr>
            <w:r w:rsidDel="00000000" w:rsidR="00000000" w:rsidRPr="00000000">
              <w:rPr>
                <w:rFonts w:ascii="Cambria" w:cs="Cambria" w:eastAsia="Cambria" w:hAnsi="Cambria"/>
                <w:b w:val="1"/>
                <w:color w:val="212a35"/>
                <w:sz w:val="18"/>
                <w:szCs w:val="18"/>
                <w:rtl w:val="0"/>
              </w:rPr>
              <w:t xml:space="preserve">SECTOR 035</w:t>
            </w:r>
            <w:r w:rsidDel="00000000" w:rsidR="00000000" w:rsidRPr="00000000">
              <w:rPr>
                <w:rtl w:val="0"/>
              </w:rPr>
            </w:r>
          </w:p>
        </w:tc>
        <w:tc>
          <w:tcPr>
            <w:tcBorders>
              <w:top w:color="000000" w:space="0" w:sz="4" w:val="single"/>
              <w:left w:color="000000" w:space="0" w:sz="4" w:val="single"/>
              <w:bottom w:color="000000" w:space="0" w:sz="4" w:val="single"/>
            </w:tcBorders>
            <w:shd w:fill="auto" w:val="clear"/>
            <w:vAlign w:val="center"/>
          </w:tcPr>
          <w:p w:rsidR="00000000" w:rsidDel="00000000" w:rsidP="00000000" w:rsidRDefault="00000000" w:rsidRPr="00000000" w14:paraId="000003EF">
            <w:pPr>
              <w:spacing w:line="360" w:lineRule="auto"/>
              <w:jc w:val="center"/>
              <w:rPr>
                <w:rFonts w:ascii="Cambria" w:cs="Cambria" w:eastAsia="Cambria" w:hAnsi="Cambria"/>
                <w:sz w:val="18"/>
                <w:szCs w:val="18"/>
              </w:rPr>
            </w:pPr>
            <w:r w:rsidDel="00000000" w:rsidR="00000000" w:rsidRPr="00000000">
              <w:rPr>
                <w:rFonts w:ascii="Cambria" w:cs="Cambria" w:eastAsia="Cambria" w:hAnsi="Cambria"/>
                <w:color w:val="212a35"/>
                <w:sz w:val="18"/>
                <w:szCs w:val="18"/>
                <w:rtl w:val="0"/>
              </w:rPr>
              <w:t xml:space="preserve">1</w:t>
            </w:r>
            <w:r w:rsidDel="00000000" w:rsidR="00000000" w:rsidRPr="00000000">
              <w:rPr>
                <w:rtl w:val="0"/>
              </w:rPr>
            </w:r>
          </w:p>
        </w:tc>
        <w:tc>
          <w:tcPr>
            <w:tcBorders>
              <w:top w:color="000000" w:space="0" w:sz="4" w:val="single"/>
              <w:left w:color="000000" w:space="0" w:sz="4" w:val="single"/>
              <w:bottom w:color="000000" w:space="0" w:sz="4" w:val="single"/>
            </w:tcBorders>
            <w:shd w:fill="auto" w:val="clear"/>
            <w:vAlign w:val="center"/>
          </w:tcPr>
          <w:p w:rsidR="00000000" w:rsidDel="00000000" w:rsidP="00000000" w:rsidRDefault="00000000" w:rsidRPr="00000000" w14:paraId="000003F0">
            <w:pPr>
              <w:spacing w:line="360" w:lineRule="auto"/>
              <w:jc w:val="center"/>
              <w:rPr>
                <w:rFonts w:ascii="Cambria" w:cs="Cambria" w:eastAsia="Cambria" w:hAnsi="Cambria"/>
                <w:sz w:val="18"/>
                <w:szCs w:val="18"/>
              </w:rPr>
            </w:pPr>
            <w:r w:rsidDel="00000000" w:rsidR="00000000" w:rsidRPr="00000000">
              <w:rPr>
                <w:rFonts w:ascii="Cambria" w:cs="Cambria" w:eastAsia="Cambria" w:hAnsi="Cambria"/>
                <w:color w:val="212a35"/>
                <w:sz w:val="18"/>
                <w:szCs w:val="18"/>
                <w:rtl w:val="0"/>
              </w:rPr>
              <w:t xml:space="preserve">2</w:t>
            </w:r>
            <w:r w:rsidDel="00000000" w:rsidR="00000000" w:rsidRPr="00000000">
              <w:rPr>
                <w:rtl w:val="0"/>
              </w:rPr>
            </w:r>
          </w:p>
        </w:tc>
        <w:tc>
          <w:tcPr>
            <w:tcBorders>
              <w:top w:color="000000" w:space="0" w:sz="4" w:val="single"/>
              <w:left w:color="000000" w:space="0" w:sz="4" w:val="single"/>
              <w:bottom w:color="000000" w:space="0" w:sz="4" w:val="single"/>
            </w:tcBorders>
            <w:shd w:fill="auto" w:val="clear"/>
            <w:vAlign w:val="center"/>
          </w:tcPr>
          <w:p w:rsidR="00000000" w:rsidDel="00000000" w:rsidP="00000000" w:rsidRDefault="00000000" w:rsidRPr="00000000" w14:paraId="000003F1">
            <w:pPr>
              <w:spacing w:line="360" w:lineRule="auto"/>
              <w:jc w:val="center"/>
              <w:rPr>
                <w:rFonts w:ascii="Cambria" w:cs="Cambria" w:eastAsia="Cambria" w:hAnsi="Cambria"/>
                <w:sz w:val="18"/>
                <w:szCs w:val="18"/>
              </w:rPr>
            </w:pPr>
            <w:r w:rsidDel="00000000" w:rsidR="00000000" w:rsidRPr="00000000">
              <w:rPr>
                <w:rFonts w:ascii="Cambria" w:cs="Cambria" w:eastAsia="Cambria" w:hAnsi="Cambria"/>
                <w:color w:val="212a35"/>
                <w:sz w:val="18"/>
                <w:szCs w:val="18"/>
                <w:rtl w:val="0"/>
              </w:rPr>
              <w:t xml:space="preserve">2</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3F2">
            <w:pPr>
              <w:spacing w:line="360" w:lineRule="auto"/>
              <w:jc w:val="center"/>
              <w:rPr>
                <w:rFonts w:ascii="Cambria" w:cs="Cambria" w:eastAsia="Cambria" w:hAnsi="Cambria"/>
                <w:sz w:val="18"/>
                <w:szCs w:val="18"/>
              </w:rPr>
            </w:pPr>
            <w:r w:rsidDel="00000000" w:rsidR="00000000" w:rsidRPr="00000000">
              <w:rPr>
                <w:rFonts w:ascii="Cambria" w:cs="Cambria" w:eastAsia="Cambria" w:hAnsi="Cambria"/>
                <w:color w:val="212a35"/>
                <w:sz w:val="18"/>
                <w:szCs w:val="18"/>
                <w:rtl w:val="0"/>
              </w:rPr>
              <w:t xml:space="preserve">2.1</w:t>
            </w:r>
            <w:r w:rsidDel="00000000" w:rsidR="00000000" w:rsidRPr="00000000">
              <w:rPr>
                <w:rtl w:val="0"/>
              </w:rPr>
            </w:r>
          </w:p>
        </w:tc>
      </w:tr>
      <w:tr>
        <w:trPr>
          <w:cantSplit w:val="0"/>
          <w:trHeight w:val="300" w:hRule="atLeast"/>
          <w:tblHeader w:val="0"/>
        </w:trPr>
        <w:tc>
          <w:tcPr>
            <w:tcBorders>
              <w:top w:color="000000" w:space="0" w:sz="4" w:val="single"/>
              <w:left w:color="000000" w:space="0" w:sz="4" w:val="single"/>
              <w:bottom w:color="000000" w:space="0" w:sz="4" w:val="single"/>
            </w:tcBorders>
            <w:shd w:fill="d0e6f6" w:val="clear"/>
            <w:vAlign w:val="center"/>
          </w:tcPr>
          <w:p w:rsidR="00000000" w:rsidDel="00000000" w:rsidP="00000000" w:rsidRDefault="00000000" w:rsidRPr="00000000" w14:paraId="000003F3">
            <w:pPr>
              <w:spacing w:line="360" w:lineRule="auto"/>
              <w:jc w:val="center"/>
              <w:rPr>
                <w:rFonts w:ascii="Cambria" w:cs="Cambria" w:eastAsia="Cambria" w:hAnsi="Cambria"/>
                <w:sz w:val="18"/>
                <w:szCs w:val="18"/>
              </w:rPr>
            </w:pPr>
            <w:r w:rsidDel="00000000" w:rsidR="00000000" w:rsidRPr="00000000">
              <w:rPr>
                <w:rFonts w:ascii="Cambria" w:cs="Cambria" w:eastAsia="Cambria" w:hAnsi="Cambria"/>
                <w:b w:val="1"/>
                <w:color w:val="212a35"/>
                <w:sz w:val="18"/>
                <w:szCs w:val="18"/>
                <w:rtl w:val="0"/>
              </w:rPr>
              <w:t xml:space="preserve">SECTOR 036</w:t>
            </w:r>
            <w:r w:rsidDel="00000000" w:rsidR="00000000" w:rsidRPr="00000000">
              <w:rPr>
                <w:rtl w:val="0"/>
              </w:rPr>
            </w:r>
          </w:p>
        </w:tc>
        <w:tc>
          <w:tcPr>
            <w:tcBorders>
              <w:top w:color="000000" w:space="0" w:sz="4" w:val="single"/>
              <w:left w:color="000000" w:space="0" w:sz="4" w:val="single"/>
              <w:bottom w:color="000000" w:space="0" w:sz="4" w:val="single"/>
            </w:tcBorders>
            <w:shd w:fill="d0e6f6" w:val="clear"/>
            <w:vAlign w:val="center"/>
          </w:tcPr>
          <w:p w:rsidR="00000000" w:rsidDel="00000000" w:rsidP="00000000" w:rsidRDefault="00000000" w:rsidRPr="00000000" w14:paraId="000003F4">
            <w:pPr>
              <w:spacing w:line="360" w:lineRule="auto"/>
              <w:jc w:val="center"/>
              <w:rPr>
                <w:rFonts w:ascii="Cambria" w:cs="Cambria" w:eastAsia="Cambria" w:hAnsi="Cambria"/>
                <w:sz w:val="18"/>
                <w:szCs w:val="18"/>
              </w:rPr>
            </w:pPr>
            <w:r w:rsidDel="00000000" w:rsidR="00000000" w:rsidRPr="00000000">
              <w:rPr>
                <w:rFonts w:ascii="Cambria" w:cs="Cambria" w:eastAsia="Cambria" w:hAnsi="Cambria"/>
                <w:color w:val="212a35"/>
                <w:sz w:val="18"/>
                <w:szCs w:val="18"/>
                <w:rtl w:val="0"/>
              </w:rPr>
              <w:t xml:space="preserve">0</w:t>
            </w:r>
            <w:r w:rsidDel="00000000" w:rsidR="00000000" w:rsidRPr="00000000">
              <w:rPr>
                <w:rtl w:val="0"/>
              </w:rPr>
            </w:r>
          </w:p>
        </w:tc>
        <w:tc>
          <w:tcPr>
            <w:tcBorders>
              <w:top w:color="000000" w:space="0" w:sz="4" w:val="single"/>
              <w:left w:color="000000" w:space="0" w:sz="4" w:val="single"/>
              <w:bottom w:color="000000" w:space="0" w:sz="4" w:val="single"/>
            </w:tcBorders>
            <w:shd w:fill="d0e6f6" w:val="clear"/>
            <w:vAlign w:val="center"/>
          </w:tcPr>
          <w:p w:rsidR="00000000" w:rsidDel="00000000" w:rsidP="00000000" w:rsidRDefault="00000000" w:rsidRPr="00000000" w14:paraId="000003F5">
            <w:pPr>
              <w:spacing w:line="360" w:lineRule="auto"/>
              <w:jc w:val="center"/>
              <w:rPr>
                <w:rFonts w:ascii="Cambria" w:cs="Cambria" w:eastAsia="Cambria" w:hAnsi="Cambria"/>
                <w:sz w:val="18"/>
                <w:szCs w:val="18"/>
              </w:rPr>
            </w:pPr>
            <w:r w:rsidDel="00000000" w:rsidR="00000000" w:rsidRPr="00000000">
              <w:rPr>
                <w:rFonts w:ascii="Cambria" w:cs="Cambria" w:eastAsia="Cambria" w:hAnsi="Cambria"/>
                <w:color w:val="212a35"/>
                <w:sz w:val="18"/>
                <w:szCs w:val="18"/>
                <w:rtl w:val="0"/>
              </w:rPr>
              <w:t xml:space="preserve">1</w:t>
            </w:r>
            <w:r w:rsidDel="00000000" w:rsidR="00000000" w:rsidRPr="00000000">
              <w:rPr>
                <w:rtl w:val="0"/>
              </w:rPr>
            </w:r>
          </w:p>
        </w:tc>
        <w:tc>
          <w:tcPr>
            <w:tcBorders>
              <w:top w:color="000000" w:space="0" w:sz="4" w:val="single"/>
              <w:left w:color="000000" w:space="0" w:sz="4" w:val="single"/>
              <w:bottom w:color="000000" w:space="0" w:sz="4" w:val="single"/>
            </w:tcBorders>
            <w:shd w:fill="d0e6f6" w:val="clear"/>
            <w:vAlign w:val="center"/>
          </w:tcPr>
          <w:p w:rsidR="00000000" w:rsidDel="00000000" w:rsidP="00000000" w:rsidRDefault="00000000" w:rsidRPr="00000000" w14:paraId="000003F6">
            <w:pPr>
              <w:spacing w:line="360" w:lineRule="auto"/>
              <w:jc w:val="center"/>
              <w:rPr>
                <w:rFonts w:ascii="Cambria" w:cs="Cambria" w:eastAsia="Cambria" w:hAnsi="Cambria"/>
                <w:sz w:val="18"/>
                <w:szCs w:val="18"/>
              </w:rPr>
            </w:pPr>
            <w:r w:rsidDel="00000000" w:rsidR="00000000" w:rsidRPr="00000000">
              <w:rPr>
                <w:rFonts w:ascii="Cambria" w:cs="Cambria" w:eastAsia="Cambria" w:hAnsi="Cambria"/>
                <w:color w:val="212a35"/>
                <w:sz w:val="18"/>
                <w:szCs w:val="18"/>
                <w:rtl w:val="0"/>
              </w:rPr>
              <w:t xml:space="preserve">2</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d0e6f6" w:val="clear"/>
            <w:vAlign w:val="center"/>
          </w:tcPr>
          <w:p w:rsidR="00000000" w:rsidDel="00000000" w:rsidP="00000000" w:rsidRDefault="00000000" w:rsidRPr="00000000" w14:paraId="000003F7">
            <w:pPr>
              <w:spacing w:line="360" w:lineRule="auto"/>
              <w:jc w:val="center"/>
              <w:rPr>
                <w:rFonts w:ascii="Cambria" w:cs="Cambria" w:eastAsia="Cambria" w:hAnsi="Cambria"/>
                <w:sz w:val="18"/>
                <w:szCs w:val="18"/>
              </w:rPr>
            </w:pPr>
            <w:r w:rsidDel="00000000" w:rsidR="00000000" w:rsidRPr="00000000">
              <w:rPr>
                <w:rFonts w:ascii="Cambria" w:cs="Cambria" w:eastAsia="Cambria" w:hAnsi="Cambria"/>
                <w:color w:val="212a35"/>
                <w:sz w:val="18"/>
                <w:szCs w:val="18"/>
                <w:rtl w:val="0"/>
              </w:rPr>
              <w:t xml:space="preserve">0.3</w:t>
            </w:r>
            <w:r w:rsidDel="00000000" w:rsidR="00000000" w:rsidRPr="00000000">
              <w:rPr>
                <w:rtl w:val="0"/>
              </w:rPr>
            </w:r>
          </w:p>
        </w:tc>
      </w:tr>
      <w:tr>
        <w:trPr>
          <w:cantSplit w:val="0"/>
          <w:trHeight w:val="300" w:hRule="atLeast"/>
          <w:tblHeader w:val="0"/>
        </w:trPr>
        <w:tc>
          <w:tcPr>
            <w:tcBorders>
              <w:top w:color="000000" w:space="0" w:sz="4" w:val="single"/>
              <w:left w:color="000000" w:space="0" w:sz="4" w:val="single"/>
              <w:bottom w:color="000000" w:space="0" w:sz="4" w:val="single"/>
            </w:tcBorders>
            <w:shd w:fill="auto" w:val="clear"/>
            <w:vAlign w:val="center"/>
          </w:tcPr>
          <w:p w:rsidR="00000000" w:rsidDel="00000000" w:rsidP="00000000" w:rsidRDefault="00000000" w:rsidRPr="00000000" w14:paraId="000003F8">
            <w:pPr>
              <w:spacing w:line="360" w:lineRule="auto"/>
              <w:jc w:val="center"/>
              <w:rPr>
                <w:rFonts w:ascii="Cambria" w:cs="Cambria" w:eastAsia="Cambria" w:hAnsi="Cambria"/>
                <w:sz w:val="18"/>
                <w:szCs w:val="18"/>
              </w:rPr>
            </w:pPr>
            <w:r w:rsidDel="00000000" w:rsidR="00000000" w:rsidRPr="00000000">
              <w:rPr>
                <w:rFonts w:ascii="Cambria" w:cs="Cambria" w:eastAsia="Cambria" w:hAnsi="Cambria"/>
                <w:b w:val="1"/>
                <w:color w:val="212a35"/>
                <w:sz w:val="18"/>
                <w:szCs w:val="18"/>
                <w:rtl w:val="0"/>
              </w:rPr>
              <w:t xml:space="preserve">SECTOR 037</w:t>
            </w:r>
            <w:r w:rsidDel="00000000" w:rsidR="00000000" w:rsidRPr="00000000">
              <w:rPr>
                <w:rtl w:val="0"/>
              </w:rPr>
            </w:r>
          </w:p>
        </w:tc>
        <w:tc>
          <w:tcPr>
            <w:tcBorders>
              <w:top w:color="000000" w:space="0" w:sz="4" w:val="single"/>
              <w:left w:color="000000" w:space="0" w:sz="4" w:val="single"/>
              <w:bottom w:color="000000" w:space="0" w:sz="4" w:val="single"/>
            </w:tcBorders>
            <w:shd w:fill="auto" w:val="clear"/>
            <w:vAlign w:val="center"/>
          </w:tcPr>
          <w:p w:rsidR="00000000" w:rsidDel="00000000" w:rsidP="00000000" w:rsidRDefault="00000000" w:rsidRPr="00000000" w14:paraId="000003F9">
            <w:pPr>
              <w:spacing w:line="360" w:lineRule="auto"/>
              <w:jc w:val="center"/>
              <w:rPr>
                <w:rFonts w:ascii="Cambria" w:cs="Cambria" w:eastAsia="Cambria" w:hAnsi="Cambria"/>
                <w:sz w:val="18"/>
                <w:szCs w:val="18"/>
              </w:rPr>
            </w:pPr>
            <w:r w:rsidDel="00000000" w:rsidR="00000000" w:rsidRPr="00000000">
              <w:rPr>
                <w:rFonts w:ascii="Cambria" w:cs="Cambria" w:eastAsia="Cambria" w:hAnsi="Cambria"/>
                <w:color w:val="212a35"/>
                <w:sz w:val="18"/>
                <w:szCs w:val="18"/>
                <w:rtl w:val="0"/>
              </w:rPr>
              <w:t xml:space="preserve">0</w:t>
            </w:r>
            <w:r w:rsidDel="00000000" w:rsidR="00000000" w:rsidRPr="00000000">
              <w:rPr>
                <w:rtl w:val="0"/>
              </w:rPr>
            </w:r>
          </w:p>
        </w:tc>
        <w:tc>
          <w:tcPr>
            <w:tcBorders>
              <w:top w:color="000000" w:space="0" w:sz="4" w:val="single"/>
              <w:left w:color="000000" w:space="0" w:sz="4" w:val="single"/>
              <w:bottom w:color="000000" w:space="0" w:sz="4" w:val="single"/>
            </w:tcBorders>
            <w:shd w:fill="auto" w:val="clear"/>
            <w:vAlign w:val="center"/>
          </w:tcPr>
          <w:p w:rsidR="00000000" w:rsidDel="00000000" w:rsidP="00000000" w:rsidRDefault="00000000" w:rsidRPr="00000000" w14:paraId="000003FA">
            <w:pPr>
              <w:spacing w:line="360" w:lineRule="auto"/>
              <w:jc w:val="center"/>
              <w:rPr>
                <w:rFonts w:ascii="Cambria" w:cs="Cambria" w:eastAsia="Cambria" w:hAnsi="Cambria"/>
                <w:sz w:val="18"/>
                <w:szCs w:val="18"/>
              </w:rPr>
            </w:pPr>
            <w:r w:rsidDel="00000000" w:rsidR="00000000" w:rsidRPr="00000000">
              <w:rPr>
                <w:rFonts w:ascii="Cambria" w:cs="Cambria" w:eastAsia="Cambria" w:hAnsi="Cambria"/>
                <w:color w:val="212a35"/>
                <w:sz w:val="18"/>
                <w:szCs w:val="18"/>
                <w:rtl w:val="0"/>
              </w:rPr>
              <w:t xml:space="preserve">4</w:t>
            </w:r>
            <w:r w:rsidDel="00000000" w:rsidR="00000000" w:rsidRPr="00000000">
              <w:rPr>
                <w:rtl w:val="0"/>
              </w:rPr>
            </w:r>
          </w:p>
        </w:tc>
        <w:tc>
          <w:tcPr>
            <w:tcBorders>
              <w:top w:color="000000" w:space="0" w:sz="4" w:val="single"/>
              <w:left w:color="000000" w:space="0" w:sz="4" w:val="single"/>
              <w:bottom w:color="000000" w:space="0" w:sz="4" w:val="single"/>
            </w:tcBorders>
            <w:shd w:fill="auto" w:val="clear"/>
            <w:vAlign w:val="center"/>
          </w:tcPr>
          <w:p w:rsidR="00000000" w:rsidDel="00000000" w:rsidP="00000000" w:rsidRDefault="00000000" w:rsidRPr="00000000" w14:paraId="000003FB">
            <w:pPr>
              <w:spacing w:line="360" w:lineRule="auto"/>
              <w:jc w:val="center"/>
              <w:rPr>
                <w:rFonts w:ascii="Cambria" w:cs="Cambria" w:eastAsia="Cambria" w:hAnsi="Cambria"/>
                <w:sz w:val="18"/>
                <w:szCs w:val="18"/>
              </w:rPr>
            </w:pPr>
            <w:r w:rsidDel="00000000" w:rsidR="00000000" w:rsidRPr="00000000">
              <w:rPr>
                <w:rFonts w:ascii="Cambria" w:cs="Cambria" w:eastAsia="Cambria" w:hAnsi="Cambria"/>
                <w:color w:val="212a35"/>
                <w:sz w:val="18"/>
                <w:szCs w:val="18"/>
                <w:rtl w:val="0"/>
              </w:rPr>
              <w:t xml:space="preserve">8</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3FC">
            <w:pPr>
              <w:spacing w:line="360" w:lineRule="auto"/>
              <w:jc w:val="center"/>
              <w:rPr>
                <w:rFonts w:ascii="Cambria" w:cs="Cambria" w:eastAsia="Cambria" w:hAnsi="Cambria"/>
                <w:sz w:val="18"/>
                <w:szCs w:val="18"/>
              </w:rPr>
            </w:pPr>
            <w:r w:rsidDel="00000000" w:rsidR="00000000" w:rsidRPr="00000000">
              <w:rPr>
                <w:rFonts w:ascii="Cambria" w:cs="Cambria" w:eastAsia="Cambria" w:hAnsi="Cambria"/>
                <w:color w:val="212a35"/>
                <w:sz w:val="18"/>
                <w:szCs w:val="18"/>
                <w:rtl w:val="0"/>
              </w:rPr>
              <w:t xml:space="preserve">1.5</w:t>
            </w:r>
            <w:r w:rsidDel="00000000" w:rsidR="00000000" w:rsidRPr="00000000">
              <w:rPr>
                <w:rtl w:val="0"/>
              </w:rPr>
            </w:r>
          </w:p>
        </w:tc>
      </w:tr>
      <w:tr>
        <w:trPr>
          <w:cantSplit w:val="0"/>
          <w:trHeight w:val="300" w:hRule="atLeast"/>
          <w:tblHeader w:val="0"/>
        </w:trPr>
        <w:tc>
          <w:tcPr>
            <w:tcBorders>
              <w:top w:color="000000" w:space="0" w:sz="4" w:val="single"/>
              <w:left w:color="000000" w:space="0" w:sz="4" w:val="single"/>
              <w:bottom w:color="000000" w:space="0" w:sz="4" w:val="single"/>
            </w:tcBorders>
            <w:shd w:fill="d0e6f6" w:val="clear"/>
            <w:vAlign w:val="center"/>
          </w:tcPr>
          <w:p w:rsidR="00000000" w:rsidDel="00000000" w:rsidP="00000000" w:rsidRDefault="00000000" w:rsidRPr="00000000" w14:paraId="000003FD">
            <w:pPr>
              <w:spacing w:line="360" w:lineRule="auto"/>
              <w:jc w:val="center"/>
              <w:rPr>
                <w:rFonts w:ascii="Cambria" w:cs="Cambria" w:eastAsia="Cambria" w:hAnsi="Cambria"/>
                <w:sz w:val="18"/>
                <w:szCs w:val="18"/>
              </w:rPr>
            </w:pPr>
            <w:r w:rsidDel="00000000" w:rsidR="00000000" w:rsidRPr="00000000">
              <w:rPr>
                <w:rFonts w:ascii="Cambria" w:cs="Cambria" w:eastAsia="Cambria" w:hAnsi="Cambria"/>
                <w:b w:val="1"/>
                <w:color w:val="212a35"/>
                <w:sz w:val="18"/>
                <w:szCs w:val="18"/>
                <w:rtl w:val="0"/>
              </w:rPr>
              <w:t xml:space="preserve">SECTOR 038</w:t>
            </w:r>
            <w:r w:rsidDel="00000000" w:rsidR="00000000" w:rsidRPr="00000000">
              <w:rPr>
                <w:rtl w:val="0"/>
              </w:rPr>
            </w:r>
          </w:p>
        </w:tc>
        <w:tc>
          <w:tcPr>
            <w:tcBorders>
              <w:top w:color="000000" w:space="0" w:sz="4" w:val="single"/>
              <w:left w:color="000000" w:space="0" w:sz="4" w:val="single"/>
              <w:bottom w:color="000000" w:space="0" w:sz="4" w:val="single"/>
            </w:tcBorders>
            <w:shd w:fill="d0e6f6" w:val="clear"/>
            <w:vAlign w:val="center"/>
          </w:tcPr>
          <w:p w:rsidR="00000000" w:rsidDel="00000000" w:rsidP="00000000" w:rsidRDefault="00000000" w:rsidRPr="00000000" w14:paraId="000003FE">
            <w:pPr>
              <w:spacing w:line="360" w:lineRule="auto"/>
              <w:jc w:val="center"/>
              <w:rPr>
                <w:rFonts w:ascii="Cambria" w:cs="Cambria" w:eastAsia="Cambria" w:hAnsi="Cambria"/>
                <w:sz w:val="18"/>
                <w:szCs w:val="18"/>
              </w:rPr>
            </w:pPr>
            <w:r w:rsidDel="00000000" w:rsidR="00000000" w:rsidRPr="00000000">
              <w:rPr>
                <w:rFonts w:ascii="Cambria" w:cs="Cambria" w:eastAsia="Cambria" w:hAnsi="Cambria"/>
                <w:color w:val="212a35"/>
                <w:sz w:val="18"/>
                <w:szCs w:val="18"/>
                <w:rtl w:val="0"/>
              </w:rPr>
              <w:t xml:space="preserve">0</w:t>
            </w:r>
            <w:r w:rsidDel="00000000" w:rsidR="00000000" w:rsidRPr="00000000">
              <w:rPr>
                <w:rtl w:val="0"/>
              </w:rPr>
            </w:r>
          </w:p>
        </w:tc>
        <w:tc>
          <w:tcPr>
            <w:tcBorders>
              <w:top w:color="000000" w:space="0" w:sz="4" w:val="single"/>
              <w:left w:color="000000" w:space="0" w:sz="4" w:val="single"/>
              <w:bottom w:color="000000" w:space="0" w:sz="4" w:val="single"/>
            </w:tcBorders>
            <w:shd w:fill="d0e6f6" w:val="clear"/>
            <w:vAlign w:val="center"/>
          </w:tcPr>
          <w:p w:rsidR="00000000" w:rsidDel="00000000" w:rsidP="00000000" w:rsidRDefault="00000000" w:rsidRPr="00000000" w14:paraId="000003FF">
            <w:pPr>
              <w:spacing w:line="360" w:lineRule="auto"/>
              <w:jc w:val="center"/>
              <w:rPr>
                <w:rFonts w:ascii="Cambria" w:cs="Cambria" w:eastAsia="Cambria" w:hAnsi="Cambria"/>
                <w:sz w:val="18"/>
                <w:szCs w:val="18"/>
              </w:rPr>
            </w:pPr>
            <w:r w:rsidDel="00000000" w:rsidR="00000000" w:rsidRPr="00000000">
              <w:rPr>
                <w:rFonts w:ascii="Cambria" w:cs="Cambria" w:eastAsia="Cambria" w:hAnsi="Cambria"/>
                <w:color w:val="212a35"/>
                <w:sz w:val="18"/>
                <w:szCs w:val="18"/>
                <w:rtl w:val="0"/>
              </w:rPr>
              <w:t xml:space="preserve">1</w:t>
            </w:r>
            <w:r w:rsidDel="00000000" w:rsidR="00000000" w:rsidRPr="00000000">
              <w:rPr>
                <w:rtl w:val="0"/>
              </w:rPr>
            </w:r>
          </w:p>
        </w:tc>
        <w:tc>
          <w:tcPr>
            <w:tcBorders>
              <w:top w:color="000000" w:space="0" w:sz="4" w:val="single"/>
              <w:left w:color="000000" w:space="0" w:sz="4" w:val="single"/>
              <w:bottom w:color="000000" w:space="0" w:sz="4" w:val="single"/>
            </w:tcBorders>
            <w:shd w:fill="d0e6f6" w:val="clear"/>
            <w:vAlign w:val="center"/>
          </w:tcPr>
          <w:p w:rsidR="00000000" w:rsidDel="00000000" w:rsidP="00000000" w:rsidRDefault="00000000" w:rsidRPr="00000000" w14:paraId="00000400">
            <w:pPr>
              <w:spacing w:line="360" w:lineRule="auto"/>
              <w:jc w:val="center"/>
              <w:rPr>
                <w:rFonts w:ascii="Cambria" w:cs="Cambria" w:eastAsia="Cambria" w:hAnsi="Cambria"/>
                <w:sz w:val="18"/>
                <w:szCs w:val="18"/>
              </w:rPr>
            </w:pPr>
            <w:r w:rsidDel="00000000" w:rsidR="00000000" w:rsidRPr="00000000">
              <w:rPr>
                <w:rFonts w:ascii="Cambria" w:cs="Cambria" w:eastAsia="Cambria" w:hAnsi="Cambria"/>
                <w:color w:val="212a35"/>
                <w:sz w:val="18"/>
                <w:szCs w:val="18"/>
                <w:rtl w:val="0"/>
              </w:rPr>
              <w:t xml:space="preserve">3</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d0e6f6" w:val="clear"/>
            <w:vAlign w:val="center"/>
          </w:tcPr>
          <w:p w:rsidR="00000000" w:rsidDel="00000000" w:rsidP="00000000" w:rsidRDefault="00000000" w:rsidRPr="00000000" w14:paraId="00000401">
            <w:pPr>
              <w:spacing w:line="360" w:lineRule="auto"/>
              <w:jc w:val="center"/>
              <w:rPr>
                <w:rFonts w:ascii="Cambria" w:cs="Cambria" w:eastAsia="Cambria" w:hAnsi="Cambria"/>
                <w:sz w:val="18"/>
                <w:szCs w:val="18"/>
              </w:rPr>
            </w:pPr>
            <w:r w:rsidDel="00000000" w:rsidR="00000000" w:rsidRPr="00000000">
              <w:rPr>
                <w:rFonts w:ascii="Cambria" w:cs="Cambria" w:eastAsia="Cambria" w:hAnsi="Cambria"/>
                <w:color w:val="212a35"/>
                <w:sz w:val="18"/>
                <w:szCs w:val="18"/>
                <w:rtl w:val="0"/>
              </w:rPr>
              <w:t xml:space="preserve">0.6</w:t>
            </w:r>
            <w:r w:rsidDel="00000000" w:rsidR="00000000" w:rsidRPr="00000000">
              <w:rPr>
                <w:rtl w:val="0"/>
              </w:rPr>
            </w:r>
          </w:p>
        </w:tc>
      </w:tr>
      <w:tr>
        <w:trPr>
          <w:cantSplit w:val="0"/>
          <w:trHeight w:val="300" w:hRule="atLeast"/>
          <w:tblHeader w:val="0"/>
        </w:trPr>
        <w:tc>
          <w:tcPr>
            <w:tcBorders>
              <w:top w:color="000000" w:space="0" w:sz="4" w:val="single"/>
              <w:left w:color="000000" w:space="0" w:sz="4" w:val="single"/>
              <w:bottom w:color="000000" w:space="0" w:sz="4" w:val="single"/>
            </w:tcBorders>
            <w:shd w:fill="auto" w:val="clear"/>
            <w:vAlign w:val="center"/>
          </w:tcPr>
          <w:p w:rsidR="00000000" w:rsidDel="00000000" w:rsidP="00000000" w:rsidRDefault="00000000" w:rsidRPr="00000000" w14:paraId="00000402">
            <w:pPr>
              <w:spacing w:line="360" w:lineRule="auto"/>
              <w:jc w:val="center"/>
              <w:rPr>
                <w:rFonts w:ascii="Cambria" w:cs="Cambria" w:eastAsia="Cambria" w:hAnsi="Cambria"/>
                <w:sz w:val="18"/>
                <w:szCs w:val="18"/>
              </w:rPr>
            </w:pPr>
            <w:r w:rsidDel="00000000" w:rsidR="00000000" w:rsidRPr="00000000">
              <w:rPr>
                <w:rFonts w:ascii="Cambria" w:cs="Cambria" w:eastAsia="Cambria" w:hAnsi="Cambria"/>
                <w:b w:val="1"/>
                <w:color w:val="212a35"/>
                <w:sz w:val="18"/>
                <w:szCs w:val="18"/>
                <w:rtl w:val="0"/>
              </w:rPr>
              <w:t xml:space="preserve">SECTOR 039</w:t>
            </w:r>
            <w:r w:rsidDel="00000000" w:rsidR="00000000" w:rsidRPr="00000000">
              <w:rPr>
                <w:rtl w:val="0"/>
              </w:rPr>
            </w:r>
          </w:p>
        </w:tc>
        <w:tc>
          <w:tcPr>
            <w:tcBorders>
              <w:top w:color="000000" w:space="0" w:sz="4" w:val="single"/>
              <w:left w:color="000000" w:space="0" w:sz="4" w:val="single"/>
              <w:bottom w:color="000000" w:space="0" w:sz="4" w:val="single"/>
            </w:tcBorders>
            <w:shd w:fill="auto" w:val="clear"/>
            <w:vAlign w:val="center"/>
          </w:tcPr>
          <w:p w:rsidR="00000000" w:rsidDel="00000000" w:rsidP="00000000" w:rsidRDefault="00000000" w:rsidRPr="00000000" w14:paraId="00000403">
            <w:pPr>
              <w:spacing w:line="360" w:lineRule="auto"/>
              <w:jc w:val="center"/>
              <w:rPr>
                <w:rFonts w:ascii="Cambria" w:cs="Cambria" w:eastAsia="Cambria" w:hAnsi="Cambria"/>
                <w:sz w:val="18"/>
                <w:szCs w:val="18"/>
              </w:rPr>
            </w:pPr>
            <w:r w:rsidDel="00000000" w:rsidR="00000000" w:rsidRPr="00000000">
              <w:rPr>
                <w:rFonts w:ascii="Cambria" w:cs="Cambria" w:eastAsia="Cambria" w:hAnsi="Cambria"/>
                <w:color w:val="212a35"/>
                <w:sz w:val="18"/>
                <w:szCs w:val="18"/>
                <w:rtl w:val="0"/>
              </w:rPr>
              <w:t xml:space="preserve">1</w:t>
            </w:r>
            <w:r w:rsidDel="00000000" w:rsidR="00000000" w:rsidRPr="00000000">
              <w:rPr>
                <w:rtl w:val="0"/>
              </w:rPr>
            </w:r>
          </w:p>
        </w:tc>
        <w:tc>
          <w:tcPr>
            <w:tcBorders>
              <w:top w:color="000000" w:space="0" w:sz="4" w:val="single"/>
              <w:left w:color="000000" w:space="0" w:sz="4" w:val="single"/>
              <w:bottom w:color="000000" w:space="0" w:sz="4" w:val="single"/>
            </w:tcBorders>
            <w:shd w:fill="auto" w:val="clear"/>
            <w:vAlign w:val="center"/>
          </w:tcPr>
          <w:p w:rsidR="00000000" w:rsidDel="00000000" w:rsidP="00000000" w:rsidRDefault="00000000" w:rsidRPr="00000000" w14:paraId="00000404">
            <w:pPr>
              <w:spacing w:line="360" w:lineRule="auto"/>
              <w:jc w:val="center"/>
              <w:rPr>
                <w:rFonts w:ascii="Cambria" w:cs="Cambria" w:eastAsia="Cambria" w:hAnsi="Cambria"/>
                <w:sz w:val="18"/>
                <w:szCs w:val="18"/>
              </w:rPr>
            </w:pPr>
            <w:r w:rsidDel="00000000" w:rsidR="00000000" w:rsidRPr="00000000">
              <w:rPr>
                <w:rFonts w:ascii="Cambria" w:cs="Cambria" w:eastAsia="Cambria" w:hAnsi="Cambria"/>
                <w:color w:val="212a35"/>
                <w:sz w:val="18"/>
                <w:szCs w:val="18"/>
                <w:rtl w:val="0"/>
              </w:rPr>
              <w:t xml:space="preserve">1</w:t>
            </w:r>
            <w:r w:rsidDel="00000000" w:rsidR="00000000" w:rsidRPr="00000000">
              <w:rPr>
                <w:rtl w:val="0"/>
              </w:rPr>
            </w:r>
          </w:p>
        </w:tc>
        <w:tc>
          <w:tcPr>
            <w:tcBorders>
              <w:top w:color="000000" w:space="0" w:sz="4" w:val="single"/>
              <w:left w:color="000000" w:space="0" w:sz="4" w:val="single"/>
              <w:bottom w:color="000000" w:space="0" w:sz="4" w:val="single"/>
            </w:tcBorders>
            <w:shd w:fill="auto" w:val="clear"/>
            <w:vAlign w:val="center"/>
          </w:tcPr>
          <w:p w:rsidR="00000000" w:rsidDel="00000000" w:rsidP="00000000" w:rsidRDefault="00000000" w:rsidRPr="00000000" w14:paraId="00000405">
            <w:pPr>
              <w:spacing w:line="360" w:lineRule="auto"/>
              <w:jc w:val="center"/>
              <w:rPr>
                <w:rFonts w:ascii="Cambria" w:cs="Cambria" w:eastAsia="Cambria" w:hAnsi="Cambria"/>
                <w:sz w:val="18"/>
                <w:szCs w:val="18"/>
              </w:rPr>
            </w:pPr>
            <w:r w:rsidDel="00000000" w:rsidR="00000000" w:rsidRPr="00000000">
              <w:rPr>
                <w:rFonts w:ascii="Cambria" w:cs="Cambria" w:eastAsia="Cambria" w:hAnsi="Cambria"/>
                <w:color w:val="212a35"/>
                <w:sz w:val="18"/>
                <w:szCs w:val="18"/>
                <w:rtl w:val="0"/>
              </w:rPr>
              <w:t xml:space="preserve">2</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406">
            <w:pPr>
              <w:spacing w:line="360" w:lineRule="auto"/>
              <w:jc w:val="center"/>
              <w:rPr>
                <w:rFonts w:ascii="Cambria" w:cs="Cambria" w:eastAsia="Cambria" w:hAnsi="Cambria"/>
                <w:sz w:val="18"/>
                <w:szCs w:val="18"/>
              </w:rPr>
            </w:pPr>
            <w:r w:rsidDel="00000000" w:rsidR="00000000" w:rsidRPr="00000000">
              <w:rPr>
                <w:rFonts w:ascii="Cambria" w:cs="Cambria" w:eastAsia="Cambria" w:hAnsi="Cambria"/>
                <w:color w:val="212a35"/>
                <w:sz w:val="18"/>
                <w:szCs w:val="18"/>
                <w:rtl w:val="0"/>
              </w:rPr>
              <w:t xml:space="preserve">3</w:t>
            </w:r>
            <w:r w:rsidDel="00000000" w:rsidR="00000000" w:rsidRPr="00000000">
              <w:rPr>
                <w:rtl w:val="0"/>
              </w:rPr>
            </w:r>
          </w:p>
        </w:tc>
      </w:tr>
      <w:tr>
        <w:trPr>
          <w:cantSplit w:val="0"/>
          <w:trHeight w:val="300" w:hRule="atLeast"/>
          <w:tblHeader w:val="0"/>
        </w:trPr>
        <w:tc>
          <w:tcPr>
            <w:tcBorders>
              <w:top w:color="000000" w:space="0" w:sz="4" w:val="single"/>
              <w:left w:color="000000" w:space="0" w:sz="4" w:val="single"/>
              <w:bottom w:color="000000" w:space="0" w:sz="4" w:val="single"/>
            </w:tcBorders>
            <w:shd w:fill="d0e6f6" w:val="clear"/>
            <w:vAlign w:val="center"/>
          </w:tcPr>
          <w:p w:rsidR="00000000" w:rsidDel="00000000" w:rsidP="00000000" w:rsidRDefault="00000000" w:rsidRPr="00000000" w14:paraId="00000407">
            <w:pPr>
              <w:spacing w:line="360" w:lineRule="auto"/>
              <w:jc w:val="center"/>
              <w:rPr>
                <w:rFonts w:ascii="Cambria" w:cs="Cambria" w:eastAsia="Cambria" w:hAnsi="Cambria"/>
                <w:sz w:val="18"/>
                <w:szCs w:val="18"/>
              </w:rPr>
            </w:pPr>
            <w:r w:rsidDel="00000000" w:rsidR="00000000" w:rsidRPr="00000000">
              <w:rPr>
                <w:rFonts w:ascii="Cambria" w:cs="Cambria" w:eastAsia="Cambria" w:hAnsi="Cambria"/>
                <w:b w:val="1"/>
                <w:color w:val="212a35"/>
                <w:sz w:val="18"/>
                <w:szCs w:val="18"/>
                <w:rtl w:val="0"/>
              </w:rPr>
              <w:t xml:space="preserve">SECTOR 042</w:t>
            </w:r>
            <w:r w:rsidDel="00000000" w:rsidR="00000000" w:rsidRPr="00000000">
              <w:rPr>
                <w:rtl w:val="0"/>
              </w:rPr>
            </w:r>
          </w:p>
        </w:tc>
        <w:tc>
          <w:tcPr>
            <w:tcBorders>
              <w:top w:color="000000" w:space="0" w:sz="4" w:val="single"/>
              <w:left w:color="000000" w:space="0" w:sz="4" w:val="single"/>
              <w:bottom w:color="000000" w:space="0" w:sz="4" w:val="single"/>
            </w:tcBorders>
            <w:shd w:fill="d0e6f6" w:val="clear"/>
            <w:vAlign w:val="center"/>
          </w:tcPr>
          <w:p w:rsidR="00000000" w:rsidDel="00000000" w:rsidP="00000000" w:rsidRDefault="00000000" w:rsidRPr="00000000" w14:paraId="00000408">
            <w:pPr>
              <w:spacing w:line="360" w:lineRule="auto"/>
              <w:jc w:val="center"/>
              <w:rPr>
                <w:rFonts w:ascii="Cambria" w:cs="Cambria" w:eastAsia="Cambria" w:hAnsi="Cambria"/>
                <w:sz w:val="18"/>
                <w:szCs w:val="18"/>
              </w:rPr>
            </w:pPr>
            <w:r w:rsidDel="00000000" w:rsidR="00000000" w:rsidRPr="00000000">
              <w:rPr>
                <w:rFonts w:ascii="Cambria" w:cs="Cambria" w:eastAsia="Cambria" w:hAnsi="Cambria"/>
                <w:color w:val="212a35"/>
                <w:sz w:val="18"/>
                <w:szCs w:val="18"/>
                <w:rtl w:val="0"/>
              </w:rPr>
              <w:t xml:space="preserve">0</w:t>
            </w:r>
            <w:r w:rsidDel="00000000" w:rsidR="00000000" w:rsidRPr="00000000">
              <w:rPr>
                <w:rtl w:val="0"/>
              </w:rPr>
            </w:r>
          </w:p>
        </w:tc>
        <w:tc>
          <w:tcPr>
            <w:tcBorders>
              <w:top w:color="000000" w:space="0" w:sz="4" w:val="single"/>
              <w:left w:color="000000" w:space="0" w:sz="4" w:val="single"/>
              <w:bottom w:color="000000" w:space="0" w:sz="4" w:val="single"/>
            </w:tcBorders>
            <w:shd w:fill="d0e6f6" w:val="clear"/>
            <w:vAlign w:val="center"/>
          </w:tcPr>
          <w:p w:rsidR="00000000" w:rsidDel="00000000" w:rsidP="00000000" w:rsidRDefault="00000000" w:rsidRPr="00000000" w14:paraId="00000409">
            <w:pPr>
              <w:spacing w:line="360" w:lineRule="auto"/>
              <w:jc w:val="center"/>
              <w:rPr>
                <w:rFonts w:ascii="Cambria" w:cs="Cambria" w:eastAsia="Cambria" w:hAnsi="Cambria"/>
                <w:sz w:val="18"/>
                <w:szCs w:val="18"/>
              </w:rPr>
            </w:pPr>
            <w:r w:rsidDel="00000000" w:rsidR="00000000" w:rsidRPr="00000000">
              <w:rPr>
                <w:rFonts w:ascii="Cambria" w:cs="Cambria" w:eastAsia="Cambria" w:hAnsi="Cambria"/>
                <w:color w:val="212a35"/>
                <w:sz w:val="18"/>
                <w:szCs w:val="18"/>
                <w:rtl w:val="0"/>
              </w:rPr>
              <w:t xml:space="preserve">1</w:t>
            </w:r>
            <w:r w:rsidDel="00000000" w:rsidR="00000000" w:rsidRPr="00000000">
              <w:rPr>
                <w:rtl w:val="0"/>
              </w:rPr>
            </w:r>
          </w:p>
        </w:tc>
        <w:tc>
          <w:tcPr>
            <w:tcBorders>
              <w:top w:color="000000" w:space="0" w:sz="4" w:val="single"/>
              <w:left w:color="000000" w:space="0" w:sz="4" w:val="single"/>
              <w:bottom w:color="000000" w:space="0" w:sz="4" w:val="single"/>
            </w:tcBorders>
            <w:shd w:fill="d0e6f6" w:val="clear"/>
            <w:vAlign w:val="center"/>
          </w:tcPr>
          <w:p w:rsidR="00000000" w:rsidDel="00000000" w:rsidP="00000000" w:rsidRDefault="00000000" w:rsidRPr="00000000" w14:paraId="0000040A">
            <w:pPr>
              <w:spacing w:line="360" w:lineRule="auto"/>
              <w:jc w:val="center"/>
              <w:rPr>
                <w:rFonts w:ascii="Cambria" w:cs="Cambria" w:eastAsia="Cambria" w:hAnsi="Cambria"/>
                <w:sz w:val="18"/>
                <w:szCs w:val="18"/>
              </w:rPr>
            </w:pPr>
            <w:r w:rsidDel="00000000" w:rsidR="00000000" w:rsidRPr="00000000">
              <w:rPr>
                <w:rFonts w:ascii="Cambria" w:cs="Cambria" w:eastAsia="Cambria" w:hAnsi="Cambria"/>
                <w:color w:val="212a35"/>
                <w:sz w:val="18"/>
                <w:szCs w:val="18"/>
                <w:rtl w:val="0"/>
              </w:rPr>
              <w:t xml:space="preserve">3</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d0e6f6" w:val="clear"/>
            <w:vAlign w:val="center"/>
          </w:tcPr>
          <w:p w:rsidR="00000000" w:rsidDel="00000000" w:rsidP="00000000" w:rsidRDefault="00000000" w:rsidRPr="00000000" w14:paraId="0000040B">
            <w:pPr>
              <w:spacing w:line="360" w:lineRule="auto"/>
              <w:jc w:val="center"/>
              <w:rPr>
                <w:rFonts w:ascii="Cambria" w:cs="Cambria" w:eastAsia="Cambria" w:hAnsi="Cambria"/>
                <w:sz w:val="18"/>
                <w:szCs w:val="18"/>
              </w:rPr>
            </w:pPr>
            <w:r w:rsidDel="00000000" w:rsidR="00000000" w:rsidRPr="00000000">
              <w:rPr>
                <w:rFonts w:ascii="Cambria" w:cs="Cambria" w:eastAsia="Cambria" w:hAnsi="Cambria"/>
                <w:color w:val="212a35"/>
                <w:sz w:val="18"/>
                <w:szCs w:val="18"/>
                <w:rtl w:val="0"/>
              </w:rPr>
              <w:t xml:space="preserve">1.9</w:t>
            </w:r>
            <w:r w:rsidDel="00000000" w:rsidR="00000000" w:rsidRPr="00000000">
              <w:rPr>
                <w:rtl w:val="0"/>
              </w:rPr>
            </w:r>
          </w:p>
        </w:tc>
      </w:tr>
      <w:tr>
        <w:trPr>
          <w:cantSplit w:val="0"/>
          <w:trHeight w:val="300" w:hRule="atLeast"/>
          <w:tblHeader w:val="0"/>
        </w:trPr>
        <w:tc>
          <w:tcPr>
            <w:tcBorders>
              <w:top w:color="000000" w:space="0" w:sz="4" w:val="single"/>
              <w:left w:color="000000" w:space="0" w:sz="4" w:val="single"/>
              <w:bottom w:color="000000" w:space="0" w:sz="4" w:val="single"/>
            </w:tcBorders>
            <w:shd w:fill="auto" w:val="clear"/>
            <w:vAlign w:val="center"/>
          </w:tcPr>
          <w:p w:rsidR="00000000" w:rsidDel="00000000" w:rsidP="00000000" w:rsidRDefault="00000000" w:rsidRPr="00000000" w14:paraId="0000040C">
            <w:pPr>
              <w:spacing w:line="360" w:lineRule="auto"/>
              <w:jc w:val="center"/>
              <w:rPr>
                <w:rFonts w:ascii="Cambria" w:cs="Cambria" w:eastAsia="Cambria" w:hAnsi="Cambria"/>
                <w:sz w:val="18"/>
                <w:szCs w:val="18"/>
              </w:rPr>
            </w:pPr>
            <w:r w:rsidDel="00000000" w:rsidR="00000000" w:rsidRPr="00000000">
              <w:rPr>
                <w:rFonts w:ascii="Cambria" w:cs="Cambria" w:eastAsia="Cambria" w:hAnsi="Cambria"/>
                <w:b w:val="1"/>
                <w:color w:val="212a35"/>
                <w:sz w:val="18"/>
                <w:szCs w:val="18"/>
                <w:rtl w:val="0"/>
              </w:rPr>
              <w:t xml:space="preserve">SECTOR 043</w:t>
            </w:r>
            <w:r w:rsidDel="00000000" w:rsidR="00000000" w:rsidRPr="00000000">
              <w:rPr>
                <w:rtl w:val="0"/>
              </w:rPr>
            </w:r>
          </w:p>
        </w:tc>
        <w:tc>
          <w:tcPr>
            <w:tcBorders>
              <w:top w:color="000000" w:space="0" w:sz="4" w:val="single"/>
              <w:left w:color="000000" w:space="0" w:sz="4" w:val="single"/>
              <w:bottom w:color="000000" w:space="0" w:sz="4" w:val="single"/>
            </w:tcBorders>
            <w:shd w:fill="auto" w:val="clear"/>
            <w:vAlign w:val="center"/>
          </w:tcPr>
          <w:p w:rsidR="00000000" w:rsidDel="00000000" w:rsidP="00000000" w:rsidRDefault="00000000" w:rsidRPr="00000000" w14:paraId="0000040D">
            <w:pPr>
              <w:spacing w:line="360" w:lineRule="auto"/>
              <w:jc w:val="center"/>
              <w:rPr>
                <w:rFonts w:ascii="Cambria" w:cs="Cambria" w:eastAsia="Cambria" w:hAnsi="Cambria"/>
                <w:sz w:val="18"/>
                <w:szCs w:val="18"/>
              </w:rPr>
            </w:pPr>
            <w:r w:rsidDel="00000000" w:rsidR="00000000" w:rsidRPr="00000000">
              <w:rPr>
                <w:rFonts w:ascii="Cambria" w:cs="Cambria" w:eastAsia="Cambria" w:hAnsi="Cambria"/>
                <w:color w:val="212a35"/>
                <w:sz w:val="18"/>
                <w:szCs w:val="18"/>
                <w:rtl w:val="0"/>
              </w:rPr>
              <w:t xml:space="preserve">1</w:t>
            </w:r>
            <w:r w:rsidDel="00000000" w:rsidR="00000000" w:rsidRPr="00000000">
              <w:rPr>
                <w:rtl w:val="0"/>
              </w:rPr>
            </w:r>
          </w:p>
        </w:tc>
        <w:tc>
          <w:tcPr>
            <w:tcBorders>
              <w:top w:color="000000" w:space="0" w:sz="4" w:val="single"/>
              <w:left w:color="000000" w:space="0" w:sz="4" w:val="single"/>
              <w:bottom w:color="000000" w:space="0" w:sz="4" w:val="single"/>
            </w:tcBorders>
            <w:shd w:fill="auto" w:val="clear"/>
            <w:vAlign w:val="center"/>
          </w:tcPr>
          <w:p w:rsidR="00000000" w:rsidDel="00000000" w:rsidP="00000000" w:rsidRDefault="00000000" w:rsidRPr="00000000" w14:paraId="0000040E">
            <w:pPr>
              <w:spacing w:line="360" w:lineRule="auto"/>
              <w:jc w:val="center"/>
              <w:rPr>
                <w:rFonts w:ascii="Cambria" w:cs="Cambria" w:eastAsia="Cambria" w:hAnsi="Cambria"/>
                <w:sz w:val="18"/>
                <w:szCs w:val="18"/>
              </w:rPr>
            </w:pPr>
            <w:r w:rsidDel="00000000" w:rsidR="00000000" w:rsidRPr="00000000">
              <w:rPr>
                <w:rFonts w:ascii="Cambria" w:cs="Cambria" w:eastAsia="Cambria" w:hAnsi="Cambria"/>
                <w:color w:val="212a35"/>
                <w:sz w:val="18"/>
                <w:szCs w:val="18"/>
                <w:rtl w:val="0"/>
              </w:rPr>
              <w:t xml:space="preserve">1</w:t>
            </w:r>
            <w:r w:rsidDel="00000000" w:rsidR="00000000" w:rsidRPr="00000000">
              <w:rPr>
                <w:rtl w:val="0"/>
              </w:rPr>
            </w:r>
          </w:p>
        </w:tc>
        <w:tc>
          <w:tcPr>
            <w:tcBorders>
              <w:top w:color="000000" w:space="0" w:sz="4" w:val="single"/>
              <w:left w:color="000000" w:space="0" w:sz="4" w:val="single"/>
              <w:bottom w:color="000000" w:space="0" w:sz="4" w:val="single"/>
            </w:tcBorders>
            <w:shd w:fill="auto" w:val="clear"/>
            <w:vAlign w:val="center"/>
          </w:tcPr>
          <w:p w:rsidR="00000000" w:rsidDel="00000000" w:rsidP="00000000" w:rsidRDefault="00000000" w:rsidRPr="00000000" w14:paraId="0000040F">
            <w:pPr>
              <w:spacing w:line="360" w:lineRule="auto"/>
              <w:jc w:val="center"/>
              <w:rPr>
                <w:rFonts w:ascii="Cambria" w:cs="Cambria" w:eastAsia="Cambria" w:hAnsi="Cambria"/>
                <w:sz w:val="18"/>
                <w:szCs w:val="18"/>
              </w:rPr>
            </w:pPr>
            <w:r w:rsidDel="00000000" w:rsidR="00000000" w:rsidRPr="00000000">
              <w:rPr>
                <w:rFonts w:ascii="Cambria" w:cs="Cambria" w:eastAsia="Cambria" w:hAnsi="Cambria"/>
                <w:color w:val="212a35"/>
                <w:sz w:val="18"/>
                <w:szCs w:val="18"/>
                <w:rtl w:val="0"/>
              </w:rPr>
              <w:t xml:space="preserve">4</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410">
            <w:pPr>
              <w:spacing w:line="360" w:lineRule="auto"/>
              <w:jc w:val="center"/>
              <w:rPr>
                <w:rFonts w:ascii="Cambria" w:cs="Cambria" w:eastAsia="Cambria" w:hAnsi="Cambria"/>
                <w:sz w:val="18"/>
                <w:szCs w:val="18"/>
              </w:rPr>
            </w:pPr>
            <w:r w:rsidDel="00000000" w:rsidR="00000000" w:rsidRPr="00000000">
              <w:rPr>
                <w:rFonts w:ascii="Cambria" w:cs="Cambria" w:eastAsia="Cambria" w:hAnsi="Cambria"/>
                <w:color w:val="212a35"/>
                <w:sz w:val="18"/>
                <w:szCs w:val="18"/>
                <w:rtl w:val="0"/>
              </w:rPr>
              <w:t xml:space="preserve">2.6</w:t>
            </w:r>
            <w:r w:rsidDel="00000000" w:rsidR="00000000" w:rsidRPr="00000000">
              <w:rPr>
                <w:rtl w:val="0"/>
              </w:rPr>
            </w:r>
          </w:p>
        </w:tc>
      </w:tr>
      <w:tr>
        <w:trPr>
          <w:cantSplit w:val="0"/>
          <w:trHeight w:val="300" w:hRule="atLeast"/>
          <w:tblHeader w:val="0"/>
        </w:trPr>
        <w:tc>
          <w:tcPr>
            <w:tcBorders>
              <w:top w:color="000000" w:space="0" w:sz="4" w:val="single"/>
              <w:left w:color="000000" w:space="0" w:sz="4" w:val="single"/>
              <w:bottom w:color="000000" w:space="0" w:sz="4" w:val="single"/>
            </w:tcBorders>
            <w:shd w:fill="d0e6f6" w:val="clear"/>
            <w:vAlign w:val="center"/>
          </w:tcPr>
          <w:p w:rsidR="00000000" w:rsidDel="00000000" w:rsidP="00000000" w:rsidRDefault="00000000" w:rsidRPr="00000000" w14:paraId="00000411">
            <w:pPr>
              <w:spacing w:line="360" w:lineRule="auto"/>
              <w:jc w:val="center"/>
              <w:rPr>
                <w:rFonts w:ascii="Cambria" w:cs="Cambria" w:eastAsia="Cambria" w:hAnsi="Cambria"/>
                <w:sz w:val="18"/>
                <w:szCs w:val="18"/>
              </w:rPr>
            </w:pPr>
            <w:r w:rsidDel="00000000" w:rsidR="00000000" w:rsidRPr="00000000">
              <w:rPr>
                <w:rFonts w:ascii="Cambria" w:cs="Cambria" w:eastAsia="Cambria" w:hAnsi="Cambria"/>
                <w:b w:val="1"/>
                <w:color w:val="212a35"/>
                <w:sz w:val="18"/>
                <w:szCs w:val="18"/>
                <w:rtl w:val="0"/>
              </w:rPr>
              <w:t xml:space="preserve">SECTOR 044</w:t>
            </w:r>
            <w:r w:rsidDel="00000000" w:rsidR="00000000" w:rsidRPr="00000000">
              <w:rPr>
                <w:rtl w:val="0"/>
              </w:rPr>
            </w:r>
          </w:p>
        </w:tc>
        <w:tc>
          <w:tcPr>
            <w:tcBorders>
              <w:top w:color="000000" w:space="0" w:sz="4" w:val="single"/>
              <w:left w:color="000000" w:space="0" w:sz="4" w:val="single"/>
              <w:bottom w:color="000000" w:space="0" w:sz="4" w:val="single"/>
            </w:tcBorders>
            <w:shd w:fill="d0e6f6" w:val="clear"/>
            <w:vAlign w:val="center"/>
          </w:tcPr>
          <w:p w:rsidR="00000000" w:rsidDel="00000000" w:rsidP="00000000" w:rsidRDefault="00000000" w:rsidRPr="00000000" w14:paraId="00000412">
            <w:pPr>
              <w:spacing w:line="360" w:lineRule="auto"/>
              <w:jc w:val="center"/>
              <w:rPr>
                <w:rFonts w:ascii="Cambria" w:cs="Cambria" w:eastAsia="Cambria" w:hAnsi="Cambria"/>
                <w:sz w:val="18"/>
                <w:szCs w:val="18"/>
              </w:rPr>
            </w:pPr>
            <w:r w:rsidDel="00000000" w:rsidR="00000000" w:rsidRPr="00000000">
              <w:rPr>
                <w:rFonts w:ascii="Cambria" w:cs="Cambria" w:eastAsia="Cambria" w:hAnsi="Cambria"/>
                <w:color w:val="212a35"/>
                <w:sz w:val="18"/>
                <w:szCs w:val="18"/>
                <w:rtl w:val="0"/>
              </w:rPr>
              <w:t xml:space="preserve">0</w:t>
            </w:r>
            <w:r w:rsidDel="00000000" w:rsidR="00000000" w:rsidRPr="00000000">
              <w:rPr>
                <w:rtl w:val="0"/>
              </w:rPr>
            </w:r>
          </w:p>
        </w:tc>
        <w:tc>
          <w:tcPr>
            <w:tcBorders>
              <w:top w:color="000000" w:space="0" w:sz="4" w:val="single"/>
              <w:left w:color="000000" w:space="0" w:sz="4" w:val="single"/>
              <w:bottom w:color="000000" w:space="0" w:sz="4" w:val="single"/>
            </w:tcBorders>
            <w:shd w:fill="d0e6f6" w:val="clear"/>
            <w:vAlign w:val="center"/>
          </w:tcPr>
          <w:p w:rsidR="00000000" w:rsidDel="00000000" w:rsidP="00000000" w:rsidRDefault="00000000" w:rsidRPr="00000000" w14:paraId="00000413">
            <w:pPr>
              <w:spacing w:line="360" w:lineRule="auto"/>
              <w:jc w:val="center"/>
              <w:rPr>
                <w:rFonts w:ascii="Cambria" w:cs="Cambria" w:eastAsia="Cambria" w:hAnsi="Cambria"/>
                <w:sz w:val="18"/>
                <w:szCs w:val="18"/>
              </w:rPr>
            </w:pPr>
            <w:r w:rsidDel="00000000" w:rsidR="00000000" w:rsidRPr="00000000">
              <w:rPr>
                <w:rFonts w:ascii="Cambria" w:cs="Cambria" w:eastAsia="Cambria" w:hAnsi="Cambria"/>
                <w:color w:val="212a35"/>
                <w:sz w:val="18"/>
                <w:szCs w:val="18"/>
                <w:rtl w:val="0"/>
              </w:rPr>
              <w:t xml:space="preserve">2</w:t>
            </w:r>
            <w:r w:rsidDel="00000000" w:rsidR="00000000" w:rsidRPr="00000000">
              <w:rPr>
                <w:rtl w:val="0"/>
              </w:rPr>
            </w:r>
          </w:p>
        </w:tc>
        <w:tc>
          <w:tcPr>
            <w:tcBorders>
              <w:top w:color="000000" w:space="0" w:sz="4" w:val="single"/>
              <w:left w:color="000000" w:space="0" w:sz="4" w:val="single"/>
              <w:bottom w:color="000000" w:space="0" w:sz="4" w:val="single"/>
            </w:tcBorders>
            <w:shd w:fill="d0e6f6" w:val="clear"/>
            <w:vAlign w:val="center"/>
          </w:tcPr>
          <w:p w:rsidR="00000000" w:rsidDel="00000000" w:rsidP="00000000" w:rsidRDefault="00000000" w:rsidRPr="00000000" w14:paraId="00000414">
            <w:pPr>
              <w:spacing w:line="360" w:lineRule="auto"/>
              <w:jc w:val="center"/>
              <w:rPr>
                <w:rFonts w:ascii="Cambria" w:cs="Cambria" w:eastAsia="Cambria" w:hAnsi="Cambria"/>
                <w:sz w:val="18"/>
                <w:szCs w:val="18"/>
              </w:rPr>
            </w:pPr>
            <w:r w:rsidDel="00000000" w:rsidR="00000000" w:rsidRPr="00000000">
              <w:rPr>
                <w:rFonts w:ascii="Cambria" w:cs="Cambria" w:eastAsia="Cambria" w:hAnsi="Cambria"/>
                <w:color w:val="212a35"/>
                <w:sz w:val="18"/>
                <w:szCs w:val="18"/>
                <w:rtl w:val="0"/>
              </w:rPr>
              <w:t xml:space="preserve">2</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d0e6f6" w:val="clear"/>
            <w:vAlign w:val="center"/>
          </w:tcPr>
          <w:p w:rsidR="00000000" w:rsidDel="00000000" w:rsidP="00000000" w:rsidRDefault="00000000" w:rsidRPr="00000000" w14:paraId="00000415">
            <w:pPr>
              <w:spacing w:line="360" w:lineRule="auto"/>
              <w:jc w:val="center"/>
              <w:rPr>
                <w:rFonts w:ascii="Cambria" w:cs="Cambria" w:eastAsia="Cambria" w:hAnsi="Cambria"/>
                <w:sz w:val="18"/>
                <w:szCs w:val="18"/>
              </w:rPr>
            </w:pPr>
            <w:r w:rsidDel="00000000" w:rsidR="00000000" w:rsidRPr="00000000">
              <w:rPr>
                <w:rFonts w:ascii="Cambria" w:cs="Cambria" w:eastAsia="Cambria" w:hAnsi="Cambria"/>
                <w:color w:val="212a35"/>
                <w:sz w:val="18"/>
                <w:szCs w:val="18"/>
                <w:rtl w:val="0"/>
              </w:rPr>
              <w:t xml:space="preserve">3.2</w:t>
            </w:r>
            <w:r w:rsidDel="00000000" w:rsidR="00000000" w:rsidRPr="00000000">
              <w:rPr>
                <w:rtl w:val="0"/>
              </w:rPr>
            </w:r>
          </w:p>
        </w:tc>
      </w:tr>
      <w:tr>
        <w:trPr>
          <w:cantSplit w:val="0"/>
          <w:trHeight w:val="300" w:hRule="atLeast"/>
          <w:tblHeader w:val="0"/>
        </w:trPr>
        <w:tc>
          <w:tcPr>
            <w:tcBorders>
              <w:top w:color="000000" w:space="0" w:sz="4" w:val="single"/>
              <w:left w:color="000000" w:space="0" w:sz="4" w:val="single"/>
              <w:bottom w:color="000000" w:space="0" w:sz="4" w:val="single"/>
            </w:tcBorders>
            <w:shd w:fill="auto" w:val="clear"/>
            <w:vAlign w:val="center"/>
          </w:tcPr>
          <w:p w:rsidR="00000000" w:rsidDel="00000000" w:rsidP="00000000" w:rsidRDefault="00000000" w:rsidRPr="00000000" w14:paraId="00000416">
            <w:pPr>
              <w:spacing w:line="360" w:lineRule="auto"/>
              <w:jc w:val="center"/>
              <w:rPr>
                <w:rFonts w:ascii="Cambria" w:cs="Cambria" w:eastAsia="Cambria" w:hAnsi="Cambria"/>
                <w:sz w:val="18"/>
                <w:szCs w:val="18"/>
              </w:rPr>
            </w:pPr>
            <w:r w:rsidDel="00000000" w:rsidR="00000000" w:rsidRPr="00000000">
              <w:rPr>
                <w:rFonts w:ascii="Cambria" w:cs="Cambria" w:eastAsia="Cambria" w:hAnsi="Cambria"/>
                <w:b w:val="1"/>
                <w:color w:val="212a35"/>
                <w:sz w:val="18"/>
                <w:szCs w:val="18"/>
                <w:rtl w:val="0"/>
              </w:rPr>
              <w:t xml:space="preserve">SECTOR 048</w:t>
            </w:r>
            <w:r w:rsidDel="00000000" w:rsidR="00000000" w:rsidRPr="00000000">
              <w:rPr>
                <w:rtl w:val="0"/>
              </w:rPr>
            </w:r>
          </w:p>
        </w:tc>
        <w:tc>
          <w:tcPr>
            <w:tcBorders>
              <w:top w:color="000000" w:space="0" w:sz="4" w:val="single"/>
              <w:left w:color="000000" w:space="0" w:sz="4" w:val="single"/>
              <w:bottom w:color="000000" w:space="0" w:sz="4" w:val="single"/>
            </w:tcBorders>
            <w:shd w:fill="auto" w:val="clear"/>
            <w:vAlign w:val="center"/>
          </w:tcPr>
          <w:p w:rsidR="00000000" w:rsidDel="00000000" w:rsidP="00000000" w:rsidRDefault="00000000" w:rsidRPr="00000000" w14:paraId="00000417">
            <w:pPr>
              <w:spacing w:line="360" w:lineRule="auto"/>
              <w:jc w:val="center"/>
              <w:rPr>
                <w:rFonts w:ascii="Cambria" w:cs="Cambria" w:eastAsia="Cambria" w:hAnsi="Cambria"/>
                <w:sz w:val="18"/>
                <w:szCs w:val="18"/>
              </w:rPr>
            </w:pPr>
            <w:r w:rsidDel="00000000" w:rsidR="00000000" w:rsidRPr="00000000">
              <w:rPr>
                <w:rFonts w:ascii="Cambria" w:cs="Cambria" w:eastAsia="Cambria" w:hAnsi="Cambria"/>
                <w:color w:val="212a35"/>
                <w:sz w:val="18"/>
                <w:szCs w:val="18"/>
                <w:rtl w:val="0"/>
              </w:rPr>
              <w:t xml:space="preserve">1</w:t>
            </w:r>
            <w:r w:rsidDel="00000000" w:rsidR="00000000" w:rsidRPr="00000000">
              <w:rPr>
                <w:rtl w:val="0"/>
              </w:rPr>
            </w:r>
          </w:p>
        </w:tc>
        <w:tc>
          <w:tcPr>
            <w:tcBorders>
              <w:top w:color="000000" w:space="0" w:sz="4" w:val="single"/>
              <w:left w:color="000000" w:space="0" w:sz="4" w:val="single"/>
              <w:bottom w:color="000000" w:space="0" w:sz="4" w:val="single"/>
            </w:tcBorders>
            <w:shd w:fill="auto" w:val="clear"/>
            <w:vAlign w:val="center"/>
          </w:tcPr>
          <w:p w:rsidR="00000000" w:rsidDel="00000000" w:rsidP="00000000" w:rsidRDefault="00000000" w:rsidRPr="00000000" w14:paraId="00000418">
            <w:pPr>
              <w:spacing w:line="360" w:lineRule="auto"/>
              <w:jc w:val="center"/>
              <w:rPr>
                <w:rFonts w:ascii="Cambria" w:cs="Cambria" w:eastAsia="Cambria" w:hAnsi="Cambria"/>
                <w:sz w:val="18"/>
                <w:szCs w:val="18"/>
              </w:rPr>
            </w:pPr>
            <w:r w:rsidDel="00000000" w:rsidR="00000000" w:rsidRPr="00000000">
              <w:rPr>
                <w:rFonts w:ascii="Cambria" w:cs="Cambria" w:eastAsia="Cambria" w:hAnsi="Cambria"/>
                <w:color w:val="212a35"/>
                <w:sz w:val="18"/>
                <w:szCs w:val="18"/>
                <w:rtl w:val="0"/>
              </w:rPr>
              <w:t xml:space="preserve">5</w:t>
            </w:r>
            <w:r w:rsidDel="00000000" w:rsidR="00000000" w:rsidRPr="00000000">
              <w:rPr>
                <w:rtl w:val="0"/>
              </w:rPr>
            </w:r>
          </w:p>
        </w:tc>
        <w:tc>
          <w:tcPr>
            <w:tcBorders>
              <w:top w:color="000000" w:space="0" w:sz="4" w:val="single"/>
              <w:left w:color="000000" w:space="0" w:sz="4" w:val="single"/>
              <w:bottom w:color="000000" w:space="0" w:sz="4" w:val="single"/>
            </w:tcBorders>
            <w:shd w:fill="auto" w:val="clear"/>
            <w:vAlign w:val="center"/>
          </w:tcPr>
          <w:p w:rsidR="00000000" w:rsidDel="00000000" w:rsidP="00000000" w:rsidRDefault="00000000" w:rsidRPr="00000000" w14:paraId="00000419">
            <w:pPr>
              <w:spacing w:line="360" w:lineRule="auto"/>
              <w:jc w:val="center"/>
              <w:rPr>
                <w:rFonts w:ascii="Cambria" w:cs="Cambria" w:eastAsia="Cambria" w:hAnsi="Cambria"/>
                <w:sz w:val="18"/>
                <w:szCs w:val="18"/>
              </w:rPr>
            </w:pPr>
            <w:r w:rsidDel="00000000" w:rsidR="00000000" w:rsidRPr="00000000">
              <w:rPr>
                <w:rFonts w:ascii="Cambria" w:cs="Cambria" w:eastAsia="Cambria" w:hAnsi="Cambria"/>
                <w:color w:val="212a35"/>
                <w:sz w:val="18"/>
                <w:szCs w:val="18"/>
                <w:rtl w:val="0"/>
              </w:rPr>
              <w:t xml:space="preserve">0</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41A">
            <w:pPr>
              <w:spacing w:line="360" w:lineRule="auto"/>
              <w:jc w:val="center"/>
              <w:rPr>
                <w:rFonts w:ascii="Cambria" w:cs="Cambria" w:eastAsia="Cambria" w:hAnsi="Cambria"/>
                <w:sz w:val="18"/>
                <w:szCs w:val="18"/>
              </w:rPr>
            </w:pPr>
            <w:r w:rsidDel="00000000" w:rsidR="00000000" w:rsidRPr="00000000">
              <w:rPr>
                <w:rFonts w:ascii="Cambria" w:cs="Cambria" w:eastAsia="Cambria" w:hAnsi="Cambria"/>
                <w:color w:val="212a35"/>
                <w:sz w:val="18"/>
                <w:szCs w:val="18"/>
                <w:rtl w:val="0"/>
              </w:rPr>
              <w:t xml:space="preserve">2</w:t>
            </w:r>
            <w:r w:rsidDel="00000000" w:rsidR="00000000" w:rsidRPr="00000000">
              <w:rPr>
                <w:rtl w:val="0"/>
              </w:rPr>
            </w:r>
          </w:p>
        </w:tc>
      </w:tr>
      <w:tr>
        <w:trPr>
          <w:cantSplit w:val="0"/>
          <w:trHeight w:val="300" w:hRule="atLeast"/>
          <w:tblHeader w:val="0"/>
        </w:trPr>
        <w:tc>
          <w:tcPr>
            <w:tcBorders>
              <w:top w:color="000000" w:space="0" w:sz="4" w:val="single"/>
              <w:left w:color="000000" w:space="0" w:sz="4" w:val="single"/>
              <w:bottom w:color="000000" w:space="0" w:sz="4" w:val="single"/>
            </w:tcBorders>
            <w:shd w:fill="d0e6f6" w:val="clear"/>
            <w:vAlign w:val="center"/>
          </w:tcPr>
          <w:p w:rsidR="00000000" w:rsidDel="00000000" w:rsidP="00000000" w:rsidRDefault="00000000" w:rsidRPr="00000000" w14:paraId="0000041B">
            <w:pPr>
              <w:spacing w:line="360" w:lineRule="auto"/>
              <w:jc w:val="center"/>
              <w:rPr>
                <w:rFonts w:ascii="Cambria" w:cs="Cambria" w:eastAsia="Cambria" w:hAnsi="Cambria"/>
                <w:sz w:val="18"/>
                <w:szCs w:val="18"/>
              </w:rPr>
            </w:pPr>
            <w:r w:rsidDel="00000000" w:rsidR="00000000" w:rsidRPr="00000000">
              <w:rPr>
                <w:rFonts w:ascii="Cambria" w:cs="Cambria" w:eastAsia="Cambria" w:hAnsi="Cambria"/>
                <w:b w:val="1"/>
                <w:color w:val="212a35"/>
                <w:sz w:val="18"/>
                <w:szCs w:val="18"/>
                <w:rtl w:val="0"/>
              </w:rPr>
              <w:t xml:space="preserve">SECTOR 050</w:t>
            </w:r>
            <w:r w:rsidDel="00000000" w:rsidR="00000000" w:rsidRPr="00000000">
              <w:rPr>
                <w:rtl w:val="0"/>
              </w:rPr>
            </w:r>
          </w:p>
        </w:tc>
        <w:tc>
          <w:tcPr>
            <w:tcBorders>
              <w:top w:color="000000" w:space="0" w:sz="4" w:val="single"/>
              <w:left w:color="000000" w:space="0" w:sz="4" w:val="single"/>
              <w:bottom w:color="000000" w:space="0" w:sz="4" w:val="single"/>
            </w:tcBorders>
            <w:shd w:fill="d0e6f6" w:val="clear"/>
            <w:vAlign w:val="center"/>
          </w:tcPr>
          <w:p w:rsidR="00000000" w:rsidDel="00000000" w:rsidP="00000000" w:rsidRDefault="00000000" w:rsidRPr="00000000" w14:paraId="0000041C">
            <w:pPr>
              <w:spacing w:line="360" w:lineRule="auto"/>
              <w:jc w:val="center"/>
              <w:rPr>
                <w:rFonts w:ascii="Cambria" w:cs="Cambria" w:eastAsia="Cambria" w:hAnsi="Cambria"/>
                <w:sz w:val="18"/>
                <w:szCs w:val="18"/>
              </w:rPr>
            </w:pPr>
            <w:r w:rsidDel="00000000" w:rsidR="00000000" w:rsidRPr="00000000">
              <w:rPr>
                <w:rFonts w:ascii="Cambria" w:cs="Cambria" w:eastAsia="Cambria" w:hAnsi="Cambria"/>
                <w:color w:val="212a35"/>
                <w:sz w:val="18"/>
                <w:szCs w:val="18"/>
                <w:rtl w:val="0"/>
              </w:rPr>
              <w:t xml:space="preserve">1</w:t>
            </w:r>
            <w:r w:rsidDel="00000000" w:rsidR="00000000" w:rsidRPr="00000000">
              <w:rPr>
                <w:rtl w:val="0"/>
              </w:rPr>
            </w:r>
          </w:p>
        </w:tc>
        <w:tc>
          <w:tcPr>
            <w:tcBorders>
              <w:top w:color="000000" w:space="0" w:sz="4" w:val="single"/>
              <w:left w:color="000000" w:space="0" w:sz="4" w:val="single"/>
              <w:bottom w:color="000000" w:space="0" w:sz="4" w:val="single"/>
            </w:tcBorders>
            <w:shd w:fill="d0e6f6" w:val="clear"/>
            <w:vAlign w:val="center"/>
          </w:tcPr>
          <w:p w:rsidR="00000000" w:rsidDel="00000000" w:rsidP="00000000" w:rsidRDefault="00000000" w:rsidRPr="00000000" w14:paraId="0000041D">
            <w:pPr>
              <w:spacing w:line="360" w:lineRule="auto"/>
              <w:jc w:val="center"/>
              <w:rPr>
                <w:rFonts w:ascii="Cambria" w:cs="Cambria" w:eastAsia="Cambria" w:hAnsi="Cambria"/>
                <w:sz w:val="18"/>
                <w:szCs w:val="18"/>
              </w:rPr>
            </w:pPr>
            <w:r w:rsidDel="00000000" w:rsidR="00000000" w:rsidRPr="00000000">
              <w:rPr>
                <w:rFonts w:ascii="Cambria" w:cs="Cambria" w:eastAsia="Cambria" w:hAnsi="Cambria"/>
                <w:color w:val="212a35"/>
                <w:sz w:val="18"/>
                <w:szCs w:val="18"/>
                <w:rtl w:val="0"/>
              </w:rPr>
              <w:t xml:space="preserve">0</w:t>
            </w:r>
            <w:r w:rsidDel="00000000" w:rsidR="00000000" w:rsidRPr="00000000">
              <w:rPr>
                <w:rtl w:val="0"/>
              </w:rPr>
            </w:r>
          </w:p>
        </w:tc>
        <w:tc>
          <w:tcPr>
            <w:tcBorders>
              <w:top w:color="000000" w:space="0" w:sz="4" w:val="single"/>
              <w:left w:color="000000" w:space="0" w:sz="4" w:val="single"/>
              <w:bottom w:color="000000" w:space="0" w:sz="4" w:val="single"/>
            </w:tcBorders>
            <w:shd w:fill="d0e6f6" w:val="clear"/>
            <w:vAlign w:val="center"/>
          </w:tcPr>
          <w:p w:rsidR="00000000" w:rsidDel="00000000" w:rsidP="00000000" w:rsidRDefault="00000000" w:rsidRPr="00000000" w14:paraId="0000041E">
            <w:pPr>
              <w:spacing w:line="360" w:lineRule="auto"/>
              <w:jc w:val="center"/>
              <w:rPr>
                <w:rFonts w:ascii="Cambria" w:cs="Cambria" w:eastAsia="Cambria" w:hAnsi="Cambria"/>
                <w:sz w:val="18"/>
                <w:szCs w:val="18"/>
              </w:rPr>
            </w:pPr>
            <w:r w:rsidDel="00000000" w:rsidR="00000000" w:rsidRPr="00000000">
              <w:rPr>
                <w:rFonts w:ascii="Cambria" w:cs="Cambria" w:eastAsia="Cambria" w:hAnsi="Cambria"/>
                <w:color w:val="212a35"/>
                <w:sz w:val="18"/>
                <w:szCs w:val="18"/>
                <w:rtl w:val="0"/>
              </w:rPr>
              <w:t xml:space="preserve">3</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d0e6f6" w:val="clear"/>
            <w:vAlign w:val="center"/>
          </w:tcPr>
          <w:p w:rsidR="00000000" w:rsidDel="00000000" w:rsidP="00000000" w:rsidRDefault="00000000" w:rsidRPr="00000000" w14:paraId="0000041F">
            <w:pPr>
              <w:spacing w:line="360" w:lineRule="auto"/>
              <w:jc w:val="center"/>
              <w:rPr>
                <w:rFonts w:ascii="Cambria" w:cs="Cambria" w:eastAsia="Cambria" w:hAnsi="Cambria"/>
                <w:sz w:val="18"/>
                <w:szCs w:val="18"/>
              </w:rPr>
            </w:pPr>
            <w:r w:rsidDel="00000000" w:rsidR="00000000" w:rsidRPr="00000000">
              <w:rPr>
                <w:rFonts w:ascii="Cambria" w:cs="Cambria" w:eastAsia="Cambria" w:hAnsi="Cambria"/>
                <w:color w:val="212a35"/>
                <w:sz w:val="18"/>
                <w:szCs w:val="18"/>
                <w:rtl w:val="0"/>
              </w:rPr>
              <w:t xml:space="preserve">2.6</w:t>
            </w:r>
            <w:r w:rsidDel="00000000" w:rsidR="00000000" w:rsidRPr="00000000">
              <w:rPr>
                <w:rtl w:val="0"/>
              </w:rPr>
            </w:r>
          </w:p>
        </w:tc>
      </w:tr>
      <w:tr>
        <w:trPr>
          <w:cantSplit w:val="0"/>
          <w:trHeight w:val="300" w:hRule="atLeast"/>
          <w:tblHeader w:val="0"/>
        </w:trPr>
        <w:tc>
          <w:tcPr>
            <w:tcBorders>
              <w:top w:color="000000" w:space="0" w:sz="4" w:val="single"/>
              <w:left w:color="000000" w:space="0" w:sz="4" w:val="single"/>
              <w:bottom w:color="000000" w:space="0" w:sz="4" w:val="single"/>
            </w:tcBorders>
            <w:shd w:fill="auto" w:val="clear"/>
            <w:vAlign w:val="center"/>
          </w:tcPr>
          <w:p w:rsidR="00000000" w:rsidDel="00000000" w:rsidP="00000000" w:rsidRDefault="00000000" w:rsidRPr="00000000" w14:paraId="00000420">
            <w:pPr>
              <w:spacing w:line="360" w:lineRule="auto"/>
              <w:jc w:val="center"/>
              <w:rPr>
                <w:rFonts w:ascii="Cambria" w:cs="Cambria" w:eastAsia="Cambria" w:hAnsi="Cambria"/>
                <w:sz w:val="18"/>
                <w:szCs w:val="18"/>
              </w:rPr>
            </w:pPr>
            <w:r w:rsidDel="00000000" w:rsidR="00000000" w:rsidRPr="00000000">
              <w:rPr>
                <w:rFonts w:ascii="Cambria" w:cs="Cambria" w:eastAsia="Cambria" w:hAnsi="Cambria"/>
                <w:b w:val="1"/>
                <w:color w:val="212a35"/>
                <w:sz w:val="18"/>
                <w:szCs w:val="18"/>
                <w:rtl w:val="0"/>
              </w:rPr>
              <w:t xml:space="preserve">SECTOR 051</w:t>
            </w:r>
            <w:r w:rsidDel="00000000" w:rsidR="00000000" w:rsidRPr="00000000">
              <w:rPr>
                <w:rtl w:val="0"/>
              </w:rPr>
            </w:r>
          </w:p>
        </w:tc>
        <w:tc>
          <w:tcPr>
            <w:tcBorders>
              <w:top w:color="000000" w:space="0" w:sz="4" w:val="single"/>
              <w:left w:color="000000" w:space="0" w:sz="4" w:val="single"/>
              <w:bottom w:color="000000" w:space="0" w:sz="4" w:val="single"/>
            </w:tcBorders>
            <w:shd w:fill="auto" w:val="clear"/>
            <w:vAlign w:val="center"/>
          </w:tcPr>
          <w:p w:rsidR="00000000" w:rsidDel="00000000" w:rsidP="00000000" w:rsidRDefault="00000000" w:rsidRPr="00000000" w14:paraId="00000421">
            <w:pPr>
              <w:spacing w:line="360" w:lineRule="auto"/>
              <w:jc w:val="center"/>
              <w:rPr>
                <w:rFonts w:ascii="Cambria" w:cs="Cambria" w:eastAsia="Cambria" w:hAnsi="Cambria"/>
                <w:sz w:val="18"/>
                <w:szCs w:val="18"/>
              </w:rPr>
            </w:pPr>
            <w:r w:rsidDel="00000000" w:rsidR="00000000" w:rsidRPr="00000000">
              <w:rPr>
                <w:rFonts w:ascii="Cambria" w:cs="Cambria" w:eastAsia="Cambria" w:hAnsi="Cambria"/>
                <w:color w:val="212a35"/>
                <w:sz w:val="18"/>
                <w:szCs w:val="18"/>
                <w:rtl w:val="0"/>
              </w:rPr>
              <w:t xml:space="preserve">1</w:t>
            </w:r>
            <w:r w:rsidDel="00000000" w:rsidR="00000000" w:rsidRPr="00000000">
              <w:rPr>
                <w:rtl w:val="0"/>
              </w:rPr>
            </w:r>
          </w:p>
        </w:tc>
        <w:tc>
          <w:tcPr>
            <w:tcBorders>
              <w:top w:color="000000" w:space="0" w:sz="4" w:val="single"/>
              <w:left w:color="000000" w:space="0" w:sz="4" w:val="single"/>
              <w:bottom w:color="000000" w:space="0" w:sz="4" w:val="single"/>
            </w:tcBorders>
            <w:shd w:fill="auto" w:val="clear"/>
            <w:vAlign w:val="center"/>
          </w:tcPr>
          <w:p w:rsidR="00000000" w:rsidDel="00000000" w:rsidP="00000000" w:rsidRDefault="00000000" w:rsidRPr="00000000" w14:paraId="00000422">
            <w:pPr>
              <w:spacing w:line="360" w:lineRule="auto"/>
              <w:jc w:val="center"/>
              <w:rPr>
                <w:rFonts w:ascii="Cambria" w:cs="Cambria" w:eastAsia="Cambria" w:hAnsi="Cambria"/>
                <w:sz w:val="18"/>
                <w:szCs w:val="18"/>
              </w:rPr>
            </w:pPr>
            <w:r w:rsidDel="00000000" w:rsidR="00000000" w:rsidRPr="00000000">
              <w:rPr>
                <w:rFonts w:ascii="Cambria" w:cs="Cambria" w:eastAsia="Cambria" w:hAnsi="Cambria"/>
                <w:color w:val="212a35"/>
                <w:sz w:val="18"/>
                <w:szCs w:val="18"/>
                <w:rtl w:val="0"/>
              </w:rPr>
              <w:t xml:space="preserve">2</w:t>
            </w:r>
            <w:r w:rsidDel="00000000" w:rsidR="00000000" w:rsidRPr="00000000">
              <w:rPr>
                <w:rtl w:val="0"/>
              </w:rPr>
            </w:r>
          </w:p>
        </w:tc>
        <w:tc>
          <w:tcPr>
            <w:tcBorders>
              <w:top w:color="000000" w:space="0" w:sz="4" w:val="single"/>
              <w:left w:color="000000" w:space="0" w:sz="4" w:val="single"/>
              <w:bottom w:color="000000" w:space="0" w:sz="4" w:val="single"/>
            </w:tcBorders>
            <w:shd w:fill="auto" w:val="clear"/>
            <w:vAlign w:val="center"/>
          </w:tcPr>
          <w:p w:rsidR="00000000" w:rsidDel="00000000" w:rsidP="00000000" w:rsidRDefault="00000000" w:rsidRPr="00000000" w14:paraId="00000423">
            <w:pPr>
              <w:spacing w:line="360" w:lineRule="auto"/>
              <w:jc w:val="center"/>
              <w:rPr>
                <w:rFonts w:ascii="Cambria" w:cs="Cambria" w:eastAsia="Cambria" w:hAnsi="Cambria"/>
                <w:sz w:val="18"/>
                <w:szCs w:val="18"/>
              </w:rPr>
            </w:pPr>
            <w:r w:rsidDel="00000000" w:rsidR="00000000" w:rsidRPr="00000000">
              <w:rPr>
                <w:rFonts w:ascii="Cambria" w:cs="Cambria" w:eastAsia="Cambria" w:hAnsi="Cambria"/>
                <w:color w:val="212a35"/>
                <w:sz w:val="18"/>
                <w:szCs w:val="18"/>
                <w:rtl w:val="0"/>
              </w:rPr>
              <w:t xml:space="preserve">4</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424">
            <w:pPr>
              <w:spacing w:line="360" w:lineRule="auto"/>
              <w:jc w:val="center"/>
              <w:rPr>
                <w:rFonts w:ascii="Cambria" w:cs="Cambria" w:eastAsia="Cambria" w:hAnsi="Cambria"/>
                <w:sz w:val="18"/>
                <w:szCs w:val="18"/>
              </w:rPr>
            </w:pPr>
            <w:r w:rsidDel="00000000" w:rsidR="00000000" w:rsidRPr="00000000">
              <w:rPr>
                <w:rFonts w:ascii="Cambria" w:cs="Cambria" w:eastAsia="Cambria" w:hAnsi="Cambria"/>
                <w:color w:val="212a35"/>
                <w:sz w:val="18"/>
                <w:szCs w:val="18"/>
                <w:rtl w:val="0"/>
              </w:rPr>
              <w:t xml:space="preserve">0.9</w:t>
            </w:r>
            <w:r w:rsidDel="00000000" w:rsidR="00000000" w:rsidRPr="00000000">
              <w:rPr>
                <w:rtl w:val="0"/>
              </w:rPr>
            </w:r>
          </w:p>
        </w:tc>
      </w:tr>
      <w:tr>
        <w:trPr>
          <w:cantSplit w:val="0"/>
          <w:trHeight w:val="300" w:hRule="atLeast"/>
          <w:tblHeader w:val="0"/>
        </w:trPr>
        <w:tc>
          <w:tcPr>
            <w:tcBorders>
              <w:top w:color="000000" w:space="0" w:sz="4" w:val="single"/>
              <w:left w:color="000000" w:space="0" w:sz="4" w:val="single"/>
              <w:bottom w:color="000000" w:space="0" w:sz="4" w:val="single"/>
            </w:tcBorders>
            <w:shd w:fill="d0e6f6" w:val="clear"/>
            <w:vAlign w:val="center"/>
          </w:tcPr>
          <w:p w:rsidR="00000000" w:rsidDel="00000000" w:rsidP="00000000" w:rsidRDefault="00000000" w:rsidRPr="00000000" w14:paraId="00000425">
            <w:pPr>
              <w:spacing w:line="360" w:lineRule="auto"/>
              <w:jc w:val="center"/>
              <w:rPr>
                <w:rFonts w:ascii="Cambria" w:cs="Cambria" w:eastAsia="Cambria" w:hAnsi="Cambria"/>
                <w:sz w:val="18"/>
                <w:szCs w:val="18"/>
              </w:rPr>
            </w:pPr>
            <w:r w:rsidDel="00000000" w:rsidR="00000000" w:rsidRPr="00000000">
              <w:rPr>
                <w:rFonts w:ascii="Cambria" w:cs="Cambria" w:eastAsia="Cambria" w:hAnsi="Cambria"/>
                <w:b w:val="1"/>
                <w:color w:val="212a35"/>
                <w:sz w:val="18"/>
                <w:szCs w:val="18"/>
                <w:rtl w:val="0"/>
              </w:rPr>
              <w:t xml:space="preserve">SECTOR 052</w:t>
            </w:r>
            <w:r w:rsidDel="00000000" w:rsidR="00000000" w:rsidRPr="00000000">
              <w:rPr>
                <w:rtl w:val="0"/>
              </w:rPr>
            </w:r>
          </w:p>
        </w:tc>
        <w:tc>
          <w:tcPr>
            <w:tcBorders>
              <w:top w:color="000000" w:space="0" w:sz="4" w:val="single"/>
              <w:left w:color="000000" w:space="0" w:sz="4" w:val="single"/>
              <w:bottom w:color="000000" w:space="0" w:sz="4" w:val="single"/>
            </w:tcBorders>
            <w:shd w:fill="d0e6f6" w:val="clear"/>
            <w:vAlign w:val="center"/>
          </w:tcPr>
          <w:p w:rsidR="00000000" w:rsidDel="00000000" w:rsidP="00000000" w:rsidRDefault="00000000" w:rsidRPr="00000000" w14:paraId="00000426">
            <w:pPr>
              <w:spacing w:line="360" w:lineRule="auto"/>
              <w:jc w:val="center"/>
              <w:rPr>
                <w:rFonts w:ascii="Cambria" w:cs="Cambria" w:eastAsia="Cambria" w:hAnsi="Cambria"/>
                <w:sz w:val="18"/>
                <w:szCs w:val="18"/>
              </w:rPr>
            </w:pPr>
            <w:r w:rsidDel="00000000" w:rsidR="00000000" w:rsidRPr="00000000">
              <w:rPr>
                <w:rFonts w:ascii="Cambria" w:cs="Cambria" w:eastAsia="Cambria" w:hAnsi="Cambria"/>
                <w:color w:val="212a35"/>
                <w:sz w:val="18"/>
                <w:szCs w:val="18"/>
                <w:rtl w:val="0"/>
              </w:rPr>
              <w:t xml:space="preserve">0</w:t>
            </w:r>
            <w:r w:rsidDel="00000000" w:rsidR="00000000" w:rsidRPr="00000000">
              <w:rPr>
                <w:rtl w:val="0"/>
              </w:rPr>
            </w:r>
          </w:p>
        </w:tc>
        <w:tc>
          <w:tcPr>
            <w:tcBorders>
              <w:top w:color="000000" w:space="0" w:sz="4" w:val="single"/>
              <w:left w:color="000000" w:space="0" w:sz="4" w:val="single"/>
              <w:bottom w:color="000000" w:space="0" w:sz="4" w:val="single"/>
            </w:tcBorders>
            <w:shd w:fill="d0e6f6" w:val="clear"/>
            <w:vAlign w:val="center"/>
          </w:tcPr>
          <w:p w:rsidR="00000000" w:rsidDel="00000000" w:rsidP="00000000" w:rsidRDefault="00000000" w:rsidRPr="00000000" w14:paraId="00000427">
            <w:pPr>
              <w:spacing w:line="360" w:lineRule="auto"/>
              <w:jc w:val="center"/>
              <w:rPr>
                <w:rFonts w:ascii="Cambria" w:cs="Cambria" w:eastAsia="Cambria" w:hAnsi="Cambria"/>
                <w:sz w:val="18"/>
                <w:szCs w:val="18"/>
              </w:rPr>
            </w:pPr>
            <w:r w:rsidDel="00000000" w:rsidR="00000000" w:rsidRPr="00000000">
              <w:rPr>
                <w:rFonts w:ascii="Cambria" w:cs="Cambria" w:eastAsia="Cambria" w:hAnsi="Cambria"/>
                <w:color w:val="212a35"/>
                <w:sz w:val="18"/>
                <w:szCs w:val="18"/>
                <w:rtl w:val="0"/>
              </w:rPr>
              <w:t xml:space="preserve">5</w:t>
            </w:r>
            <w:r w:rsidDel="00000000" w:rsidR="00000000" w:rsidRPr="00000000">
              <w:rPr>
                <w:rtl w:val="0"/>
              </w:rPr>
            </w:r>
          </w:p>
        </w:tc>
        <w:tc>
          <w:tcPr>
            <w:tcBorders>
              <w:top w:color="000000" w:space="0" w:sz="4" w:val="single"/>
              <w:left w:color="000000" w:space="0" w:sz="4" w:val="single"/>
              <w:bottom w:color="000000" w:space="0" w:sz="4" w:val="single"/>
            </w:tcBorders>
            <w:shd w:fill="d0e6f6" w:val="clear"/>
            <w:vAlign w:val="center"/>
          </w:tcPr>
          <w:p w:rsidR="00000000" w:rsidDel="00000000" w:rsidP="00000000" w:rsidRDefault="00000000" w:rsidRPr="00000000" w14:paraId="00000428">
            <w:pPr>
              <w:spacing w:line="360" w:lineRule="auto"/>
              <w:jc w:val="center"/>
              <w:rPr>
                <w:rFonts w:ascii="Cambria" w:cs="Cambria" w:eastAsia="Cambria" w:hAnsi="Cambria"/>
                <w:sz w:val="18"/>
                <w:szCs w:val="18"/>
              </w:rPr>
            </w:pPr>
            <w:r w:rsidDel="00000000" w:rsidR="00000000" w:rsidRPr="00000000">
              <w:rPr>
                <w:rFonts w:ascii="Cambria" w:cs="Cambria" w:eastAsia="Cambria" w:hAnsi="Cambria"/>
                <w:color w:val="212a35"/>
                <w:sz w:val="18"/>
                <w:szCs w:val="18"/>
                <w:rtl w:val="0"/>
              </w:rPr>
              <w:t xml:space="preserve">1</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d0e6f6" w:val="clear"/>
            <w:vAlign w:val="center"/>
          </w:tcPr>
          <w:p w:rsidR="00000000" w:rsidDel="00000000" w:rsidP="00000000" w:rsidRDefault="00000000" w:rsidRPr="00000000" w14:paraId="00000429">
            <w:pPr>
              <w:spacing w:line="360" w:lineRule="auto"/>
              <w:jc w:val="center"/>
              <w:rPr>
                <w:rFonts w:ascii="Cambria" w:cs="Cambria" w:eastAsia="Cambria" w:hAnsi="Cambria"/>
                <w:sz w:val="18"/>
                <w:szCs w:val="18"/>
              </w:rPr>
            </w:pPr>
            <w:r w:rsidDel="00000000" w:rsidR="00000000" w:rsidRPr="00000000">
              <w:rPr>
                <w:rFonts w:ascii="Cambria" w:cs="Cambria" w:eastAsia="Cambria" w:hAnsi="Cambria"/>
                <w:color w:val="212a35"/>
                <w:sz w:val="18"/>
                <w:szCs w:val="18"/>
                <w:rtl w:val="0"/>
              </w:rPr>
              <w:t xml:space="preserve">1.3</w:t>
            </w:r>
            <w:r w:rsidDel="00000000" w:rsidR="00000000" w:rsidRPr="00000000">
              <w:rPr>
                <w:rtl w:val="0"/>
              </w:rPr>
            </w:r>
          </w:p>
        </w:tc>
      </w:tr>
      <w:tr>
        <w:trPr>
          <w:cantSplit w:val="0"/>
          <w:trHeight w:val="300" w:hRule="atLeast"/>
          <w:tblHeader w:val="0"/>
        </w:trPr>
        <w:tc>
          <w:tcPr>
            <w:tcBorders>
              <w:top w:color="000000" w:space="0" w:sz="4" w:val="single"/>
              <w:left w:color="000000" w:space="0" w:sz="4" w:val="single"/>
              <w:bottom w:color="000000" w:space="0" w:sz="4" w:val="single"/>
            </w:tcBorders>
            <w:shd w:fill="auto" w:val="clear"/>
            <w:vAlign w:val="center"/>
          </w:tcPr>
          <w:p w:rsidR="00000000" w:rsidDel="00000000" w:rsidP="00000000" w:rsidRDefault="00000000" w:rsidRPr="00000000" w14:paraId="0000042A">
            <w:pPr>
              <w:spacing w:line="360" w:lineRule="auto"/>
              <w:jc w:val="center"/>
              <w:rPr>
                <w:rFonts w:ascii="Cambria" w:cs="Cambria" w:eastAsia="Cambria" w:hAnsi="Cambria"/>
                <w:sz w:val="18"/>
                <w:szCs w:val="18"/>
              </w:rPr>
            </w:pPr>
            <w:r w:rsidDel="00000000" w:rsidR="00000000" w:rsidRPr="00000000">
              <w:rPr>
                <w:rFonts w:ascii="Cambria" w:cs="Cambria" w:eastAsia="Cambria" w:hAnsi="Cambria"/>
                <w:b w:val="1"/>
                <w:color w:val="212a35"/>
                <w:sz w:val="18"/>
                <w:szCs w:val="18"/>
                <w:rtl w:val="0"/>
              </w:rPr>
              <w:t xml:space="preserve">SECTOR 053</w:t>
            </w:r>
            <w:r w:rsidDel="00000000" w:rsidR="00000000" w:rsidRPr="00000000">
              <w:rPr>
                <w:rtl w:val="0"/>
              </w:rPr>
            </w:r>
          </w:p>
        </w:tc>
        <w:tc>
          <w:tcPr>
            <w:tcBorders>
              <w:top w:color="000000" w:space="0" w:sz="4" w:val="single"/>
              <w:left w:color="000000" w:space="0" w:sz="4" w:val="single"/>
              <w:bottom w:color="000000" w:space="0" w:sz="4" w:val="single"/>
            </w:tcBorders>
            <w:shd w:fill="auto" w:val="clear"/>
            <w:vAlign w:val="center"/>
          </w:tcPr>
          <w:p w:rsidR="00000000" w:rsidDel="00000000" w:rsidP="00000000" w:rsidRDefault="00000000" w:rsidRPr="00000000" w14:paraId="0000042B">
            <w:pPr>
              <w:spacing w:line="360" w:lineRule="auto"/>
              <w:jc w:val="center"/>
              <w:rPr>
                <w:rFonts w:ascii="Cambria" w:cs="Cambria" w:eastAsia="Cambria" w:hAnsi="Cambria"/>
                <w:sz w:val="18"/>
                <w:szCs w:val="18"/>
              </w:rPr>
            </w:pPr>
            <w:r w:rsidDel="00000000" w:rsidR="00000000" w:rsidRPr="00000000">
              <w:rPr>
                <w:rFonts w:ascii="Cambria" w:cs="Cambria" w:eastAsia="Cambria" w:hAnsi="Cambria"/>
                <w:color w:val="212a35"/>
                <w:sz w:val="18"/>
                <w:szCs w:val="18"/>
                <w:rtl w:val="0"/>
              </w:rPr>
              <w:t xml:space="preserve">1</w:t>
            </w:r>
            <w:r w:rsidDel="00000000" w:rsidR="00000000" w:rsidRPr="00000000">
              <w:rPr>
                <w:rtl w:val="0"/>
              </w:rPr>
            </w:r>
          </w:p>
        </w:tc>
        <w:tc>
          <w:tcPr>
            <w:tcBorders>
              <w:top w:color="000000" w:space="0" w:sz="4" w:val="single"/>
              <w:left w:color="000000" w:space="0" w:sz="4" w:val="single"/>
              <w:bottom w:color="000000" w:space="0" w:sz="4" w:val="single"/>
            </w:tcBorders>
            <w:shd w:fill="auto" w:val="clear"/>
            <w:vAlign w:val="center"/>
          </w:tcPr>
          <w:p w:rsidR="00000000" w:rsidDel="00000000" w:rsidP="00000000" w:rsidRDefault="00000000" w:rsidRPr="00000000" w14:paraId="0000042C">
            <w:pPr>
              <w:spacing w:line="360" w:lineRule="auto"/>
              <w:jc w:val="center"/>
              <w:rPr>
                <w:rFonts w:ascii="Cambria" w:cs="Cambria" w:eastAsia="Cambria" w:hAnsi="Cambria"/>
                <w:sz w:val="18"/>
                <w:szCs w:val="18"/>
              </w:rPr>
            </w:pPr>
            <w:r w:rsidDel="00000000" w:rsidR="00000000" w:rsidRPr="00000000">
              <w:rPr>
                <w:rFonts w:ascii="Cambria" w:cs="Cambria" w:eastAsia="Cambria" w:hAnsi="Cambria"/>
                <w:color w:val="212a35"/>
                <w:sz w:val="18"/>
                <w:szCs w:val="18"/>
                <w:rtl w:val="0"/>
              </w:rPr>
              <w:t xml:space="preserve">1</w:t>
            </w:r>
            <w:r w:rsidDel="00000000" w:rsidR="00000000" w:rsidRPr="00000000">
              <w:rPr>
                <w:rtl w:val="0"/>
              </w:rPr>
            </w:r>
          </w:p>
        </w:tc>
        <w:tc>
          <w:tcPr>
            <w:tcBorders>
              <w:top w:color="000000" w:space="0" w:sz="4" w:val="single"/>
              <w:left w:color="000000" w:space="0" w:sz="4" w:val="single"/>
              <w:bottom w:color="000000" w:space="0" w:sz="4" w:val="single"/>
            </w:tcBorders>
            <w:shd w:fill="auto" w:val="clear"/>
            <w:vAlign w:val="center"/>
          </w:tcPr>
          <w:p w:rsidR="00000000" w:rsidDel="00000000" w:rsidP="00000000" w:rsidRDefault="00000000" w:rsidRPr="00000000" w14:paraId="0000042D">
            <w:pPr>
              <w:spacing w:line="360" w:lineRule="auto"/>
              <w:jc w:val="center"/>
              <w:rPr>
                <w:rFonts w:ascii="Cambria" w:cs="Cambria" w:eastAsia="Cambria" w:hAnsi="Cambria"/>
                <w:sz w:val="18"/>
                <w:szCs w:val="18"/>
              </w:rPr>
            </w:pPr>
            <w:r w:rsidDel="00000000" w:rsidR="00000000" w:rsidRPr="00000000">
              <w:rPr>
                <w:rFonts w:ascii="Cambria" w:cs="Cambria" w:eastAsia="Cambria" w:hAnsi="Cambria"/>
                <w:color w:val="212a35"/>
                <w:sz w:val="18"/>
                <w:szCs w:val="18"/>
                <w:rtl w:val="0"/>
              </w:rPr>
              <w:t xml:space="preserve">3</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42E">
            <w:pPr>
              <w:spacing w:line="360" w:lineRule="auto"/>
              <w:jc w:val="center"/>
              <w:rPr>
                <w:rFonts w:ascii="Cambria" w:cs="Cambria" w:eastAsia="Cambria" w:hAnsi="Cambria"/>
                <w:sz w:val="18"/>
                <w:szCs w:val="18"/>
              </w:rPr>
            </w:pPr>
            <w:r w:rsidDel="00000000" w:rsidR="00000000" w:rsidRPr="00000000">
              <w:rPr>
                <w:rFonts w:ascii="Cambria" w:cs="Cambria" w:eastAsia="Cambria" w:hAnsi="Cambria"/>
                <w:color w:val="212a35"/>
                <w:sz w:val="18"/>
                <w:szCs w:val="18"/>
                <w:rtl w:val="0"/>
              </w:rPr>
              <w:t xml:space="preserve">2.1</w:t>
            </w:r>
            <w:r w:rsidDel="00000000" w:rsidR="00000000" w:rsidRPr="00000000">
              <w:rPr>
                <w:rtl w:val="0"/>
              </w:rPr>
            </w:r>
          </w:p>
        </w:tc>
      </w:tr>
      <w:tr>
        <w:trPr>
          <w:cantSplit w:val="0"/>
          <w:trHeight w:val="300" w:hRule="atLeast"/>
          <w:tblHeader w:val="0"/>
        </w:trPr>
        <w:tc>
          <w:tcPr>
            <w:tcBorders>
              <w:top w:color="000000" w:space="0" w:sz="4" w:val="single"/>
              <w:left w:color="000000" w:space="0" w:sz="4" w:val="single"/>
              <w:bottom w:color="000000" w:space="0" w:sz="4" w:val="single"/>
            </w:tcBorders>
            <w:shd w:fill="d0e6f6" w:val="clear"/>
            <w:vAlign w:val="center"/>
          </w:tcPr>
          <w:p w:rsidR="00000000" w:rsidDel="00000000" w:rsidP="00000000" w:rsidRDefault="00000000" w:rsidRPr="00000000" w14:paraId="0000042F">
            <w:pPr>
              <w:spacing w:line="360" w:lineRule="auto"/>
              <w:jc w:val="center"/>
              <w:rPr>
                <w:rFonts w:ascii="Cambria" w:cs="Cambria" w:eastAsia="Cambria" w:hAnsi="Cambria"/>
                <w:sz w:val="18"/>
                <w:szCs w:val="18"/>
              </w:rPr>
            </w:pPr>
            <w:r w:rsidDel="00000000" w:rsidR="00000000" w:rsidRPr="00000000">
              <w:rPr>
                <w:rFonts w:ascii="Cambria" w:cs="Cambria" w:eastAsia="Cambria" w:hAnsi="Cambria"/>
                <w:b w:val="1"/>
                <w:color w:val="212a35"/>
                <w:sz w:val="18"/>
                <w:szCs w:val="18"/>
                <w:rtl w:val="0"/>
              </w:rPr>
              <w:t xml:space="preserve">SECTOR 054</w:t>
            </w:r>
            <w:r w:rsidDel="00000000" w:rsidR="00000000" w:rsidRPr="00000000">
              <w:rPr>
                <w:rtl w:val="0"/>
              </w:rPr>
            </w:r>
          </w:p>
        </w:tc>
        <w:tc>
          <w:tcPr>
            <w:tcBorders>
              <w:top w:color="000000" w:space="0" w:sz="4" w:val="single"/>
              <w:left w:color="000000" w:space="0" w:sz="4" w:val="single"/>
              <w:bottom w:color="000000" w:space="0" w:sz="4" w:val="single"/>
            </w:tcBorders>
            <w:shd w:fill="d0e6f6" w:val="clear"/>
            <w:vAlign w:val="center"/>
          </w:tcPr>
          <w:p w:rsidR="00000000" w:rsidDel="00000000" w:rsidP="00000000" w:rsidRDefault="00000000" w:rsidRPr="00000000" w14:paraId="00000430">
            <w:pPr>
              <w:spacing w:line="360" w:lineRule="auto"/>
              <w:jc w:val="center"/>
              <w:rPr>
                <w:rFonts w:ascii="Cambria" w:cs="Cambria" w:eastAsia="Cambria" w:hAnsi="Cambria"/>
                <w:sz w:val="18"/>
                <w:szCs w:val="18"/>
              </w:rPr>
            </w:pPr>
            <w:r w:rsidDel="00000000" w:rsidR="00000000" w:rsidRPr="00000000">
              <w:rPr>
                <w:rFonts w:ascii="Cambria" w:cs="Cambria" w:eastAsia="Cambria" w:hAnsi="Cambria"/>
                <w:color w:val="212a35"/>
                <w:sz w:val="18"/>
                <w:szCs w:val="18"/>
                <w:rtl w:val="0"/>
              </w:rPr>
              <w:t xml:space="preserve">1</w:t>
            </w:r>
            <w:r w:rsidDel="00000000" w:rsidR="00000000" w:rsidRPr="00000000">
              <w:rPr>
                <w:rtl w:val="0"/>
              </w:rPr>
            </w:r>
          </w:p>
        </w:tc>
        <w:tc>
          <w:tcPr>
            <w:tcBorders>
              <w:top w:color="000000" w:space="0" w:sz="4" w:val="single"/>
              <w:left w:color="000000" w:space="0" w:sz="4" w:val="single"/>
              <w:bottom w:color="000000" w:space="0" w:sz="4" w:val="single"/>
            </w:tcBorders>
            <w:shd w:fill="d0e6f6" w:val="clear"/>
            <w:vAlign w:val="center"/>
          </w:tcPr>
          <w:p w:rsidR="00000000" w:rsidDel="00000000" w:rsidP="00000000" w:rsidRDefault="00000000" w:rsidRPr="00000000" w14:paraId="00000431">
            <w:pPr>
              <w:spacing w:line="360" w:lineRule="auto"/>
              <w:jc w:val="center"/>
              <w:rPr>
                <w:rFonts w:ascii="Cambria" w:cs="Cambria" w:eastAsia="Cambria" w:hAnsi="Cambria"/>
                <w:sz w:val="18"/>
                <w:szCs w:val="18"/>
              </w:rPr>
            </w:pPr>
            <w:r w:rsidDel="00000000" w:rsidR="00000000" w:rsidRPr="00000000">
              <w:rPr>
                <w:rFonts w:ascii="Cambria" w:cs="Cambria" w:eastAsia="Cambria" w:hAnsi="Cambria"/>
                <w:color w:val="212a35"/>
                <w:sz w:val="18"/>
                <w:szCs w:val="18"/>
                <w:rtl w:val="0"/>
              </w:rPr>
              <w:t xml:space="preserve">1</w:t>
            </w:r>
            <w:r w:rsidDel="00000000" w:rsidR="00000000" w:rsidRPr="00000000">
              <w:rPr>
                <w:rtl w:val="0"/>
              </w:rPr>
            </w:r>
          </w:p>
        </w:tc>
        <w:tc>
          <w:tcPr>
            <w:tcBorders>
              <w:top w:color="000000" w:space="0" w:sz="4" w:val="single"/>
              <w:left w:color="000000" w:space="0" w:sz="4" w:val="single"/>
              <w:bottom w:color="000000" w:space="0" w:sz="4" w:val="single"/>
            </w:tcBorders>
            <w:shd w:fill="d0e6f6" w:val="clear"/>
            <w:vAlign w:val="center"/>
          </w:tcPr>
          <w:p w:rsidR="00000000" w:rsidDel="00000000" w:rsidP="00000000" w:rsidRDefault="00000000" w:rsidRPr="00000000" w14:paraId="00000432">
            <w:pPr>
              <w:spacing w:line="360" w:lineRule="auto"/>
              <w:jc w:val="center"/>
              <w:rPr>
                <w:rFonts w:ascii="Cambria" w:cs="Cambria" w:eastAsia="Cambria" w:hAnsi="Cambria"/>
                <w:sz w:val="18"/>
                <w:szCs w:val="18"/>
              </w:rPr>
            </w:pPr>
            <w:r w:rsidDel="00000000" w:rsidR="00000000" w:rsidRPr="00000000">
              <w:rPr>
                <w:rFonts w:ascii="Cambria" w:cs="Cambria" w:eastAsia="Cambria" w:hAnsi="Cambria"/>
                <w:color w:val="212a35"/>
                <w:sz w:val="18"/>
                <w:szCs w:val="18"/>
                <w:rtl w:val="0"/>
              </w:rPr>
              <w:t xml:space="preserve">2</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d0e6f6" w:val="clear"/>
            <w:vAlign w:val="center"/>
          </w:tcPr>
          <w:p w:rsidR="00000000" w:rsidDel="00000000" w:rsidP="00000000" w:rsidRDefault="00000000" w:rsidRPr="00000000" w14:paraId="00000433">
            <w:pPr>
              <w:spacing w:line="360" w:lineRule="auto"/>
              <w:jc w:val="center"/>
              <w:rPr>
                <w:rFonts w:ascii="Cambria" w:cs="Cambria" w:eastAsia="Cambria" w:hAnsi="Cambria"/>
                <w:sz w:val="18"/>
                <w:szCs w:val="18"/>
              </w:rPr>
            </w:pPr>
            <w:r w:rsidDel="00000000" w:rsidR="00000000" w:rsidRPr="00000000">
              <w:rPr>
                <w:rFonts w:ascii="Cambria" w:cs="Cambria" w:eastAsia="Cambria" w:hAnsi="Cambria"/>
                <w:color w:val="212a35"/>
                <w:sz w:val="18"/>
                <w:szCs w:val="18"/>
                <w:rtl w:val="0"/>
              </w:rPr>
              <w:t xml:space="preserve">1.7</w:t>
            </w:r>
            <w:r w:rsidDel="00000000" w:rsidR="00000000" w:rsidRPr="00000000">
              <w:rPr>
                <w:rtl w:val="0"/>
              </w:rPr>
            </w:r>
          </w:p>
        </w:tc>
      </w:tr>
      <w:tr>
        <w:trPr>
          <w:cantSplit w:val="0"/>
          <w:trHeight w:val="300" w:hRule="atLeast"/>
          <w:tblHeader w:val="0"/>
        </w:trPr>
        <w:tc>
          <w:tcPr>
            <w:tcBorders>
              <w:top w:color="000000" w:space="0" w:sz="4" w:val="single"/>
              <w:left w:color="000000" w:space="0" w:sz="4" w:val="single"/>
              <w:bottom w:color="000000" w:space="0" w:sz="4" w:val="single"/>
            </w:tcBorders>
            <w:shd w:fill="auto" w:val="clear"/>
            <w:vAlign w:val="center"/>
          </w:tcPr>
          <w:p w:rsidR="00000000" w:rsidDel="00000000" w:rsidP="00000000" w:rsidRDefault="00000000" w:rsidRPr="00000000" w14:paraId="00000434">
            <w:pPr>
              <w:spacing w:line="360" w:lineRule="auto"/>
              <w:jc w:val="center"/>
              <w:rPr>
                <w:rFonts w:ascii="Cambria" w:cs="Cambria" w:eastAsia="Cambria" w:hAnsi="Cambria"/>
                <w:sz w:val="18"/>
                <w:szCs w:val="18"/>
              </w:rPr>
            </w:pPr>
            <w:r w:rsidDel="00000000" w:rsidR="00000000" w:rsidRPr="00000000">
              <w:rPr>
                <w:rFonts w:ascii="Cambria" w:cs="Cambria" w:eastAsia="Cambria" w:hAnsi="Cambria"/>
                <w:b w:val="1"/>
                <w:color w:val="212a35"/>
                <w:sz w:val="18"/>
                <w:szCs w:val="18"/>
                <w:rtl w:val="0"/>
              </w:rPr>
              <w:t xml:space="preserve">SECTOR 055</w:t>
            </w:r>
            <w:r w:rsidDel="00000000" w:rsidR="00000000" w:rsidRPr="00000000">
              <w:rPr>
                <w:rtl w:val="0"/>
              </w:rPr>
            </w:r>
          </w:p>
        </w:tc>
        <w:tc>
          <w:tcPr>
            <w:tcBorders>
              <w:top w:color="000000" w:space="0" w:sz="4" w:val="single"/>
              <w:left w:color="000000" w:space="0" w:sz="4" w:val="single"/>
              <w:bottom w:color="000000" w:space="0" w:sz="4" w:val="single"/>
            </w:tcBorders>
            <w:shd w:fill="auto" w:val="clear"/>
            <w:vAlign w:val="center"/>
          </w:tcPr>
          <w:p w:rsidR="00000000" w:rsidDel="00000000" w:rsidP="00000000" w:rsidRDefault="00000000" w:rsidRPr="00000000" w14:paraId="00000435">
            <w:pPr>
              <w:spacing w:line="360" w:lineRule="auto"/>
              <w:jc w:val="center"/>
              <w:rPr>
                <w:rFonts w:ascii="Cambria" w:cs="Cambria" w:eastAsia="Cambria" w:hAnsi="Cambria"/>
                <w:sz w:val="18"/>
                <w:szCs w:val="18"/>
              </w:rPr>
            </w:pPr>
            <w:r w:rsidDel="00000000" w:rsidR="00000000" w:rsidRPr="00000000">
              <w:rPr>
                <w:rFonts w:ascii="Cambria" w:cs="Cambria" w:eastAsia="Cambria" w:hAnsi="Cambria"/>
                <w:color w:val="212a35"/>
                <w:sz w:val="18"/>
                <w:szCs w:val="18"/>
                <w:rtl w:val="0"/>
              </w:rPr>
              <w:t xml:space="preserve">1</w:t>
            </w:r>
            <w:r w:rsidDel="00000000" w:rsidR="00000000" w:rsidRPr="00000000">
              <w:rPr>
                <w:rtl w:val="0"/>
              </w:rPr>
            </w:r>
          </w:p>
        </w:tc>
        <w:tc>
          <w:tcPr>
            <w:tcBorders>
              <w:top w:color="000000" w:space="0" w:sz="4" w:val="single"/>
              <w:left w:color="000000" w:space="0" w:sz="4" w:val="single"/>
              <w:bottom w:color="000000" w:space="0" w:sz="4" w:val="single"/>
            </w:tcBorders>
            <w:shd w:fill="auto" w:val="clear"/>
            <w:vAlign w:val="center"/>
          </w:tcPr>
          <w:p w:rsidR="00000000" w:rsidDel="00000000" w:rsidP="00000000" w:rsidRDefault="00000000" w:rsidRPr="00000000" w14:paraId="00000436">
            <w:pPr>
              <w:spacing w:line="360" w:lineRule="auto"/>
              <w:jc w:val="center"/>
              <w:rPr>
                <w:rFonts w:ascii="Cambria" w:cs="Cambria" w:eastAsia="Cambria" w:hAnsi="Cambria"/>
                <w:sz w:val="18"/>
                <w:szCs w:val="18"/>
              </w:rPr>
            </w:pPr>
            <w:r w:rsidDel="00000000" w:rsidR="00000000" w:rsidRPr="00000000">
              <w:rPr>
                <w:rFonts w:ascii="Cambria" w:cs="Cambria" w:eastAsia="Cambria" w:hAnsi="Cambria"/>
                <w:color w:val="212a35"/>
                <w:sz w:val="18"/>
                <w:szCs w:val="18"/>
                <w:rtl w:val="0"/>
              </w:rPr>
              <w:t xml:space="preserve">0</w:t>
            </w:r>
            <w:r w:rsidDel="00000000" w:rsidR="00000000" w:rsidRPr="00000000">
              <w:rPr>
                <w:rtl w:val="0"/>
              </w:rPr>
            </w:r>
          </w:p>
        </w:tc>
        <w:tc>
          <w:tcPr>
            <w:tcBorders>
              <w:top w:color="000000" w:space="0" w:sz="4" w:val="single"/>
              <w:left w:color="000000" w:space="0" w:sz="4" w:val="single"/>
              <w:bottom w:color="000000" w:space="0" w:sz="4" w:val="single"/>
            </w:tcBorders>
            <w:shd w:fill="auto" w:val="clear"/>
            <w:vAlign w:val="center"/>
          </w:tcPr>
          <w:p w:rsidR="00000000" w:rsidDel="00000000" w:rsidP="00000000" w:rsidRDefault="00000000" w:rsidRPr="00000000" w14:paraId="00000437">
            <w:pPr>
              <w:spacing w:line="360" w:lineRule="auto"/>
              <w:jc w:val="center"/>
              <w:rPr>
                <w:rFonts w:ascii="Cambria" w:cs="Cambria" w:eastAsia="Cambria" w:hAnsi="Cambria"/>
                <w:sz w:val="18"/>
                <w:szCs w:val="18"/>
              </w:rPr>
            </w:pPr>
            <w:r w:rsidDel="00000000" w:rsidR="00000000" w:rsidRPr="00000000">
              <w:rPr>
                <w:rFonts w:ascii="Cambria" w:cs="Cambria" w:eastAsia="Cambria" w:hAnsi="Cambria"/>
                <w:color w:val="212a35"/>
                <w:sz w:val="18"/>
                <w:szCs w:val="18"/>
                <w:rtl w:val="0"/>
              </w:rPr>
              <w:t xml:space="preserve">4</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438">
            <w:pPr>
              <w:spacing w:line="360" w:lineRule="auto"/>
              <w:jc w:val="center"/>
              <w:rPr>
                <w:rFonts w:ascii="Cambria" w:cs="Cambria" w:eastAsia="Cambria" w:hAnsi="Cambria"/>
                <w:sz w:val="18"/>
                <w:szCs w:val="18"/>
              </w:rPr>
            </w:pPr>
            <w:r w:rsidDel="00000000" w:rsidR="00000000" w:rsidRPr="00000000">
              <w:rPr>
                <w:rFonts w:ascii="Cambria" w:cs="Cambria" w:eastAsia="Cambria" w:hAnsi="Cambria"/>
                <w:color w:val="212a35"/>
                <w:sz w:val="18"/>
                <w:szCs w:val="18"/>
                <w:rtl w:val="0"/>
              </w:rPr>
              <w:t xml:space="preserve">1.8</w:t>
            </w:r>
            <w:r w:rsidDel="00000000" w:rsidR="00000000" w:rsidRPr="00000000">
              <w:rPr>
                <w:rtl w:val="0"/>
              </w:rPr>
            </w:r>
          </w:p>
        </w:tc>
      </w:tr>
      <w:tr>
        <w:trPr>
          <w:cantSplit w:val="0"/>
          <w:trHeight w:val="300" w:hRule="atLeast"/>
          <w:tblHeader w:val="0"/>
        </w:trPr>
        <w:tc>
          <w:tcPr>
            <w:tcBorders>
              <w:top w:color="000000" w:space="0" w:sz="4" w:val="single"/>
              <w:left w:color="000000" w:space="0" w:sz="4" w:val="single"/>
              <w:bottom w:color="000000" w:space="0" w:sz="4" w:val="single"/>
            </w:tcBorders>
            <w:shd w:fill="d0e6f6" w:val="clear"/>
            <w:vAlign w:val="center"/>
          </w:tcPr>
          <w:p w:rsidR="00000000" w:rsidDel="00000000" w:rsidP="00000000" w:rsidRDefault="00000000" w:rsidRPr="00000000" w14:paraId="00000439">
            <w:pPr>
              <w:spacing w:line="360" w:lineRule="auto"/>
              <w:jc w:val="center"/>
              <w:rPr>
                <w:rFonts w:ascii="Cambria" w:cs="Cambria" w:eastAsia="Cambria" w:hAnsi="Cambria"/>
                <w:sz w:val="18"/>
                <w:szCs w:val="18"/>
              </w:rPr>
            </w:pPr>
            <w:r w:rsidDel="00000000" w:rsidR="00000000" w:rsidRPr="00000000">
              <w:rPr>
                <w:rFonts w:ascii="Cambria" w:cs="Cambria" w:eastAsia="Cambria" w:hAnsi="Cambria"/>
                <w:b w:val="1"/>
                <w:color w:val="212a35"/>
                <w:sz w:val="18"/>
                <w:szCs w:val="18"/>
                <w:rtl w:val="0"/>
              </w:rPr>
              <w:t xml:space="preserve">SECTOR 056</w:t>
            </w:r>
            <w:r w:rsidDel="00000000" w:rsidR="00000000" w:rsidRPr="00000000">
              <w:rPr>
                <w:rtl w:val="0"/>
              </w:rPr>
            </w:r>
          </w:p>
        </w:tc>
        <w:tc>
          <w:tcPr>
            <w:tcBorders>
              <w:top w:color="000000" w:space="0" w:sz="4" w:val="single"/>
              <w:left w:color="000000" w:space="0" w:sz="4" w:val="single"/>
              <w:bottom w:color="000000" w:space="0" w:sz="4" w:val="single"/>
            </w:tcBorders>
            <w:shd w:fill="d0e6f6" w:val="clear"/>
            <w:vAlign w:val="center"/>
          </w:tcPr>
          <w:p w:rsidR="00000000" w:rsidDel="00000000" w:rsidP="00000000" w:rsidRDefault="00000000" w:rsidRPr="00000000" w14:paraId="0000043A">
            <w:pPr>
              <w:spacing w:line="360" w:lineRule="auto"/>
              <w:jc w:val="center"/>
              <w:rPr>
                <w:rFonts w:ascii="Cambria" w:cs="Cambria" w:eastAsia="Cambria" w:hAnsi="Cambria"/>
                <w:sz w:val="18"/>
                <w:szCs w:val="18"/>
              </w:rPr>
            </w:pPr>
            <w:r w:rsidDel="00000000" w:rsidR="00000000" w:rsidRPr="00000000">
              <w:rPr>
                <w:rFonts w:ascii="Cambria" w:cs="Cambria" w:eastAsia="Cambria" w:hAnsi="Cambria"/>
                <w:color w:val="212a35"/>
                <w:sz w:val="18"/>
                <w:szCs w:val="18"/>
                <w:rtl w:val="0"/>
              </w:rPr>
              <w:t xml:space="preserve">0</w:t>
            </w:r>
            <w:r w:rsidDel="00000000" w:rsidR="00000000" w:rsidRPr="00000000">
              <w:rPr>
                <w:rtl w:val="0"/>
              </w:rPr>
            </w:r>
          </w:p>
        </w:tc>
        <w:tc>
          <w:tcPr>
            <w:tcBorders>
              <w:top w:color="000000" w:space="0" w:sz="4" w:val="single"/>
              <w:left w:color="000000" w:space="0" w:sz="4" w:val="single"/>
              <w:bottom w:color="000000" w:space="0" w:sz="4" w:val="single"/>
            </w:tcBorders>
            <w:shd w:fill="d0e6f6" w:val="clear"/>
            <w:vAlign w:val="center"/>
          </w:tcPr>
          <w:p w:rsidR="00000000" w:rsidDel="00000000" w:rsidP="00000000" w:rsidRDefault="00000000" w:rsidRPr="00000000" w14:paraId="0000043B">
            <w:pPr>
              <w:spacing w:line="360" w:lineRule="auto"/>
              <w:jc w:val="center"/>
              <w:rPr>
                <w:rFonts w:ascii="Cambria" w:cs="Cambria" w:eastAsia="Cambria" w:hAnsi="Cambria"/>
                <w:sz w:val="18"/>
                <w:szCs w:val="18"/>
              </w:rPr>
            </w:pPr>
            <w:r w:rsidDel="00000000" w:rsidR="00000000" w:rsidRPr="00000000">
              <w:rPr>
                <w:rFonts w:ascii="Cambria" w:cs="Cambria" w:eastAsia="Cambria" w:hAnsi="Cambria"/>
                <w:color w:val="212a35"/>
                <w:sz w:val="18"/>
                <w:szCs w:val="18"/>
                <w:rtl w:val="0"/>
              </w:rPr>
              <w:t xml:space="preserve">4</w:t>
            </w:r>
            <w:r w:rsidDel="00000000" w:rsidR="00000000" w:rsidRPr="00000000">
              <w:rPr>
                <w:rtl w:val="0"/>
              </w:rPr>
            </w:r>
          </w:p>
        </w:tc>
        <w:tc>
          <w:tcPr>
            <w:tcBorders>
              <w:top w:color="000000" w:space="0" w:sz="4" w:val="single"/>
              <w:left w:color="000000" w:space="0" w:sz="4" w:val="single"/>
              <w:bottom w:color="000000" w:space="0" w:sz="4" w:val="single"/>
            </w:tcBorders>
            <w:shd w:fill="d0e6f6" w:val="clear"/>
            <w:vAlign w:val="center"/>
          </w:tcPr>
          <w:p w:rsidR="00000000" w:rsidDel="00000000" w:rsidP="00000000" w:rsidRDefault="00000000" w:rsidRPr="00000000" w14:paraId="0000043C">
            <w:pPr>
              <w:spacing w:line="360" w:lineRule="auto"/>
              <w:jc w:val="center"/>
              <w:rPr>
                <w:rFonts w:ascii="Cambria" w:cs="Cambria" w:eastAsia="Cambria" w:hAnsi="Cambria"/>
                <w:sz w:val="18"/>
                <w:szCs w:val="18"/>
              </w:rPr>
            </w:pPr>
            <w:r w:rsidDel="00000000" w:rsidR="00000000" w:rsidRPr="00000000">
              <w:rPr>
                <w:rFonts w:ascii="Cambria" w:cs="Cambria" w:eastAsia="Cambria" w:hAnsi="Cambria"/>
                <w:color w:val="212a35"/>
                <w:sz w:val="18"/>
                <w:szCs w:val="18"/>
                <w:rtl w:val="0"/>
              </w:rPr>
              <w:t xml:space="preserve">4</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d0e6f6" w:val="clear"/>
            <w:vAlign w:val="center"/>
          </w:tcPr>
          <w:p w:rsidR="00000000" w:rsidDel="00000000" w:rsidP="00000000" w:rsidRDefault="00000000" w:rsidRPr="00000000" w14:paraId="0000043D">
            <w:pPr>
              <w:spacing w:line="360" w:lineRule="auto"/>
              <w:jc w:val="center"/>
              <w:rPr>
                <w:rFonts w:ascii="Cambria" w:cs="Cambria" w:eastAsia="Cambria" w:hAnsi="Cambria"/>
                <w:sz w:val="18"/>
                <w:szCs w:val="18"/>
              </w:rPr>
            </w:pPr>
            <w:r w:rsidDel="00000000" w:rsidR="00000000" w:rsidRPr="00000000">
              <w:rPr>
                <w:rFonts w:ascii="Cambria" w:cs="Cambria" w:eastAsia="Cambria" w:hAnsi="Cambria"/>
                <w:color w:val="212a35"/>
                <w:sz w:val="18"/>
                <w:szCs w:val="18"/>
                <w:rtl w:val="0"/>
              </w:rPr>
              <w:t xml:space="preserve">1.7</w:t>
            </w:r>
            <w:r w:rsidDel="00000000" w:rsidR="00000000" w:rsidRPr="00000000">
              <w:rPr>
                <w:rtl w:val="0"/>
              </w:rPr>
            </w:r>
          </w:p>
        </w:tc>
      </w:tr>
      <w:tr>
        <w:trPr>
          <w:cantSplit w:val="0"/>
          <w:trHeight w:val="300" w:hRule="atLeast"/>
          <w:tblHeader w:val="0"/>
        </w:trPr>
        <w:tc>
          <w:tcPr>
            <w:tcBorders>
              <w:top w:color="000000" w:space="0" w:sz="4" w:val="single"/>
              <w:left w:color="000000" w:space="0" w:sz="4" w:val="single"/>
              <w:bottom w:color="000000" w:space="0" w:sz="4" w:val="single"/>
            </w:tcBorders>
            <w:shd w:fill="auto" w:val="clear"/>
            <w:vAlign w:val="center"/>
          </w:tcPr>
          <w:p w:rsidR="00000000" w:rsidDel="00000000" w:rsidP="00000000" w:rsidRDefault="00000000" w:rsidRPr="00000000" w14:paraId="0000043E">
            <w:pPr>
              <w:spacing w:line="360" w:lineRule="auto"/>
              <w:jc w:val="center"/>
              <w:rPr>
                <w:rFonts w:ascii="Cambria" w:cs="Cambria" w:eastAsia="Cambria" w:hAnsi="Cambria"/>
                <w:sz w:val="18"/>
                <w:szCs w:val="18"/>
              </w:rPr>
            </w:pPr>
            <w:r w:rsidDel="00000000" w:rsidR="00000000" w:rsidRPr="00000000">
              <w:rPr>
                <w:rFonts w:ascii="Cambria" w:cs="Cambria" w:eastAsia="Cambria" w:hAnsi="Cambria"/>
                <w:b w:val="1"/>
                <w:color w:val="212a35"/>
                <w:sz w:val="18"/>
                <w:szCs w:val="18"/>
                <w:rtl w:val="0"/>
              </w:rPr>
              <w:t xml:space="preserve">SECTOR 057</w:t>
            </w:r>
            <w:r w:rsidDel="00000000" w:rsidR="00000000" w:rsidRPr="00000000">
              <w:rPr>
                <w:rtl w:val="0"/>
              </w:rPr>
            </w:r>
          </w:p>
        </w:tc>
        <w:tc>
          <w:tcPr>
            <w:tcBorders>
              <w:top w:color="000000" w:space="0" w:sz="4" w:val="single"/>
              <w:left w:color="000000" w:space="0" w:sz="4" w:val="single"/>
              <w:bottom w:color="000000" w:space="0" w:sz="4" w:val="single"/>
            </w:tcBorders>
            <w:shd w:fill="auto" w:val="clear"/>
            <w:vAlign w:val="center"/>
          </w:tcPr>
          <w:p w:rsidR="00000000" w:rsidDel="00000000" w:rsidP="00000000" w:rsidRDefault="00000000" w:rsidRPr="00000000" w14:paraId="0000043F">
            <w:pPr>
              <w:spacing w:line="360" w:lineRule="auto"/>
              <w:jc w:val="center"/>
              <w:rPr>
                <w:rFonts w:ascii="Cambria" w:cs="Cambria" w:eastAsia="Cambria" w:hAnsi="Cambria"/>
                <w:sz w:val="18"/>
                <w:szCs w:val="18"/>
              </w:rPr>
            </w:pPr>
            <w:r w:rsidDel="00000000" w:rsidR="00000000" w:rsidRPr="00000000">
              <w:rPr>
                <w:rFonts w:ascii="Cambria" w:cs="Cambria" w:eastAsia="Cambria" w:hAnsi="Cambria"/>
                <w:color w:val="212a35"/>
                <w:sz w:val="18"/>
                <w:szCs w:val="18"/>
                <w:rtl w:val="0"/>
              </w:rPr>
              <w:t xml:space="preserve">0</w:t>
            </w:r>
            <w:r w:rsidDel="00000000" w:rsidR="00000000" w:rsidRPr="00000000">
              <w:rPr>
                <w:rtl w:val="0"/>
              </w:rPr>
            </w:r>
          </w:p>
        </w:tc>
        <w:tc>
          <w:tcPr>
            <w:tcBorders>
              <w:top w:color="000000" w:space="0" w:sz="4" w:val="single"/>
              <w:left w:color="000000" w:space="0" w:sz="4" w:val="single"/>
              <w:bottom w:color="000000" w:space="0" w:sz="4" w:val="single"/>
            </w:tcBorders>
            <w:shd w:fill="auto" w:val="clear"/>
            <w:vAlign w:val="center"/>
          </w:tcPr>
          <w:p w:rsidR="00000000" w:rsidDel="00000000" w:rsidP="00000000" w:rsidRDefault="00000000" w:rsidRPr="00000000" w14:paraId="00000440">
            <w:pPr>
              <w:spacing w:line="360" w:lineRule="auto"/>
              <w:jc w:val="center"/>
              <w:rPr>
                <w:rFonts w:ascii="Cambria" w:cs="Cambria" w:eastAsia="Cambria" w:hAnsi="Cambria"/>
                <w:sz w:val="18"/>
                <w:szCs w:val="18"/>
              </w:rPr>
            </w:pPr>
            <w:r w:rsidDel="00000000" w:rsidR="00000000" w:rsidRPr="00000000">
              <w:rPr>
                <w:rFonts w:ascii="Cambria" w:cs="Cambria" w:eastAsia="Cambria" w:hAnsi="Cambria"/>
                <w:color w:val="212a35"/>
                <w:sz w:val="18"/>
                <w:szCs w:val="18"/>
                <w:rtl w:val="0"/>
              </w:rPr>
              <w:t xml:space="preserve">1</w:t>
            </w:r>
            <w:r w:rsidDel="00000000" w:rsidR="00000000" w:rsidRPr="00000000">
              <w:rPr>
                <w:rtl w:val="0"/>
              </w:rPr>
            </w:r>
          </w:p>
        </w:tc>
        <w:tc>
          <w:tcPr>
            <w:tcBorders>
              <w:top w:color="000000" w:space="0" w:sz="4" w:val="single"/>
              <w:left w:color="000000" w:space="0" w:sz="4" w:val="single"/>
              <w:bottom w:color="000000" w:space="0" w:sz="4" w:val="single"/>
            </w:tcBorders>
            <w:shd w:fill="auto" w:val="clear"/>
            <w:vAlign w:val="center"/>
          </w:tcPr>
          <w:p w:rsidR="00000000" w:rsidDel="00000000" w:rsidP="00000000" w:rsidRDefault="00000000" w:rsidRPr="00000000" w14:paraId="00000441">
            <w:pPr>
              <w:spacing w:line="360" w:lineRule="auto"/>
              <w:jc w:val="center"/>
              <w:rPr>
                <w:rFonts w:ascii="Cambria" w:cs="Cambria" w:eastAsia="Cambria" w:hAnsi="Cambria"/>
                <w:sz w:val="18"/>
                <w:szCs w:val="18"/>
              </w:rPr>
            </w:pPr>
            <w:r w:rsidDel="00000000" w:rsidR="00000000" w:rsidRPr="00000000">
              <w:rPr>
                <w:rFonts w:ascii="Cambria" w:cs="Cambria" w:eastAsia="Cambria" w:hAnsi="Cambria"/>
                <w:color w:val="212a35"/>
                <w:sz w:val="18"/>
                <w:szCs w:val="18"/>
                <w:rtl w:val="0"/>
              </w:rPr>
              <w:t xml:space="preserve">3</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442">
            <w:pPr>
              <w:spacing w:line="360" w:lineRule="auto"/>
              <w:jc w:val="center"/>
              <w:rPr>
                <w:rFonts w:ascii="Cambria" w:cs="Cambria" w:eastAsia="Cambria" w:hAnsi="Cambria"/>
                <w:sz w:val="18"/>
                <w:szCs w:val="18"/>
              </w:rPr>
            </w:pPr>
            <w:r w:rsidDel="00000000" w:rsidR="00000000" w:rsidRPr="00000000">
              <w:rPr>
                <w:rFonts w:ascii="Cambria" w:cs="Cambria" w:eastAsia="Cambria" w:hAnsi="Cambria"/>
                <w:color w:val="212a35"/>
                <w:sz w:val="18"/>
                <w:szCs w:val="18"/>
                <w:rtl w:val="0"/>
              </w:rPr>
              <w:t xml:space="preserve">1</w:t>
            </w:r>
            <w:r w:rsidDel="00000000" w:rsidR="00000000" w:rsidRPr="00000000">
              <w:rPr>
                <w:rtl w:val="0"/>
              </w:rPr>
            </w:r>
          </w:p>
        </w:tc>
      </w:tr>
      <w:tr>
        <w:trPr>
          <w:cantSplit w:val="0"/>
          <w:trHeight w:val="300" w:hRule="atLeast"/>
          <w:tblHeader w:val="0"/>
        </w:trPr>
        <w:tc>
          <w:tcPr>
            <w:tcBorders>
              <w:top w:color="000000" w:space="0" w:sz="4" w:val="single"/>
              <w:left w:color="000000" w:space="0" w:sz="4" w:val="single"/>
              <w:bottom w:color="000000" w:space="0" w:sz="4" w:val="single"/>
            </w:tcBorders>
            <w:shd w:fill="d0e6f6" w:val="clear"/>
            <w:vAlign w:val="center"/>
          </w:tcPr>
          <w:p w:rsidR="00000000" w:rsidDel="00000000" w:rsidP="00000000" w:rsidRDefault="00000000" w:rsidRPr="00000000" w14:paraId="00000443">
            <w:pPr>
              <w:spacing w:line="360" w:lineRule="auto"/>
              <w:jc w:val="center"/>
              <w:rPr>
                <w:rFonts w:ascii="Cambria" w:cs="Cambria" w:eastAsia="Cambria" w:hAnsi="Cambria"/>
                <w:sz w:val="18"/>
                <w:szCs w:val="18"/>
              </w:rPr>
            </w:pPr>
            <w:r w:rsidDel="00000000" w:rsidR="00000000" w:rsidRPr="00000000">
              <w:rPr>
                <w:rFonts w:ascii="Cambria" w:cs="Cambria" w:eastAsia="Cambria" w:hAnsi="Cambria"/>
                <w:b w:val="1"/>
                <w:color w:val="212a35"/>
                <w:sz w:val="18"/>
                <w:szCs w:val="18"/>
                <w:rtl w:val="0"/>
              </w:rPr>
              <w:t xml:space="preserve">SECTOR 058</w:t>
            </w:r>
            <w:r w:rsidDel="00000000" w:rsidR="00000000" w:rsidRPr="00000000">
              <w:rPr>
                <w:rtl w:val="0"/>
              </w:rPr>
            </w:r>
          </w:p>
        </w:tc>
        <w:tc>
          <w:tcPr>
            <w:tcBorders>
              <w:top w:color="000000" w:space="0" w:sz="4" w:val="single"/>
              <w:left w:color="000000" w:space="0" w:sz="4" w:val="single"/>
              <w:bottom w:color="000000" w:space="0" w:sz="4" w:val="single"/>
            </w:tcBorders>
            <w:shd w:fill="d0e6f6" w:val="clear"/>
            <w:vAlign w:val="center"/>
          </w:tcPr>
          <w:p w:rsidR="00000000" w:rsidDel="00000000" w:rsidP="00000000" w:rsidRDefault="00000000" w:rsidRPr="00000000" w14:paraId="00000444">
            <w:pPr>
              <w:spacing w:line="360" w:lineRule="auto"/>
              <w:jc w:val="center"/>
              <w:rPr>
                <w:rFonts w:ascii="Cambria" w:cs="Cambria" w:eastAsia="Cambria" w:hAnsi="Cambria"/>
                <w:sz w:val="18"/>
                <w:szCs w:val="18"/>
              </w:rPr>
            </w:pPr>
            <w:r w:rsidDel="00000000" w:rsidR="00000000" w:rsidRPr="00000000">
              <w:rPr>
                <w:rFonts w:ascii="Cambria" w:cs="Cambria" w:eastAsia="Cambria" w:hAnsi="Cambria"/>
                <w:color w:val="212a35"/>
                <w:sz w:val="18"/>
                <w:szCs w:val="18"/>
                <w:rtl w:val="0"/>
              </w:rPr>
              <w:t xml:space="preserve">0</w:t>
            </w:r>
            <w:r w:rsidDel="00000000" w:rsidR="00000000" w:rsidRPr="00000000">
              <w:rPr>
                <w:rtl w:val="0"/>
              </w:rPr>
            </w:r>
          </w:p>
        </w:tc>
        <w:tc>
          <w:tcPr>
            <w:tcBorders>
              <w:top w:color="000000" w:space="0" w:sz="4" w:val="single"/>
              <w:left w:color="000000" w:space="0" w:sz="4" w:val="single"/>
              <w:bottom w:color="000000" w:space="0" w:sz="4" w:val="single"/>
            </w:tcBorders>
            <w:shd w:fill="d0e6f6" w:val="clear"/>
            <w:vAlign w:val="center"/>
          </w:tcPr>
          <w:p w:rsidR="00000000" w:rsidDel="00000000" w:rsidP="00000000" w:rsidRDefault="00000000" w:rsidRPr="00000000" w14:paraId="00000445">
            <w:pPr>
              <w:spacing w:line="360" w:lineRule="auto"/>
              <w:jc w:val="center"/>
              <w:rPr>
                <w:rFonts w:ascii="Cambria" w:cs="Cambria" w:eastAsia="Cambria" w:hAnsi="Cambria"/>
                <w:sz w:val="18"/>
                <w:szCs w:val="18"/>
              </w:rPr>
            </w:pPr>
            <w:r w:rsidDel="00000000" w:rsidR="00000000" w:rsidRPr="00000000">
              <w:rPr>
                <w:rFonts w:ascii="Cambria" w:cs="Cambria" w:eastAsia="Cambria" w:hAnsi="Cambria"/>
                <w:color w:val="212a35"/>
                <w:sz w:val="18"/>
                <w:szCs w:val="18"/>
                <w:rtl w:val="0"/>
              </w:rPr>
              <w:t xml:space="preserve">0</w:t>
            </w:r>
            <w:r w:rsidDel="00000000" w:rsidR="00000000" w:rsidRPr="00000000">
              <w:rPr>
                <w:rtl w:val="0"/>
              </w:rPr>
            </w:r>
          </w:p>
        </w:tc>
        <w:tc>
          <w:tcPr>
            <w:tcBorders>
              <w:top w:color="000000" w:space="0" w:sz="4" w:val="single"/>
              <w:left w:color="000000" w:space="0" w:sz="4" w:val="single"/>
              <w:bottom w:color="000000" w:space="0" w:sz="4" w:val="single"/>
            </w:tcBorders>
            <w:shd w:fill="d0e6f6" w:val="clear"/>
            <w:vAlign w:val="center"/>
          </w:tcPr>
          <w:p w:rsidR="00000000" w:rsidDel="00000000" w:rsidP="00000000" w:rsidRDefault="00000000" w:rsidRPr="00000000" w14:paraId="00000446">
            <w:pPr>
              <w:spacing w:line="360" w:lineRule="auto"/>
              <w:jc w:val="center"/>
              <w:rPr>
                <w:rFonts w:ascii="Cambria" w:cs="Cambria" w:eastAsia="Cambria" w:hAnsi="Cambria"/>
                <w:sz w:val="18"/>
                <w:szCs w:val="18"/>
              </w:rPr>
            </w:pPr>
            <w:r w:rsidDel="00000000" w:rsidR="00000000" w:rsidRPr="00000000">
              <w:rPr>
                <w:rFonts w:ascii="Cambria" w:cs="Cambria" w:eastAsia="Cambria" w:hAnsi="Cambria"/>
                <w:color w:val="212a35"/>
                <w:sz w:val="18"/>
                <w:szCs w:val="18"/>
                <w:rtl w:val="0"/>
              </w:rPr>
              <w:t xml:space="preserve">3</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d0e6f6" w:val="clear"/>
            <w:vAlign w:val="center"/>
          </w:tcPr>
          <w:p w:rsidR="00000000" w:rsidDel="00000000" w:rsidP="00000000" w:rsidRDefault="00000000" w:rsidRPr="00000000" w14:paraId="00000447">
            <w:pPr>
              <w:spacing w:line="360" w:lineRule="auto"/>
              <w:jc w:val="center"/>
              <w:rPr>
                <w:rFonts w:ascii="Cambria" w:cs="Cambria" w:eastAsia="Cambria" w:hAnsi="Cambria"/>
                <w:sz w:val="18"/>
                <w:szCs w:val="18"/>
              </w:rPr>
            </w:pPr>
            <w:r w:rsidDel="00000000" w:rsidR="00000000" w:rsidRPr="00000000">
              <w:rPr>
                <w:rFonts w:ascii="Cambria" w:cs="Cambria" w:eastAsia="Cambria" w:hAnsi="Cambria"/>
                <w:color w:val="212a35"/>
                <w:sz w:val="18"/>
                <w:szCs w:val="18"/>
                <w:rtl w:val="0"/>
              </w:rPr>
              <w:t xml:space="preserve">1.5</w:t>
            </w:r>
            <w:r w:rsidDel="00000000" w:rsidR="00000000" w:rsidRPr="00000000">
              <w:rPr>
                <w:rtl w:val="0"/>
              </w:rPr>
            </w:r>
          </w:p>
        </w:tc>
      </w:tr>
      <w:tr>
        <w:trPr>
          <w:cantSplit w:val="0"/>
          <w:trHeight w:val="300" w:hRule="atLeast"/>
          <w:tblHeader w:val="0"/>
        </w:trPr>
        <w:tc>
          <w:tcPr>
            <w:tcBorders>
              <w:top w:color="000000" w:space="0" w:sz="4" w:val="single"/>
              <w:left w:color="000000" w:space="0" w:sz="4" w:val="single"/>
              <w:bottom w:color="000000" w:space="0" w:sz="4" w:val="single"/>
            </w:tcBorders>
            <w:shd w:fill="auto" w:val="clear"/>
            <w:vAlign w:val="center"/>
          </w:tcPr>
          <w:p w:rsidR="00000000" w:rsidDel="00000000" w:rsidP="00000000" w:rsidRDefault="00000000" w:rsidRPr="00000000" w14:paraId="00000448">
            <w:pPr>
              <w:spacing w:line="360" w:lineRule="auto"/>
              <w:jc w:val="center"/>
              <w:rPr>
                <w:rFonts w:ascii="Cambria" w:cs="Cambria" w:eastAsia="Cambria" w:hAnsi="Cambria"/>
                <w:sz w:val="18"/>
                <w:szCs w:val="18"/>
              </w:rPr>
            </w:pPr>
            <w:r w:rsidDel="00000000" w:rsidR="00000000" w:rsidRPr="00000000">
              <w:rPr>
                <w:rFonts w:ascii="Cambria" w:cs="Cambria" w:eastAsia="Cambria" w:hAnsi="Cambria"/>
                <w:b w:val="1"/>
                <w:color w:val="212a35"/>
                <w:sz w:val="18"/>
                <w:szCs w:val="18"/>
                <w:rtl w:val="0"/>
              </w:rPr>
              <w:t xml:space="preserve">SECTOR 059</w:t>
            </w:r>
            <w:r w:rsidDel="00000000" w:rsidR="00000000" w:rsidRPr="00000000">
              <w:rPr>
                <w:rtl w:val="0"/>
              </w:rPr>
            </w:r>
          </w:p>
        </w:tc>
        <w:tc>
          <w:tcPr>
            <w:tcBorders>
              <w:top w:color="000000" w:space="0" w:sz="4" w:val="single"/>
              <w:left w:color="000000" w:space="0" w:sz="4" w:val="single"/>
              <w:bottom w:color="000000" w:space="0" w:sz="4" w:val="single"/>
            </w:tcBorders>
            <w:shd w:fill="auto" w:val="clear"/>
            <w:vAlign w:val="center"/>
          </w:tcPr>
          <w:p w:rsidR="00000000" w:rsidDel="00000000" w:rsidP="00000000" w:rsidRDefault="00000000" w:rsidRPr="00000000" w14:paraId="00000449">
            <w:pPr>
              <w:spacing w:line="360" w:lineRule="auto"/>
              <w:jc w:val="center"/>
              <w:rPr>
                <w:rFonts w:ascii="Cambria" w:cs="Cambria" w:eastAsia="Cambria" w:hAnsi="Cambria"/>
                <w:sz w:val="18"/>
                <w:szCs w:val="18"/>
              </w:rPr>
            </w:pPr>
            <w:r w:rsidDel="00000000" w:rsidR="00000000" w:rsidRPr="00000000">
              <w:rPr>
                <w:rFonts w:ascii="Cambria" w:cs="Cambria" w:eastAsia="Cambria" w:hAnsi="Cambria"/>
                <w:color w:val="212a35"/>
                <w:sz w:val="18"/>
                <w:szCs w:val="18"/>
                <w:rtl w:val="0"/>
              </w:rPr>
              <w:t xml:space="preserve">0</w:t>
            </w:r>
            <w:r w:rsidDel="00000000" w:rsidR="00000000" w:rsidRPr="00000000">
              <w:rPr>
                <w:rtl w:val="0"/>
              </w:rPr>
            </w:r>
          </w:p>
        </w:tc>
        <w:tc>
          <w:tcPr>
            <w:tcBorders>
              <w:top w:color="000000" w:space="0" w:sz="4" w:val="single"/>
              <w:left w:color="000000" w:space="0" w:sz="4" w:val="single"/>
              <w:bottom w:color="000000" w:space="0" w:sz="4" w:val="single"/>
            </w:tcBorders>
            <w:shd w:fill="auto" w:val="clear"/>
            <w:vAlign w:val="center"/>
          </w:tcPr>
          <w:p w:rsidR="00000000" w:rsidDel="00000000" w:rsidP="00000000" w:rsidRDefault="00000000" w:rsidRPr="00000000" w14:paraId="0000044A">
            <w:pPr>
              <w:spacing w:line="360" w:lineRule="auto"/>
              <w:jc w:val="center"/>
              <w:rPr>
                <w:rFonts w:ascii="Cambria" w:cs="Cambria" w:eastAsia="Cambria" w:hAnsi="Cambria"/>
                <w:sz w:val="18"/>
                <w:szCs w:val="18"/>
              </w:rPr>
            </w:pPr>
            <w:r w:rsidDel="00000000" w:rsidR="00000000" w:rsidRPr="00000000">
              <w:rPr>
                <w:rFonts w:ascii="Cambria" w:cs="Cambria" w:eastAsia="Cambria" w:hAnsi="Cambria"/>
                <w:color w:val="212a35"/>
                <w:sz w:val="18"/>
                <w:szCs w:val="18"/>
                <w:rtl w:val="0"/>
              </w:rPr>
              <w:t xml:space="preserve">0</w:t>
            </w:r>
            <w:r w:rsidDel="00000000" w:rsidR="00000000" w:rsidRPr="00000000">
              <w:rPr>
                <w:rtl w:val="0"/>
              </w:rPr>
            </w:r>
          </w:p>
        </w:tc>
        <w:tc>
          <w:tcPr>
            <w:tcBorders>
              <w:top w:color="000000" w:space="0" w:sz="4" w:val="single"/>
              <w:left w:color="000000" w:space="0" w:sz="4" w:val="single"/>
              <w:bottom w:color="000000" w:space="0" w:sz="4" w:val="single"/>
            </w:tcBorders>
            <w:shd w:fill="auto" w:val="clear"/>
            <w:vAlign w:val="center"/>
          </w:tcPr>
          <w:p w:rsidR="00000000" w:rsidDel="00000000" w:rsidP="00000000" w:rsidRDefault="00000000" w:rsidRPr="00000000" w14:paraId="0000044B">
            <w:pPr>
              <w:spacing w:line="360" w:lineRule="auto"/>
              <w:jc w:val="center"/>
              <w:rPr>
                <w:rFonts w:ascii="Cambria" w:cs="Cambria" w:eastAsia="Cambria" w:hAnsi="Cambria"/>
                <w:sz w:val="18"/>
                <w:szCs w:val="18"/>
              </w:rPr>
            </w:pPr>
            <w:r w:rsidDel="00000000" w:rsidR="00000000" w:rsidRPr="00000000">
              <w:rPr>
                <w:rFonts w:ascii="Cambria" w:cs="Cambria" w:eastAsia="Cambria" w:hAnsi="Cambria"/>
                <w:color w:val="212a35"/>
                <w:sz w:val="18"/>
                <w:szCs w:val="18"/>
                <w:rtl w:val="0"/>
              </w:rPr>
              <w:t xml:space="preserve">3</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44C">
            <w:pPr>
              <w:spacing w:line="360" w:lineRule="auto"/>
              <w:jc w:val="center"/>
              <w:rPr>
                <w:rFonts w:ascii="Cambria" w:cs="Cambria" w:eastAsia="Cambria" w:hAnsi="Cambria"/>
                <w:sz w:val="18"/>
                <w:szCs w:val="18"/>
              </w:rPr>
            </w:pPr>
            <w:r w:rsidDel="00000000" w:rsidR="00000000" w:rsidRPr="00000000">
              <w:rPr>
                <w:rFonts w:ascii="Cambria" w:cs="Cambria" w:eastAsia="Cambria" w:hAnsi="Cambria"/>
                <w:color w:val="212a35"/>
                <w:sz w:val="18"/>
                <w:szCs w:val="18"/>
                <w:rtl w:val="0"/>
              </w:rPr>
              <w:t xml:space="preserve">0.77</w:t>
            </w:r>
            <w:r w:rsidDel="00000000" w:rsidR="00000000" w:rsidRPr="00000000">
              <w:rPr>
                <w:rtl w:val="0"/>
              </w:rPr>
            </w:r>
          </w:p>
        </w:tc>
      </w:tr>
      <w:tr>
        <w:trPr>
          <w:cantSplit w:val="0"/>
          <w:trHeight w:val="300" w:hRule="atLeast"/>
          <w:tblHeader w:val="0"/>
        </w:trPr>
        <w:tc>
          <w:tcPr>
            <w:tcBorders>
              <w:top w:color="000000" w:space="0" w:sz="4" w:val="single"/>
              <w:left w:color="000000" w:space="0" w:sz="4" w:val="single"/>
              <w:bottom w:color="000000" w:space="0" w:sz="4" w:val="single"/>
            </w:tcBorders>
            <w:shd w:fill="d0e6f6" w:val="clear"/>
            <w:vAlign w:val="center"/>
          </w:tcPr>
          <w:p w:rsidR="00000000" w:rsidDel="00000000" w:rsidP="00000000" w:rsidRDefault="00000000" w:rsidRPr="00000000" w14:paraId="0000044D">
            <w:pPr>
              <w:spacing w:line="360" w:lineRule="auto"/>
              <w:jc w:val="center"/>
              <w:rPr>
                <w:rFonts w:ascii="Cambria" w:cs="Cambria" w:eastAsia="Cambria" w:hAnsi="Cambria"/>
                <w:sz w:val="18"/>
                <w:szCs w:val="18"/>
              </w:rPr>
            </w:pPr>
            <w:r w:rsidDel="00000000" w:rsidR="00000000" w:rsidRPr="00000000">
              <w:rPr>
                <w:rFonts w:ascii="Cambria" w:cs="Cambria" w:eastAsia="Cambria" w:hAnsi="Cambria"/>
                <w:b w:val="1"/>
                <w:color w:val="212a35"/>
                <w:sz w:val="18"/>
                <w:szCs w:val="18"/>
                <w:rtl w:val="0"/>
              </w:rPr>
              <w:t xml:space="preserve">SECTOR 060</w:t>
            </w:r>
            <w:r w:rsidDel="00000000" w:rsidR="00000000" w:rsidRPr="00000000">
              <w:rPr>
                <w:rtl w:val="0"/>
              </w:rPr>
            </w:r>
          </w:p>
        </w:tc>
        <w:tc>
          <w:tcPr>
            <w:tcBorders>
              <w:top w:color="000000" w:space="0" w:sz="4" w:val="single"/>
              <w:left w:color="000000" w:space="0" w:sz="4" w:val="single"/>
              <w:bottom w:color="000000" w:space="0" w:sz="4" w:val="single"/>
            </w:tcBorders>
            <w:shd w:fill="d0e6f6" w:val="clear"/>
            <w:vAlign w:val="center"/>
          </w:tcPr>
          <w:p w:rsidR="00000000" w:rsidDel="00000000" w:rsidP="00000000" w:rsidRDefault="00000000" w:rsidRPr="00000000" w14:paraId="0000044E">
            <w:pPr>
              <w:spacing w:line="360" w:lineRule="auto"/>
              <w:jc w:val="center"/>
              <w:rPr>
                <w:rFonts w:ascii="Cambria" w:cs="Cambria" w:eastAsia="Cambria" w:hAnsi="Cambria"/>
                <w:sz w:val="18"/>
                <w:szCs w:val="18"/>
              </w:rPr>
            </w:pPr>
            <w:r w:rsidDel="00000000" w:rsidR="00000000" w:rsidRPr="00000000">
              <w:rPr>
                <w:rFonts w:ascii="Cambria" w:cs="Cambria" w:eastAsia="Cambria" w:hAnsi="Cambria"/>
                <w:color w:val="212a35"/>
                <w:sz w:val="18"/>
                <w:szCs w:val="18"/>
                <w:rtl w:val="0"/>
              </w:rPr>
              <w:t xml:space="preserve">0</w:t>
            </w:r>
            <w:r w:rsidDel="00000000" w:rsidR="00000000" w:rsidRPr="00000000">
              <w:rPr>
                <w:rtl w:val="0"/>
              </w:rPr>
            </w:r>
          </w:p>
        </w:tc>
        <w:tc>
          <w:tcPr>
            <w:tcBorders>
              <w:top w:color="000000" w:space="0" w:sz="4" w:val="single"/>
              <w:left w:color="000000" w:space="0" w:sz="4" w:val="single"/>
              <w:bottom w:color="000000" w:space="0" w:sz="4" w:val="single"/>
            </w:tcBorders>
            <w:shd w:fill="d0e6f6" w:val="clear"/>
            <w:vAlign w:val="center"/>
          </w:tcPr>
          <w:p w:rsidR="00000000" w:rsidDel="00000000" w:rsidP="00000000" w:rsidRDefault="00000000" w:rsidRPr="00000000" w14:paraId="0000044F">
            <w:pPr>
              <w:spacing w:line="360" w:lineRule="auto"/>
              <w:jc w:val="center"/>
              <w:rPr>
                <w:rFonts w:ascii="Cambria" w:cs="Cambria" w:eastAsia="Cambria" w:hAnsi="Cambria"/>
                <w:sz w:val="18"/>
                <w:szCs w:val="18"/>
              </w:rPr>
            </w:pPr>
            <w:r w:rsidDel="00000000" w:rsidR="00000000" w:rsidRPr="00000000">
              <w:rPr>
                <w:rFonts w:ascii="Cambria" w:cs="Cambria" w:eastAsia="Cambria" w:hAnsi="Cambria"/>
                <w:color w:val="212a35"/>
                <w:sz w:val="18"/>
                <w:szCs w:val="18"/>
                <w:rtl w:val="0"/>
              </w:rPr>
              <w:t xml:space="preserve">0</w:t>
            </w:r>
            <w:r w:rsidDel="00000000" w:rsidR="00000000" w:rsidRPr="00000000">
              <w:rPr>
                <w:rtl w:val="0"/>
              </w:rPr>
            </w:r>
          </w:p>
        </w:tc>
        <w:tc>
          <w:tcPr>
            <w:tcBorders>
              <w:top w:color="000000" w:space="0" w:sz="4" w:val="single"/>
              <w:left w:color="000000" w:space="0" w:sz="4" w:val="single"/>
              <w:bottom w:color="000000" w:space="0" w:sz="4" w:val="single"/>
            </w:tcBorders>
            <w:shd w:fill="d0e6f6" w:val="clear"/>
            <w:vAlign w:val="center"/>
          </w:tcPr>
          <w:p w:rsidR="00000000" w:rsidDel="00000000" w:rsidP="00000000" w:rsidRDefault="00000000" w:rsidRPr="00000000" w14:paraId="00000450">
            <w:pPr>
              <w:spacing w:line="360" w:lineRule="auto"/>
              <w:jc w:val="center"/>
              <w:rPr>
                <w:rFonts w:ascii="Cambria" w:cs="Cambria" w:eastAsia="Cambria" w:hAnsi="Cambria"/>
                <w:sz w:val="18"/>
                <w:szCs w:val="18"/>
              </w:rPr>
            </w:pPr>
            <w:r w:rsidDel="00000000" w:rsidR="00000000" w:rsidRPr="00000000">
              <w:rPr>
                <w:rFonts w:ascii="Cambria" w:cs="Cambria" w:eastAsia="Cambria" w:hAnsi="Cambria"/>
                <w:color w:val="212a35"/>
                <w:sz w:val="18"/>
                <w:szCs w:val="18"/>
                <w:rtl w:val="0"/>
              </w:rPr>
              <w:t xml:space="preserve">3</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d0e6f6" w:val="clear"/>
            <w:vAlign w:val="center"/>
          </w:tcPr>
          <w:p w:rsidR="00000000" w:rsidDel="00000000" w:rsidP="00000000" w:rsidRDefault="00000000" w:rsidRPr="00000000" w14:paraId="00000451">
            <w:pPr>
              <w:spacing w:line="360" w:lineRule="auto"/>
              <w:jc w:val="center"/>
              <w:rPr>
                <w:rFonts w:ascii="Cambria" w:cs="Cambria" w:eastAsia="Cambria" w:hAnsi="Cambria"/>
                <w:sz w:val="18"/>
                <w:szCs w:val="18"/>
              </w:rPr>
            </w:pPr>
            <w:r w:rsidDel="00000000" w:rsidR="00000000" w:rsidRPr="00000000">
              <w:rPr>
                <w:rFonts w:ascii="Cambria" w:cs="Cambria" w:eastAsia="Cambria" w:hAnsi="Cambria"/>
                <w:color w:val="212a35"/>
                <w:sz w:val="18"/>
                <w:szCs w:val="18"/>
                <w:rtl w:val="0"/>
              </w:rPr>
              <w:t xml:space="preserve">2.4</w:t>
            </w:r>
            <w:r w:rsidDel="00000000" w:rsidR="00000000" w:rsidRPr="00000000">
              <w:rPr>
                <w:rtl w:val="0"/>
              </w:rPr>
            </w:r>
          </w:p>
        </w:tc>
      </w:tr>
      <w:tr>
        <w:trPr>
          <w:cantSplit w:val="0"/>
          <w:trHeight w:val="300" w:hRule="atLeast"/>
          <w:tblHeader w:val="0"/>
        </w:trPr>
        <w:tc>
          <w:tcPr>
            <w:tcBorders>
              <w:top w:color="000000" w:space="0" w:sz="4" w:val="single"/>
              <w:left w:color="000000" w:space="0" w:sz="4" w:val="single"/>
              <w:bottom w:color="000000" w:space="0" w:sz="4" w:val="single"/>
            </w:tcBorders>
            <w:shd w:fill="auto" w:val="clear"/>
            <w:vAlign w:val="center"/>
          </w:tcPr>
          <w:p w:rsidR="00000000" w:rsidDel="00000000" w:rsidP="00000000" w:rsidRDefault="00000000" w:rsidRPr="00000000" w14:paraId="00000452">
            <w:pPr>
              <w:spacing w:line="360" w:lineRule="auto"/>
              <w:jc w:val="center"/>
              <w:rPr>
                <w:rFonts w:ascii="Cambria" w:cs="Cambria" w:eastAsia="Cambria" w:hAnsi="Cambria"/>
                <w:sz w:val="18"/>
                <w:szCs w:val="18"/>
              </w:rPr>
            </w:pPr>
            <w:r w:rsidDel="00000000" w:rsidR="00000000" w:rsidRPr="00000000">
              <w:rPr>
                <w:rFonts w:ascii="Cambria" w:cs="Cambria" w:eastAsia="Cambria" w:hAnsi="Cambria"/>
                <w:b w:val="1"/>
                <w:color w:val="212a35"/>
                <w:sz w:val="18"/>
                <w:szCs w:val="18"/>
                <w:rtl w:val="0"/>
              </w:rPr>
              <w:t xml:space="preserve">SECTOR 065</w:t>
            </w:r>
            <w:r w:rsidDel="00000000" w:rsidR="00000000" w:rsidRPr="00000000">
              <w:rPr>
                <w:rtl w:val="0"/>
              </w:rPr>
            </w:r>
          </w:p>
        </w:tc>
        <w:tc>
          <w:tcPr>
            <w:tcBorders>
              <w:top w:color="000000" w:space="0" w:sz="4" w:val="single"/>
              <w:left w:color="000000" w:space="0" w:sz="4" w:val="single"/>
              <w:bottom w:color="000000" w:space="0" w:sz="4" w:val="single"/>
            </w:tcBorders>
            <w:shd w:fill="auto" w:val="clear"/>
            <w:vAlign w:val="center"/>
          </w:tcPr>
          <w:p w:rsidR="00000000" w:rsidDel="00000000" w:rsidP="00000000" w:rsidRDefault="00000000" w:rsidRPr="00000000" w14:paraId="00000453">
            <w:pPr>
              <w:spacing w:line="360" w:lineRule="auto"/>
              <w:jc w:val="center"/>
              <w:rPr>
                <w:rFonts w:ascii="Cambria" w:cs="Cambria" w:eastAsia="Cambria" w:hAnsi="Cambria"/>
                <w:sz w:val="18"/>
                <w:szCs w:val="18"/>
              </w:rPr>
            </w:pPr>
            <w:r w:rsidDel="00000000" w:rsidR="00000000" w:rsidRPr="00000000">
              <w:rPr>
                <w:rFonts w:ascii="Cambria" w:cs="Cambria" w:eastAsia="Cambria" w:hAnsi="Cambria"/>
                <w:color w:val="212a35"/>
                <w:sz w:val="18"/>
                <w:szCs w:val="18"/>
                <w:rtl w:val="0"/>
              </w:rPr>
              <w:t xml:space="preserve">0</w:t>
            </w:r>
            <w:r w:rsidDel="00000000" w:rsidR="00000000" w:rsidRPr="00000000">
              <w:rPr>
                <w:rtl w:val="0"/>
              </w:rPr>
            </w:r>
          </w:p>
        </w:tc>
        <w:tc>
          <w:tcPr>
            <w:tcBorders>
              <w:top w:color="000000" w:space="0" w:sz="4" w:val="single"/>
              <w:left w:color="000000" w:space="0" w:sz="4" w:val="single"/>
              <w:bottom w:color="000000" w:space="0" w:sz="4" w:val="single"/>
            </w:tcBorders>
            <w:shd w:fill="auto" w:val="clear"/>
            <w:vAlign w:val="center"/>
          </w:tcPr>
          <w:p w:rsidR="00000000" w:rsidDel="00000000" w:rsidP="00000000" w:rsidRDefault="00000000" w:rsidRPr="00000000" w14:paraId="00000454">
            <w:pPr>
              <w:spacing w:line="360" w:lineRule="auto"/>
              <w:jc w:val="center"/>
              <w:rPr>
                <w:rFonts w:ascii="Cambria" w:cs="Cambria" w:eastAsia="Cambria" w:hAnsi="Cambria"/>
                <w:sz w:val="18"/>
                <w:szCs w:val="18"/>
              </w:rPr>
            </w:pPr>
            <w:r w:rsidDel="00000000" w:rsidR="00000000" w:rsidRPr="00000000">
              <w:rPr>
                <w:rFonts w:ascii="Cambria" w:cs="Cambria" w:eastAsia="Cambria" w:hAnsi="Cambria"/>
                <w:color w:val="212a35"/>
                <w:sz w:val="18"/>
                <w:szCs w:val="18"/>
                <w:rtl w:val="0"/>
              </w:rPr>
              <w:t xml:space="preserve">2</w:t>
            </w:r>
            <w:r w:rsidDel="00000000" w:rsidR="00000000" w:rsidRPr="00000000">
              <w:rPr>
                <w:rtl w:val="0"/>
              </w:rPr>
            </w:r>
          </w:p>
        </w:tc>
        <w:tc>
          <w:tcPr>
            <w:tcBorders>
              <w:top w:color="000000" w:space="0" w:sz="4" w:val="single"/>
              <w:left w:color="000000" w:space="0" w:sz="4" w:val="single"/>
              <w:bottom w:color="000000" w:space="0" w:sz="4" w:val="single"/>
            </w:tcBorders>
            <w:shd w:fill="auto" w:val="clear"/>
            <w:vAlign w:val="center"/>
          </w:tcPr>
          <w:p w:rsidR="00000000" w:rsidDel="00000000" w:rsidP="00000000" w:rsidRDefault="00000000" w:rsidRPr="00000000" w14:paraId="00000455">
            <w:pPr>
              <w:spacing w:line="360" w:lineRule="auto"/>
              <w:jc w:val="center"/>
              <w:rPr>
                <w:rFonts w:ascii="Cambria" w:cs="Cambria" w:eastAsia="Cambria" w:hAnsi="Cambria"/>
                <w:sz w:val="18"/>
                <w:szCs w:val="18"/>
              </w:rPr>
            </w:pPr>
            <w:r w:rsidDel="00000000" w:rsidR="00000000" w:rsidRPr="00000000">
              <w:rPr>
                <w:rFonts w:ascii="Cambria" w:cs="Cambria" w:eastAsia="Cambria" w:hAnsi="Cambria"/>
                <w:color w:val="212a35"/>
                <w:sz w:val="18"/>
                <w:szCs w:val="18"/>
                <w:rtl w:val="0"/>
              </w:rPr>
              <w:t xml:space="preserve">3</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456">
            <w:pPr>
              <w:spacing w:line="360" w:lineRule="auto"/>
              <w:jc w:val="center"/>
              <w:rPr>
                <w:rFonts w:ascii="Cambria" w:cs="Cambria" w:eastAsia="Cambria" w:hAnsi="Cambria"/>
                <w:sz w:val="18"/>
                <w:szCs w:val="18"/>
              </w:rPr>
            </w:pPr>
            <w:r w:rsidDel="00000000" w:rsidR="00000000" w:rsidRPr="00000000">
              <w:rPr>
                <w:rFonts w:ascii="Cambria" w:cs="Cambria" w:eastAsia="Cambria" w:hAnsi="Cambria"/>
                <w:color w:val="212a35"/>
                <w:sz w:val="18"/>
                <w:szCs w:val="18"/>
                <w:rtl w:val="0"/>
              </w:rPr>
              <w:t xml:space="preserve">1.57</w:t>
            </w:r>
            <w:r w:rsidDel="00000000" w:rsidR="00000000" w:rsidRPr="00000000">
              <w:rPr>
                <w:rtl w:val="0"/>
              </w:rPr>
            </w:r>
          </w:p>
        </w:tc>
      </w:tr>
      <w:tr>
        <w:trPr>
          <w:cantSplit w:val="0"/>
          <w:trHeight w:val="300" w:hRule="atLeast"/>
          <w:tblHeader w:val="0"/>
        </w:trPr>
        <w:tc>
          <w:tcPr>
            <w:tcBorders>
              <w:top w:color="000000" w:space="0" w:sz="4" w:val="single"/>
              <w:left w:color="000000" w:space="0" w:sz="4" w:val="single"/>
              <w:bottom w:color="000000" w:space="0" w:sz="4" w:val="single"/>
            </w:tcBorders>
            <w:shd w:fill="d0e6f6" w:val="clear"/>
            <w:vAlign w:val="center"/>
          </w:tcPr>
          <w:p w:rsidR="00000000" w:rsidDel="00000000" w:rsidP="00000000" w:rsidRDefault="00000000" w:rsidRPr="00000000" w14:paraId="00000457">
            <w:pPr>
              <w:spacing w:line="360" w:lineRule="auto"/>
              <w:jc w:val="center"/>
              <w:rPr>
                <w:rFonts w:ascii="Cambria" w:cs="Cambria" w:eastAsia="Cambria" w:hAnsi="Cambria"/>
                <w:sz w:val="18"/>
                <w:szCs w:val="18"/>
              </w:rPr>
            </w:pPr>
            <w:r w:rsidDel="00000000" w:rsidR="00000000" w:rsidRPr="00000000">
              <w:rPr>
                <w:rFonts w:ascii="Cambria" w:cs="Cambria" w:eastAsia="Cambria" w:hAnsi="Cambria"/>
                <w:b w:val="1"/>
                <w:color w:val="212a35"/>
                <w:sz w:val="18"/>
                <w:szCs w:val="18"/>
                <w:rtl w:val="0"/>
              </w:rPr>
              <w:t xml:space="preserve">SECTOR 069</w:t>
            </w:r>
            <w:r w:rsidDel="00000000" w:rsidR="00000000" w:rsidRPr="00000000">
              <w:rPr>
                <w:rtl w:val="0"/>
              </w:rPr>
            </w:r>
          </w:p>
        </w:tc>
        <w:tc>
          <w:tcPr>
            <w:tcBorders>
              <w:top w:color="000000" w:space="0" w:sz="4" w:val="single"/>
              <w:left w:color="000000" w:space="0" w:sz="4" w:val="single"/>
              <w:bottom w:color="000000" w:space="0" w:sz="4" w:val="single"/>
            </w:tcBorders>
            <w:shd w:fill="d0e6f6" w:val="clear"/>
            <w:vAlign w:val="center"/>
          </w:tcPr>
          <w:p w:rsidR="00000000" w:rsidDel="00000000" w:rsidP="00000000" w:rsidRDefault="00000000" w:rsidRPr="00000000" w14:paraId="00000458">
            <w:pPr>
              <w:spacing w:line="360" w:lineRule="auto"/>
              <w:jc w:val="center"/>
              <w:rPr>
                <w:rFonts w:ascii="Cambria" w:cs="Cambria" w:eastAsia="Cambria" w:hAnsi="Cambria"/>
                <w:sz w:val="18"/>
                <w:szCs w:val="18"/>
              </w:rPr>
            </w:pPr>
            <w:r w:rsidDel="00000000" w:rsidR="00000000" w:rsidRPr="00000000">
              <w:rPr>
                <w:rFonts w:ascii="Cambria" w:cs="Cambria" w:eastAsia="Cambria" w:hAnsi="Cambria"/>
                <w:color w:val="212a35"/>
                <w:sz w:val="18"/>
                <w:szCs w:val="18"/>
                <w:rtl w:val="0"/>
              </w:rPr>
              <w:t xml:space="preserve">1</w:t>
            </w:r>
            <w:r w:rsidDel="00000000" w:rsidR="00000000" w:rsidRPr="00000000">
              <w:rPr>
                <w:rtl w:val="0"/>
              </w:rPr>
            </w:r>
          </w:p>
        </w:tc>
        <w:tc>
          <w:tcPr>
            <w:tcBorders>
              <w:top w:color="000000" w:space="0" w:sz="4" w:val="single"/>
              <w:left w:color="000000" w:space="0" w:sz="4" w:val="single"/>
              <w:bottom w:color="000000" w:space="0" w:sz="4" w:val="single"/>
            </w:tcBorders>
            <w:shd w:fill="d0e6f6" w:val="clear"/>
            <w:vAlign w:val="center"/>
          </w:tcPr>
          <w:p w:rsidR="00000000" w:rsidDel="00000000" w:rsidP="00000000" w:rsidRDefault="00000000" w:rsidRPr="00000000" w14:paraId="00000459">
            <w:pPr>
              <w:spacing w:line="360" w:lineRule="auto"/>
              <w:jc w:val="center"/>
              <w:rPr>
                <w:rFonts w:ascii="Cambria" w:cs="Cambria" w:eastAsia="Cambria" w:hAnsi="Cambria"/>
                <w:sz w:val="18"/>
                <w:szCs w:val="18"/>
              </w:rPr>
            </w:pPr>
            <w:r w:rsidDel="00000000" w:rsidR="00000000" w:rsidRPr="00000000">
              <w:rPr>
                <w:rFonts w:ascii="Cambria" w:cs="Cambria" w:eastAsia="Cambria" w:hAnsi="Cambria"/>
                <w:color w:val="212a35"/>
                <w:sz w:val="18"/>
                <w:szCs w:val="18"/>
                <w:rtl w:val="0"/>
              </w:rPr>
              <w:t xml:space="preserve">0</w:t>
            </w:r>
            <w:r w:rsidDel="00000000" w:rsidR="00000000" w:rsidRPr="00000000">
              <w:rPr>
                <w:rtl w:val="0"/>
              </w:rPr>
            </w:r>
          </w:p>
        </w:tc>
        <w:tc>
          <w:tcPr>
            <w:tcBorders>
              <w:top w:color="000000" w:space="0" w:sz="4" w:val="single"/>
              <w:left w:color="000000" w:space="0" w:sz="4" w:val="single"/>
              <w:bottom w:color="000000" w:space="0" w:sz="4" w:val="single"/>
            </w:tcBorders>
            <w:shd w:fill="d0e6f6" w:val="clear"/>
            <w:vAlign w:val="center"/>
          </w:tcPr>
          <w:p w:rsidR="00000000" w:rsidDel="00000000" w:rsidP="00000000" w:rsidRDefault="00000000" w:rsidRPr="00000000" w14:paraId="0000045A">
            <w:pPr>
              <w:spacing w:line="360" w:lineRule="auto"/>
              <w:jc w:val="center"/>
              <w:rPr>
                <w:rFonts w:ascii="Cambria" w:cs="Cambria" w:eastAsia="Cambria" w:hAnsi="Cambria"/>
                <w:sz w:val="18"/>
                <w:szCs w:val="18"/>
              </w:rPr>
            </w:pPr>
            <w:r w:rsidDel="00000000" w:rsidR="00000000" w:rsidRPr="00000000">
              <w:rPr>
                <w:rFonts w:ascii="Cambria" w:cs="Cambria" w:eastAsia="Cambria" w:hAnsi="Cambria"/>
                <w:color w:val="212a35"/>
                <w:sz w:val="18"/>
                <w:szCs w:val="18"/>
                <w:rtl w:val="0"/>
              </w:rPr>
              <w:t xml:space="preserve">3</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d0e6f6" w:val="clear"/>
            <w:vAlign w:val="center"/>
          </w:tcPr>
          <w:p w:rsidR="00000000" w:rsidDel="00000000" w:rsidP="00000000" w:rsidRDefault="00000000" w:rsidRPr="00000000" w14:paraId="0000045B">
            <w:pPr>
              <w:spacing w:line="360" w:lineRule="auto"/>
              <w:jc w:val="center"/>
              <w:rPr>
                <w:rFonts w:ascii="Cambria" w:cs="Cambria" w:eastAsia="Cambria" w:hAnsi="Cambria"/>
                <w:sz w:val="18"/>
                <w:szCs w:val="18"/>
              </w:rPr>
            </w:pPr>
            <w:r w:rsidDel="00000000" w:rsidR="00000000" w:rsidRPr="00000000">
              <w:rPr>
                <w:rFonts w:ascii="Cambria" w:cs="Cambria" w:eastAsia="Cambria" w:hAnsi="Cambria"/>
                <w:color w:val="212a35"/>
                <w:sz w:val="18"/>
                <w:szCs w:val="18"/>
                <w:rtl w:val="0"/>
              </w:rPr>
              <w:t xml:space="preserve">3.1</w:t>
            </w:r>
            <w:r w:rsidDel="00000000" w:rsidR="00000000" w:rsidRPr="00000000">
              <w:rPr>
                <w:rtl w:val="0"/>
              </w:rPr>
            </w:r>
          </w:p>
        </w:tc>
      </w:tr>
      <w:tr>
        <w:trPr>
          <w:cantSplit w:val="0"/>
          <w:trHeight w:val="300" w:hRule="atLeast"/>
          <w:tblHeader w:val="0"/>
        </w:trPr>
        <w:tc>
          <w:tcPr>
            <w:tcBorders>
              <w:top w:color="000000" w:space="0" w:sz="4" w:val="single"/>
              <w:left w:color="000000" w:space="0" w:sz="4" w:val="single"/>
              <w:bottom w:color="000000" w:space="0" w:sz="4" w:val="single"/>
            </w:tcBorders>
            <w:shd w:fill="auto" w:val="clear"/>
            <w:vAlign w:val="center"/>
          </w:tcPr>
          <w:p w:rsidR="00000000" w:rsidDel="00000000" w:rsidP="00000000" w:rsidRDefault="00000000" w:rsidRPr="00000000" w14:paraId="0000045C">
            <w:pPr>
              <w:spacing w:line="360" w:lineRule="auto"/>
              <w:jc w:val="center"/>
              <w:rPr>
                <w:rFonts w:ascii="Cambria" w:cs="Cambria" w:eastAsia="Cambria" w:hAnsi="Cambria"/>
                <w:sz w:val="18"/>
                <w:szCs w:val="18"/>
              </w:rPr>
            </w:pPr>
            <w:r w:rsidDel="00000000" w:rsidR="00000000" w:rsidRPr="00000000">
              <w:rPr>
                <w:rFonts w:ascii="Cambria" w:cs="Cambria" w:eastAsia="Cambria" w:hAnsi="Cambria"/>
                <w:b w:val="1"/>
                <w:color w:val="212a35"/>
                <w:sz w:val="18"/>
                <w:szCs w:val="18"/>
                <w:rtl w:val="0"/>
              </w:rPr>
              <w:t xml:space="preserve">SECTOR 071</w:t>
            </w:r>
            <w:r w:rsidDel="00000000" w:rsidR="00000000" w:rsidRPr="00000000">
              <w:rPr>
                <w:rtl w:val="0"/>
              </w:rPr>
            </w:r>
          </w:p>
        </w:tc>
        <w:tc>
          <w:tcPr>
            <w:tcBorders>
              <w:top w:color="000000" w:space="0" w:sz="4" w:val="single"/>
              <w:left w:color="000000" w:space="0" w:sz="4" w:val="single"/>
              <w:bottom w:color="000000" w:space="0" w:sz="4" w:val="single"/>
            </w:tcBorders>
            <w:shd w:fill="auto" w:val="clear"/>
            <w:vAlign w:val="center"/>
          </w:tcPr>
          <w:p w:rsidR="00000000" w:rsidDel="00000000" w:rsidP="00000000" w:rsidRDefault="00000000" w:rsidRPr="00000000" w14:paraId="0000045D">
            <w:pPr>
              <w:spacing w:line="360" w:lineRule="auto"/>
              <w:jc w:val="center"/>
              <w:rPr>
                <w:rFonts w:ascii="Cambria" w:cs="Cambria" w:eastAsia="Cambria" w:hAnsi="Cambria"/>
                <w:sz w:val="18"/>
                <w:szCs w:val="18"/>
              </w:rPr>
            </w:pPr>
            <w:r w:rsidDel="00000000" w:rsidR="00000000" w:rsidRPr="00000000">
              <w:rPr>
                <w:rFonts w:ascii="Cambria" w:cs="Cambria" w:eastAsia="Cambria" w:hAnsi="Cambria"/>
                <w:color w:val="212a35"/>
                <w:sz w:val="18"/>
                <w:szCs w:val="18"/>
                <w:rtl w:val="0"/>
              </w:rPr>
              <w:t xml:space="preserve">1</w:t>
            </w:r>
            <w:r w:rsidDel="00000000" w:rsidR="00000000" w:rsidRPr="00000000">
              <w:rPr>
                <w:rtl w:val="0"/>
              </w:rPr>
            </w:r>
          </w:p>
        </w:tc>
        <w:tc>
          <w:tcPr>
            <w:tcBorders>
              <w:top w:color="000000" w:space="0" w:sz="4" w:val="single"/>
              <w:left w:color="000000" w:space="0" w:sz="4" w:val="single"/>
              <w:bottom w:color="000000" w:space="0" w:sz="4" w:val="single"/>
            </w:tcBorders>
            <w:shd w:fill="auto" w:val="clear"/>
            <w:vAlign w:val="center"/>
          </w:tcPr>
          <w:p w:rsidR="00000000" w:rsidDel="00000000" w:rsidP="00000000" w:rsidRDefault="00000000" w:rsidRPr="00000000" w14:paraId="0000045E">
            <w:pPr>
              <w:spacing w:line="360" w:lineRule="auto"/>
              <w:jc w:val="center"/>
              <w:rPr>
                <w:rFonts w:ascii="Cambria" w:cs="Cambria" w:eastAsia="Cambria" w:hAnsi="Cambria"/>
                <w:sz w:val="18"/>
                <w:szCs w:val="18"/>
              </w:rPr>
            </w:pPr>
            <w:r w:rsidDel="00000000" w:rsidR="00000000" w:rsidRPr="00000000">
              <w:rPr>
                <w:rFonts w:ascii="Cambria" w:cs="Cambria" w:eastAsia="Cambria" w:hAnsi="Cambria"/>
                <w:color w:val="212a35"/>
                <w:sz w:val="18"/>
                <w:szCs w:val="18"/>
                <w:rtl w:val="0"/>
              </w:rPr>
              <w:t xml:space="preserve">0</w:t>
            </w:r>
            <w:r w:rsidDel="00000000" w:rsidR="00000000" w:rsidRPr="00000000">
              <w:rPr>
                <w:rtl w:val="0"/>
              </w:rPr>
            </w:r>
          </w:p>
        </w:tc>
        <w:tc>
          <w:tcPr>
            <w:tcBorders>
              <w:top w:color="000000" w:space="0" w:sz="4" w:val="single"/>
              <w:left w:color="000000" w:space="0" w:sz="4" w:val="single"/>
              <w:bottom w:color="000000" w:space="0" w:sz="4" w:val="single"/>
            </w:tcBorders>
            <w:shd w:fill="auto" w:val="clear"/>
            <w:vAlign w:val="center"/>
          </w:tcPr>
          <w:p w:rsidR="00000000" w:rsidDel="00000000" w:rsidP="00000000" w:rsidRDefault="00000000" w:rsidRPr="00000000" w14:paraId="0000045F">
            <w:pPr>
              <w:spacing w:line="360" w:lineRule="auto"/>
              <w:jc w:val="center"/>
              <w:rPr>
                <w:rFonts w:ascii="Cambria" w:cs="Cambria" w:eastAsia="Cambria" w:hAnsi="Cambria"/>
                <w:sz w:val="18"/>
                <w:szCs w:val="18"/>
              </w:rPr>
            </w:pPr>
            <w:r w:rsidDel="00000000" w:rsidR="00000000" w:rsidRPr="00000000">
              <w:rPr>
                <w:rFonts w:ascii="Cambria" w:cs="Cambria" w:eastAsia="Cambria" w:hAnsi="Cambria"/>
                <w:color w:val="212a35"/>
                <w:sz w:val="18"/>
                <w:szCs w:val="18"/>
                <w:rtl w:val="0"/>
              </w:rPr>
              <w:t xml:space="preserve">3</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460">
            <w:pPr>
              <w:spacing w:line="360" w:lineRule="auto"/>
              <w:jc w:val="center"/>
              <w:rPr>
                <w:rFonts w:ascii="Cambria" w:cs="Cambria" w:eastAsia="Cambria" w:hAnsi="Cambria"/>
                <w:sz w:val="18"/>
                <w:szCs w:val="18"/>
              </w:rPr>
            </w:pPr>
            <w:r w:rsidDel="00000000" w:rsidR="00000000" w:rsidRPr="00000000">
              <w:rPr>
                <w:rFonts w:ascii="Cambria" w:cs="Cambria" w:eastAsia="Cambria" w:hAnsi="Cambria"/>
                <w:color w:val="212a35"/>
                <w:sz w:val="18"/>
                <w:szCs w:val="18"/>
                <w:rtl w:val="0"/>
              </w:rPr>
              <w:t xml:space="preserve">3.22</w:t>
            </w:r>
            <w:r w:rsidDel="00000000" w:rsidR="00000000" w:rsidRPr="00000000">
              <w:rPr>
                <w:rtl w:val="0"/>
              </w:rPr>
            </w:r>
          </w:p>
        </w:tc>
      </w:tr>
      <w:tr>
        <w:trPr>
          <w:cantSplit w:val="0"/>
          <w:trHeight w:val="300" w:hRule="atLeast"/>
          <w:tblHeader w:val="0"/>
        </w:trPr>
        <w:tc>
          <w:tcPr>
            <w:tcBorders>
              <w:top w:color="000000" w:space="0" w:sz="4" w:val="single"/>
              <w:left w:color="000000" w:space="0" w:sz="4" w:val="single"/>
              <w:bottom w:color="000000" w:space="0" w:sz="4" w:val="single"/>
            </w:tcBorders>
            <w:shd w:fill="d0e6f6" w:val="clear"/>
            <w:vAlign w:val="center"/>
          </w:tcPr>
          <w:p w:rsidR="00000000" w:rsidDel="00000000" w:rsidP="00000000" w:rsidRDefault="00000000" w:rsidRPr="00000000" w14:paraId="00000461">
            <w:pPr>
              <w:spacing w:line="360" w:lineRule="auto"/>
              <w:jc w:val="center"/>
              <w:rPr>
                <w:rFonts w:ascii="Cambria" w:cs="Cambria" w:eastAsia="Cambria" w:hAnsi="Cambria"/>
                <w:sz w:val="18"/>
                <w:szCs w:val="18"/>
              </w:rPr>
            </w:pPr>
            <w:r w:rsidDel="00000000" w:rsidR="00000000" w:rsidRPr="00000000">
              <w:rPr>
                <w:rFonts w:ascii="Cambria" w:cs="Cambria" w:eastAsia="Cambria" w:hAnsi="Cambria"/>
                <w:b w:val="1"/>
                <w:color w:val="212a35"/>
                <w:sz w:val="18"/>
                <w:szCs w:val="18"/>
                <w:rtl w:val="0"/>
              </w:rPr>
              <w:t xml:space="preserve">SECTOR 079</w:t>
            </w:r>
            <w:r w:rsidDel="00000000" w:rsidR="00000000" w:rsidRPr="00000000">
              <w:rPr>
                <w:rtl w:val="0"/>
              </w:rPr>
            </w:r>
          </w:p>
        </w:tc>
        <w:tc>
          <w:tcPr>
            <w:tcBorders>
              <w:top w:color="000000" w:space="0" w:sz="4" w:val="single"/>
              <w:left w:color="000000" w:space="0" w:sz="4" w:val="single"/>
              <w:bottom w:color="000000" w:space="0" w:sz="4" w:val="single"/>
            </w:tcBorders>
            <w:shd w:fill="d0e6f6" w:val="clear"/>
            <w:vAlign w:val="center"/>
          </w:tcPr>
          <w:p w:rsidR="00000000" w:rsidDel="00000000" w:rsidP="00000000" w:rsidRDefault="00000000" w:rsidRPr="00000000" w14:paraId="00000462">
            <w:pPr>
              <w:spacing w:line="360" w:lineRule="auto"/>
              <w:jc w:val="center"/>
              <w:rPr>
                <w:rFonts w:ascii="Cambria" w:cs="Cambria" w:eastAsia="Cambria" w:hAnsi="Cambria"/>
                <w:sz w:val="18"/>
                <w:szCs w:val="18"/>
              </w:rPr>
            </w:pPr>
            <w:r w:rsidDel="00000000" w:rsidR="00000000" w:rsidRPr="00000000">
              <w:rPr>
                <w:rFonts w:ascii="Cambria" w:cs="Cambria" w:eastAsia="Cambria" w:hAnsi="Cambria"/>
                <w:color w:val="212a35"/>
                <w:sz w:val="18"/>
                <w:szCs w:val="18"/>
                <w:rtl w:val="0"/>
              </w:rPr>
              <w:t xml:space="preserve">0</w:t>
            </w:r>
            <w:r w:rsidDel="00000000" w:rsidR="00000000" w:rsidRPr="00000000">
              <w:rPr>
                <w:rtl w:val="0"/>
              </w:rPr>
            </w:r>
          </w:p>
        </w:tc>
        <w:tc>
          <w:tcPr>
            <w:tcBorders>
              <w:top w:color="000000" w:space="0" w:sz="4" w:val="single"/>
              <w:left w:color="000000" w:space="0" w:sz="4" w:val="single"/>
              <w:bottom w:color="000000" w:space="0" w:sz="4" w:val="single"/>
            </w:tcBorders>
            <w:shd w:fill="d0e6f6" w:val="clear"/>
            <w:vAlign w:val="center"/>
          </w:tcPr>
          <w:p w:rsidR="00000000" w:rsidDel="00000000" w:rsidP="00000000" w:rsidRDefault="00000000" w:rsidRPr="00000000" w14:paraId="00000463">
            <w:pPr>
              <w:spacing w:line="360" w:lineRule="auto"/>
              <w:jc w:val="center"/>
              <w:rPr>
                <w:rFonts w:ascii="Cambria" w:cs="Cambria" w:eastAsia="Cambria" w:hAnsi="Cambria"/>
                <w:sz w:val="18"/>
                <w:szCs w:val="18"/>
              </w:rPr>
            </w:pPr>
            <w:r w:rsidDel="00000000" w:rsidR="00000000" w:rsidRPr="00000000">
              <w:rPr>
                <w:rFonts w:ascii="Cambria" w:cs="Cambria" w:eastAsia="Cambria" w:hAnsi="Cambria"/>
                <w:color w:val="212a35"/>
                <w:sz w:val="18"/>
                <w:szCs w:val="18"/>
                <w:rtl w:val="0"/>
              </w:rPr>
              <w:t xml:space="preserve">0</w:t>
            </w:r>
            <w:r w:rsidDel="00000000" w:rsidR="00000000" w:rsidRPr="00000000">
              <w:rPr>
                <w:rtl w:val="0"/>
              </w:rPr>
            </w:r>
          </w:p>
        </w:tc>
        <w:tc>
          <w:tcPr>
            <w:tcBorders>
              <w:top w:color="000000" w:space="0" w:sz="4" w:val="single"/>
              <w:left w:color="000000" w:space="0" w:sz="4" w:val="single"/>
              <w:bottom w:color="000000" w:space="0" w:sz="4" w:val="single"/>
            </w:tcBorders>
            <w:shd w:fill="d0e6f6" w:val="clear"/>
            <w:vAlign w:val="center"/>
          </w:tcPr>
          <w:p w:rsidR="00000000" w:rsidDel="00000000" w:rsidP="00000000" w:rsidRDefault="00000000" w:rsidRPr="00000000" w14:paraId="00000464">
            <w:pPr>
              <w:spacing w:line="360" w:lineRule="auto"/>
              <w:jc w:val="center"/>
              <w:rPr>
                <w:rFonts w:ascii="Cambria" w:cs="Cambria" w:eastAsia="Cambria" w:hAnsi="Cambria"/>
                <w:sz w:val="18"/>
                <w:szCs w:val="18"/>
              </w:rPr>
            </w:pPr>
            <w:r w:rsidDel="00000000" w:rsidR="00000000" w:rsidRPr="00000000">
              <w:rPr>
                <w:rFonts w:ascii="Cambria" w:cs="Cambria" w:eastAsia="Cambria" w:hAnsi="Cambria"/>
                <w:color w:val="212a35"/>
                <w:sz w:val="18"/>
                <w:szCs w:val="18"/>
                <w:rtl w:val="0"/>
              </w:rPr>
              <w:t xml:space="preserve">3</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d0e6f6" w:val="clear"/>
            <w:vAlign w:val="center"/>
          </w:tcPr>
          <w:p w:rsidR="00000000" w:rsidDel="00000000" w:rsidP="00000000" w:rsidRDefault="00000000" w:rsidRPr="00000000" w14:paraId="00000465">
            <w:pPr>
              <w:spacing w:line="360" w:lineRule="auto"/>
              <w:jc w:val="center"/>
              <w:rPr>
                <w:rFonts w:ascii="Cambria" w:cs="Cambria" w:eastAsia="Cambria" w:hAnsi="Cambria"/>
                <w:sz w:val="18"/>
                <w:szCs w:val="18"/>
              </w:rPr>
            </w:pPr>
            <w:r w:rsidDel="00000000" w:rsidR="00000000" w:rsidRPr="00000000">
              <w:rPr>
                <w:rFonts w:ascii="Cambria" w:cs="Cambria" w:eastAsia="Cambria" w:hAnsi="Cambria"/>
                <w:color w:val="212a35"/>
                <w:sz w:val="18"/>
                <w:szCs w:val="18"/>
                <w:rtl w:val="0"/>
              </w:rPr>
              <w:t xml:space="preserve">1.26</w:t>
            </w:r>
            <w:r w:rsidDel="00000000" w:rsidR="00000000" w:rsidRPr="00000000">
              <w:rPr>
                <w:rtl w:val="0"/>
              </w:rPr>
            </w:r>
          </w:p>
        </w:tc>
      </w:tr>
      <w:tr>
        <w:trPr>
          <w:cantSplit w:val="0"/>
          <w:trHeight w:val="300" w:hRule="atLeast"/>
          <w:tblHeader w:val="0"/>
        </w:trPr>
        <w:tc>
          <w:tcPr>
            <w:tcBorders>
              <w:top w:color="000000" w:space="0" w:sz="4" w:val="single"/>
              <w:left w:color="000000" w:space="0" w:sz="4" w:val="single"/>
              <w:bottom w:color="000000" w:space="0" w:sz="4" w:val="single"/>
            </w:tcBorders>
            <w:shd w:fill="auto" w:val="clear"/>
            <w:vAlign w:val="center"/>
          </w:tcPr>
          <w:p w:rsidR="00000000" w:rsidDel="00000000" w:rsidP="00000000" w:rsidRDefault="00000000" w:rsidRPr="00000000" w14:paraId="00000466">
            <w:pPr>
              <w:spacing w:line="360" w:lineRule="auto"/>
              <w:jc w:val="center"/>
              <w:rPr>
                <w:rFonts w:ascii="Cambria" w:cs="Cambria" w:eastAsia="Cambria" w:hAnsi="Cambria"/>
                <w:sz w:val="18"/>
                <w:szCs w:val="18"/>
              </w:rPr>
            </w:pPr>
            <w:r w:rsidDel="00000000" w:rsidR="00000000" w:rsidRPr="00000000">
              <w:rPr>
                <w:rFonts w:ascii="Cambria" w:cs="Cambria" w:eastAsia="Cambria" w:hAnsi="Cambria"/>
                <w:b w:val="1"/>
                <w:color w:val="212a35"/>
                <w:sz w:val="18"/>
                <w:szCs w:val="18"/>
                <w:rtl w:val="0"/>
              </w:rPr>
              <w:t xml:space="preserve">SECTOR 082</w:t>
            </w:r>
            <w:r w:rsidDel="00000000" w:rsidR="00000000" w:rsidRPr="00000000">
              <w:rPr>
                <w:rtl w:val="0"/>
              </w:rPr>
            </w:r>
          </w:p>
        </w:tc>
        <w:tc>
          <w:tcPr>
            <w:tcBorders>
              <w:top w:color="000000" w:space="0" w:sz="4" w:val="single"/>
              <w:left w:color="000000" w:space="0" w:sz="4" w:val="single"/>
              <w:bottom w:color="000000" w:space="0" w:sz="4" w:val="single"/>
            </w:tcBorders>
            <w:shd w:fill="auto" w:val="clear"/>
            <w:vAlign w:val="center"/>
          </w:tcPr>
          <w:p w:rsidR="00000000" w:rsidDel="00000000" w:rsidP="00000000" w:rsidRDefault="00000000" w:rsidRPr="00000000" w14:paraId="00000467">
            <w:pPr>
              <w:spacing w:line="360" w:lineRule="auto"/>
              <w:jc w:val="center"/>
              <w:rPr>
                <w:rFonts w:ascii="Cambria" w:cs="Cambria" w:eastAsia="Cambria" w:hAnsi="Cambria"/>
                <w:sz w:val="18"/>
                <w:szCs w:val="18"/>
              </w:rPr>
            </w:pPr>
            <w:r w:rsidDel="00000000" w:rsidR="00000000" w:rsidRPr="00000000">
              <w:rPr>
                <w:rFonts w:ascii="Cambria" w:cs="Cambria" w:eastAsia="Cambria" w:hAnsi="Cambria"/>
                <w:color w:val="212a35"/>
                <w:sz w:val="18"/>
                <w:szCs w:val="18"/>
                <w:rtl w:val="0"/>
              </w:rPr>
              <w:t xml:space="preserve">1</w:t>
            </w:r>
            <w:r w:rsidDel="00000000" w:rsidR="00000000" w:rsidRPr="00000000">
              <w:rPr>
                <w:rtl w:val="0"/>
              </w:rPr>
            </w:r>
          </w:p>
        </w:tc>
        <w:tc>
          <w:tcPr>
            <w:tcBorders>
              <w:top w:color="000000" w:space="0" w:sz="4" w:val="single"/>
              <w:left w:color="000000" w:space="0" w:sz="4" w:val="single"/>
              <w:bottom w:color="000000" w:space="0" w:sz="4" w:val="single"/>
            </w:tcBorders>
            <w:shd w:fill="auto" w:val="clear"/>
            <w:vAlign w:val="center"/>
          </w:tcPr>
          <w:p w:rsidR="00000000" w:rsidDel="00000000" w:rsidP="00000000" w:rsidRDefault="00000000" w:rsidRPr="00000000" w14:paraId="00000468">
            <w:pPr>
              <w:spacing w:line="360" w:lineRule="auto"/>
              <w:jc w:val="center"/>
              <w:rPr>
                <w:rFonts w:ascii="Cambria" w:cs="Cambria" w:eastAsia="Cambria" w:hAnsi="Cambria"/>
                <w:sz w:val="18"/>
                <w:szCs w:val="18"/>
              </w:rPr>
            </w:pPr>
            <w:r w:rsidDel="00000000" w:rsidR="00000000" w:rsidRPr="00000000">
              <w:rPr>
                <w:rFonts w:ascii="Cambria" w:cs="Cambria" w:eastAsia="Cambria" w:hAnsi="Cambria"/>
                <w:color w:val="212a35"/>
                <w:sz w:val="18"/>
                <w:szCs w:val="18"/>
                <w:rtl w:val="0"/>
              </w:rPr>
              <w:t xml:space="preserve">1</w:t>
            </w:r>
            <w:r w:rsidDel="00000000" w:rsidR="00000000" w:rsidRPr="00000000">
              <w:rPr>
                <w:rtl w:val="0"/>
              </w:rPr>
            </w:r>
          </w:p>
        </w:tc>
        <w:tc>
          <w:tcPr>
            <w:tcBorders>
              <w:top w:color="000000" w:space="0" w:sz="4" w:val="single"/>
              <w:left w:color="000000" w:space="0" w:sz="4" w:val="single"/>
              <w:bottom w:color="000000" w:space="0" w:sz="4" w:val="single"/>
            </w:tcBorders>
            <w:shd w:fill="auto" w:val="clear"/>
            <w:vAlign w:val="center"/>
          </w:tcPr>
          <w:p w:rsidR="00000000" w:rsidDel="00000000" w:rsidP="00000000" w:rsidRDefault="00000000" w:rsidRPr="00000000" w14:paraId="00000469">
            <w:pPr>
              <w:spacing w:line="360" w:lineRule="auto"/>
              <w:jc w:val="center"/>
              <w:rPr>
                <w:rFonts w:ascii="Cambria" w:cs="Cambria" w:eastAsia="Cambria" w:hAnsi="Cambria"/>
                <w:sz w:val="18"/>
                <w:szCs w:val="18"/>
              </w:rPr>
            </w:pPr>
            <w:r w:rsidDel="00000000" w:rsidR="00000000" w:rsidRPr="00000000">
              <w:rPr>
                <w:rFonts w:ascii="Cambria" w:cs="Cambria" w:eastAsia="Cambria" w:hAnsi="Cambria"/>
                <w:color w:val="212a35"/>
                <w:sz w:val="18"/>
                <w:szCs w:val="18"/>
                <w:rtl w:val="0"/>
              </w:rPr>
              <w:t xml:space="preserve">3</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46A">
            <w:pPr>
              <w:spacing w:line="360" w:lineRule="auto"/>
              <w:jc w:val="center"/>
              <w:rPr>
                <w:rFonts w:ascii="Cambria" w:cs="Cambria" w:eastAsia="Cambria" w:hAnsi="Cambria"/>
                <w:sz w:val="18"/>
                <w:szCs w:val="18"/>
              </w:rPr>
            </w:pPr>
            <w:r w:rsidDel="00000000" w:rsidR="00000000" w:rsidRPr="00000000">
              <w:rPr>
                <w:rFonts w:ascii="Cambria" w:cs="Cambria" w:eastAsia="Cambria" w:hAnsi="Cambria"/>
                <w:color w:val="212a35"/>
                <w:sz w:val="18"/>
                <w:szCs w:val="18"/>
                <w:rtl w:val="0"/>
              </w:rPr>
              <w:t xml:space="preserve">0.7</w:t>
            </w:r>
            <w:r w:rsidDel="00000000" w:rsidR="00000000" w:rsidRPr="00000000">
              <w:rPr>
                <w:rtl w:val="0"/>
              </w:rPr>
            </w:r>
          </w:p>
        </w:tc>
      </w:tr>
      <w:tr>
        <w:trPr>
          <w:cantSplit w:val="0"/>
          <w:trHeight w:val="300" w:hRule="atLeast"/>
          <w:tblHeader w:val="0"/>
        </w:trPr>
        <w:tc>
          <w:tcPr>
            <w:tcBorders>
              <w:top w:color="000000" w:space="0" w:sz="4" w:val="single"/>
              <w:left w:color="000000" w:space="0" w:sz="4" w:val="single"/>
              <w:bottom w:color="000000" w:space="0" w:sz="4" w:val="single"/>
            </w:tcBorders>
            <w:shd w:fill="d0e6f6" w:val="clear"/>
            <w:vAlign w:val="center"/>
          </w:tcPr>
          <w:p w:rsidR="00000000" w:rsidDel="00000000" w:rsidP="00000000" w:rsidRDefault="00000000" w:rsidRPr="00000000" w14:paraId="0000046B">
            <w:pPr>
              <w:spacing w:line="360" w:lineRule="auto"/>
              <w:jc w:val="center"/>
              <w:rPr>
                <w:rFonts w:ascii="Cambria" w:cs="Cambria" w:eastAsia="Cambria" w:hAnsi="Cambria"/>
                <w:sz w:val="18"/>
                <w:szCs w:val="18"/>
              </w:rPr>
            </w:pPr>
            <w:r w:rsidDel="00000000" w:rsidR="00000000" w:rsidRPr="00000000">
              <w:rPr>
                <w:rFonts w:ascii="Cambria" w:cs="Cambria" w:eastAsia="Cambria" w:hAnsi="Cambria"/>
                <w:b w:val="1"/>
                <w:color w:val="212a35"/>
                <w:sz w:val="18"/>
                <w:szCs w:val="18"/>
                <w:rtl w:val="0"/>
              </w:rPr>
              <w:t xml:space="preserve">SECTOR 087</w:t>
            </w:r>
            <w:r w:rsidDel="00000000" w:rsidR="00000000" w:rsidRPr="00000000">
              <w:rPr>
                <w:rtl w:val="0"/>
              </w:rPr>
            </w:r>
          </w:p>
        </w:tc>
        <w:tc>
          <w:tcPr>
            <w:tcBorders>
              <w:top w:color="000000" w:space="0" w:sz="4" w:val="single"/>
              <w:left w:color="000000" w:space="0" w:sz="4" w:val="single"/>
              <w:bottom w:color="000000" w:space="0" w:sz="4" w:val="single"/>
            </w:tcBorders>
            <w:shd w:fill="d0e6f6" w:val="clear"/>
            <w:vAlign w:val="center"/>
          </w:tcPr>
          <w:p w:rsidR="00000000" w:rsidDel="00000000" w:rsidP="00000000" w:rsidRDefault="00000000" w:rsidRPr="00000000" w14:paraId="0000046C">
            <w:pPr>
              <w:spacing w:line="360" w:lineRule="auto"/>
              <w:jc w:val="center"/>
              <w:rPr>
                <w:rFonts w:ascii="Cambria" w:cs="Cambria" w:eastAsia="Cambria" w:hAnsi="Cambria"/>
                <w:sz w:val="18"/>
                <w:szCs w:val="18"/>
              </w:rPr>
            </w:pPr>
            <w:r w:rsidDel="00000000" w:rsidR="00000000" w:rsidRPr="00000000">
              <w:rPr>
                <w:rFonts w:ascii="Cambria" w:cs="Cambria" w:eastAsia="Cambria" w:hAnsi="Cambria"/>
                <w:color w:val="212a35"/>
                <w:sz w:val="18"/>
                <w:szCs w:val="18"/>
                <w:rtl w:val="0"/>
              </w:rPr>
              <w:t xml:space="preserve">0</w:t>
            </w:r>
            <w:r w:rsidDel="00000000" w:rsidR="00000000" w:rsidRPr="00000000">
              <w:rPr>
                <w:rtl w:val="0"/>
              </w:rPr>
            </w:r>
          </w:p>
        </w:tc>
        <w:tc>
          <w:tcPr>
            <w:tcBorders>
              <w:top w:color="000000" w:space="0" w:sz="4" w:val="single"/>
              <w:left w:color="000000" w:space="0" w:sz="4" w:val="single"/>
              <w:bottom w:color="000000" w:space="0" w:sz="4" w:val="single"/>
            </w:tcBorders>
            <w:shd w:fill="d0e6f6" w:val="clear"/>
            <w:vAlign w:val="center"/>
          </w:tcPr>
          <w:p w:rsidR="00000000" w:rsidDel="00000000" w:rsidP="00000000" w:rsidRDefault="00000000" w:rsidRPr="00000000" w14:paraId="0000046D">
            <w:pPr>
              <w:spacing w:line="360" w:lineRule="auto"/>
              <w:jc w:val="center"/>
              <w:rPr>
                <w:rFonts w:ascii="Cambria" w:cs="Cambria" w:eastAsia="Cambria" w:hAnsi="Cambria"/>
                <w:sz w:val="18"/>
                <w:szCs w:val="18"/>
              </w:rPr>
            </w:pPr>
            <w:r w:rsidDel="00000000" w:rsidR="00000000" w:rsidRPr="00000000">
              <w:rPr>
                <w:rFonts w:ascii="Cambria" w:cs="Cambria" w:eastAsia="Cambria" w:hAnsi="Cambria"/>
                <w:color w:val="212a35"/>
                <w:sz w:val="18"/>
                <w:szCs w:val="18"/>
                <w:rtl w:val="0"/>
              </w:rPr>
              <w:t xml:space="preserve">3</w:t>
            </w:r>
            <w:r w:rsidDel="00000000" w:rsidR="00000000" w:rsidRPr="00000000">
              <w:rPr>
                <w:rtl w:val="0"/>
              </w:rPr>
            </w:r>
          </w:p>
        </w:tc>
        <w:tc>
          <w:tcPr>
            <w:tcBorders>
              <w:top w:color="000000" w:space="0" w:sz="4" w:val="single"/>
              <w:left w:color="000000" w:space="0" w:sz="4" w:val="single"/>
              <w:bottom w:color="000000" w:space="0" w:sz="4" w:val="single"/>
            </w:tcBorders>
            <w:shd w:fill="d0e6f6" w:val="clear"/>
            <w:vAlign w:val="center"/>
          </w:tcPr>
          <w:p w:rsidR="00000000" w:rsidDel="00000000" w:rsidP="00000000" w:rsidRDefault="00000000" w:rsidRPr="00000000" w14:paraId="0000046E">
            <w:pPr>
              <w:spacing w:line="360" w:lineRule="auto"/>
              <w:jc w:val="center"/>
              <w:rPr>
                <w:rFonts w:ascii="Cambria" w:cs="Cambria" w:eastAsia="Cambria" w:hAnsi="Cambria"/>
                <w:sz w:val="18"/>
                <w:szCs w:val="18"/>
              </w:rPr>
            </w:pPr>
            <w:r w:rsidDel="00000000" w:rsidR="00000000" w:rsidRPr="00000000">
              <w:rPr>
                <w:rFonts w:ascii="Cambria" w:cs="Cambria" w:eastAsia="Cambria" w:hAnsi="Cambria"/>
                <w:color w:val="212a35"/>
                <w:sz w:val="18"/>
                <w:szCs w:val="18"/>
                <w:rtl w:val="0"/>
              </w:rPr>
              <w:t xml:space="preserve">4</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d0e6f6" w:val="clear"/>
            <w:vAlign w:val="center"/>
          </w:tcPr>
          <w:p w:rsidR="00000000" w:rsidDel="00000000" w:rsidP="00000000" w:rsidRDefault="00000000" w:rsidRPr="00000000" w14:paraId="0000046F">
            <w:pPr>
              <w:spacing w:line="360" w:lineRule="auto"/>
              <w:jc w:val="center"/>
              <w:rPr>
                <w:rFonts w:ascii="Cambria" w:cs="Cambria" w:eastAsia="Cambria" w:hAnsi="Cambria"/>
                <w:sz w:val="18"/>
                <w:szCs w:val="18"/>
              </w:rPr>
            </w:pPr>
            <w:r w:rsidDel="00000000" w:rsidR="00000000" w:rsidRPr="00000000">
              <w:rPr>
                <w:rFonts w:ascii="Cambria" w:cs="Cambria" w:eastAsia="Cambria" w:hAnsi="Cambria"/>
                <w:color w:val="212a35"/>
                <w:sz w:val="18"/>
                <w:szCs w:val="18"/>
                <w:rtl w:val="0"/>
              </w:rPr>
              <w:t xml:space="preserve">0.2</w:t>
            </w:r>
            <w:r w:rsidDel="00000000" w:rsidR="00000000" w:rsidRPr="00000000">
              <w:rPr>
                <w:rtl w:val="0"/>
              </w:rPr>
            </w:r>
          </w:p>
        </w:tc>
      </w:tr>
      <w:tr>
        <w:trPr>
          <w:cantSplit w:val="0"/>
          <w:trHeight w:val="300" w:hRule="atLeast"/>
          <w:tblHeader w:val="0"/>
        </w:trPr>
        <w:tc>
          <w:tcPr>
            <w:tcBorders>
              <w:top w:color="000000" w:space="0" w:sz="4" w:val="single"/>
              <w:left w:color="000000" w:space="0" w:sz="4" w:val="single"/>
              <w:bottom w:color="000000" w:space="0" w:sz="4" w:val="single"/>
            </w:tcBorders>
            <w:shd w:fill="auto" w:val="clear"/>
            <w:vAlign w:val="center"/>
          </w:tcPr>
          <w:p w:rsidR="00000000" w:rsidDel="00000000" w:rsidP="00000000" w:rsidRDefault="00000000" w:rsidRPr="00000000" w14:paraId="00000470">
            <w:pPr>
              <w:spacing w:line="360" w:lineRule="auto"/>
              <w:jc w:val="center"/>
              <w:rPr>
                <w:rFonts w:ascii="Cambria" w:cs="Cambria" w:eastAsia="Cambria" w:hAnsi="Cambria"/>
                <w:sz w:val="18"/>
                <w:szCs w:val="18"/>
              </w:rPr>
            </w:pPr>
            <w:r w:rsidDel="00000000" w:rsidR="00000000" w:rsidRPr="00000000">
              <w:rPr>
                <w:rFonts w:ascii="Cambria" w:cs="Cambria" w:eastAsia="Cambria" w:hAnsi="Cambria"/>
                <w:b w:val="1"/>
                <w:color w:val="212a35"/>
                <w:sz w:val="18"/>
                <w:szCs w:val="18"/>
                <w:rtl w:val="0"/>
              </w:rPr>
              <w:t xml:space="preserve">SECTOR 091</w:t>
            </w:r>
            <w:r w:rsidDel="00000000" w:rsidR="00000000" w:rsidRPr="00000000">
              <w:rPr>
                <w:rtl w:val="0"/>
              </w:rPr>
            </w:r>
          </w:p>
        </w:tc>
        <w:tc>
          <w:tcPr>
            <w:tcBorders>
              <w:top w:color="000000" w:space="0" w:sz="4" w:val="single"/>
              <w:left w:color="000000" w:space="0" w:sz="4" w:val="single"/>
              <w:bottom w:color="000000" w:space="0" w:sz="4" w:val="single"/>
            </w:tcBorders>
            <w:shd w:fill="auto" w:val="clear"/>
            <w:vAlign w:val="center"/>
          </w:tcPr>
          <w:p w:rsidR="00000000" w:rsidDel="00000000" w:rsidP="00000000" w:rsidRDefault="00000000" w:rsidRPr="00000000" w14:paraId="00000471">
            <w:pPr>
              <w:spacing w:line="360" w:lineRule="auto"/>
              <w:jc w:val="center"/>
              <w:rPr>
                <w:rFonts w:ascii="Cambria" w:cs="Cambria" w:eastAsia="Cambria" w:hAnsi="Cambria"/>
                <w:sz w:val="18"/>
                <w:szCs w:val="18"/>
              </w:rPr>
            </w:pPr>
            <w:r w:rsidDel="00000000" w:rsidR="00000000" w:rsidRPr="00000000">
              <w:rPr>
                <w:rFonts w:ascii="Cambria" w:cs="Cambria" w:eastAsia="Cambria" w:hAnsi="Cambria"/>
                <w:color w:val="212a35"/>
                <w:sz w:val="18"/>
                <w:szCs w:val="18"/>
                <w:rtl w:val="0"/>
              </w:rPr>
              <w:t xml:space="preserve">1</w:t>
            </w:r>
            <w:r w:rsidDel="00000000" w:rsidR="00000000" w:rsidRPr="00000000">
              <w:rPr>
                <w:rtl w:val="0"/>
              </w:rPr>
            </w:r>
          </w:p>
        </w:tc>
        <w:tc>
          <w:tcPr>
            <w:tcBorders>
              <w:top w:color="000000" w:space="0" w:sz="4" w:val="single"/>
              <w:left w:color="000000" w:space="0" w:sz="4" w:val="single"/>
              <w:bottom w:color="000000" w:space="0" w:sz="4" w:val="single"/>
            </w:tcBorders>
            <w:shd w:fill="auto" w:val="clear"/>
            <w:vAlign w:val="center"/>
          </w:tcPr>
          <w:p w:rsidR="00000000" w:rsidDel="00000000" w:rsidP="00000000" w:rsidRDefault="00000000" w:rsidRPr="00000000" w14:paraId="00000472">
            <w:pPr>
              <w:spacing w:line="360" w:lineRule="auto"/>
              <w:jc w:val="center"/>
              <w:rPr>
                <w:rFonts w:ascii="Cambria" w:cs="Cambria" w:eastAsia="Cambria" w:hAnsi="Cambria"/>
                <w:sz w:val="18"/>
                <w:szCs w:val="18"/>
              </w:rPr>
            </w:pPr>
            <w:r w:rsidDel="00000000" w:rsidR="00000000" w:rsidRPr="00000000">
              <w:rPr>
                <w:rFonts w:ascii="Cambria" w:cs="Cambria" w:eastAsia="Cambria" w:hAnsi="Cambria"/>
                <w:color w:val="212a35"/>
                <w:sz w:val="18"/>
                <w:szCs w:val="18"/>
                <w:rtl w:val="0"/>
              </w:rPr>
              <w:t xml:space="preserve">0</w:t>
            </w:r>
            <w:r w:rsidDel="00000000" w:rsidR="00000000" w:rsidRPr="00000000">
              <w:rPr>
                <w:rtl w:val="0"/>
              </w:rPr>
            </w:r>
          </w:p>
        </w:tc>
        <w:tc>
          <w:tcPr>
            <w:tcBorders>
              <w:top w:color="000000" w:space="0" w:sz="4" w:val="single"/>
              <w:left w:color="000000" w:space="0" w:sz="4" w:val="single"/>
              <w:bottom w:color="000000" w:space="0" w:sz="4" w:val="single"/>
            </w:tcBorders>
            <w:shd w:fill="auto" w:val="clear"/>
            <w:vAlign w:val="center"/>
          </w:tcPr>
          <w:p w:rsidR="00000000" w:rsidDel="00000000" w:rsidP="00000000" w:rsidRDefault="00000000" w:rsidRPr="00000000" w14:paraId="00000473">
            <w:pPr>
              <w:spacing w:line="360" w:lineRule="auto"/>
              <w:jc w:val="center"/>
              <w:rPr>
                <w:rFonts w:ascii="Cambria" w:cs="Cambria" w:eastAsia="Cambria" w:hAnsi="Cambria"/>
                <w:sz w:val="18"/>
                <w:szCs w:val="18"/>
              </w:rPr>
            </w:pPr>
            <w:r w:rsidDel="00000000" w:rsidR="00000000" w:rsidRPr="00000000">
              <w:rPr>
                <w:rFonts w:ascii="Cambria" w:cs="Cambria" w:eastAsia="Cambria" w:hAnsi="Cambria"/>
                <w:color w:val="212a35"/>
                <w:sz w:val="18"/>
                <w:szCs w:val="18"/>
                <w:rtl w:val="0"/>
              </w:rPr>
              <w:t xml:space="preserve">2</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474">
            <w:pPr>
              <w:spacing w:line="360" w:lineRule="auto"/>
              <w:jc w:val="center"/>
              <w:rPr>
                <w:rFonts w:ascii="Cambria" w:cs="Cambria" w:eastAsia="Cambria" w:hAnsi="Cambria"/>
                <w:sz w:val="18"/>
                <w:szCs w:val="18"/>
              </w:rPr>
            </w:pPr>
            <w:r w:rsidDel="00000000" w:rsidR="00000000" w:rsidRPr="00000000">
              <w:rPr>
                <w:rFonts w:ascii="Cambria" w:cs="Cambria" w:eastAsia="Cambria" w:hAnsi="Cambria"/>
                <w:color w:val="212a35"/>
                <w:sz w:val="18"/>
                <w:szCs w:val="18"/>
                <w:rtl w:val="0"/>
              </w:rPr>
              <w:t xml:space="preserve">1.8</w:t>
            </w:r>
            <w:r w:rsidDel="00000000" w:rsidR="00000000" w:rsidRPr="00000000">
              <w:rPr>
                <w:rtl w:val="0"/>
              </w:rPr>
            </w:r>
          </w:p>
        </w:tc>
      </w:tr>
      <w:tr>
        <w:trPr>
          <w:cantSplit w:val="0"/>
          <w:trHeight w:val="300" w:hRule="atLeast"/>
          <w:tblHeader w:val="0"/>
        </w:trPr>
        <w:tc>
          <w:tcPr>
            <w:tcBorders>
              <w:top w:color="000000" w:space="0" w:sz="4" w:val="single"/>
              <w:left w:color="000000" w:space="0" w:sz="4" w:val="single"/>
              <w:bottom w:color="000000" w:space="0" w:sz="4" w:val="single"/>
            </w:tcBorders>
            <w:shd w:fill="d0e6f6" w:val="clear"/>
            <w:vAlign w:val="center"/>
          </w:tcPr>
          <w:p w:rsidR="00000000" w:rsidDel="00000000" w:rsidP="00000000" w:rsidRDefault="00000000" w:rsidRPr="00000000" w14:paraId="00000475">
            <w:pPr>
              <w:spacing w:line="360" w:lineRule="auto"/>
              <w:jc w:val="center"/>
              <w:rPr>
                <w:rFonts w:ascii="Cambria" w:cs="Cambria" w:eastAsia="Cambria" w:hAnsi="Cambria"/>
                <w:sz w:val="18"/>
                <w:szCs w:val="18"/>
              </w:rPr>
            </w:pPr>
            <w:r w:rsidDel="00000000" w:rsidR="00000000" w:rsidRPr="00000000">
              <w:rPr>
                <w:rFonts w:ascii="Cambria" w:cs="Cambria" w:eastAsia="Cambria" w:hAnsi="Cambria"/>
                <w:b w:val="1"/>
                <w:color w:val="212a35"/>
                <w:sz w:val="18"/>
                <w:szCs w:val="18"/>
                <w:rtl w:val="0"/>
              </w:rPr>
              <w:t xml:space="preserve">SECTOR 092</w:t>
            </w:r>
            <w:r w:rsidDel="00000000" w:rsidR="00000000" w:rsidRPr="00000000">
              <w:rPr>
                <w:rtl w:val="0"/>
              </w:rPr>
            </w:r>
          </w:p>
        </w:tc>
        <w:tc>
          <w:tcPr>
            <w:tcBorders>
              <w:top w:color="000000" w:space="0" w:sz="4" w:val="single"/>
              <w:left w:color="000000" w:space="0" w:sz="4" w:val="single"/>
              <w:bottom w:color="000000" w:space="0" w:sz="4" w:val="single"/>
            </w:tcBorders>
            <w:shd w:fill="d0e6f6" w:val="clear"/>
            <w:vAlign w:val="center"/>
          </w:tcPr>
          <w:p w:rsidR="00000000" w:rsidDel="00000000" w:rsidP="00000000" w:rsidRDefault="00000000" w:rsidRPr="00000000" w14:paraId="00000476">
            <w:pPr>
              <w:spacing w:line="360" w:lineRule="auto"/>
              <w:jc w:val="center"/>
              <w:rPr>
                <w:rFonts w:ascii="Cambria" w:cs="Cambria" w:eastAsia="Cambria" w:hAnsi="Cambria"/>
                <w:sz w:val="18"/>
                <w:szCs w:val="18"/>
              </w:rPr>
            </w:pPr>
            <w:r w:rsidDel="00000000" w:rsidR="00000000" w:rsidRPr="00000000">
              <w:rPr>
                <w:rFonts w:ascii="Cambria" w:cs="Cambria" w:eastAsia="Cambria" w:hAnsi="Cambria"/>
                <w:color w:val="212a35"/>
                <w:sz w:val="18"/>
                <w:szCs w:val="18"/>
                <w:rtl w:val="0"/>
              </w:rPr>
              <w:t xml:space="preserve">1</w:t>
            </w:r>
            <w:r w:rsidDel="00000000" w:rsidR="00000000" w:rsidRPr="00000000">
              <w:rPr>
                <w:rtl w:val="0"/>
              </w:rPr>
            </w:r>
          </w:p>
        </w:tc>
        <w:tc>
          <w:tcPr>
            <w:tcBorders>
              <w:top w:color="000000" w:space="0" w:sz="4" w:val="single"/>
              <w:left w:color="000000" w:space="0" w:sz="4" w:val="single"/>
              <w:bottom w:color="000000" w:space="0" w:sz="4" w:val="single"/>
            </w:tcBorders>
            <w:shd w:fill="d0e6f6" w:val="clear"/>
            <w:vAlign w:val="center"/>
          </w:tcPr>
          <w:p w:rsidR="00000000" w:rsidDel="00000000" w:rsidP="00000000" w:rsidRDefault="00000000" w:rsidRPr="00000000" w14:paraId="00000477">
            <w:pPr>
              <w:spacing w:line="360" w:lineRule="auto"/>
              <w:jc w:val="center"/>
              <w:rPr>
                <w:rFonts w:ascii="Cambria" w:cs="Cambria" w:eastAsia="Cambria" w:hAnsi="Cambria"/>
                <w:sz w:val="18"/>
                <w:szCs w:val="18"/>
              </w:rPr>
            </w:pPr>
            <w:r w:rsidDel="00000000" w:rsidR="00000000" w:rsidRPr="00000000">
              <w:rPr>
                <w:rFonts w:ascii="Cambria" w:cs="Cambria" w:eastAsia="Cambria" w:hAnsi="Cambria"/>
                <w:color w:val="212a35"/>
                <w:sz w:val="18"/>
                <w:szCs w:val="18"/>
                <w:rtl w:val="0"/>
              </w:rPr>
              <w:t xml:space="preserve">3</w:t>
            </w:r>
            <w:r w:rsidDel="00000000" w:rsidR="00000000" w:rsidRPr="00000000">
              <w:rPr>
                <w:rtl w:val="0"/>
              </w:rPr>
            </w:r>
          </w:p>
        </w:tc>
        <w:tc>
          <w:tcPr>
            <w:tcBorders>
              <w:top w:color="000000" w:space="0" w:sz="4" w:val="single"/>
              <w:left w:color="000000" w:space="0" w:sz="4" w:val="single"/>
              <w:bottom w:color="000000" w:space="0" w:sz="4" w:val="single"/>
            </w:tcBorders>
            <w:shd w:fill="d0e6f6" w:val="clear"/>
            <w:vAlign w:val="center"/>
          </w:tcPr>
          <w:p w:rsidR="00000000" w:rsidDel="00000000" w:rsidP="00000000" w:rsidRDefault="00000000" w:rsidRPr="00000000" w14:paraId="00000478">
            <w:pPr>
              <w:spacing w:line="360" w:lineRule="auto"/>
              <w:jc w:val="center"/>
              <w:rPr>
                <w:rFonts w:ascii="Cambria" w:cs="Cambria" w:eastAsia="Cambria" w:hAnsi="Cambria"/>
                <w:sz w:val="18"/>
                <w:szCs w:val="18"/>
              </w:rPr>
            </w:pPr>
            <w:r w:rsidDel="00000000" w:rsidR="00000000" w:rsidRPr="00000000">
              <w:rPr>
                <w:rFonts w:ascii="Cambria" w:cs="Cambria" w:eastAsia="Cambria" w:hAnsi="Cambria"/>
                <w:color w:val="212a35"/>
                <w:sz w:val="18"/>
                <w:szCs w:val="18"/>
                <w:rtl w:val="0"/>
              </w:rPr>
              <w:t xml:space="preserve">3</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d0e6f6" w:val="clear"/>
            <w:vAlign w:val="center"/>
          </w:tcPr>
          <w:p w:rsidR="00000000" w:rsidDel="00000000" w:rsidP="00000000" w:rsidRDefault="00000000" w:rsidRPr="00000000" w14:paraId="00000479">
            <w:pPr>
              <w:spacing w:line="360" w:lineRule="auto"/>
              <w:jc w:val="center"/>
              <w:rPr>
                <w:rFonts w:ascii="Cambria" w:cs="Cambria" w:eastAsia="Cambria" w:hAnsi="Cambria"/>
                <w:sz w:val="18"/>
                <w:szCs w:val="18"/>
              </w:rPr>
            </w:pPr>
            <w:r w:rsidDel="00000000" w:rsidR="00000000" w:rsidRPr="00000000">
              <w:rPr>
                <w:rFonts w:ascii="Cambria" w:cs="Cambria" w:eastAsia="Cambria" w:hAnsi="Cambria"/>
                <w:color w:val="212a35"/>
                <w:sz w:val="18"/>
                <w:szCs w:val="18"/>
                <w:rtl w:val="0"/>
              </w:rPr>
              <w:t xml:space="preserve">0.4</w:t>
            </w:r>
            <w:r w:rsidDel="00000000" w:rsidR="00000000" w:rsidRPr="00000000">
              <w:rPr>
                <w:rtl w:val="0"/>
              </w:rPr>
            </w:r>
          </w:p>
        </w:tc>
      </w:tr>
      <w:tr>
        <w:trPr>
          <w:cantSplit w:val="0"/>
          <w:trHeight w:val="300" w:hRule="atLeast"/>
          <w:tblHeader w:val="0"/>
        </w:trPr>
        <w:tc>
          <w:tcPr>
            <w:tcBorders>
              <w:top w:color="000000" w:space="0" w:sz="4" w:val="single"/>
              <w:left w:color="000000" w:space="0" w:sz="4" w:val="single"/>
              <w:bottom w:color="000000" w:space="0" w:sz="4" w:val="single"/>
            </w:tcBorders>
            <w:shd w:fill="auto" w:val="clear"/>
            <w:vAlign w:val="center"/>
          </w:tcPr>
          <w:p w:rsidR="00000000" w:rsidDel="00000000" w:rsidP="00000000" w:rsidRDefault="00000000" w:rsidRPr="00000000" w14:paraId="0000047A">
            <w:pPr>
              <w:spacing w:line="360" w:lineRule="auto"/>
              <w:jc w:val="center"/>
              <w:rPr>
                <w:rFonts w:ascii="Cambria" w:cs="Cambria" w:eastAsia="Cambria" w:hAnsi="Cambria"/>
                <w:sz w:val="18"/>
                <w:szCs w:val="18"/>
              </w:rPr>
            </w:pPr>
            <w:r w:rsidDel="00000000" w:rsidR="00000000" w:rsidRPr="00000000">
              <w:rPr>
                <w:rFonts w:ascii="Cambria" w:cs="Cambria" w:eastAsia="Cambria" w:hAnsi="Cambria"/>
                <w:b w:val="1"/>
                <w:color w:val="212a35"/>
                <w:sz w:val="18"/>
                <w:szCs w:val="18"/>
                <w:rtl w:val="0"/>
              </w:rPr>
              <w:t xml:space="preserve">SECTOR 093</w:t>
            </w:r>
            <w:r w:rsidDel="00000000" w:rsidR="00000000" w:rsidRPr="00000000">
              <w:rPr>
                <w:rtl w:val="0"/>
              </w:rPr>
            </w:r>
          </w:p>
        </w:tc>
        <w:tc>
          <w:tcPr>
            <w:tcBorders>
              <w:top w:color="000000" w:space="0" w:sz="4" w:val="single"/>
              <w:left w:color="000000" w:space="0" w:sz="4" w:val="single"/>
              <w:bottom w:color="000000" w:space="0" w:sz="4" w:val="single"/>
            </w:tcBorders>
            <w:shd w:fill="auto" w:val="clear"/>
            <w:vAlign w:val="center"/>
          </w:tcPr>
          <w:p w:rsidR="00000000" w:rsidDel="00000000" w:rsidP="00000000" w:rsidRDefault="00000000" w:rsidRPr="00000000" w14:paraId="0000047B">
            <w:pPr>
              <w:spacing w:line="360" w:lineRule="auto"/>
              <w:jc w:val="center"/>
              <w:rPr>
                <w:rFonts w:ascii="Cambria" w:cs="Cambria" w:eastAsia="Cambria" w:hAnsi="Cambria"/>
                <w:sz w:val="18"/>
                <w:szCs w:val="18"/>
              </w:rPr>
            </w:pPr>
            <w:r w:rsidDel="00000000" w:rsidR="00000000" w:rsidRPr="00000000">
              <w:rPr>
                <w:rFonts w:ascii="Cambria" w:cs="Cambria" w:eastAsia="Cambria" w:hAnsi="Cambria"/>
                <w:color w:val="212a35"/>
                <w:sz w:val="18"/>
                <w:szCs w:val="18"/>
                <w:rtl w:val="0"/>
              </w:rPr>
              <w:t xml:space="preserve">0</w:t>
            </w:r>
            <w:r w:rsidDel="00000000" w:rsidR="00000000" w:rsidRPr="00000000">
              <w:rPr>
                <w:rtl w:val="0"/>
              </w:rPr>
            </w:r>
          </w:p>
        </w:tc>
        <w:tc>
          <w:tcPr>
            <w:tcBorders>
              <w:top w:color="000000" w:space="0" w:sz="4" w:val="single"/>
              <w:left w:color="000000" w:space="0" w:sz="4" w:val="single"/>
              <w:bottom w:color="000000" w:space="0" w:sz="4" w:val="single"/>
            </w:tcBorders>
            <w:shd w:fill="auto" w:val="clear"/>
            <w:vAlign w:val="center"/>
          </w:tcPr>
          <w:p w:rsidR="00000000" w:rsidDel="00000000" w:rsidP="00000000" w:rsidRDefault="00000000" w:rsidRPr="00000000" w14:paraId="0000047C">
            <w:pPr>
              <w:spacing w:line="360" w:lineRule="auto"/>
              <w:jc w:val="center"/>
              <w:rPr>
                <w:rFonts w:ascii="Cambria" w:cs="Cambria" w:eastAsia="Cambria" w:hAnsi="Cambria"/>
                <w:sz w:val="18"/>
                <w:szCs w:val="18"/>
              </w:rPr>
            </w:pPr>
            <w:r w:rsidDel="00000000" w:rsidR="00000000" w:rsidRPr="00000000">
              <w:rPr>
                <w:rFonts w:ascii="Cambria" w:cs="Cambria" w:eastAsia="Cambria" w:hAnsi="Cambria"/>
                <w:color w:val="212a35"/>
                <w:sz w:val="18"/>
                <w:szCs w:val="18"/>
                <w:rtl w:val="0"/>
              </w:rPr>
              <w:t xml:space="preserve">4</w:t>
            </w:r>
            <w:r w:rsidDel="00000000" w:rsidR="00000000" w:rsidRPr="00000000">
              <w:rPr>
                <w:rtl w:val="0"/>
              </w:rPr>
            </w:r>
          </w:p>
        </w:tc>
        <w:tc>
          <w:tcPr>
            <w:tcBorders>
              <w:top w:color="000000" w:space="0" w:sz="4" w:val="single"/>
              <w:left w:color="000000" w:space="0" w:sz="4" w:val="single"/>
              <w:bottom w:color="000000" w:space="0" w:sz="4" w:val="single"/>
            </w:tcBorders>
            <w:shd w:fill="auto" w:val="clear"/>
            <w:vAlign w:val="center"/>
          </w:tcPr>
          <w:p w:rsidR="00000000" w:rsidDel="00000000" w:rsidP="00000000" w:rsidRDefault="00000000" w:rsidRPr="00000000" w14:paraId="0000047D">
            <w:pPr>
              <w:spacing w:line="360" w:lineRule="auto"/>
              <w:jc w:val="center"/>
              <w:rPr>
                <w:rFonts w:ascii="Cambria" w:cs="Cambria" w:eastAsia="Cambria" w:hAnsi="Cambria"/>
                <w:sz w:val="18"/>
                <w:szCs w:val="18"/>
              </w:rPr>
            </w:pPr>
            <w:r w:rsidDel="00000000" w:rsidR="00000000" w:rsidRPr="00000000">
              <w:rPr>
                <w:rFonts w:ascii="Cambria" w:cs="Cambria" w:eastAsia="Cambria" w:hAnsi="Cambria"/>
                <w:color w:val="212a35"/>
                <w:sz w:val="18"/>
                <w:szCs w:val="18"/>
                <w:rtl w:val="0"/>
              </w:rPr>
              <w:t xml:space="preserve">4</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47E">
            <w:pPr>
              <w:spacing w:line="360" w:lineRule="auto"/>
              <w:jc w:val="center"/>
              <w:rPr>
                <w:rFonts w:ascii="Cambria" w:cs="Cambria" w:eastAsia="Cambria" w:hAnsi="Cambria"/>
                <w:sz w:val="18"/>
                <w:szCs w:val="18"/>
              </w:rPr>
            </w:pPr>
            <w:r w:rsidDel="00000000" w:rsidR="00000000" w:rsidRPr="00000000">
              <w:rPr>
                <w:rFonts w:ascii="Cambria" w:cs="Cambria" w:eastAsia="Cambria" w:hAnsi="Cambria"/>
                <w:color w:val="212a35"/>
                <w:sz w:val="18"/>
                <w:szCs w:val="18"/>
                <w:rtl w:val="0"/>
              </w:rPr>
              <w:t xml:space="preserve">1.4</w:t>
            </w:r>
            <w:r w:rsidDel="00000000" w:rsidR="00000000" w:rsidRPr="00000000">
              <w:rPr>
                <w:rtl w:val="0"/>
              </w:rPr>
            </w:r>
          </w:p>
        </w:tc>
      </w:tr>
      <w:tr>
        <w:trPr>
          <w:cantSplit w:val="0"/>
          <w:trHeight w:val="300" w:hRule="atLeast"/>
          <w:tblHeader w:val="0"/>
        </w:trPr>
        <w:tc>
          <w:tcPr>
            <w:tcBorders>
              <w:top w:color="000000" w:space="0" w:sz="4" w:val="single"/>
              <w:left w:color="000000" w:space="0" w:sz="4" w:val="single"/>
              <w:bottom w:color="000000" w:space="0" w:sz="4" w:val="single"/>
            </w:tcBorders>
            <w:shd w:fill="d0e6f6" w:val="clear"/>
            <w:vAlign w:val="center"/>
          </w:tcPr>
          <w:p w:rsidR="00000000" w:rsidDel="00000000" w:rsidP="00000000" w:rsidRDefault="00000000" w:rsidRPr="00000000" w14:paraId="0000047F">
            <w:pPr>
              <w:spacing w:line="360" w:lineRule="auto"/>
              <w:jc w:val="center"/>
              <w:rPr>
                <w:rFonts w:ascii="Cambria" w:cs="Cambria" w:eastAsia="Cambria" w:hAnsi="Cambria"/>
                <w:sz w:val="18"/>
                <w:szCs w:val="18"/>
              </w:rPr>
            </w:pPr>
            <w:r w:rsidDel="00000000" w:rsidR="00000000" w:rsidRPr="00000000">
              <w:rPr>
                <w:rFonts w:ascii="Cambria" w:cs="Cambria" w:eastAsia="Cambria" w:hAnsi="Cambria"/>
                <w:b w:val="1"/>
                <w:color w:val="212a35"/>
                <w:sz w:val="18"/>
                <w:szCs w:val="18"/>
                <w:rtl w:val="0"/>
              </w:rPr>
              <w:t xml:space="preserve">SECTOR 094</w:t>
            </w:r>
            <w:r w:rsidDel="00000000" w:rsidR="00000000" w:rsidRPr="00000000">
              <w:rPr>
                <w:rtl w:val="0"/>
              </w:rPr>
            </w:r>
          </w:p>
        </w:tc>
        <w:tc>
          <w:tcPr>
            <w:tcBorders>
              <w:top w:color="000000" w:space="0" w:sz="4" w:val="single"/>
              <w:left w:color="000000" w:space="0" w:sz="4" w:val="single"/>
              <w:bottom w:color="000000" w:space="0" w:sz="4" w:val="single"/>
            </w:tcBorders>
            <w:shd w:fill="d0e6f6" w:val="clear"/>
            <w:vAlign w:val="center"/>
          </w:tcPr>
          <w:p w:rsidR="00000000" w:rsidDel="00000000" w:rsidP="00000000" w:rsidRDefault="00000000" w:rsidRPr="00000000" w14:paraId="00000480">
            <w:pPr>
              <w:spacing w:line="360" w:lineRule="auto"/>
              <w:jc w:val="center"/>
              <w:rPr>
                <w:rFonts w:ascii="Cambria" w:cs="Cambria" w:eastAsia="Cambria" w:hAnsi="Cambria"/>
                <w:sz w:val="18"/>
                <w:szCs w:val="18"/>
              </w:rPr>
            </w:pPr>
            <w:r w:rsidDel="00000000" w:rsidR="00000000" w:rsidRPr="00000000">
              <w:rPr>
                <w:rFonts w:ascii="Cambria" w:cs="Cambria" w:eastAsia="Cambria" w:hAnsi="Cambria"/>
                <w:color w:val="212a35"/>
                <w:sz w:val="18"/>
                <w:szCs w:val="18"/>
                <w:rtl w:val="0"/>
              </w:rPr>
              <w:t xml:space="preserve">1</w:t>
            </w:r>
            <w:r w:rsidDel="00000000" w:rsidR="00000000" w:rsidRPr="00000000">
              <w:rPr>
                <w:rtl w:val="0"/>
              </w:rPr>
            </w:r>
          </w:p>
        </w:tc>
        <w:tc>
          <w:tcPr>
            <w:tcBorders>
              <w:top w:color="000000" w:space="0" w:sz="4" w:val="single"/>
              <w:left w:color="000000" w:space="0" w:sz="4" w:val="single"/>
              <w:bottom w:color="000000" w:space="0" w:sz="4" w:val="single"/>
            </w:tcBorders>
            <w:shd w:fill="d0e6f6" w:val="clear"/>
            <w:vAlign w:val="center"/>
          </w:tcPr>
          <w:p w:rsidR="00000000" w:rsidDel="00000000" w:rsidP="00000000" w:rsidRDefault="00000000" w:rsidRPr="00000000" w14:paraId="00000481">
            <w:pPr>
              <w:spacing w:line="360" w:lineRule="auto"/>
              <w:jc w:val="center"/>
              <w:rPr>
                <w:rFonts w:ascii="Cambria" w:cs="Cambria" w:eastAsia="Cambria" w:hAnsi="Cambria"/>
                <w:sz w:val="18"/>
                <w:szCs w:val="18"/>
              </w:rPr>
            </w:pPr>
            <w:r w:rsidDel="00000000" w:rsidR="00000000" w:rsidRPr="00000000">
              <w:rPr>
                <w:rFonts w:ascii="Cambria" w:cs="Cambria" w:eastAsia="Cambria" w:hAnsi="Cambria"/>
                <w:color w:val="212a35"/>
                <w:sz w:val="18"/>
                <w:szCs w:val="18"/>
                <w:rtl w:val="0"/>
              </w:rPr>
              <w:t xml:space="preserve">0</w:t>
            </w:r>
            <w:r w:rsidDel="00000000" w:rsidR="00000000" w:rsidRPr="00000000">
              <w:rPr>
                <w:rtl w:val="0"/>
              </w:rPr>
            </w:r>
          </w:p>
        </w:tc>
        <w:tc>
          <w:tcPr>
            <w:tcBorders>
              <w:top w:color="000000" w:space="0" w:sz="4" w:val="single"/>
              <w:left w:color="000000" w:space="0" w:sz="4" w:val="single"/>
              <w:bottom w:color="000000" w:space="0" w:sz="4" w:val="single"/>
            </w:tcBorders>
            <w:shd w:fill="d0e6f6" w:val="clear"/>
            <w:vAlign w:val="center"/>
          </w:tcPr>
          <w:p w:rsidR="00000000" w:rsidDel="00000000" w:rsidP="00000000" w:rsidRDefault="00000000" w:rsidRPr="00000000" w14:paraId="00000482">
            <w:pPr>
              <w:spacing w:line="360" w:lineRule="auto"/>
              <w:jc w:val="center"/>
              <w:rPr>
                <w:rFonts w:ascii="Cambria" w:cs="Cambria" w:eastAsia="Cambria" w:hAnsi="Cambria"/>
                <w:sz w:val="18"/>
                <w:szCs w:val="18"/>
              </w:rPr>
            </w:pPr>
            <w:r w:rsidDel="00000000" w:rsidR="00000000" w:rsidRPr="00000000">
              <w:rPr>
                <w:rFonts w:ascii="Cambria" w:cs="Cambria" w:eastAsia="Cambria" w:hAnsi="Cambria"/>
                <w:color w:val="212a35"/>
                <w:sz w:val="18"/>
                <w:szCs w:val="18"/>
                <w:rtl w:val="0"/>
              </w:rPr>
              <w:t xml:space="preserve">3</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d0e6f6" w:val="clear"/>
            <w:vAlign w:val="center"/>
          </w:tcPr>
          <w:p w:rsidR="00000000" w:rsidDel="00000000" w:rsidP="00000000" w:rsidRDefault="00000000" w:rsidRPr="00000000" w14:paraId="00000483">
            <w:pPr>
              <w:spacing w:line="360" w:lineRule="auto"/>
              <w:jc w:val="center"/>
              <w:rPr>
                <w:rFonts w:ascii="Cambria" w:cs="Cambria" w:eastAsia="Cambria" w:hAnsi="Cambria"/>
                <w:sz w:val="18"/>
                <w:szCs w:val="18"/>
              </w:rPr>
            </w:pPr>
            <w:r w:rsidDel="00000000" w:rsidR="00000000" w:rsidRPr="00000000">
              <w:rPr>
                <w:rFonts w:ascii="Cambria" w:cs="Cambria" w:eastAsia="Cambria" w:hAnsi="Cambria"/>
                <w:color w:val="212a35"/>
                <w:sz w:val="18"/>
                <w:szCs w:val="18"/>
                <w:rtl w:val="0"/>
              </w:rPr>
              <w:t xml:space="preserve">4.6</w:t>
            </w:r>
            <w:r w:rsidDel="00000000" w:rsidR="00000000" w:rsidRPr="00000000">
              <w:rPr>
                <w:rtl w:val="0"/>
              </w:rPr>
            </w:r>
          </w:p>
        </w:tc>
      </w:tr>
      <w:tr>
        <w:trPr>
          <w:cantSplit w:val="0"/>
          <w:trHeight w:val="300" w:hRule="atLeast"/>
          <w:tblHeader w:val="0"/>
        </w:trPr>
        <w:tc>
          <w:tcPr>
            <w:tcBorders>
              <w:top w:color="000000" w:space="0" w:sz="4" w:val="single"/>
              <w:left w:color="000000" w:space="0" w:sz="4" w:val="single"/>
              <w:bottom w:color="000000" w:space="0" w:sz="4" w:val="single"/>
            </w:tcBorders>
            <w:shd w:fill="auto" w:val="clear"/>
            <w:vAlign w:val="center"/>
          </w:tcPr>
          <w:p w:rsidR="00000000" w:rsidDel="00000000" w:rsidP="00000000" w:rsidRDefault="00000000" w:rsidRPr="00000000" w14:paraId="00000484">
            <w:pPr>
              <w:spacing w:line="360" w:lineRule="auto"/>
              <w:jc w:val="center"/>
              <w:rPr>
                <w:rFonts w:ascii="Cambria" w:cs="Cambria" w:eastAsia="Cambria" w:hAnsi="Cambria"/>
                <w:sz w:val="18"/>
                <w:szCs w:val="18"/>
              </w:rPr>
            </w:pPr>
            <w:r w:rsidDel="00000000" w:rsidR="00000000" w:rsidRPr="00000000">
              <w:rPr>
                <w:rFonts w:ascii="Cambria" w:cs="Cambria" w:eastAsia="Cambria" w:hAnsi="Cambria"/>
                <w:b w:val="1"/>
                <w:color w:val="212a35"/>
                <w:sz w:val="18"/>
                <w:szCs w:val="18"/>
                <w:rtl w:val="0"/>
              </w:rPr>
              <w:t xml:space="preserve">SECTOR 100</w:t>
            </w:r>
            <w:r w:rsidDel="00000000" w:rsidR="00000000" w:rsidRPr="00000000">
              <w:rPr>
                <w:rtl w:val="0"/>
              </w:rPr>
            </w:r>
          </w:p>
        </w:tc>
        <w:tc>
          <w:tcPr>
            <w:tcBorders>
              <w:top w:color="000000" w:space="0" w:sz="4" w:val="single"/>
              <w:left w:color="000000" w:space="0" w:sz="4" w:val="single"/>
              <w:bottom w:color="000000" w:space="0" w:sz="4" w:val="single"/>
            </w:tcBorders>
            <w:shd w:fill="auto" w:val="clear"/>
            <w:vAlign w:val="center"/>
          </w:tcPr>
          <w:p w:rsidR="00000000" w:rsidDel="00000000" w:rsidP="00000000" w:rsidRDefault="00000000" w:rsidRPr="00000000" w14:paraId="00000485">
            <w:pPr>
              <w:spacing w:line="360" w:lineRule="auto"/>
              <w:jc w:val="center"/>
              <w:rPr>
                <w:rFonts w:ascii="Cambria" w:cs="Cambria" w:eastAsia="Cambria" w:hAnsi="Cambria"/>
                <w:sz w:val="18"/>
                <w:szCs w:val="18"/>
              </w:rPr>
            </w:pPr>
            <w:r w:rsidDel="00000000" w:rsidR="00000000" w:rsidRPr="00000000">
              <w:rPr>
                <w:rFonts w:ascii="Cambria" w:cs="Cambria" w:eastAsia="Cambria" w:hAnsi="Cambria"/>
                <w:color w:val="212a35"/>
                <w:sz w:val="18"/>
                <w:szCs w:val="18"/>
                <w:rtl w:val="0"/>
              </w:rPr>
              <w:t xml:space="preserve">1</w:t>
            </w:r>
            <w:r w:rsidDel="00000000" w:rsidR="00000000" w:rsidRPr="00000000">
              <w:rPr>
                <w:rtl w:val="0"/>
              </w:rPr>
            </w:r>
          </w:p>
        </w:tc>
        <w:tc>
          <w:tcPr>
            <w:tcBorders>
              <w:top w:color="000000" w:space="0" w:sz="4" w:val="single"/>
              <w:left w:color="000000" w:space="0" w:sz="4" w:val="single"/>
              <w:bottom w:color="000000" w:space="0" w:sz="4" w:val="single"/>
            </w:tcBorders>
            <w:shd w:fill="auto" w:val="clear"/>
            <w:vAlign w:val="center"/>
          </w:tcPr>
          <w:p w:rsidR="00000000" w:rsidDel="00000000" w:rsidP="00000000" w:rsidRDefault="00000000" w:rsidRPr="00000000" w14:paraId="00000486">
            <w:pPr>
              <w:spacing w:line="360" w:lineRule="auto"/>
              <w:jc w:val="center"/>
              <w:rPr>
                <w:rFonts w:ascii="Cambria" w:cs="Cambria" w:eastAsia="Cambria" w:hAnsi="Cambria"/>
                <w:sz w:val="18"/>
                <w:szCs w:val="18"/>
              </w:rPr>
            </w:pPr>
            <w:r w:rsidDel="00000000" w:rsidR="00000000" w:rsidRPr="00000000">
              <w:rPr>
                <w:rFonts w:ascii="Cambria" w:cs="Cambria" w:eastAsia="Cambria" w:hAnsi="Cambria"/>
                <w:color w:val="212a35"/>
                <w:sz w:val="18"/>
                <w:szCs w:val="18"/>
                <w:rtl w:val="0"/>
              </w:rPr>
              <w:t xml:space="preserve">0</w:t>
            </w:r>
            <w:r w:rsidDel="00000000" w:rsidR="00000000" w:rsidRPr="00000000">
              <w:rPr>
                <w:rtl w:val="0"/>
              </w:rPr>
            </w:r>
          </w:p>
        </w:tc>
        <w:tc>
          <w:tcPr>
            <w:tcBorders>
              <w:top w:color="000000" w:space="0" w:sz="4" w:val="single"/>
              <w:left w:color="000000" w:space="0" w:sz="4" w:val="single"/>
              <w:bottom w:color="000000" w:space="0" w:sz="4" w:val="single"/>
            </w:tcBorders>
            <w:shd w:fill="auto" w:val="clear"/>
            <w:vAlign w:val="center"/>
          </w:tcPr>
          <w:p w:rsidR="00000000" w:rsidDel="00000000" w:rsidP="00000000" w:rsidRDefault="00000000" w:rsidRPr="00000000" w14:paraId="00000487">
            <w:pPr>
              <w:spacing w:line="360" w:lineRule="auto"/>
              <w:jc w:val="center"/>
              <w:rPr>
                <w:rFonts w:ascii="Cambria" w:cs="Cambria" w:eastAsia="Cambria" w:hAnsi="Cambria"/>
                <w:sz w:val="18"/>
                <w:szCs w:val="18"/>
              </w:rPr>
            </w:pPr>
            <w:r w:rsidDel="00000000" w:rsidR="00000000" w:rsidRPr="00000000">
              <w:rPr>
                <w:rFonts w:ascii="Cambria" w:cs="Cambria" w:eastAsia="Cambria" w:hAnsi="Cambria"/>
                <w:color w:val="212a35"/>
                <w:sz w:val="18"/>
                <w:szCs w:val="18"/>
                <w:rtl w:val="0"/>
              </w:rPr>
              <w:t xml:space="preserve">4</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488">
            <w:pPr>
              <w:spacing w:line="360" w:lineRule="auto"/>
              <w:jc w:val="center"/>
              <w:rPr>
                <w:rFonts w:ascii="Cambria" w:cs="Cambria" w:eastAsia="Cambria" w:hAnsi="Cambria"/>
                <w:sz w:val="18"/>
                <w:szCs w:val="18"/>
              </w:rPr>
            </w:pPr>
            <w:r w:rsidDel="00000000" w:rsidR="00000000" w:rsidRPr="00000000">
              <w:rPr>
                <w:rFonts w:ascii="Cambria" w:cs="Cambria" w:eastAsia="Cambria" w:hAnsi="Cambria"/>
                <w:color w:val="212a35"/>
                <w:sz w:val="18"/>
                <w:szCs w:val="18"/>
                <w:rtl w:val="0"/>
              </w:rPr>
              <w:t xml:space="preserve">0.3</w:t>
            </w:r>
            <w:r w:rsidDel="00000000" w:rsidR="00000000" w:rsidRPr="00000000">
              <w:rPr>
                <w:rtl w:val="0"/>
              </w:rPr>
            </w:r>
          </w:p>
        </w:tc>
      </w:tr>
      <w:tr>
        <w:trPr>
          <w:cantSplit w:val="0"/>
          <w:trHeight w:val="300" w:hRule="atLeast"/>
          <w:tblHeader w:val="0"/>
        </w:trPr>
        <w:tc>
          <w:tcPr>
            <w:tcBorders>
              <w:top w:color="000000" w:space="0" w:sz="4" w:val="single"/>
              <w:left w:color="000000" w:space="0" w:sz="4" w:val="single"/>
              <w:bottom w:color="000000" w:space="0" w:sz="4" w:val="single"/>
            </w:tcBorders>
            <w:shd w:fill="d0e6f6" w:val="clear"/>
            <w:vAlign w:val="center"/>
          </w:tcPr>
          <w:p w:rsidR="00000000" w:rsidDel="00000000" w:rsidP="00000000" w:rsidRDefault="00000000" w:rsidRPr="00000000" w14:paraId="00000489">
            <w:pPr>
              <w:spacing w:line="360" w:lineRule="auto"/>
              <w:jc w:val="center"/>
              <w:rPr>
                <w:rFonts w:ascii="Cambria" w:cs="Cambria" w:eastAsia="Cambria" w:hAnsi="Cambria"/>
                <w:sz w:val="18"/>
                <w:szCs w:val="18"/>
              </w:rPr>
            </w:pPr>
            <w:r w:rsidDel="00000000" w:rsidR="00000000" w:rsidRPr="00000000">
              <w:rPr>
                <w:rFonts w:ascii="Cambria" w:cs="Cambria" w:eastAsia="Cambria" w:hAnsi="Cambria"/>
                <w:b w:val="1"/>
                <w:color w:val="212a35"/>
                <w:sz w:val="18"/>
                <w:szCs w:val="18"/>
                <w:rtl w:val="0"/>
              </w:rPr>
              <w:t xml:space="preserve">SECTOR 101</w:t>
            </w:r>
            <w:r w:rsidDel="00000000" w:rsidR="00000000" w:rsidRPr="00000000">
              <w:rPr>
                <w:rtl w:val="0"/>
              </w:rPr>
            </w:r>
          </w:p>
        </w:tc>
        <w:tc>
          <w:tcPr>
            <w:tcBorders>
              <w:top w:color="000000" w:space="0" w:sz="4" w:val="single"/>
              <w:left w:color="000000" w:space="0" w:sz="4" w:val="single"/>
              <w:bottom w:color="000000" w:space="0" w:sz="4" w:val="single"/>
            </w:tcBorders>
            <w:shd w:fill="d0e6f6" w:val="clear"/>
            <w:vAlign w:val="center"/>
          </w:tcPr>
          <w:p w:rsidR="00000000" w:rsidDel="00000000" w:rsidP="00000000" w:rsidRDefault="00000000" w:rsidRPr="00000000" w14:paraId="0000048A">
            <w:pPr>
              <w:spacing w:line="360" w:lineRule="auto"/>
              <w:jc w:val="center"/>
              <w:rPr>
                <w:rFonts w:ascii="Cambria" w:cs="Cambria" w:eastAsia="Cambria" w:hAnsi="Cambria"/>
                <w:sz w:val="18"/>
                <w:szCs w:val="18"/>
              </w:rPr>
            </w:pPr>
            <w:r w:rsidDel="00000000" w:rsidR="00000000" w:rsidRPr="00000000">
              <w:rPr>
                <w:rFonts w:ascii="Cambria" w:cs="Cambria" w:eastAsia="Cambria" w:hAnsi="Cambria"/>
                <w:color w:val="212a35"/>
                <w:sz w:val="18"/>
                <w:szCs w:val="18"/>
                <w:rtl w:val="0"/>
              </w:rPr>
              <w:t xml:space="preserve">0</w:t>
            </w:r>
            <w:r w:rsidDel="00000000" w:rsidR="00000000" w:rsidRPr="00000000">
              <w:rPr>
                <w:rtl w:val="0"/>
              </w:rPr>
            </w:r>
          </w:p>
        </w:tc>
        <w:tc>
          <w:tcPr>
            <w:tcBorders>
              <w:top w:color="000000" w:space="0" w:sz="4" w:val="single"/>
              <w:left w:color="000000" w:space="0" w:sz="4" w:val="single"/>
              <w:bottom w:color="000000" w:space="0" w:sz="4" w:val="single"/>
            </w:tcBorders>
            <w:shd w:fill="d0e6f6" w:val="clear"/>
            <w:vAlign w:val="center"/>
          </w:tcPr>
          <w:p w:rsidR="00000000" w:rsidDel="00000000" w:rsidP="00000000" w:rsidRDefault="00000000" w:rsidRPr="00000000" w14:paraId="0000048B">
            <w:pPr>
              <w:spacing w:line="360" w:lineRule="auto"/>
              <w:jc w:val="center"/>
              <w:rPr>
                <w:rFonts w:ascii="Cambria" w:cs="Cambria" w:eastAsia="Cambria" w:hAnsi="Cambria"/>
                <w:sz w:val="18"/>
                <w:szCs w:val="18"/>
              </w:rPr>
            </w:pPr>
            <w:r w:rsidDel="00000000" w:rsidR="00000000" w:rsidRPr="00000000">
              <w:rPr>
                <w:rFonts w:ascii="Cambria" w:cs="Cambria" w:eastAsia="Cambria" w:hAnsi="Cambria"/>
                <w:color w:val="212a35"/>
                <w:sz w:val="18"/>
                <w:szCs w:val="18"/>
                <w:rtl w:val="0"/>
              </w:rPr>
              <w:t xml:space="preserve">1</w:t>
            </w:r>
            <w:r w:rsidDel="00000000" w:rsidR="00000000" w:rsidRPr="00000000">
              <w:rPr>
                <w:rtl w:val="0"/>
              </w:rPr>
            </w:r>
          </w:p>
        </w:tc>
        <w:tc>
          <w:tcPr>
            <w:tcBorders>
              <w:top w:color="000000" w:space="0" w:sz="4" w:val="single"/>
              <w:left w:color="000000" w:space="0" w:sz="4" w:val="single"/>
              <w:bottom w:color="000000" w:space="0" w:sz="4" w:val="single"/>
            </w:tcBorders>
            <w:shd w:fill="d0e6f6" w:val="clear"/>
            <w:vAlign w:val="center"/>
          </w:tcPr>
          <w:p w:rsidR="00000000" w:rsidDel="00000000" w:rsidP="00000000" w:rsidRDefault="00000000" w:rsidRPr="00000000" w14:paraId="0000048C">
            <w:pPr>
              <w:spacing w:line="360" w:lineRule="auto"/>
              <w:jc w:val="center"/>
              <w:rPr>
                <w:rFonts w:ascii="Cambria" w:cs="Cambria" w:eastAsia="Cambria" w:hAnsi="Cambria"/>
                <w:sz w:val="18"/>
                <w:szCs w:val="18"/>
              </w:rPr>
            </w:pPr>
            <w:r w:rsidDel="00000000" w:rsidR="00000000" w:rsidRPr="00000000">
              <w:rPr>
                <w:rFonts w:ascii="Cambria" w:cs="Cambria" w:eastAsia="Cambria" w:hAnsi="Cambria"/>
                <w:color w:val="212a35"/>
                <w:sz w:val="18"/>
                <w:szCs w:val="18"/>
                <w:rtl w:val="0"/>
              </w:rPr>
              <w:t xml:space="preserve">2</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d0e6f6" w:val="clear"/>
            <w:vAlign w:val="center"/>
          </w:tcPr>
          <w:p w:rsidR="00000000" w:rsidDel="00000000" w:rsidP="00000000" w:rsidRDefault="00000000" w:rsidRPr="00000000" w14:paraId="0000048D">
            <w:pPr>
              <w:spacing w:line="360" w:lineRule="auto"/>
              <w:jc w:val="center"/>
              <w:rPr>
                <w:rFonts w:ascii="Cambria" w:cs="Cambria" w:eastAsia="Cambria" w:hAnsi="Cambria"/>
                <w:sz w:val="18"/>
                <w:szCs w:val="18"/>
              </w:rPr>
            </w:pPr>
            <w:r w:rsidDel="00000000" w:rsidR="00000000" w:rsidRPr="00000000">
              <w:rPr>
                <w:rFonts w:ascii="Cambria" w:cs="Cambria" w:eastAsia="Cambria" w:hAnsi="Cambria"/>
                <w:color w:val="212a35"/>
                <w:sz w:val="18"/>
                <w:szCs w:val="18"/>
                <w:rtl w:val="0"/>
              </w:rPr>
              <w:t xml:space="preserve">0.33</w:t>
            </w:r>
            <w:r w:rsidDel="00000000" w:rsidR="00000000" w:rsidRPr="00000000">
              <w:rPr>
                <w:rtl w:val="0"/>
              </w:rPr>
            </w:r>
          </w:p>
        </w:tc>
      </w:tr>
      <w:tr>
        <w:trPr>
          <w:cantSplit w:val="0"/>
          <w:trHeight w:val="300" w:hRule="atLeast"/>
          <w:tblHeader w:val="0"/>
        </w:trPr>
        <w:tc>
          <w:tcPr>
            <w:tcBorders>
              <w:top w:color="000000" w:space="0" w:sz="4" w:val="single"/>
              <w:left w:color="000000" w:space="0" w:sz="4" w:val="single"/>
              <w:bottom w:color="000000" w:space="0" w:sz="4" w:val="single"/>
            </w:tcBorders>
            <w:shd w:fill="auto" w:val="clear"/>
            <w:vAlign w:val="center"/>
          </w:tcPr>
          <w:p w:rsidR="00000000" w:rsidDel="00000000" w:rsidP="00000000" w:rsidRDefault="00000000" w:rsidRPr="00000000" w14:paraId="0000048E">
            <w:pPr>
              <w:spacing w:line="360" w:lineRule="auto"/>
              <w:jc w:val="center"/>
              <w:rPr>
                <w:rFonts w:ascii="Cambria" w:cs="Cambria" w:eastAsia="Cambria" w:hAnsi="Cambria"/>
                <w:sz w:val="18"/>
                <w:szCs w:val="18"/>
              </w:rPr>
            </w:pPr>
            <w:r w:rsidDel="00000000" w:rsidR="00000000" w:rsidRPr="00000000">
              <w:rPr>
                <w:rFonts w:ascii="Cambria" w:cs="Cambria" w:eastAsia="Cambria" w:hAnsi="Cambria"/>
                <w:b w:val="1"/>
                <w:color w:val="212a35"/>
                <w:sz w:val="18"/>
                <w:szCs w:val="18"/>
                <w:rtl w:val="0"/>
              </w:rPr>
              <w:t xml:space="preserve">SECTOR 102</w:t>
            </w:r>
            <w:r w:rsidDel="00000000" w:rsidR="00000000" w:rsidRPr="00000000">
              <w:rPr>
                <w:rtl w:val="0"/>
              </w:rPr>
            </w:r>
          </w:p>
        </w:tc>
        <w:tc>
          <w:tcPr>
            <w:tcBorders>
              <w:top w:color="000000" w:space="0" w:sz="4" w:val="single"/>
              <w:left w:color="000000" w:space="0" w:sz="4" w:val="single"/>
              <w:bottom w:color="000000" w:space="0" w:sz="4" w:val="single"/>
            </w:tcBorders>
            <w:shd w:fill="auto" w:val="clear"/>
            <w:vAlign w:val="center"/>
          </w:tcPr>
          <w:p w:rsidR="00000000" w:rsidDel="00000000" w:rsidP="00000000" w:rsidRDefault="00000000" w:rsidRPr="00000000" w14:paraId="0000048F">
            <w:pPr>
              <w:spacing w:line="360" w:lineRule="auto"/>
              <w:jc w:val="center"/>
              <w:rPr>
                <w:rFonts w:ascii="Cambria" w:cs="Cambria" w:eastAsia="Cambria" w:hAnsi="Cambria"/>
                <w:sz w:val="18"/>
                <w:szCs w:val="18"/>
              </w:rPr>
            </w:pPr>
            <w:r w:rsidDel="00000000" w:rsidR="00000000" w:rsidRPr="00000000">
              <w:rPr>
                <w:rFonts w:ascii="Cambria" w:cs="Cambria" w:eastAsia="Cambria" w:hAnsi="Cambria"/>
                <w:color w:val="212a35"/>
                <w:sz w:val="18"/>
                <w:szCs w:val="18"/>
                <w:rtl w:val="0"/>
              </w:rPr>
              <w:t xml:space="preserve">1</w:t>
            </w:r>
            <w:r w:rsidDel="00000000" w:rsidR="00000000" w:rsidRPr="00000000">
              <w:rPr>
                <w:rtl w:val="0"/>
              </w:rPr>
            </w:r>
          </w:p>
        </w:tc>
        <w:tc>
          <w:tcPr>
            <w:tcBorders>
              <w:top w:color="000000" w:space="0" w:sz="4" w:val="single"/>
              <w:left w:color="000000" w:space="0" w:sz="4" w:val="single"/>
              <w:bottom w:color="000000" w:space="0" w:sz="4" w:val="single"/>
            </w:tcBorders>
            <w:shd w:fill="auto" w:val="clear"/>
            <w:vAlign w:val="center"/>
          </w:tcPr>
          <w:p w:rsidR="00000000" w:rsidDel="00000000" w:rsidP="00000000" w:rsidRDefault="00000000" w:rsidRPr="00000000" w14:paraId="00000490">
            <w:pPr>
              <w:spacing w:line="360" w:lineRule="auto"/>
              <w:jc w:val="center"/>
              <w:rPr>
                <w:rFonts w:ascii="Cambria" w:cs="Cambria" w:eastAsia="Cambria" w:hAnsi="Cambria"/>
                <w:sz w:val="18"/>
                <w:szCs w:val="18"/>
              </w:rPr>
            </w:pPr>
            <w:r w:rsidDel="00000000" w:rsidR="00000000" w:rsidRPr="00000000">
              <w:rPr>
                <w:rFonts w:ascii="Cambria" w:cs="Cambria" w:eastAsia="Cambria" w:hAnsi="Cambria"/>
                <w:color w:val="212a35"/>
                <w:sz w:val="18"/>
                <w:szCs w:val="18"/>
                <w:rtl w:val="0"/>
              </w:rPr>
              <w:t xml:space="preserve">2</w:t>
            </w:r>
            <w:r w:rsidDel="00000000" w:rsidR="00000000" w:rsidRPr="00000000">
              <w:rPr>
                <w:rtl w:val="0"/>
              </w:rPr>
            </w:r>
          </w:p>
        </w:tc>
        <w:tc>
          <w:tcPr>
            <w:tcBorders>
              <w:top w:color="000000" w:space="0" w:sz="4" w:val="single"/>
              <w:left w:color="000000" w:space="0" w:sz="4" w:val="single"/>
              <w:bottom w:color="000000" w:space="0" w:sz="4" w:val="single"/>
            </w:tcBorders>
            <w:shd w:fill="auto" w:val="clear"/>
            <w:vAlign w:val="center"/>
          </w:tcPr>
          <w:p w:rsidR="00000000" w:rsidDel="00000000" w:rsidP="00000000" w:rsidRDefault="00000000" w:rsidRPr="00000000" w14:paraId="00000491">
            <w:pPr>
              <w:spacing w:line="360" w:lineRule="auto"/>
              <w:jc w:val="center"/>
              <w:rPr>
                <w:rFonts w:ascii="Cambria" w:cs="Cambria" w:eastAsia="Cambria" w:hAnsi="Cambria"/>
                <w:sz w:val="18"/>
                <w:szCs w:val="18"/>
              </w:rPr>
            </w:pPr>
            <w:r w:rsidDel="00000000" w:rsidR="00000000" w:rsidRPr="00000000">
              <w:rPr>
                <w:rFonts w:ascii="Cambria" w:cs="Cambria" w:eastAsia="Cambria" w:hAnsi="Cambria"/>
                <w:color w:val="212a35"/>
                <w:sz w:val="18"/>
                <w:szCs w:val="18"/>
                <w:rtl w:val="0"/>
              </w:rPr>
              <w:t xml:space="preserve">2</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492">
            <w:pPr>
              <w:spacing w:line="360" w:lineRule="auto"/>
              <w:jc w:val="center"/>
              <w:rPr>
                <w:rFonts w:ascii="Cambria" w:cs="Cambria" w:eastAsia="Cambria" w:hAnsi="Cambria"/>
                <w:sz w:val="18"/>
                <w:szCs w:val="18"/>
              </w:rPr>
            </w:pPr>
            <w:r w:rsidDel="00000000" w:rsidR="00000000" w:rsidRPr="00000000">
              <w:rPr>
                <w:rFonts w:ascii="Cambria" w:cs="Cambria" w:eastAsia="Cambria" w:hAnsi="Cambria"/>
                <w:color w:val="212a35"/>
                <w:sz w:val="18"/>
                <w:szCs w:val="18"/>
                <w:rtl w:val="0"/>
              </w:rPr>
              <w:t xml:space="preserve">3.9</w:t>
            </w:r>
            <w:r w:rsidDel="00000000" w:rsidR="00000000" w:rsidRPr="00000000">
              <w:rPr>
                <w:rtl w:val="0"/>
              </w:rPr>
            </w:r>
          </w:p>
        </w:tc>
      </w:tr>
      <w:tr>
        <w:trPr>
          <w:cantSplit w:val="0"/>
          <w:trHeight w:val="300" w:hRule="atLeast"/>
          <w:tblHeader w:val="0"/>
        </w:trPr>
        <w:tc>
          <w:tcPr>
            <w:tcBorders>
              <w:top w:color="000000" w:space="0" w:sz="4" w:val="single"/>
              <w:left w:color="000000" w:space="0" w:sz="4" w:val="single"/>
              <w:bottom w:color="000000" w:space="0" w:sz="4" w:val="single"/>
            </w:tcBorders>
            <w:shd w:fill="d0e6f6" w:val="clear"/>
            <w:vAlign w:val="center"/>
          </w:tcPr>
          <w:p w:rsidR="00000000" w:rsidDel="00000000" w:rsidP="00000000" w:rsidRDefault="00000000" w:rsidRPr="00000000" w14:paraId="00000493">
            <w:pPr>
              <w:spacing w:line="360" w:lineRule="auto"/>
              <w:jc w:val="center"/>
              <w:rPr>
                <w:rFonts w:ascii="Cambria" w:cs="Cambria" w:eastAsia="Cambria" w:hAnsi="Cambria"/>
                <w:sz w:val="18"/>
                <w:szCs w:val="18"/>
              </w:rPr>
            </w:pPr>
            <w:r w:rsidDel="00000000" w:rsidR="00000000" w:rsidRPr="00000000">
              <w:rPr>
                <w:rFonts w:ascii="Cambria" w:cs="Cambria" w:eastAsia="Cambria" w:hAnsi="Cambria"/>
                <w:b w:val="1"/>
                <w:color w:val="212a35"/>
                <w:sz w:val="18"/>
                <w:szCs w:val="18"/>
                <w:rtl w:val="0"/>
              </w:rPr>
              <w:t xml:space="preserve">SECTOR 105</w:t>
            </w:r>
            <w:r w:rsidDel="00000000" w:rsidR="00000000" w:rsidRPr="00000000">
              <w:rPr>
                <w:rtl w:val="0"/>
              </w:rPr>
            </w:r>
          </w:p>
        </w:tc>
        <w:tc>
          <w:tcPr>
            <w:tcBorders>
              <w:top w:color="000000" w:space="0" w:sz="4" w:val="single"/>
              <w:left w:color="000000" w:space="0" w:sz="4" w:val="single"/>
              <w:bottom w:color="000000" w:space="0" w:sz="4" w:val="single"/>
            </w:tcBorders>
            <w:shd w:fill="d0e6f6" w:val="clear"/>
            <w:vAlign w:val="center"/>
          </w:tcPr>
          <w:p w:rsidR="00000000" w:rsidDel="00000000" w:rsidP="00000000" w:rsidRDefault="00000000" w:rsidRPr="00000000" w14:paraId="00000494">
            <w:pPr>
              <w:spacing w:line="360" w:lineRule="auto"/>
              <w:jc w:val="center"/>
              <w:rPr>
                <w:rFonts w:ascii="Cambria" w:cs="Cambria" w:eastAsia="Cambria" w:hAnsi="Cambria"/>
                <w:sz w:val="18"/>
                <w:szCs w:val="18"/>
              </w:rPr>
            </w:pPr>
            <w:r w:rsidDel="00000000" w:rsidR="00000000" w:rsidRPr="00000000">
              <w:rPr>
                <w:rFonts w:ascii="Cambria" w:cs="Cambria" w:eastAsia="Cambria" w:hAnsi="Cambria"/>
                <w:color w:val="212a35"/>
                <w:sz w:val="18"/>
                <w:szCs w:val="18"/>
                <w:rtl w:val="0"/>
              </w:rPr>
              <w:t xml:space="preserve">0</w:t>
            </w:r>
            <w:r w:rsidDel="00000000" w:rsidR="00000000" w:rsidRPr="00000000">
              <w:rPr>
                <w:rtl w:val="0"/>
              </w:rPr>
            </w:r>
          </w:p>
        </w:tc>
        <w:tc>
          <w:tcPr>
            <w:tcBorders>
              <w:top w:color="000000" w:space="0" w:sz="4" w:val="single"/>
              <w:left w:color="000000" w:space="0" w:sz="4" w:val="single"/>
              <w:bottom w:color="000000" w:space="0" w:sz="4" w:val="single"/>
            </w:tcBorders>
            <w:shd w:fill="d0e6f6" w:val="clear"/>
            <w:vAlign w:val="center"/>
          </w:tcPr>
          <w:p w:rsidR="00000000" w:rsidDel="00000000" w:rsidP="00000000" w:rsidRDefault="00000000" w:rsidRPr="00000000" w14:paraId="00000495">
            <w:pPr>
              <w:spacing w:line="360" w:lineRule="auto"/>
              <w:jc w:val="center"/>
              <w:rPr>
                <w:rFonts w:ascii="Cambria" w:cs="Cambria" w:eastAsia="Cambria" w:hAnsi="Cambria"/>
                <w:sz w:val="18"/>
                <w:szCs w:val="18"/>
              </w:rPr>
            </w:pPr>
            <w:r w:rsidDel="00000000" w:rsidR="00000000" w:rsidRPr="00000000">
              <w:rPr>
                <w:rFonts w:ascii="Cambria" w:cs="Cambria" w:eastAsia="Cambria" w:hAnsi="Cambria"/>
                <w:color w:val="212a35"/>
                <w:sz w:val="18"/>
                <w:szCs w:val="18"/>
                <w:rtl w:val="0"/>
              </w:rPr>
              <w:t xml:space="preserve">2</w:t>
            </w:r>
            <w:r w:rsidDel="00000000" w:rsidR="00000000" w:rsidRPr="00000000">
              <w:rPr>
                <w:rtl w:val="0"/>
              </w:rPr>
            </w:r>
          </w:p>
        </w:tc>
        <w:tc>
          <w:tcPr>
            <w:tcBorders>
              <w:top w:color="000000" w:space="0" w:sz="4" w:val="single"/>
              <w:left w:color="000000" w:space="0" w:sz="4" w:val="single"/>
              <w:bottom w:color="000000" w:space="0" w:sz="4" w:val="single"/>
            </w:tcBorders>
            <w:shd w:fill="d0e6f6" w:val="clear"/>
            <w:vAlign w:val="center"/>
          </w:tcPr>
          <w:p w:rsidR="00000000" w:rsidDel="00000000" w:rsidP="00000000" w:rsidRDefault="00000000" w:rsidRPr="00000000" w14:paraId="00000496">
            <w:pPr>
              <w:spacing w:line="360" w:lineRule="auto"/>
              <w:jc w:val="center"/>
              <w:rPr>
                <w:rFonts w:ascii="Cambria" w:cs="Cambria" w:eastAsia="Cambria" w:hAnsi="Cambria"/>
                <w:sz w:val="18"/>
                <w:szCs w:val="18"/>
              </w:rPr>
            </w:pPr>
            <w:r w:rsidDel="00000000" w:rsidR="00000000" w:rsidRPr="00000000">
              <w:rPr>
                <w:rFonts w:ascii="Cambria" w:cs="Cambria" w:eastAsia="Cambria" w:hAnsi="Cambria"/>
                <w:color w:val="212a35"/>
                <w:sz w:val="18"/>
                <w:szCs w:val="18"/>
                <w:rtl w:val="0"/>
              </w:rPr>
              <w:t xml:space="preserve">3</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d0e6f6" w:val="clear"/>
            <w:vAlign w:val="center"/>
          </w:tcPr>
          <w:p w:rsidR="00000000" w:rsidDel="00000000" w:rsidP="00000000" w:rsidRDefault="00000000" w:rsidRPr="00000000" w14:paraId="00000497">
            <w:pPr>
              <w:spacing w:line="360" w:lineRule="auto"/>
              <w:jc w:val="center"/>
              <w:rPr>
                <w:rFonts w:ascii="Cambria" w:cs="Cambria" w:eastAsia="Cambria" w:hAnsi="Cambria"/>
                <w:sz w:val="18"/>
                <w:szCs w:val="18"/>
              </w:rPr>
            </w:pPr>
            <w:r w:rsidDel="00000000" w:rsidR="00000000" w:rsidRPr="00000000">
              <w:rPr>
                <w:rFonts w:ascii="Cambria" w:cs="Cambria" w:eastAsia="Cambria" w:hAnsi="Cambria"/>
                <w:color w:val="212a35"/>
                <w:sz w:val="18"/>
                <w:szCs w:val="18"/>
                <w:rtl w:val="0"/>
              </w:rPr>
              <w:t xml:space="preserve">1.3</w:t>
            </w:r>
            <w:r w:rsidDel="00000000" w:rsidR="00000000" w:rsidRPr="00000000">
              <w:rPr>
                <w:rtl w:val="0"/>
              </w:rPr>
            </w:r>
          </w:p>
        </w:tc>
      </w:tr>
      <w:tr>
        <w:trPr>
          <w:cantSplit w:val="0"/>
          <w:trHeight w:val="300" w:hRule="atLeast"/>
          <w:tblHeader w:val="0"/>
        </w:trPr>
        <w:tc>
          <w:tcPr>
            <w:tcBorders>
              <w:top w:color="000000" w:space="0" w:sz="4" w:val="single"/>
              <w:left w:color="000000" w:space="0" w:sz="4" w:val="single"/>
              <w:bottom w:color="000000" w:space="0" w:sz="4" w:val="single"/>
            </w:tcBorders>
            <w:shd w:fill="auto" w:val="clear"/>
            <w:vAlign w:val="center"/>
          </w:tcPr>
          <w:p w:rsidR="00000000" w:rsidDel="00000000" w:rsidP="00000000" w:rsidRDefault="00000000" w:rsidRPr="00000000" w14:paraId="00000498">
            <w:pPr>
              <w:spacing w:line="360" w:lineRule="auto"/>
              <w:jc w:val="center"/>
              <w:rPr>
                <w:rFonts w:ascii="Cambria" w:cs="Cambria" w:eastAsia="Cambria" w:hAnsi="Cambria"/>
                <w:sz w:val="18"/>
                <w:szCs w:val="18"/>
              </w:rPr>
            </w:pPr>
            <w:r w:rsidDel="00000000" w:rsidR="00000000" w:rsidRPr="00000000">
              <w:rPr>
                <w:rFonts w:ascii="Cambria" w:cs="Cambria" w:eastAsia="Cambria" w:hAnsi="Cambria"/>
                <w:b w:val="1"/>
                <w:color w:val="212a35"/>
                <w:sz w:val="18"/>
                <w:szCs w:val="18"/>
                <w:rtl w:val="0"/>
              </w:rPr>
              <w:t xml:space="preserve">SECTOR 106</w:t>
            </w:r>
            <w:r w:rsidDel="00000000" w:rsidR="00000000" w:rsidRPr="00000000">
              <w:rPr>
                <w:rtl w:val="0"/>
              </w:rPr>
            </w:r>
          </w:p>
        </w:tc>
        <w:tc>
          <w:tcPr>
            <w:tcBorders>
              <w:top w:color="000000" w:space="0" w:sz="4" w:val="single"/>
              <w:left w:color="000000" w:space="0" w:sz="4" w:val="single"/>
              <w:bottom w:color="000000" w:space="0" w:sz="4" w:val="single"/>
            </w:tcBorders>
            <w:shd w:fill="auto" w:val="clear"/>
            <w:vAlign w:val="center"/>
          </w:tcPr>
          <w:p w:rsidR="00000000" w:rsidDel="00000000" w:rsidP="00000000" w:rsidRDefault="00000000" w:rsidRPr="00000000" w14:paraId="00000499">
            <w:pPr>
              <w:spacing w:line="360" w:lineRule="auto"/>
              <w:jc w:val="center"/>
              <w:rPr>
                <w:rFonts w:ascii="Cambria" w:cs="Cambria" w:eastAsia="Cambria" w:hAnsi="Cambria"/>
                <w:sz w:val="18"/>
                <w:szCs w:val="18"/>
              </w:rPr>
            </w:pPr>
            <w:r w:rsidDel="00000000" w:rsidR="00000000" w:rsidRPr="00000000">
              <w:rPr>
                <w:rFonts w:ascii="Cambria" w:cs="Cambria" w:eastAsia="Cambria" w:hAnsi="Cambria"/>
                <w:color w:val="212a35"/>
                <w:sz w:val="18"/>
                <w:szCs w:val="18"/>
                <w:rtl w:val="0"/>
              </w:rPr>
              <w:t xml:space="preserve">2</w:t>
            </w:r>
            <w:r w:rsidDel="00000000" w:rsidR="00000000" w:rsidRPr="00000000">
              <w:rPr>
                <w:rtl w:val="0"/>
              </w:rPr>
            </w:r>
          </w:p>
        </w:tc>
        <w:tc>
          <w:tcPr>
            <w:tcBorders>
              <w:top w:color="000000" w:space="0" w:sz="4" w:val="single"/>
              <w:left w:color="000000" w:space="0" w:sz="4" w:val="single"/>
              <w:bottom w:color="000000" w:space="0" w:sz="4" w:val="single"/>
            </w:tcBorders>
            <w:shd w:fill="auto" w:val="clear"/>
            <w:vAlign w:val="center"/>
          </w:tcPr>
          <w:p w:rsidR="00000000" w:rsidDel="00000000" w:rsidP="00000000" w:rsidRDefault="00000000" w:rsidRPr="00000000" w14:paraId="0000049A">
            <w:pPr>
              <w:spacing w:line="360" w:lineRule="auto"/>
              <w:jc w:val="center"/>
              <w:rPr>
                <w:rFonts w:ascii="Cambria" w:cs="Cambria" w:eastAsia="Cambria" w:hAnsi="Cambria"/>
                <w:sz w:val="18"/>
                <w:szCs w:val="18"/>
              </w:rPr>
            </w:pPr>
            <w:r w:rsidDel="00000000" w:rsidR="00000000" w:rsidRPr="00000000">
              <w:rPr>
                <w:rFonts w:ascii="Cambria" w:cs="Cambria" w:eastAsia="Cambria" w:hAnsi="Cambria"/>
                <w:color w:val="212a35"/>
                <w:sz w:val="18"/>
                <w:szCs w:val="18"/>
                <w:rtl w:val="0"/>
              </w:rPr>
              <w:t xml:space="preserve">5</w:t>
            </w:r>
            <w:r w:rsidDel="00000000" w:rsidR="00000000" w:rsidRPr="00000000">
              <w:rPr>
                <w:rtl w:val="0"/>
              </w:rPr>
            </w:r>
          </w:p>
        </w:tc>
        <w:tc>
          <w:tcPr>
            <w:tcBorders>
              <w:top w:color="000000" w:space="0" w:sz="4" w:val="single"/>
              <w:left w:color="000000" w:space="0" w:sz="4" w:val="single"/>
              <w:bottom w:color="000000" w:space="0" w:sz="4" w:val="single"/>
            </w:tcBorders>
            <w:shd w:fill="auto" w:val="clear"/>
            <w:vAlign w:val="center"/>
          </w:tcPr>
          <w:p w:rsidR="00000000" w:rsidDel="00000000" w:rsidP="00000000" w:rsidRDefault="00000000" w:rsidRPr="00000000" w14:paraId="0000049B">
            <w:pPr>
              <w:spacing w:line="360" w:lineRule="auto"/>
              <w:jc w:val="center"/>
              <w:rPr>
                <w:rFonts w:ascii="Cambria" w:cs="Cambria" w:eastAsia="Cambria" w:hAnsi="Cambria"/>
                <w:sz w:val="18"/>
                <w:szCs w:val="18"/>
              </w:rPr>
            </w:pPr>
            <w:r w:rsidDel="00000000" w:rsidR="00000000" w:rsidRPr="00000000">
              <w:rPr>
                <w:rFonts w:ascii="Cambria" w:cs="Cambria" w:eastAsia="Cambria" w:hAnsi="Cambria"/>
                <w:color w:val="212a35"/>
                <w:sz w:val="18"/>
                <w:szCs w:val="18"/>
                <w:rtl w:val="0"/>
              </w:rPr>
              <w:t xml:space="preserve">2</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49C">
            <w:pPr>
              <w:spacing w:line="360" w:lineRule="auto"/>
              <w:jc w:val="center"/>
              <w:rPr>
                <w:rFonts w:ascii="Cambria" w:cs="Cambria" w:eastAsia="Cambria" w:hAnsi="Cambria"/>
                <w:sz w:val="18"/>
                <w:szCs w:val="18"/>
              </w:rPr>
            </w:pPr>
            <w:r w:rsidDel="00000000" w:rsidR="00000000" w:rsidRPr="00000000">
              <w:rPr>
                <w:rFonts w:ascii="Cambria" w:cs="Cambria" w:eastAsia="Cambria" w:hAnsi="Cambria"/>
                <w:color w:val="212a35"/>
                <w:sz w:val="18"/>
                <w:szCs w:val="18"/>
                <w:rtl w:val="0"/>
              </w:rPr>
              <w:t xml:space="preserve">1.2</w:t>
            </w:r>
            <w:r w:rsidDel="00000000" w:rsidR="00000000" w:rsidRPr="00000000">
              <w:rPr>
                <w:rtl w:val="0"/>
              </w:rPr>
            </w:r>
          </w:p>
        </w:tc>
      </w:tr>
      <w:tr>
        <w:trPr>
          <w:cantSplit w:val="0"/>
          <w:trHeight w:val="300" w:hRule="atLeast"/>
          <w:tblHeader w:val="0"/>
        </w:trPr>
        <w:tc>
          <w:tcPr>
            <w:tcBorders>
              <w:top w:color="000000" w:space="0" w:sz="4" w:val="single"/>
              <w:left w:color="000000" w:space="0" w:sz="4" w:val="single"/>
              <w:bottom w:color="000000" w:space="0" w:sz="4" w:val="single"/>
            </w:tcBorders>
            <w:shd w:fill="d0e6f6" w:val="clear"/>
            <w:vAlign w:val="center"/>
          </w:tcPr>
          <w:p w:rsidR="00000000" w:rsidDel="00000000" w:rsidP="00000000" w:rsidRDefault="00000000" w:rsidRPr="00000000" w14:paraId="0000049D">
            <w:pPr>
              <w:spacing w:line="360" w:lineRule="auto"/>
              <w:jc w:val="center"/>
              <w:rPr>
                <w:rFonts w:ascii="Cambria" w:cs="Cambria" w:eastAsia="Cambria" w:hAnsi="Cambria"/>
                <w:sz w:val="18"/>
                <w:szCs w:val="18"/>
              </w:rPr>
            </w:pPr>
            <w:r w:rsidDel="00000000" w:rsidR="00000000" w:rsidRPr="00000000">
              <w:rPr>
                <w:rFonts w:ascii="Cambria" w:cs="Cambria" w:eastAsia="Cambria" w:hAnsi="Cambria"/>
                <w:b w:val="1"/>
                <w:color w:val="212a35"/>
                <w:sz w:val="18"/>
                <w:szCs w:val="18"/>
                <w:rtl w:val="0"/>
              </w:rPr>
              <w:t xml:space="preserve">SECTOR 107</w:t>
            </w:r>
            <w:r w:rsidDel="00000000" w:rsidR="00000000" w:rsidRPr="00000000">
              <w:rPr>
                <w:rtl w:val="0"/>
              </w:rPr>
            </w:r>
          </w:p>
        </w:tc>
        <w:tc>
          <w:tcPr>
            <w:tcBorders>
              <w:top w:color="000000" w:space="0" w:sz="4" w:val="single"/>
              <w:left w:color="000000" w:space="0" w:sz="4" w:val="single"/>
              <w:bottom w:color="000000" w:space="0" w:sz="4" w:val="single"/>
            </w:tcBorders>
            <w:shd w:fill="d0e6f6" w:val="clear"/>
            <w:vAlign w:val="center"/>
          </w:tcPr>
          <w:p w:rsidR="00000000" w:rsidDel="00000000" w:rsidP="00000000" w:rsidRDefault="00000000" w:rsidRPr="00000000" w14:paraId="0000049E">
            <w:pPr>
              <w:spacing w:line="360" w:lineRule="auto"/>
              <w:jc w:val="center"/>
              <w:rPr>
                <w:rFonts w:ascii="Cambria" w:cs="Cambria" w:eastAsia="Cambria" w:hAnsi="Cambria"/>
                <w:sz w:val="18"/>
                <w:szCs w:val="18"/>
              </w:rPr>
            </w:pPr>
            <w:r w:rsidDel="00000000" w:rsidR="00000000" w:rsidRPr="00000000">
              <w:rPr>
                <w:rFonts w:ascii="Cambria" w:cs="Cambria" w:eastAsia="Cambria" w:hAnsi="Cambria"/>
                <w:color w:val="212a35"/>
                <w:sz w:val="18"/>
                <w:szCs w:val="18"/>
                <w:rtl w:val="0"/>
              </w:rPr>
              <w:t xml:space="preserve">1</w:t>
            </w:r>
            <w:r w:rsidDel="00000000" w:rsidR="00000000" w:rsidRPr="00000000">
              <w:rPr>
                <w:rtl w:val="0"/>
              </w:rPr>
            </w:r>
          </w:p>
        </w:tc>
        <w:tc>
          <w:tcPr>
            <w:tcBorders>
              <w:top w:color="000000" w:space="0" w:sz="4" w:val="single"/>
              <w:left w:color="000000" w:space="0" w:sz="4" w:val="single"/>
              <w:bottom w:color="000000" w:space="0" w:sz="4" w:val="single"/>
            </w:tcBorders>
            <w:shd w:fill="d0e6f6" w:val="clear"/>
            <w:vAlign w:val="center"/>
          </w:tcPr>
          <w:p w:rsidR="00000000" w:rsidDel="00000000" w:rsidP="00000000" w:rsidRDefault="00000000" w:rsidRPr="00000000" w14:paraId="0000049F">
            <w:pPr>
              <w:spacing w:line="360" w:lineRule="auto"/>
              <w:jc w:val="center"/>
              <w:rPr>
                <w:rFonts w:ascii="Cambria" w:cs="Cambria" w:eastAsia="Cambria" w:hAnsi="Cambria"/>
                <w:sz w:val="18"/>
                <w:szCs w:val="18"/>
              </w:rPr>
            </w:pPr>
            <w:r w:rsidDel="00000000" w:rsidR="00000000" w:rsidRPr="00000000">
              <w:rPr>
                <w:rFonts w:ascii="Cambria" w:cs="Cambria" w:eastAsia="Cambria" w:hAnsi="Cambria"/>
                <w:color w:val="212a35"/>
                <w:sz w:val="18"/>
                <w:szCs w:val="18"/>
                <w:rtl w:val="0"/>
              </w:rPr>
              <w:t xml:space="preserve">1</w:t>
            </w:r>
            <w:r w:rsidDel="00000000" w:rsidR="00000000" w:rsidRPr="00000000">
              <w:rPr>
                <w:rtl w:val="0"/>
              </w:rPr>
            </w:r>
          </w:p>
        </w:tc>
        <w:tc>
          <w:tcPr>
            <w:tcBorders>
              <w:top w:color="000000" w:space="0" w:sz="4" w:val="single"/>
              <w:left w:color="000000" w:space="0" w:sz="4" w:val="single"/>
              <w:bottom w:color="000000" w:space="0" w:sz="4" w:val="single"/>
            </w:tcBorders>
            <w:shd w:fill="d0e6f6" w:val="clear"/>
            <w:vAlign w:val="center"/>
          </w:tcPr>
          <w:p w:rsidR="00000000" w:rsidDel="00000000" w:rsidP="00000000" w:rsidRDefault="00000000" w:rsidRPr="00000000" w14:paraId="000004A0">
            <w:pPr>
              <w:spacing w:line="360" w:lineRule="auto"/>
              <w:jc w:val="center"/>
              <w:rPr>
                <w:rFonts w:ascii="Cambria" w:cs="Cambria" w:eastAsia="Cambria" w:hAnsi="Cambria"/>
                <w:sz w:val="18"/>
                <w:szCs w:val="18"/>
              </w:rPr>
            </w:pPr>
            <w:r w:rsidDel="00000000" w:rsidR="00000000" w:rsidRPr="00000000">
              <w:rPr>
                <w:rFonts w:ascii="Cambria" w:cs="Cambria" w:eastAsia="Cambria" w:hAnsi="Cambria"/>
                <w:color w:val="212a35"/>
                <w:sz w:val="18"/>
                <w:szCs w:val="18"/>
                <w:rtl w:val="0"/>
              </w:rPr>
              <w:t xml:space="preserve">3</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d0e6f6" w:val="clear"/>
            <w:vAlign w:val="center"/>
          </w:tcPr>
          <w:p w:rsidR="00000000" w:rsidDel="00000000" w:rsidP="00000000" w:rsidRDefault="00000000" w:rsidRPr="00000000" w14:paraId="000004A1">
            <w:pPr>
              <w:spacing w:line="360" w:lineRule="auto"/>
              <w:jc w:val="center"/>
              <w:rPr>
                <w:rFonts w:ascii="Cambria" w:cs="Cambria" w:eastAsia="Cambria" w:hAnsi="Cambria"/>
                <w:sz w:val="18"/>
                <w:szCs w:val="18"/>
              </w:rPr>
            </w:pPr>
            <w:r w:rsidDel="00000000" w:rsidR="00000000" w:rsidRPr="00000000">
              <w:rPr>
                <w:rFonts w:ascii="Cambria" w:cs="Cambria" w:eastAsia="Cambria" w:hAnsi="Cambria"/>
                <w:color w:val="212a35"/>
                <w:sz w:val="18"/>
                <w:szCs w:val="18"/>
                <w:rtl w:val="0"/>
              </w:rPr>
              <w:t xml:space="preserve">2.5</w:t>
            </w:r>
            <w:r w:rsidDel="00000000" w:rsidR="00000000" w:rsidRPr="00000000">
              <w:rPr>
                <w:rtl w:val="0"/>
              </w:rPr>
            </w:r>
          </w:p>
        </w:tc>
      </w:tr>
    </w:tbl>
    <w:p w:rsidR="00000000" w:rsidDel="00000000" w:rsidP="00000000" w:rsidRDefault="00000000" w:rsidRPr="00000000" w14:paraId="000004A2">
      <w:pPr>
        <w:spacing w:line="360" w:lineRule="auto"/>
        <w:jc w:val="center"/>
        <w:rPr>
          <w:rFonts w:ascii="Cambria" w:cs="Cambria" w:eastAsia="Cambria" w:hAnsi="Cambria"/>
          <w:sz w:val="18"/>
          <w:szCs w:val="18"/>
        </w:rPr>
      </w:pPr>
      <w:r w:rsidDel="00000000" w:rsidR="00000000" w:rsidRPr="00000000">
        <w:rPr>
          <w:rFonts w:ascii="Cambria" w:cs="Cambria" w:eastAsia="Cambria" w:hAnsi="Cambria"/>
          <w:b w:val="1"/>
          <w:sz w:val="18"/>
          <w:szCs w:val="18"/>
          <w:rtl w:val="0"/>
        </w:rPr>
        <w:t xml:space="preserve">Fuente:</w:t>
      </w:r>
      <w:r w:rsidDel="00000000" w:rsidR="00000000" w:rsidRPr="00000000">
        <w:rPr>
          <w:rFonts w:ascii="Cambria" w:cs="Cambria" w:eastAsia="Cambria" w:hAnsi="Cambria"/>
          <w:sz w:val="18"/>
          <w:szCs w:val="18"/>
          <w:rtl w:val="0"/>
        </w:rPr>
        <w:t xml:space="preserve"> Elaboración propia, con datos de la CEA.</w:t>
      </w:r>
    </w:p>
    <w:p w:rsidR="00000000" w:rsidDel="00000000" w:rsidP="00000000" w:rsidRDefault="00000000" w:rsidRPr="00000000" w14:paraId="000004A3">
      <w:pPr>
        <w:pBdr>
          <w:top w:color="000000" w:space="0" w:sz="0" w:val="none"/>
          <w:left w:color="000000" w:space="0" w:sz="0" w:val="none"/>
          <w:bottom w:color="000000" w:space="0" w:sz="0" w:val="none"/>
          <w:right w:color="000000" w:space="0" w:sz="0" w:val="none"/>
        </w:pBdr>
        <w:spacing w:line="360" w:lineRule="auto"/>
        <w:jc w:val="both"/>
        <w:rPr>
          <w:rFonts w:ascii="Cambria" w:cs="Cambria" w:eastAsia="Cambria" w:hAnsi="Cambria"/>
          <w:color w:val="000000"/>
        </w:rPr>
      </w:pPr>
      <w:r w:rsidDel="00000000" w:rsidR="00000000" w:rsidRPr="00000000">
        <w:rPr>
          <w:rtl w:val="0"/>
        </w:rPr>
      </w:r>
    </w:p>
    <w:p w:rsidR="00000000" w:rsidDel="00000000" w:rsidP="00000000" w:rsidRDefault="00000000" w:rsidRPr="00000000" w14:paraId="000004A4">
      <w:pPr>
        <w:pBdr>
          <w:top w:color="000000" w:space="0" w:sz="0" w:val="none"/>
          <w:left w:color="000000" w:space="0" w:sz="0" w:val="none"/>
          <w:bottom w:color="000000" w:space="0" w:sz="0" w:val="none"/>
          <w:right w:color="000000" w:space="0" w:sz="0" w:val="none"/>
        </w:pBdr>
        <w:spacing w:line="360" w:lineRule="auto"/>
        <w:jc w:val="both"/>
        <w:rPr>
          <w:rFonts w:ascii="Cambria" w:cs="Cambria" w:eastAsia="Cambria" w:hAnsi="Cambria"/>
          <w:color w:val="000000"/>
        </w:rPr>
      </w:pPr>
      <w:r w:rsidDel="00000000" w:rsidR="00000000" w:rsidRPr="00000000">
        <w:rPr>
          <w:rFonts w:ascii="Cambria" w:cs="Cambria" w:eastAsia="Cambria" w:hAnsi="Cambria"/>
          <w:color w:val="000000"/>
          <w:rtl w:val="0"/>
        </w:rPr>
        <w:t xml:space="preserve">Una vez descritas las fuentes de abastecimiento de agua potable del área de influencia, así como las condiciones de operación de la infraestructura hidráulica existente podemos concluir que el gasto producido por los 74 pozos profundos que se encuentran en operación al año 2024 en el municipio de Querétaro, concesionados a la Comisión Estatal de Aguas del estado de Querétaro, asciende a 2,150 L/s equivalentes a 67.797 Hm</w:t>
      </w:r>
      <w:r w:rsidDel="00000000" w:rsidR="00000000" w:rsidRPr="00000000">
        <w:rPr>
          <w:rFonts w:ascii="Cambria" w:cs="Cambria" w:eastAsia="Cambria" w:hAnsi="Cambria"/>
          <w:color w:val="000000"/>
          <w:vertAlign w:val="superscript"/>
          <w:rtl w:val="0"/>
        </w:rPr>
        <w:t xml:space="preserve">3</w:t>
      </w:r>
      <w:r w:rsidDel="00000000" w:rsidR="00000000" w:rsidRPr="00000000">
        <w:rPr>
          <w:rFonts w:ascii="Cambria" w:cs="Cambria" w:eastAsia="Cambria" w:hAnsi="Cambria"/>
          <w:color w:val="000000"/>
          <w:rtl w:val="0"/>
        </w:rPr>
        <w:t xml:space="preserve"> al año; las aportaciones del Acueducto II cifran en 1,238 L/s que representan 39.054 Hm</w:t>
      </w:r>
      <w:r w:rsidDel="00000000" w:rsidR="00000000" w:rsidRPr="00000000">
        <w:rPr>
          <w:rFonts w:ascii="Cambria" w:cs="Cambria" w:eastAsia="Cambria" w:hAnsi="Cambria"/>
          <w:color w:val="000000"/>
          <w:vertAlign w:val="superscript"/>
          <w:rtl w:val="0"/>
        </w:rPr>
        <w:t xml:space="preserve">3</w:t>
      </w:r>
      <w:r w:rsidDel="00000000" w:rsidR="00000000" w:rsidRPr="00000000">
        <w:rPr>
          <w:rFonts w:ascii="Cambria" w:cs="Cambria" w:eastAsia="Cambria" w:hAnsi="Cambria"/>
          <w:color w:val="000000"/>
          <w:rtl w:val="0"/>
        </w:rPr>
        <w:t xml:space="preserve"> al año.</w:t>
      </w:r>
    </w:p>
    <w:p w:rsidR="00000000" w:rsidDel="00000000" w:rsidP="00000000" w:rsidRDefault="00000000" w:rsidRPr="00000000" w14:paraId="000004A5">
      <w:pPr>
        <w:pBdr>
          <w:top w:color="000000" w:space="0" w:sz="0" w:val="none"/>
          <w:left w:color="000000" w:space="0" w:sz="0" w:val="none"/>
          <w:bottom w:color="000000" w:space="0" w:sz="0" w:val="none"/>
          <w:right w:color="000000" w:space="0" w:sz="0" w:val="none"/>
        </w:pBdr>
        <w:spacing w:line="360" w:lineRule="auto"/>
        <w:jc w:val="both"/>
        <w:rPr>
          <w:rFonts w:ascii="Cambria" w:cs="Cambria" w:eastAsia="Cambria" w:hAnsi="Cambria"/>
          <w:color w:val="000000"/>
        </w:rPr>
      </w:pPr>
      <w:r w:rsidDel="00000000" w:rsidR="00000000" w:rsidRPr="00000000">
        <w:rPr>
          <w:rtl w:val="0"/>
        </w:rPr>
      </w:r>
    </w:p>
    <w:p w:rsidR="00000000" w:rsidDel="00000000" w:rsidP="00000000" w:rsidRDefault="00000000" w:rsidRPr="00000000" w14:paraId="000004A6">
      <w:pPr>
        <w:pBdr>
          <w:top w:color="000000" w:space="0" w:sz="0" w:val="none"/>
          <w:left w:color="000000" w:space="0" w:sz="0" w:val="none"/>
          <w:bottom w:color="000000" w:space="0" w:sz="0" w:val="none"/>
          <w:right w:color="000000" w:space="0" w:sz="0" w:val="none"/>
        </w:pBdr>
        <w:spacing w:line="360" w:lineRule="auto"/>
        <w:jc w:val="both"/>
        <w:rPr>
          <w:rFonts w:ascii="Cambria" w:cs="Cambria" w:eastAsia="Cambria" w:hAnsi="Cambria"/>
          <w:color w:val="000000"/>
        </w:rPr>
      </w:pPr>
      <w:r w:rsidDel="00000000" w:rsidR="00000000" w:rsidRPr="00000000">
        <w:rPr>
          <w:rFonts w:ascii="Cambria" w:cs="Cambria" w:eastAsia="Cambria" w:hAnsi="Cambria"/>
          <w:color w:val="000000"/>
          <w:rtl w:val="0"/>
        </w:rPr>
        <w:t xml:space="preserve">Se estima que la oferta actual total de agua es de 4,348 L/s. equivalentes a 137.127 Hm</w:t>
      </w:r>
      <w:r w:rsidDel="00000000" w:rsidR="00000000" w:rsidRPr="00000000">
        <w:rPr>
          <w:rFonts w:ascii="Cambria" w:cs="Cambria" w:eastAsia="Cambria" w:hAnsi="Cambria"/>
          <w:color w:val="000000"/>
          <w:vertAlign w:val="superscript"/>
          <w:rtl w:val="0"/>
        </w:rPr>
        <w:t xml:space="preserve">3</w:t>
      </w:r>
      <w:r w:rsidDel="00000000" w:rsidR="00000000" w:rsidRPr="00000000">
        <w:rPr>
          <w:rFonts w:ascii="Cambria" w:cs="Cambria" w:eastAsia="Cambria" w:hAnsi="Cambria"/>
          <w:color w:val="000000"/>
          <w:rtl w:val="0"/>
        </w:rPr>
        <w:t xml:space="preserve"> al año que incluyen, además de lo descrito en el párrafo anterior, las fuentes localizadas en las poblaciones de Santa Rosa Jauregui, Colón, Corregidora, Huimilpan y El Marqués, que en su conjunto suman un gasto de 960 L/s que equivalen a 30.27 Hm</w:t>
      </w:r>
      <w:r w:rsidDel="00000000" w:rsidR="00000000" w:rsidRPr="00000000">
        <w:rPr>
          <w:rFonts w:ascii="Cambria" w:cs="Cambria" w:eastAsia="Cambria" w:hAnsi="Cambria"/>
          <w:color w:val="000000"/>
          <w:vertAlign w:val="superscript"/>
          <w:rtl w:val="0"/>
        </w:rPr>
        <w:t xml:space="preserve">3</w:t>
      </w:r>
      <w:r w:rsidDel="00000000" w:rsidR="00000000" w:rsidRPr="00000000">
        <w:rPr>
          <w:rFonts w:ascii="Cambria" w:cs="Cambria" w:eastAsia="Cambria" w:hAnsi="Cambria"/>
          <w:color w:val="000000"/>
          <w:rtl w:val="0"/>
        </w:rPr>
        <w:t xml:space="preserve">; sin considerar el caudal de 11 pozos que se encuentran fuera de operación por: incorporación de Acueducto II (1), problemas Jurídicos (8) y sin especificar (2). Se presenta a continuación un cuadro resumen de esta información: </w:t>
      </w:r>
    </w:p>
    <w:p w:rsidR="00000000" w:rsidDel="00000000" w:rsidP="00000000" w:rsidRDefault="00000000" w:rsidRPr="00000000" w14:paraId="000004A7">
      <w:pPr>
        <w:pBdr>
          <w:top w:color="000000" w:space="0" w:sz="0" w:val="none"/>
          <w:left w:color="000000" w:space="0" w:sz="0" w:val="none"/>
          <w:bottom w:color="000000" w:space="0" w:sz="0" w:val="none"/>
          <w:right w:color="000000" w:space="0" w:sz="0" w:val="none"/>
        </w:pBdr>
        <w:spacing w:line="360" w:lineRule="auto"/>
        <w:jc w:val="both"/>
        <w:rPr>
          <w:rFonts w:ascii="Cambria" w:cs="Cambria" w:eastAsia="Cambria" w:hAnsi="Cambria"/>
          <w:color w:val="000000"/>
        </w:rPr>
      </w:pPr>
      <w:r w:rsidDel="00000000" w:rsidR="00000000" w:rsidRPr="00000000">
        <w:rPr>
          <w:rtl w:val="0"/>
        </w:rPr>
      </w:r>
    </w:p>
    <w:p w:rsidR="00000000" w:rsidDel="00000000" w:rsidP="00000000" w:rsidRDefault="00000000" w:rsidRPr="00000000" w14:paraId="000004A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Cambria" w:cs="Cambria" w:eastAsia="Cambria" w:hAnsi="Cambria"/>
          <w:b w:val="0"/>
          <w:i w:val="0"/>
          <w:smallCaps w:val="0"/>
          <w:strike w:val="0"/>
          <w:color w:val="000000"/>
          <w:sz w:val="24"/>
          <w:szCs w:val="24"/>
          <w:u w:val="none"/>
          <w:shd w:fill="auto" w:val="clear"/>
          <w:vertAlign w:val="baseline"/>
        </w:rPr>
      </w:pPr>
      <w:bookmarkStart w:colFirst="0" w:colLast="0" w:name="_heading=h.l94nwqgihi4v" w:id="23"/>
      <w:bookmarkEnd w:id="23"/>
      <w:r w:rsidDel="00000000" w:rsidR="00000000" w:rsidRPr="00000000">
        <w:rPr>
          <w:rFonts w:ascii="Cambria" w:cs="Cambria" w:eastAsia="Cambria" w:hAnsi="Cambria"/>
          <w:b w:val="1"/>
          <w:i w:val="0"/>
          <w:smallCaps w:val="0"/>
          <w:strike w:val="0"/>
          <w:color w:val="000000"/>
          <w:sz w:val="24"/>
          <w:szCs w:val="24"/>
          <w:u w:val="none"/>
          <w:shd w:fill="auto" w:val="clear"/>
          <w:vertAlign w:val="baseline"/>
          <w:rtl w:val="0"/>
        </w:rPr>
        <w:t xml:space="preserve">Cuadro 9.</w:t>
      </w:r>
      <w:r w:rsidDel="00000000" w:rsidR="00000000" w:rsidRPr="00000000">
        <w:rPr>
          <w:rFonts w:ascii="Cambria" w:cs="Cambria" w:eastAsia="Cambria" w:hAnsi="Cambria"/>
          <w:b w:val="0"/>
          <w:i w:val="0"/>
          <w:smallCaps w:val="0"/>
          <w:strike w:val="0"/>
          <w:color w:val="000000"/>
          <w:sz w:val="24"/>
          <w:szCs w:val="24"/>
          <w:u w:val="none"/>
          <w:shd w:fill="auto" w:val="clear"/>
          <w:vertAlign w:val="baseline"/>
          <w:rtl w:val="0"/>
        </w:rPr>
        <w:t xml:space="preserve"> Oferta Total de Agua Potable Situación Actual</w:t>
      </w:r>
    </w:p>
    <w:tbl>
      <w:tblPr>
        <w:tblStyle w:val="Table9"/>
        <w:tblW w:w="5697.0" w:type="dxa"/>
        <w:jc w:val="center"/>
        <w:tblLayout w:type="fixed"/>
        <w:tblLook w:val="0000"/>
      </w:tblPr>
      <w:tblGrid>
        <w:gridCol w:w="1986"/>
        <w:gridCol w:w="1920"/>
        <w:gridCol w:w="1781"/>
        <w:gridCol w:w="10"/>
        <w:tblGridChange w:id="0">
          <w:tblGrid>
            <w:gridCol w:w="1986"/>
            <w:gridCol w:w="1920"/>
            <w:gridCol w:w="1781"/>
            <w:gridCol w:w="10"/>
          </w:tblGrid>
        </w:tblGridChange>
      </w:tblGrid>
      <w:tr>
        <w:trPr>
          <w:cantSplit w:val="0"/>
          <w:trHeight w:val="345" w:hRule="atLeast"/>
          <w:tblHeader w:val="1"/>
        </w:trPr>
        <w:tc>
          <w:tcPr>
            <w:shd w:fill="001f5f" w:val="clear"/>
            <w:vAlign w:val="center"/>
          </w:tcPr>
          <w:p w:rsidR="00000000" w:rsidDel="00000000" w:rsidP="00000000" w:rsidRDefault="00000000" w:rsidRPr="00000000" w14:paraId="000004A9">
            <w:pPr>
              <w:spacing w:line="360" w:lineRule="auto"/>
              <w:jc w:val="center"/>
              <w:rPr>
                <w:rFonts w:ascii="Cambria" w:cs="Cambria" w:eastAsia="Cambria" w:hAnsi="Cambria"/>
              </w:rPr>
            </w:pPr>
            <w:r w:rsidDel="00000000" w:rsidR="00000000" w:rsidRPr="00000000">
              <w:rPr>
                <w:rFonts w:ascii="Cambria" w:cs="Cambria" w:eastAsia="Cambria" w:hAnsi="Cambria"/>
                <w:b w:val="1"/>
                <w:color w:val="ffffff"/>
                <w:rtl w:val="0"/>
              </w:rPr>
              <w:t xml:space="preserve">Fuente</w:t>
            </w:r>
            <w:r w:rsidDel="00000000" w:rsidR="00000000" w:rsidRPr="00000000">
              <w:rPr>
                <w:rtl w:val="0"/>
              </w:rPr>
            </w:r>
          </w:p>
        </w:tc>
        <w:tc>
          <w:tcPr>
            <w:tcBorders>
              <w:left w:color="ffffff" w:space="0" w:sz="4" w:val="single"/>
            </w:tcBorders>
            <w:shd w:fill="001f5f" w:val="clear"/>
            <w:vAlign w:val="center"/>
          </w:tcPr>
          <w:p w:rsidR="00000000" w:rsidDel="00000000" w:rsidP="00000000" w:rsidRDefault="00000000" w:rsidRPr="00000000" w14:paraId="000004AA">
            <w:pPr>
              <w:spacing w:line="360" w:lineRule="auto"/>
              <w:jc w:val="center"/>
              <w:rPr>
                <w:rFonts w:ascii="Cambria" w:cs="Cambria" w:eastAsia="Cambria" w:hAnsi="Cambria"/>
              </w:rPr>
            </w:pPr>
            <w:r w:rsidDel="00000000" w:rsidR="00000000" w:rsidRPr="00000000">
              <w:rPr>
                <w:rFonts w:ascii="Cambria" w:cs="Cambria" w:eastAsia="Cambria" w:hAnsi="Cambria"/>
                <w:b w:val="1"/>
                <w:color w:val="ffffff"/>
                <w:rtl w:val="0"/>
              </w:rPr>
              <w:t xml:space="preserve">Gasto (l/s)</w:t>
            </w:r>
            <w:r w:rsidDel="00000000" w:rsidR="00000000" w:rsidRPr="00000000">
              <w:rPr>
                <w:rtl w:val="0"/>
              </w:rPr>
            </w:r>
          </w:p>
        </w:tc>
        <w:tc>
          <w:tcPr>
            <w:tcBorders>
              <w:left w:color="ffffff" w:space="0" w:sz="4" w:val="single"/>
            </w:tcBorders>
            <w:shd w:fill="001f5f" w:val="clear"/>
            <w:vAlign w:val="center"/>
          </w:tcPr>
          <w:p w:rsidR="00000000" w:rsidDel="00000000" w:rsidP="00000000" w:rsidRDefault="00000000" w:rsidRPr="00000000" w14:paraId="000004AB">
            <w:pPr>
              <w:spacing w:line="360" w:lineRule="auto"/>
              <w:jc w:val="center"/>
              <w:rPr>
                <w:rFonts w:ascii="Cambria" w:cs="Cambria" w:eastAsia="Cambria" w:hAnsi="Cambria"/>
              </w:rPr>
            </w:pPr>
            <w:r w:rsidDel="00000000" w:rsidR="00000000" w:rsidRPr="00000000">
              <w:rPr>
                <w:rFonts w:ascii="Cambria" w:cs="Cambria" w:eastAsia="Cambria" w:hAnsi="Cambria"/>
                <w:b w:val="1"/>
                <w:color w:val="ffffff"/>
                <w:rtl w:val="0"/>
              </w:rPr>
              <w:t xml:space="preserve">Volumen (m</w:t>
            </w:r>
            <w:r w:rsidDel="00000000" w:rsidR="00000000" w:rsidRPr="00000000">
              <w:rPr>
                <w:rFonts w:ascii="Cambria" w:cs="Cambria" w:eastAsia="Cambria" w:hAnsi="Cambria"/>
                <w:b w:val="1"/>
                <w:color w:val="ffffff"/>
                <w:vertAlign w:val="superscript"/>
                <w:rtl w:val="0"/>
              </w:rPr>
              <w:t xml:space="preserve">3</w:t>
            </w:r>
            <w:r w:rsidDel="00000000" w:rsidR="00000000" w:rsidRPr="00000000">
              <w:rPr>
                <w:rFonts w:ascii="Cambria" w:cs="Cambria" w:eastAsia="Cambria" w:hAnsi="Cambria"/>
                <w:b w:val="1"/>
                <w:color w:val="ffffff"/>
                <w:rtl w:val="0"/>
              </w:rPr>
              <w:t xml:space="preserve">)</w:t>
            </w:r>
            <w:r w:rsidDel="00000000" w:rsidR="00000000" w:rsidRPr="00000000">
              <w:rPr>
                <w:rtl w:val="0"/>
              </w:rPr>
            </w:r>
          </w:p>
        </w:tc>
      </w:tr>
      <w:tr>
        <w:trPr>
          <w:cantSplit w:val="0"/>
          <w:trHeight w:val="300" w:hRule="atLeast"/>
          <w:tblHeader w:val="0"/>
        </w:trPr>
        <w:tc>
          <w:tcPr>
            <w:tcBorders>
              <w:left w:color="000000" w:space="0" w:sz="4" w:val="single"/>
              <w:bottom w:color="000000" w:space="0" w:sz="4" w:val="single"/>
            </w:tcBorders>
            <w:shd w:fill="auto" w:val="clear"/>
            <w:vAlign w:val="center"/>
          </w:tcPr>
          <w:p w:rsidR="00000000" w:rsidDel="00000000" w:rsidP="00000000" w:rsidRDefault="00000000" w:rsidRPr="00000000" w14:paraId="000004AC">
            <w:pPr>
              <w:spacing w:line="360" w:lineRule="auto"/>
              <w:rPr>
                <w:rFonts w:ascii="Cambria" w:cs="Cambria" w:eastAsia="Cambria" w:hAnsi="Cambria"/>
              </w:rPr>
            </w:pPr>
            <w:r w:rsidDel="00000000" w:rsidR="00000000" w:rsidRPr="00000000">
              <w:rPr>
                <w:rFonts w:ascii="Cambria" w:cs="Cambria" w:eastAsia="Cambria" w:hAnsi="Cambria"/>
                <w:color w:val="000000"/>
                <w:rtl w:val="0"/>
              </w:rPr>
              <w:t xml:space="preserve">Acueducto II</w:t>
            </w:r>
            <w:r w:rsidDel="00000000" w:rsidR="00000000" w:rsidRPr="00000000">
              <w:rPr>
                <w:rtl w:val="0"/>
              </w:rPr>
            </w:r>
          </w:p>
        </w:tc>
        <w:tc>
          <w:tcPr>
            <w:tcBorders>
              <w:left w:color="000000" w:space="0" w:sz="4" w:val="single"/>
              <w:bottom w:color="000000" w:space="0" w:sz="4" w:val="single"/>
            </w:tcBorders>
            <w:shd w:fill="auto" w:val="clear"/>
            <w:vAlign w:val="center"/>
          </w:tcPr>
          <w:p w:rsidR="00000000" w:rsidDel="00000000" w:rsidP="00000000" w:rsidRDefault="00000000" w:rsidRPr="00000000" w14:paraId="000004AD">
            <w:pPr>
              <w:spacing w:line="360" w:lineRule="auto"/>
              <w:jc w:val="right"/>
              <w:rPr>
                <w:rFonts w:ascii="Cambria" w:cs="Cambria" w:eastAsia="Cambria" w:hAnsi="Cambria"/>
              </w:rPr>
            </w:pPr>
            <w:r w:rsidDel="00000000" w:rsidR="00000000" w:rsidRPr="00000000">
              <w:rPr>
                <w:rFonts w:ascii="Cambria" w:cs="Cambria" w:eastAsia="Cambria" w:hAnsi="Cambria"/>
                <w:color w:val="000000"/>
                <w:rtl w:val="0"/>
              </w:rPr>
              <w:t xml:space="preserve">1,238</w:t>
            </w:r>
            <w:r w:rsidDel="00000000" w:rsidR="00000000" w:rsidRPr="00000000">
              <w:rPr>
                <w:rtl w:val="0"/>
              </w:rPr>
            </w:r>
          </w:p>
        </w:tc>
        <w:tc>
          <w:tcPr>
            <w:gridSpan w:val="2"/>
            <w:tcBorders>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4AE">
            <w:pPr>
              <w:spacing w:line="360" w:lineRule="auto"/>
              <w:jc w:val="right"/>
              <w:rPr>
                <w:rFonts w:ascii="Cambria" w:cs="Cambria" w:eastAsia="Cambria" w:hAnsi="Cambria"/>
              </w:rPr>
            </w:pPr>
            <w:r w:rsidDel="00000000" w:rsidR="00000000" w:rsidRPr="00000000">
              <w:rPr>
                <w:rFonts w:ascii="Cambria" w:cs="Cambria" w:eastAsia="Cambria" w:hAnsi="Cambria"/>
                <w:color w:val="000000"/>
                <w:rtl w:val="0"/>
              </w:rPr>
              <w:t xml:space="preserve">39,053,646</w:t>
            </w:r>
            <w:r w:rsidDel="00000000" w:rsidR="00000000" w:rsidRPr="00000000">
              <w:rPr>
                <w:rtl w:val="0"/>
              </w:rPr>
            </w:r>
          </w:p>
        </w:tc>
      </w:tr>
      <w:tr>
        <w:trPr>
          <w:cantSplit w:val="0"/>
          <w:trHeight w:val="300" w:hRule="atLeast"/>
          <w:tblHeader w:val="0"/>
        </w:trPr>
        <w:tc>
          <w:tcPr>
            <w:tcBorders>
              <w:top w:color="000000" w:space="0" w:sz="4" w:val="single"/>
              <w:left w:color="000000" w:space="0" w:sz="4" w:val="single"/>
              <w:bottom w:color="000000" w:space="0" w:sz="4" w:val="single"/>
            </w:tcBorders>
            <w:shd w:fill="d0e6f6" w:val="clear"/>
            <w:vAlign w:val="center"/>
          </w:tcPr>
          <w:p w:rsidR="00000000" w:rsidDel="00000000" w:rsidP="00000000" w:rsidRDefault="00000000" w:rsidRPr="00000000" w14:paraId="000004B0">
            <w:pPr>
              <w:spacing w:line="360" w:lineRule="auto"/>
              <w:rPr>
                <w:rFonts w:ascii="Cambria" w:cs="Cambria" w:eastAsia="Cambria" w:hAnsi="Cambria"/>
              </w:rPr>
            </w:pPr>
            <w:r w:rsidDel="00000000" w:rsidR="00000000" w:rsidRPr="00000000">
              <w:rPr>
                <w:rFonts w:ascii="Cambria" w:cs="Cambria" w:eastAsia="Cambria" w:hAnsi="Cambria"/>
                <w:color w:val="000000"/>
                <w:rtl w:val="0"/>
              </w:rPr>
              <w:t xml:space="preserve">Pozos Administración Querétaro</w:t>
            </w:r>
            <w:r w:rsidDel="00000000" w:rsidR="00000000" w:rsidRPr="00000000">
              <w:rPr>
                <w:rtl w:val="0"/>
              </w:rPr>
            </w:r>
          </w:p>
        </w:tc>
        <w:tc>
          <w:tcPr>
            <w:tcBorders>
              <w:top w:color="000000" w:space="0" w:sz="4" w:val="single"/>
              <w:left w:color="000000" w:space="0" w:sz="4" w:val="single"/>
              <w:bottom w:color="000000" w:space="0" w:sz="4" w:val="single"/>
            </w:tcBorders>
            <w:shd w:fill="d0e6f6" w:val="clear"/>
            <w:vAlign w:val="center"/>
          </w:tcPr>
          <w:p w:rsidR="00000000" w:rsidDel="00000000" w:rsidP="00000000" w:rsidRDefault="00000000" w:rsidRPr="00000000" w14:paraId="000004B1">
            <w:pPr>
              <w:spacing w:line="360" w:lineRule="auto"/>
              <w:jc w:val="right"/>
              <w:rPr>
                <w:rFonts w:ascii="Cambria" w:cs="Cambria" w:eastAsia="Cambria" w:hAnsi="Cambria"/>
              </w:rPr>
            </w:pPr>
            <w:r w:rsidDel="00000000" w:rsidR="00000000" w:rsidRPr="00000000">
              <w:rPr>
                <w:rFonts w:ascii="Cambria" w:cs="Cambria" w:eastAsia="Cambria" w:hAnsi="Cambria"/>
                <w:color w:val="000000"/>
                <w:rtl w:val="0"/>
              </w:rPr>
              <w:t xml:space="preserve">2,150</w:t>
            </w:r>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d0e6f6" w:val="clear"/>
            <w:vAlign w:val="center"/>
          </w:tcPr>
          <w:p w:rsidR="00000000" w:rsidDel="00000000" w:rsidP="00000000" w:rsidRDefault="00000000" w:rsidRPr="00000000" w14:paraId="000004B2">
            <w:pPr>
              <w:spacing w:line="360" w:lineRule="auto"/>
              <w:jc w:val="right"/>
              <w:rPr>
                <w:rFonts w:ascii="Cambria" w:cs="Cambria" w:eastAsia="Cambria" w:hAnsi="Cambria"/>
              </w:rPr>
            </w:pPr>
            <w:r w:rsidDel="00000000" w:rsidR="00000000" w:rsidRPr="00000000">
              <w:rPr>
                <w:rFonts w:ascii="Cambria" w:cs="Cambria" w:eastAsia="Cambria" w:hAnsi="Cambria"/>
                <w:color w:val="000000"/>
                <w:rtl w:val="0"/>
              </w:rPr>
              <w:t xml:space="preserve">67,797,324</w:t>
            </w:r>
            <w:r w:rsidDel="00000000" w:rsidR="00000000" w:rsidRPr="00000000">
              <w:rPr>
                <w:rtl w:val="0"/>
              </w:rPr>
            </w:r>
          </w:p>
        </w:tc>
      </w:tr>
      <w:tr>
        <w:trPr>
          <w:cantSplit w:val="0"/>
          <w:trHeight w:val="300" w:hRule="atLeast"/>
          <w:tblHeader w:val="0"/>
        </w:trPr>
        <w:tc>
          <w:tcPr>
            <w:tcBorders>
              <w:top w:color="000000" w:space="0" w:sz="4" w:val="single"/>
              <w:left w:color="000000" w:space="0" w:sz="4" w:val="single"/>
              <w:bottom w:color="000000" w:space="0" w:sz="4" w:val="single"/>
            </w:tcBorders>
            <w:shd w:fill="auto" w:val="clear"/>
            <w:vAlign w:val="center"/>
          </w:tcPr>
          <w:p w:rsidR="00000000" w:rsidDel="00000000" w:rsidP="00000000" w:rsidRDefault="00000000" w:rsidRPr="00000000" w14:paraId="000004B4">
            <w:pPr>
              <w:spacing w:line="360" w:lineRule="auto"/>
              <w:rPr>
                <w:rFonts w:ascii="Cambria" w:cs="Cambria" w:eastAsia="Cambria" w:hAnsi="Cambria"/>
              </w:rPr>
            </w:pPr>
            <w:r w:rsidDel="00000000" w:rsidR="00000000" w:rsidRPr="00000000">
              <w:rPr>
                <w:rFonts w:ascii="Cambria" w:cs="Cambria" w:eastAsia="Cambria" w:hAnsi="Cambria"/>
                <w:color w:val="000000"/>
                <w:rtl w:val="0"/>
              </w:rPr>
              <w:t xml:space="preserve">Sta. Rosa Jauregui</w:t>
            </w:r>
            <w:r w:rsidDel="00000000" w:rsidR="00000000" w:rsidRPr="00000000">
              <w:rPr>
                <w:rtl w:val="0"/>
              </w:rPr>
            </w:r>
          </w:p>
        </w:tc>
        <w:tc>
          <w:tcPr>
            <w:tcBorders>
              <w:top w:color="000000" w:space="0" w:sz="4" w:val="single"/>
              <w:left w:color="000000" w:space="0" w:sz="4" w:val="single"/>
              <w:bottom w:color="000000" w:space="0" w:sz="4" w:val="single"/>
            </w:tcBorders>
            <w:shd w:fill="auto" w:val="clear"/>
            <w:vAlign w:val="center"/>
          </w:tcPr>
          <w:p w:rsidR="00000000" w:rsidDel="00000000" w:rsidP="00000000" w:rsidRDefault="00000000" w:rsidRPr="00000000" w14:paraId="000004B5">
            <w:pPr>
              <w:spacing w:line="360" w:lineRule="auto"/>
              <w:jc w:val="right"/>
              <w:rPr>
                <w:rFonts w:ascii="Cambria" w:cs="Cambria" w:eastAsia="Cambria" w:hAnsi="Cambria"/>
              </w:rPr>
            </w:pPr>
            <w:r w:rsidDel="00000000" w:rsidR="00000000" w:rsidRPr="00000000">
              <w:rPr>
                <w:rFonts w:ascii="Cambria" w:cs="Cambria" w:eastAsia="Cambria" w:hAnsi="Cambria"/>
                <w:color w:val="000000"/>
                <w:rtl w:val="0"/>
              </w:rPr>
              <w:t xml:space="preserve">224</w:t>
            </w:r>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4B6">
            <w:pPr>
              <w:spacing w:line="360" w:lineRule="auto"/>
              <w:jc w:val="right"/>
              <w:rPr>
                <w:rFonts w:ascii="Cambria" w:cs="Cambria" w:eastAsia="Cambria" w:hAnsi="Cambria"/>
              </w:rPr>
            </w:pPr>
            <w:r w:rsidDel="00000000" w:rsidR="00000000" w:rsidRPr="00000000">
              <w:rPr>
                <w:rFonts w:ascii="Cambria" w:cs="Cambria" w:eastAsia="Cambria" w:hAnsi="Cambria"/>
                <w:color w:val="000000"/>
                <w:rtl w:val="0"/>
              </w:rPr>
              <w:t xml:space="preserve">7,067,468</w:t>
            </w:r>
            <w:r w:rsidDel="00000000" w:rsidR="00000000" w:rsidRPr="00000000">
              <w:rPr>
                <w:rtl w:val="0"/>
              </w:rPr>
            </w:r>
          </w:p>
        </w:tc>
      </w:tr>
      <w:tr>
        <w:trPr>
          <w:cantSplit w:val="0"/>
          <w:trHeight w:val="300" w:hRule="atLeast"/>
          <w:tblHeader w:val="0"/>
        </w:trPr>
        <w:tc>
          <w:tcPr>
            <w:tcBorders>
              <w:top w:color="000000" w:space="0" w:sz="4" w:val="single"/>
              <w:left w:color="000000" w:space="0" w:sz="4" w:val="single"/>
              <w:bottom w:color="000000" w:space="0" w:sz="4" w:val="single"/>
            </w:tcBorders>
            <w:shd w:fill="d0e6f6" w:val="clear"/>
            <w:vAlign w:val="center"/>
          </w:tcPr>
          <w:p w:rsidR="00000000" w:rsidDel="00000000" w:rsidP="00000000" w:rsidRDefault="00000000" w:rsidRPr="00000000" w14:paraId="000004B8">
            <w:pPr>
              <w:spacing w:line="360" w:lineRule="auto"/>
              <w:rPr>
                <w:rFonts w:ascii="Cambria" w:cs="Cambria" w:eastAsia="Cambria" w:hAnsi="Cambria"/>
              </w:rPr>
            </w:pPr>
            <w:r w:rsidDel="00000000" w:rsidR="00000000" w:rsidRPr="00000000">
              <w:rPr>
                <w:rFonts w:ascii="Cambria" w:cs="Cambria" w:eastAsia="Cambria" w:hAnsi="Cambria"/>
                <w:color w:val="000000"/>
                <w:rtl w:val="0"/>
              </w:rPr>
              <w:t xml:space="preserve">Colón</w:t>
            </w:r>
            <w:r w:rsidDel="00000000" w:rsidR="00000000" w:rsidRPr="00000000">
              <w:rPr>
                <w:rtl w:val="0"/>
              </w:rPr>
            </w:r>
          </w:p>
        </w:tc>
        <w:tc>
          <w:tcPr>
            <w:tcBorders>
              <w:top w:color="000000" w:space="0" w:sz="4" w:val="single"/>
              <w:left w:color="000000" w:space="0" w:sz="4" w:val="single"/>
              <w:bottom w:color="000000" w:space="0" w:sz="4" w:val="single"/>
            </w:tcBorders>
            <w:shd w:fill="d0e6f6" w:val="clear"/>
            <w:vAlign w:val="center"/>
          </w:tcPr>
          <w:p w:rsidR="00000000" w:rsidDel="00000000" w:rsidP="00000000" w:rsidRDefault="00000000" w:rsidRPr="00000000" w14:paraId="000004B9">
            <w:pPr>
              <w:spacing w:line="360" w:lineRule="auto"/>
              <w:jc w:val="right"/>
              <w:rPr>
                <w:rFonts w:ascii="Cambria" w:cs="Cambria" w:eastAsia="Cambria" w:hAnsi="Cambria"/>
              </w:rPr>
            </w:pPr>
            <w:r w:rsidDel="00000000" w:rsidR="00000000" w:rsidRPr="00000000">
              <w:rPr>
                <w:rFonts w:ascii="Cambria" w:cs="Cambria" w:eastAsia="Cambria" w:hAnsi="Cambria"/>
                <w:color w:val="000000"/>
                <w:rtl w:val="0"/>
              </w:rPr>
              <w:t xml:space="preserve">165</w:t>
            </w:r>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d0e6f6" w:val="clear"/>
            <w:vAlign w:val="center"/>
          </w:tcPr>
          <w:p w:rsidR="00000000" w:rsidDel="00000000" w:rsidP="00000000" w:rsidRDefault="00000000" w:rsidRPr="00000000" w14:paraId="000004BA">
            <w:pPr>
              <w:spacing w:line="360" w:lineRule="auto"/>
              <w:jc w:val="right"/>
              <w:rPr>
                <w:rFonts w:ascii="Cambria" w:cs="Cambria" w:eastAsia="Cambria" w:hAnsi="Cambria"/>
              </w:rPr>
            </w:pPr>
            <w:r w:rsidDel="00000000" w:rsidR="00000000" w:rsidRPr="00000000">
              <w:rPr>
                <w:rFonts w:ascii="Cambria" w:cs="Cambria" w:eastAsia="Cambria" w:hAnsi="Cambria"/>
                <w:color w:val="000000"/>
                <w:rtl w:val="0"/>
              </w:rPr>
              <w:t xml:space="preserve">5,195,413</w:t>
            </w:r>
            <w:r w:rsidDel="00000000" w:rsidR="00000000" w:rsidRPr="00000000">
              <w:rPr>
                <w:rtl w:val="0"/>
              </w:rPr>
            </w:r>
          </w:p>
        </w:tc>
      </w:tr>
      <w:tr>
        <w:trPr>
          <w:cantSplit w:val="0"/>
          <w:trHeight w:val="300" w:hRule="atLeast"/>
          <w:tblHeader w:val="0"/>
        </w:trPr>
        <w:tc>
          <w:tcPr>
            <w:tcBorders>
              <w:top w:color="000000" w:space="0" w:sz="4" w:val="single"/>
              <w:left w:color="000000" w:space="0" w:sz="4" w:val="single"/>
              <w:bottom w:color="000000" w:space="0" w:sz="4" w:val="single"/>
            </w:tcBorders>
            <w:shd w:fill="auto" w:val="clear"/>
            <w:vAlign w:val="center"/>
          </w:tcPr>
          <w:p w:rsidR="00000000" w:rsidDel="00000000" w:rsidP="00000000" w:rsidRDefault="00000000" w:rsidRPr="00000000" w14:paraId="000004BC">
            <w:pPr>
              <w:spacing w:line="360" w:lineRule="auto"/>
              <w:rPr>
                <w:rFonts w:ascii="Cambria" w:cs="Cambria" w:eastAsia="Cambria" w:hAnsi="Cambria"/>
              </w:rPr>
            </w:pPr>
            <w:r w:rsidDel="00000000" w:rsidR="00000000" w:rsidRPr="00000000">
              <w:rPr>
                <w:rFonts w:ascii="Cambria" w:cs="Cambria" w:eastAsia="Cambria" w:hAnsi="Cambria"/>
                <w:color w:val="000000"/>
                <w:rtl w:val="0"/>
              </w:rPr>
              <w:t xml:space="preserve">Corregidora</w:t>
            </w:r>
            <w:r w:rsidDel="00000000" w:rsidR="00000000" w:rsidRPr="00000000">
              <w:rPr>
                <w:rtl w:val="0"/>
              </w:rPr>
            </w:r>
          </w:p>
        </w:tc>
        <w:tc>
          <w:tcPr>
            <w:tcBorders>
              <w:top w:color="000000" w:space="0" w:sz="4" w:val="single"/>
              <w:left w:color="000000" w:space="0" w:sz="4" w:val="single"/>
              <w:bottom w:color="000000" w:space="0" w:sz="4" w:val="single"/>
            </w:tcBorders>
            <w:shd w:fill="auto" w:val="clear"/>
            <w:vAlign w:val="center"/>
          </w:tcPr>
          <w:p w:rsidR="00000000" w:rsidDel="00000000" w:rsidP="00000000" w:rsidRDefault="00000000" w:rsidRPr="00000000" w14:paraId="000004BD">
            <w:pPr>
              <w:spacing w:line="360" w:lineRule="auto"/>
              <w:jc w:val="right"/>
              <w:rPr>
                <w:rFonts w:ascii="Cambria" w:cs="Cambria" w:eastAsia="Cambria" w:hAnsi="Cambria"/>
              </w:rPr>
            </w:pPr>
            <w:r w:rsidDel="00000000" w:rsidR="00000000" w:rsidRPr="00000000">
              <w:rPr>
                <w:rFonts w:ascii="Cambria" w:cs="Cambria" w:eastAsia="Cambria" w:hAnsi="Cambria"/>
                <w:color w:val="000000"/>
                <w:rtl w:val="0"/>
              </w:rPr>
              <w:t xml:space="preserve">316</w:t>
            </w:r>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4BE">
            <w:pPr>
              <w:spacing w:line="360" w:lineRule="auto"/>
              <w:jc w:val="right"/>
              <w:rPr>
                <w:rFonts w:ascii="Cambria" w:cs="Cambria" w:eastAsia="Cambria" w:hAnsi="Cambria"/>
              </w:rPr>
            </w:pPr>
            <w:r w:rsidDel="00000000" w:rsidR="00000000" w:rsidRPr="00000000">
              <w:rPr>
                <w:rFonts w:ascii="Cambria" w:cs="Cambria" w:eastAsia="Cambria" w:hAnsi="Cambria"/>
                <w:color w:val="000000"/>
                <w:rtl w:val="0"/>
              </w:rPr>
              <w:t xml:space="preserve">9,957,974</w:t>
            </w:r>
            <w:r w:rsidDel="00000000" w:rsidR="00000000" w:rsidRPr="00000000">
              <w:rPr>
                <w:rtl w:val="0"/>
              </w:rPr>
            </w:r>
          </w:p>
        </w:tc>
      </w:tr>
      <w:tr>
        <w:trPr>
          <w:cantSplit w:val="0"/>
          <w:trHeight w:val="300" w:hRule="atLeast"/>
          <w:tblHeader w:val="0"/>
        </w:trPr>
        <w:tc>
          <w:tcPr>
            <w:tcBorders>
              <w:top w:color="000000" w:space="0" w:sz="4" w:val="single"/>
              <w:left w:color="000000" w:space="0" w:sz="4" w:val="single"/>
              <w:bottom w:color="000000" w:space="0" w:sz="4" w:val="single"/>
            </w:tcBorders>
            <w:shd w:fill="d0e6f6" w:val="clear"/>
            <w:vAlign w:val="center"/>
          </w:tcPr>
          <w:p w:rsidR="00000000" w:rsidDel="00000000" w:rsidP="00000000" w:rsidRDefault="00000000" w:rsidRPr="00000000" w14:paraId="000004C0">
            <w:pPr>
              <w:spacing w:line="360" w:lineRule="auto"/>
              <w:rPr>
                <w:rFonts w:ascii="Cambria" w:cs="Cambria" w:eastAsia="Cambria" w:hAnsi="Cambria"/>
              </w:rPr>
            </w:pPr>
            <w:r w:rsidDel="00000000" w:rsidR="00000000" w:rsidRPr="00000000">
              <w:rPr>
                <w:rFonts w:ascii="Cambria" w:cs="Cambria" w:eastAsia="Cambria" w:hAnsi="Cambria"/>
                <w:color w:val="000000"/>
                <w:rtl w:val="0"/>
              </w:rPr>
              <w:t xml:space="preserve">Huimilpan</w:t>
            </w:r>
            <w:r w:rsidDel="00000000" w:rsidR="00000000" w:rsidRPr="00000000">
              <w:rPr>
                <w:rtl w:val="0"/>
              </w:rPr>
            </w:r>
          </w:p>
        </w:tc>
        <w:tc>
          <w:tcPr>
            <w:tcBorders>
              <w:top w:color="000000" w:space="0" w:sz="4" w:val="single"/>
              <w:left w:color="000000" w:space="0" w:sz="4" w:val="single"/>
              <w:bottom w:color="000000" w:space="0" w:sz="4" w:val="single"/>
            </w:tcBorders>
            <w:shd w:fill="d0e6f6" w:val="clear"/>
            <w:vAlign w:val="center"/>
          </w:tcPr>
          <w:p w:rsidR="00000000" w:rsidDel="00000000" w:rsidP="00000000" w:rsidRDefault="00000000" w:rsidRPr="00000000" w14:paraId="000004C1">
            <w:pPr>
              <w:spacing w:line="360" w:lineRule="auto"/>
              <w:jc w:val="right"/>
              <w:rPr>
                <w:rFonts w:ascii="Cambria" w:cs="Cambria" w:eastAsia="Cambria" w:hAnsi="Cambria"/>
              </w:rPr>
            </w:pPr>
            <w:r w:rsidDel="00000000" w:rsidR="00000000" w:rsidRPr="00000000">
              <w:rPr>
                <w:rFonts w:ascii="Cambria" w:cs="Cambria" w:eastAsia="Cambria" w:hAnsi="Cambria"/>
                <w:color w:val="000000"/>
                <w:rtl w:val="0"/>
              </w:rPr>
              <w:t xml:space="preserve">68</w:t>
            </w:r>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d0e6f6" w:val="clear"/>
            <w:vAlign w:val="center"/>
          </w:tcPr>
          <w:p w:rsidR="00000000" w:rsidDel="00000000" w:rsidP="00000000" w:rsidRDefault="00000000" w:rsidRPr="00000000" w14:paraId="000004C2">
            <w:pPr>
              <w:spacing w:line="360" w:lineRule="auto"/>
              <w:jc w:val="right"/>
              <w:rPr>
                <w:rFonts w:ascii="Cambria" w:cs="Cambria" w:eastAsia="Cambria" w:hAnsi="Cambria"/>
              </w:rPr>
            </w:pPr>
            <w:r w:rsidDel="00000000" w:rsidR="00000000" w:rsidRPr="00000000">
              <w:rPr>
                <w:rFonts w:ascii="Cambria" w:cs="Cambria" w:eastAsia="Cambria" w:hAnsi="Cambria"/>
                <w:color w:val="000000"/>
                <w:rtl w:val="0"/>
              </w:rPr>
              <w:t xml:space="preserve">2,140,659</w:t>
            </w:r>
            <w:r w:rsidDel="00000000" w:rsidR="00000000" w:rsidRPr="00000000">
              <w:rPr>
                <w:rtl w:val="0"/>
              </w:rPr>
            </w:r>
          </w:p>
        </w:tc>
      </w:tr>
      <w:tr>
        <w:trPr>
          <w:cantSplit w:val="0"/>
          <w:trHeight w:val="300" w:hRule="atLeast"/>
          <w:tblHeader w:val="0"/>
        </w:trPr>
        <w:tc>
          <w:tcPr>
            <w:tcBorders>
              <w:top w:color="000000" w:space="0" w:sz="4" w:val="single"/>
              <w:left w:color="000000" w:space="0" w:sz="4" w:val="single"/>
            </w:tcBorders>
            <w:shd w:fill="auto" w:val="clear"/>
            <w:vAlign w:val="center"/>
          </w:tcPr>
          <w:p w:rsidR="00000000" w:rsidDel="00000000" w:rsidP="00000000" w:rsidRDefault="00000000" w:rsidRPr="00000000" w14:paraId="000004C4">
            <w:pPr>
              <w:spacing w:line="360" w:lineRule="auto"/>
              <w:rPr>
                <w:rFonts w:ascii="Cambria" w:cs="Cambria" w:eastAsia="Cambria" w:hAnsi="Cambria"/>
              </w:rPr>
            </w:pPr>
            <w:r w:rsidDel="00000000" w:rsidR="00000000" w:rsidRPr="00000000">
              <w:rPr>
                <w:rFonts w:ascii="Cambria" w:cs="Cambria" w:eastAsia="Cambria" w:hAnsi="Cambria"/>
                <w:color w:val="000000"/>
                <w:rtl w:val="0"/>
              </w:rPr>
              <w:t xml:space="preserve">El Marqués</w:t>
            </w:r>
            <w:r w:rsidDel="00000000" w:rsidR="00000000" w:rsidRPr="00000000">
              <w:rPr>
                <w:rtl w:val="0"/>
              </w:rPr>
            </w:r>
          </w:p>
        </w:tc>
        <w:tc>
          <w:tcPr>
            <w:tcBorders>
              <w:top w:color="000000" w:space="0" w:sz="4" w:val="single"/>
              <w:left w:color="000000" w:space="0" w:sz="4" w:val="single"/>
            </w:tcBorders>
            <w:shd w:fill="auto" w:val="clear"/>
            <w:vAlign w:val="center"/>
          </w:tcPr>
          <w:p w:rsidR="00000000" w:rsidDel="00000000" w:rsidP="00000000" w:rsidRDefault="00000000" w:rsidRPr="00000000" w14:paraId="000004C5">
            <w:pPr>
              <w:spacing w:line="360" w:lineRule="auto"/>
              <w:jc w:val="right"/>
              <w:rPr>
                <w:rFonts w:ascii="Cambria" w:cs="Cambria" w:eastAsia="Cambria" w:hAnsi="Cambria"/>
              </w:rPr>
            </w:pPr>
            <w:r w:rsidDel="00000000" w:rsidR="00000000" w:rsidRPr="00000000">
              <w:rPr>
                <w:rFonts w:ascii="Cambria" w:cs="Cambria" w:eastAsia="Cambria" w:hAnsi="Cambria"/>
                <w:color w:val="000000"/>
                <w:rtl w:val="0"/>
              </w:rPr>
              <w:t xml:space="preserve">188</w:t>
            </w:r>
            <w:r w:rsidDel="00000000" w:rsidR="00000000" w:rsidRPr="00000000">
              <w:rPr>
                <w:rtl w:val="0"/>
              </w:rPr>
            </w:r>
          </w:p>
        </w:tc>
        <w:tc>
          <w:tcPr>
            <w:gridSpan w:val="2"/>
            <w:tcBorders>
              <w:top w:color="000000" w:space="0" w:sz="4" w:val="single"/>
              <w:left w:color="000000" w:space="0" w:sz="4" w:val="single"/>
              <w:right w:color="000000" w:space="0" w:sz="4" w:val="single"/>
            </w:tcBorders>
            <w:shd w:fill="auto" w:val="clear"/>
            <w:vAlign w:val="center"/>
          </w:tcPr>
          <w:p w:rsidR="00000000" w:rsidDel="00000000" w:rsidP="00000000" w:rsidRDefault="00000000" w:rsidRPr="00000000" w14:paraId="000004C6">
            <w:pPr>
              <w:spacing w:line="360" w:lineRule="auto"/>
              <w:jc w:val="right"/>
              <w:rPr>
                <w:rFonts w:ascii="Cambria" w:cs="Cambria" w:eastAsia="Cambria" w:hAnsi="Cambria"/>
              </w:rPr>
            </w:pPr>
            <w:r w:rsidDel="00000000" w:rsidR="00000000" w:rsidRPr="00000000">
              <w:rPr>
                <w:rFonts w:ascii="Cambria" w:cs="Cambria" w:eastAsia="Cambria" w:hAnsi="Cambria"/>
                <w:color w:val="000000"/>
                <w:rtl w:val="0"/>
              </w:rPr>
              <w:t xml:space="preserve">5,914,786</w:t>
            </w:r>
            <w:r w:rsidDel="00000000" w:rsidR="00000000" w:rsidRPr="00000000">
              <w:rPr>
                <w:rtl w:val="0"/>
              </w:rPr>
            </w:r>
          </w:p>
        </w:tc>
      </w:tr>
      <w:tr>
        <w:trPr>
          <w:cantSplit w:val="0"/>
          <w:trHeight w:val="300" w:hRule="atLeast"/>
          <w:tblHeader w:val="0"/>
        </w:trPr>
        <w:tc>
          <w:tcPr>
            <w:shd w:fill="001f5f" w:val="clear"/>
            <w:vAlign w:val="center"/>
          </w:tcPr>
          <w:p w:rsidR="00000000" w:rsidDel="00000000" w:rsidP="00000000" w:rsidRDefault="00000000" w:rsidRPr="00000000" w14:paraId="000004C8">
            <w:pPr>
              <w:spacing w:line="360" w:lineRule="auto"/>
              <w:rPr>
                <w:rFonts w:ascii="Cambria" w:cs="Cambria" w:eastAsia="Cambria" w:hAnsi="Cambria"/>
              </w:rPr>
            </w:pPr>
            <w:r w:rsidDel="00000000" w:rsidR="00000000" w:rsidRPr="00000000">
              <w:rPr>
                <w:rFonts w:ascii="Calibri" w:cs="Calibri" w:eastAsia="Calibri" w:hAnsi="Calibri"/>
                <w:color w:val="ffffff"/>
                <w:rtl w:val="0"/>
              </w:rPr>
              <w:t xml:space="preserve">Total</w:t>
            </w:r>
            <w:r w:rsidDel="00000000" w:rsidR="00000000" w:rsidRPr="00000000">
              <w:rPr>
                <w:rtl w:val="0"/>
              </w:rPr>
            </w:r>
          </w:p>
        </w:tc>
        <w:tc>
          <w:tcPr>
            <w:tcBorders>
              <w:left w:color="ffffff" w:space="0" w:sz="4" w:val="single"/>
            </w:tcBorders>
            <w:shd w:fill="001f5f" w:val="clear"/>
            <w:vAlign w:val="center"/>
          </w:tcPr>
          <w:p w:rsidR="00000000" w:rsidDel="00000000" w:rsidP="00000000" w:rsidRDefault="00000000" w:rsidRPr="00000000" w14:paraId="000004C9">
            <w:pPr>
              <w:spacing w:line="360" w:lineRule="auto"/>
              <w:rPr>
                <w:rFonts w:ascii="Cambria" w:cs="Cambria" w:eastAsia="Cambria" w:hAnsi="Cambria"/>
              </w:rPr>
            </w:pPr>
            <w:r w:rsidDel="00000000" w:rsidR="00000000" w:rsidRPr="00000000">
              <w:rPr>
                <w:rFonts w:ascii="Calibri" w:cs="Calibri" w:eastAsia="Calibri" w:hAnsi="Calibri"/>
                <w:color w:val="ffffff"/>
                <w:rtl w:val="0"/>
              </w:rPr>
              <w:t xml:space="preserve">                     4,348 </w:t>
            </w:r>
            <w:r w:rsidDel="00000000" w:rsidR="00000000" w:rsidRPr="00000000">
              <w:rPr>
                <w:rtl w:val="0"/>
              </w:rPr>
            </w:r>
          </w:p>
        </w:tc>
        <w:tc>
          <w:tcPr>
            <w:tcBorders>
              <w:left w:color="ffffff" w:space="0" w:sz="4" w:val="single"/>
            </w:tcBorders>
            <w:shd w:fill="001f5f" w:val="clear"/>
            <w:vAlign w:val="center"/>
          </w:tcPr>
          <w:p w:rsidR="00000000" w:rsidDel="00000000" w:rsidP="00000000" w:rsidRDefault="00000000" w:rsidRPr="00000000" w14:paraId="000004CA">
            <w:pPr>
              <w:spacing w:line="360" w:lineRule="auto"/>
              <w:jc w:val="right"/>
              <w:rPr>
                <w:rFonts w:ascii="Cambria" w:cs="Cambria" w:eastAsia="Cambria" w:hAnsi="Cambria"/>
              </w:rPr>
            </w:pPr>
            <w:r w:rsidDel="00000000" w:rsidR="00000000" w:rsidRPr="00000000">
              <w:rPr>
                <w:rFonts w:ascii="Calibri" w:cs="Calibri" w:eastAsia="Calibri" w:hAnsi="Calibri"/>
                <w:color w:val="ffffff"/>
                <w:rtl w:val="0"/>
              </w:rPr>
              <w:t xml:space="preserve">      137,127,270 </w:t>
            </w:r>
            <w:r w:rsidDel="00000000" w:rsidR="00000000" w:rsidRPr="00000000">
              <w:rPr>
                <w:rtl w:val="0"/>
              </w:rPr>
            </w:r>
          </w:p>
        </w:tc>
      </w:tr>
    </w:tbl>
    <w:p w:rsidR="00000000" w:rsidDel="00000000" w:rsidP="00000000" w:rsidRDefault="00000000" w:rsidRPr="00000000" w14:paraId="000004CB">
      <w:pPr>
        <w:spacing w:line="360" w:lineRule="auto"/>
        <w:jc w:val="center"/>
        <w:rPr>
          <w:rFonts w:ascii="Cambria" w:cs="Cambria" w:eastAsia="Cambria" w:hAnsi="Cambria"/>
          <w:sz w:val="18"/>
          <w:szCs w:val="18"/>
        </w:rPr>
      </w:pPr>
      <w:r w:rsidDel="00000000" w:rsidR="00000000" w:rsidRPr="00000000">
        <w:rPr>
          <w:rFonts w:ascii="Cambria" w:cs="Cambria" w:eastAsia="Cambria" w:hAnsi="Cambria"/>
          <w:b w:val="1"/>
          <w:sz w:val="18"/>
          <w:szCs w:val="18"/>
          <w:rtl w:val="0"/>
        </w:rPr>
        <w:t xml:space="preserve">Fuente: </w:t>
      </w:r>
      <w:r w:rsidDel="00000000" w:rsidR="00000000" w:rsidRPr="00000000">
        <w:rPr>
          <w:rFonts w:ascii="Cambria" w:cs="Cambria" w:eastAsia="Cambria" w:hAnsi="Cambria"/>
          <w:sz w:val="18"/>
          <w:szCs w:val="18"/>
          <w:rtl w:val="0"/>
        </w:rPr>
        <w:t xml:space="preserve">Elaboración propia, con datos de la CEA.</w:t>
      </w:r>
    </w:p>
    <w:p w:rsidR="00000000" w:rsidDel="00000000" w:rsidP="00000000" w:rsidRDefault="00000000" w:rsidRPr="00000000" w14:paraId="000004CC">
      <w:pPr>
        <w:pBdr>
          <w:top w:color="000000" w:space="0" w:sz="0" w:val="none"/>
          <w:left w:color="000000" w:space="0" w:sz="0" w:val="none"/>
          <w:bottom w:color="000000" w:space="0" w:sz="0" w:val="none"/>
          <w:right w:color="000000" w:space="0" w:sz="0" w:val="none"/>
        </w:pBdr>
        <w:spacing w:line="360" w:lineRule="auto"/>
        <w:jc w:val="both"/>
        <w:rPr>
          <w:rFonts w:ascii="Cambria" w:cs="Cambria" w:eastAsia="Cambria" w:hAnsi="Cambria"/>
          <w:b w:val="1"/>
          <w:color w:val="000000"/>
        </w:rPr>
      </w:pPr>
      <w:r w:rsidDel="00000000" w:rsidR="00000000" w:rsidRPr="00000000">
        <w:rPr>
          <w:rtl w:val="0"/>
        </w:rPr>
      </w:r>
    </w:p>
    <w:p w:rsidR="00000000" w:rsidDel="00000000" w:rsidP="00000000" w:rsidRDefault="00000000" w:rsidRPr="00000000" w14:paraId="000004CD">
      <w:pPr>
        <w:pBdr>
          <w:top w:color="000000" w:space="0" w:sz="0" w:val="none"/>
          <w:left w:color="000000" w:space="0" w:sz="0" w:val="none"/>
          <w:bottom w:color="000000" w:space="0" w:sz="0" w:val="none"/>
          <w:right w:color="000000" w:space="0" w:sz="0" w:val="none"/>
        </w:pBdr>
        <w:spacing w:line="360" w:lineRule="auto"/>
        <w:jc w:val="both"/>
        <w:rPr>
          <w:rFonts w:ascii="Cambria" w:cs="Cambria" w:eastAsia="Cambria" w:hAnsi="Cambria"/>
          <w:b w:val="1"/>
          <w:color w:val="000000"/>
        </w:rPr>
      </w:pPr>
      <w:r w:rsidDel="00000000" w:rsidR="00000000" w:rsidRPr="00000000">
        <w:rPr>
          <w:rtl w:val="0"/>
        </w:rPr>
      </w:r>
    </w:p>
    <w:p w:rsidR="00000000" w:rsidDel="00000000" w:rsidP="00000000" w:rsidRDefault="00000000" w:rsidRPr="00000000" w14:paraId="000004CE">
      <w:pPr>
        <w:pBdr>
          <w:top w:color="000000" w:space="0" w:sz="0" w:val="none"/>
          <w:left w:color="000000" w:space="0" w:sz="0" w:val="none"/>
          <w:bottom w:color="000000" w:space="0" w:sz="0" w:val="none"/>
          <w:right w:color="000000" w:space="0" w:sz="0" w:val="none"/>
        </w:pBdr>
        <w:spacing w:line="360" w:lineRule="auto"/>
        <w:jc w:val="both"/>
        <w:rPr>
          <w:rFonts w:ascii="Cambria" w:cs="Cambria" w:eastAsia="Cambria" w:hAnsi="Cambria"/>
          <w:b w:val="1"/>
          <w:color w:val="000000"/>
        </w:rPr>
      </w:pPr>
      <w:r w:rsidDel="00000000" w:rsidR="00000000" w:rsidRPr="00000000">
        <w:rPr>
          <w:rtl w:val="0"/>
        </w:rPr>
      </w:r>
    </w:p>
    <w:p w:rsidR="00000000" w:rsidDel="00000000" w:rsidP="00000000" w:rsidRDefault="00000000" w:rsidRPr="00000000" w14:paraId="000004CF">
      <w:pPr>
        <w:pBdr>
          <w:top w:color="000000" w:space="0" w:sz="0" w:val="none"/>
          <w:left w:color="000000" w:space="0" w:sz="0" w:val="none"/>
          <w:bottom w:color="000000" w:space="0" w:sz="0" w:val="none"/>
          <w:right w:color="000000" w:space="0" w:sz="0" w:val="none"/>
        </w:pBdr>
        <w:spacing w:line="360" w:lineRule="auto"/>
        <w:jc w:val="both"/>
        <w:rPr>
          <w:rFonts w:ascii="Cambria" w:cs="Cambria" w:eastAsia="Cambria" w:hAnsi="Cambria"/>
        </w:rPr>
      </w:pPr>
      <w:r w:rsidDel="00000000" w:rsidR="00000000" w:rsidRPr="00000000">
        <w:rPr>
          <w:rFonts w:ascii="Cambria" w:cs="Cambria" w:eastAsia="Cambria" w:hAnsi="Cambria"/>
          <w:b w:val="1"/>
          <w:color w:val="000000"/>
          <w:rtl w:val="0"/>
        </w:rPr>
        <w:t xml:space="preserve">Oferta efectiva de agua</w:t>
      </w:r>
      <w:r w:rsidDel="00000000" w:rsidR="00000000" w:rsidRPr="00000000">
        <w:rPr>
          <w:rtl w:val="0"/>
        </w:rPr>
      </w:r>
    </w:p>
    <w:p w:rsidR="00000000" w:rsidDel="00000000" w:rsidP="00000000" w:rsidRDefault="00000000" w:rsidRPr="00000000" w14:paraId="000004D0">
      <w:pPr>
        <w:pBdr>
          <w:top w:color="000000" w:space="0" w:sz="0" w:val="none"/>
          <w:left w:color="000000" w:space="0" w:sz="0" w:val="none"/>
          <w:bottom w:color="000000" w:space="0" w:sz="0" w:val="none"/>
          <w:right w:color="000000" w:space="0" w:sz="0" w:val="none"/>
        </w:pBdr>
        <w:spacing w:line="360" w:lineRule="auto"/>
        <w:jc w:val="both"/>
        <w:rPr>
          <w:rFonts w:ascii="Cambria" w:cs="Cambria" w:eastAsia="Cambria" w:hAnsi="Cambria"/>
          <w:color w:val="000000"/>
        </w:rPr>
      </w:pPr>
      <w:r w:rsidDel="00000000" w:rsidR="00000000" w:rsidRPr="00000000">
        <w:rPr>
          <w:rtl w:val="0"/>
        </w:rPr>
      </w:r>
    </w:p>
    <w:p w:rsidR="00000000" w:rsidDel="00000000" w:rsidP="00000000" w:rsidRDefault="00000000" w:rsidRPr="00000000" w14:paraId="000004D1">
      <w:pPr>
        <w:pBdr>
          <w:top w:color="000000" w:space="0" w:sz="0" w:val="none"/>
          <w:left w:color="000000" w:space="0" w:sz="0" w:val="none"/>
          <w:bottom w:color="000000" w:space="0" w:sz="0" w:val="none"/>
          <w:right w:color="000000" w:space="0" w:sz="0" w:val="none"/>
        </w:pBdr>
        <w:spacing w:line="360" w:lineRule="auto"/>
        <w:jc w:val="both"/>
        <w:rPr>
          <w:rFonts w:ascii="Cambria" w:cs="Cambria" w:eastAsia="Cambria" w:hAnsi="Cambria"/>
          <w:color w:val="000000"/>
        </w:rPr>
      </w:pPr>
      <w:r w:rsidDel="00000000" w:rsidR="00000000" w:rsidRPr="00000000">
        <w:rPr>
          <w:rFonts w:ascii="Cambria" w:cs="Cambria" w:eastAsia="Cambria" w:hAnsi="Cambria"/>
          <w:color w:val="000000"/>
          <w:rtl w:val="0"/>
        </w:rPr>
        <w:t xml:space="preserve">Analizando el caudal producido con el volumen de agua potable facturado y no facturado en las localidades del área de influencia, se observa una eficiencia física de 53.0% y pérdidas físicas de 47.0%. Por lo cual, se consideran 2 parámetros para la oferta; una que es la oferta en fuente de producción (4,348 L/s) y la otra es la oferta en unidades servidas.</w:t>
      </w:r>
    </w:p>
    <w:p w:rsidR="00000000" w:rsidDel="00000000" w:rsidP="00000000" w:rsidRDefault="00000000" w:rsidRPr="00000000" w14:paraId="000004D2">
      <w:pPr>
        <w:pBdr>
          <w:top w:color="000000" w:space="0" w:sz="0" w:val="none"/>
          <w:left w:color="000000" w:space="0" w:sz="0" w:val="none"/>
          <w:bottom w:color="000000" w:space="0" w:sz="0" w:val="none"/>
          <w:right w:color="000000" w:space="0" w:sz="0" w:val="none"/>
        </w:pBdr>
        <w:spacing w:line="360" w:lineRule="auto"/>
        <w:jc w:val="both"/>
        <w:rPr>
          <w:rFonts w:ascii="Cambria" w:cs="Cambria" w:eastAsia="Cambria" w:hAnsi="Cambria"/>
          <w:color w:val="000000"/>
        </w:rPr>
      </w:pPr>
      <w:r w:rsidDel="00000000" w:rsidR="00000000" w:rsidRPr="00000000">
        <w:rPr>
          <w:rtl w:val="0"/>
        </w:rPr>
      </w:r>
    </w:p>
    <w:p w:rsidR="00000000" w:rsidDel="00000000" w:rsidP="00000000" w:rsidRDefault="00000000" w:rsidRPr="00000000" w14:paraId="000004D3">
      <w:pPr>
        <w:pBdr>
          <w:top w:color="000000" w:space="0" w:sz="0" w:val="none"/>
          <w:left w:color="000000" w:space="0" w:sz="0" w:val="none"/>
          <w:bottom w:color="000000" w:space="0" w:sz="0" w:val="none"/>
          <w:right w:color="000000" w:space="0" w:sz="0" w:val="none"/>
        </w:pBdr>
        <w:spacing w:line="360" w:lineRule="auto"/>
        <w:jc w:val="both"/>
        <w:rPr>
          <w:rFonts w:ascii="Cambria" w:cs="Cambria" w:eastAsia="Cambria" w:hAnsi="Cambria"/>
          <w:color w:val="000000"/>
        </w:rPr>
      </w:pPr>
      <w:r w:rsidDel="00000000" w:rsidR="00000000" w:rsidRPr="00000000">
        <w:rPr>
          <w:rFonts w:ascii="Cambria" w:cs="Cambria" w:eastAsia="Cambria" w:hAnsi="Cambria"/>
          <w:color w:val="000000"/>
          <w:rtl w:val="0"/>
        </w:rPr>
        <w:t xml:space="preserve">La oferta de agua entregada en tomas domiciliarias es de 2,035 L/s, de ésta el 100% se considera con la calidad necesaria para consumo humano.</w:t>
      </w:r>
    </w:p>
    <w:p w:rsidR="00000000" w:rsidDel="00000000" w:rsidP="00000000" w:rsidRDefault="00000000" w:rsidRPr="00000000" w14:paraId="000004D4">
      <w:pPr>
        <w:pBdr>
          <w:top w:color="000000" w:space="0" w:sz="0" w:val="none"/>
          <w:left w:color="000000" w:space="0" w:sz="0" w:val="none"/>
          <w:bottom w:color="000000" w:space="0" w:sz="0" w:val="none"/>
          <w:right w:color="000000" w:space="0" w:sz="0" w:val="none"/>
        </w:pBdr>
        <w:spacing w:line="360" w:lineRule="auto"/>
        <w:jc w:val="both"/>
        <w:rPr>
          <w:rFonts w:ascii="Cambria" w:cs="Cambria" w:eastAsia="Cambria" w:hAnsi="Cambria"/>
        </w:rPr>
      </w:pPr>
      <w:r w:rsidDel="00000000" w:rsidR="00000000" w:rsidRPr="00000000">
        <w:rPr>
          <w:rtl w:val="0"/>
        </w:rPr>
      </w:r>
    </w:p>
    <w:p w:rsidR="00000000" w:rsidDel="00000000" w:rsidP="00000000" w:rsidRDefault="00000000" w:rsidRPr="00000000" w14:paraId="000004D5">
      <w:pPr>
        <w:pBdr>
          <w:top w:color="000000" w:space="0" w:sz="0" w:val="none"/>
          <w:left w:color="000000" w:space="0" w:sz="0" w:val="none"/>
          <w:bottom w:color="000000" w:space="0" w:sz="0" w:val="none"/>
          <w:right w:color="000000" w:space="0" w:sz="0" w:val="none"/>
        </w:pBdr>
        <w:spacing w:line="360" w:lineRule="auto"/>
        <w:jc w:val="both"/>
        <w:rPr>
          <w:rFonts w:ascii="Cambria" w:cs="Cambria" w:eastAsia="Cambria" w:hAnsi="Cambria"/>
          <w:color w:val="000000"/>
        </w:rPr>
      </w:pPr>
      <w:r w:rsidDel="00000000" w:rsidR="00000000" w:rsidRPr="00000000">
        <w:rPr>
          <w:rFonts w:ascii="Cambria" w:cs="Cambria" w:eastAsia="Cambria" w:hAnsi="Cambria"/>
          <w:color w:val="000000"/>
          <w:rtl w:val="0"/>
        </w:rPr>
        <w:t xml:space="preserve">Tomando en cuenta la información anterior de oferta en fuente y de oferta en toma, se considera que permanece constante a lo largo del horizonte de análisis de 30 años, derivado que, en este escenario, no se llevarían a cabo obras adicionales.</w:t>
      </w:r>
    </w:p>
    <w:p w:rsidR="00000000" w:rsidDel="00000000" w:rsidP="00000000" w:rsidRDefault="00000000" w:rsidRPr="00000000" w14:paraId="000004D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Cambria" w:cs="Cambria" w:eastAsia="Cambria" w:hAnsi="Cambria"/>
          <w:b w:val="0"/>
          <w:i w:val="0"/>
          <w:smallCaps w:val="0"/>
          <w:strike w:val="0"/>
          <w:color w:val="000000"/>
          <w:sz w:val="24"/>
          <w:szCs w:val="24"/>
          <w:u w:val="none"/>
          <w:shd w:fill="auto" w:val="clear"/>
          <w:vertAlign w:val="baseline"/>
        </w:rPr>
      </w:pPr>
      <w:bookmarkStart w:colFirst="0" w:colLast="0" w:name="_heading=h.u0eub57e5p48" w:id="24"/>
      <w:bookmarkEnd w:id="24"/>
      <w:r w:rsidDel="00000000" w:rsidR="00000000" w:rsidRPr="00000000">
        <w:rPr>
          <w:rFonts w:ascii="Cambria" w:cs="Cambria" w:eastAsia="Cambria" w:hAnsi="Cambria"/>
          <w:b w:val="1"/>
          <w:i w:val="0"/>
          <w:smallCaps w:val="0"/>
          <w:strike w:val="0"/>
          <w:color w:val="000000"/>
          <w:sz w:val="24"/>
          <w:szCs w:val="24"/>
          <w:u w:val="none"/>
          <w:shd w:fill="auto" w:val="clear"/>
          <w:vertAlign w:val="baseline"/>
          <w:rtl w:val="0"/>
        </w:rPr>
        <w:t xml:space="preserve">Cuadro 10.</w:t>
      </w:r>
      <w:r w:rsidDel="00000000" w:rsidR="00000000" w:rsidRPr="00000000">
        <w:rPr>
          <w:rFonts w:ascii="Cambria" w:cs="Cambria" w:eastAsia="Cambria" w:hAnsi="Cambria"/>
          <w:b w:val="0"/>
          <w:i w:val="0"/>
          <w:smallCaps w:val="0"/>
          <w:strike w:val="0"/>
          <w:color w:val="000000"/>
          <w:sz w:val="24"/>
          <w:szCs w:val="24"/>
          <w:u w:val="none"/>
          <w:shd w:fill="auto" w:val="clear"/>
          <w:vertAlign w:val="baseline"/>
          <w:rtl w:val="0"/>
        </w:rPr>
        <w:t xml:space="preserve"> Oferta de Agua Potable en Situación Actual en el Horizonte de Análisis</w:t>
      </w:r>
    </w:p>
    <w:tbl>
      <w:tblPr>
        <w:tblStyle w:val="Table10"/>
        <w:tblW w:w="8580.0" w:type="dxa"/>
        <w:jc w:val="left"/>
        <w:tblLayout w:type="fixed"/>
        <w:tblLook w:val="0400"/>
      </w:tblPr>
      <w:tblGrid>
        <w:gridCol w:w="1787"/>
        <w:gridCol w:w="1907"/>
        <w:gridCol w:w="1776"/>
        <w:gridCol w:w="1808"/>
        <w:gridCol w:w="1302"/>
        <w:tblGridChange w:id="0">
          <w:tblGrid>
            <w:gridCol w:w="1787"/>
            <w:gridCol w:w="1907"/>
            <w:gridCol w:w="1776"/>
            <w:gridCol w:w="1808"/>
            <w:gridCol w:w="1302"/>
          </w:tblGrid>
        </w:tblGridChange>
      </w:tblGrid>
      <w:tr>
        <w:trPr>
          <w:cantSplit w:val="0"/>
          <w:trHeight w:val="584" w:hRule="atLeast"/>
          <w:tblHeader w:val="0"/>
        </w:trPr>
        <w:tc>
          <w:tcPr>
            <w:vMerge w:val="restart"/>
            <w:tcBorders>
              <w:top w:color="ffffff" w:space="0" w:sz="4" w:val="single"/>
              <w:left w:color="000000" w:space="0" w:sz="0" w:val="nil"/>
              <w:bottom w:color="000000" w:space="0" w:sz="0" w:val="nil"/>
              <w:right w:color="ffffff" w:space="0" w:sz="4" w:val="single"/>
            </w:tcBorders>
            <w:shd w:fill="001f5f" w:val="clear"/>
            <w:vAlign w:val="center"/>
          </w:tcPr>
          <w:bookmarkStart w:colFirst="0" w:colLast="0" w:name="bookmark=id.laejdkqtvfae" w:id="25"/>
          <w:bookmarkEnd w:id="25"/>
          <w:p w:rsidR="00000000" w:rsidDel="00000000" w:rsidP="00000000" w:rsidRDefault="00000000" w:rsidRPr="00000000" w14:paraId="000004D7">
            <w:pPr>
              <w:spacing w:line="360" w:lineRule="auto"/>
              <w:jc w:val="center"/>
              <w:rPr>
                <w:rFonts w:ascii="Cambria" w:cs="Cambria" w:eastAsia="Cambria" w:hAnsi="Cambria"/>
                <w:b w:val="1"/>
                <w:color w:val="ffffff"/>
              </w:rPr>
            </w:pPr>
            <w:r w:rsidDel="00000000" w:rsidR="00000000" w:rsidRPr="00000000">
              <w:rPr>
                <w:rFonts w:ascii="Cambria" w:cs="Cambria" w:eastAsia="Cambria" w:hAnsi="Cambria"/>
                <w:b w:val="1"/>
                <w:color w:val="ffffff"/>
                <w:rtl w:val="0"/>
              </w:rPr>
              <w:t xml:space="preserve">Año</w:t>
            </w:r>
          </w:p>
        </w:tc>
        <w:tc>
          <w:tcPr>
            <w:gridSpan w:val="2"/>
            <w:tcBorders>
              <w:top w:color="ffffff" w:space="0" w:sz="4" w:val="single"/>
              <w:left w:color="000000" w:space="0" w:sz="0" w:val="nil"/>
              <w:bottom w:color="ffffff" w:space="0" w:sz="4" w:val="single"/>
              <w:right w:color="ffffff" w:space="0" w:sz="4" w:val="single"/>
            </w:tcBorders>
            <w:shd w:fill="001f5f" w:val="clear"/>
            <w:vAlign w:val="center"/>
          </w:tcPr>
          <w:p w:rsidR="00000000" w:rsidDel="00000000" w:rsidP="00000000" w:rsidRDefault="00000000" w:rsidRPr="00000000" w14:paraId="000004D8">
            <w:pPr>
              <w:spacing w:line="360" w:lineRule="auto"/>
              <w:jc w:val="center"/>
              <w:rPr>
                <w:rFonts w:ascii="Cambria" w:cs="Cambria" w:eastAsia="Cambria" w:hAnsi="Cambria"/>
                <w:b w:val="1"/>
                <w:color w:val="ffffff"/>
              </w:rPr>
            </w:pPr>
            <w:r w:rsidDel="00000000" w:rsidR="00000000" w:rsidRPr="00000000">
              <w:rPr>
                <w:rFonts w:ascii="Cambria" w:cs="Cambria" w:eastAsia="Cambria" w:hAnsi="Cambria"/>
                <w:b w:val="1"/>
                <w:color w:val="ffffff"/>
                <w:rtl w:val="0"/>
              </w:rPr>
              <w:t xml:space="preserve">Oferta en Fuente</w:t>
            </w:r>
          </w:p>
        </w:tc>
        <w:tc>
          <w:tcPr>
            <w:gridSpan w:val="2"/>
            <w:tcBorders>
              <w:top w:color="ffffff" w:space="0" w:sz="4" w:val="single"/>
              <w:left w:color="000000" w:space="0" w:sz="0" w:val="nil"/>
              <w:bottom w:color="ffffff" w:space="0" w:sz="4" w:val="single"/>
              <w:right w:color="ffffff" w:space="0" w:sz="4" w:val="single"/>
            </w:tcBorders>
            <w:shd w:fill="001f5f" w:val="clear"/>
            <w:vAlign w:val="center"/>
          </w:tcPr>
          <w:p w:rsidR="00000000" w:rsidDel="00000000" w:rsidP="00000000" w:rsidRDefault="00000000" w:rsidRPr="00000000" w14:paraId="000004DA">
            <w:pPr>
              <w:spacing w:line="360" w:lineRule="auto"/>
              <w:jc w:val="center"/>
              <w:rPr>
                <w:rFonts w:ascii="Cambria" w:cs="Cambria" w:eastAsia="Cambria" w:hAnsi="Cambria"/>
                <w:b w:val="1"/>
                <w:color w:val="ffffff"/>
              </w:rPr>
            </w:pPr>
            <w:r w:rsidDel="00000000" w:rsidR="00000000" w:rsidRPr="00000000">
              <w:rPr>
                <w:rFonts w:ascii="Cambria" w:cs="Cambria" w:eastAsia="Cambria" w:hAnsi="Cambria"/>
                <w:b w:val="1"/>
                <w:color w:val="ffffff"/>
                <w:rtl w:val="0"/>
              </w:rPr>
              <w:t xml:space="preserve">Oferta en Toma </w:t>
            </w:r>
          </w:p>
        </w:tc>
      </w:tr>
      <w:tr>
        <w:trPr>
          <w:cantSplit w:val="0"/>
          <w:trHeight w:val="532" w:hRule="atLeast"/>
          <w:tblHeader w:val="0"/>
        </w:trPr>
        <w:tc>
          <w:tcPr>
            <w:vMerge w:val="continue"/>
            <w:tcBorders>
              <w:top w:color="ffffff" w:space="0" w:sz="4" w:val="single"/>
              <w:left w:color="000000" w:space="0" w:sz="0" w:val="nil"/>
              <w:bottom w:color="000000" w:space="0" w:sz="0" w:val="nil"/>
              <w:right w:color="ffffff" w:space="0" w:sz="4" w:val="single"/>
            </w:tcBorders>
            <w:shd w:fill="001f5f" w:val="clear"/>
            <w:vAlign w:val="center"/>
          </w:tcPr>
          <w:p w:rsidR="00000000" w:rsidDel="00000000" w:rsidP="00000000" w:rsidRDefault="00000000" w:rsidRPr="00000000" w14:paraId="000004D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mbria" w:cs="Cambria" w:eastAsia="Cambria" w:hAnsi="Cambria"/>
                <w:b w:val="1"/>
                <w:color w:val="ffffff"/>
              </w:rPr>
            </w:pPr>
            <w:r w:rsidDel="00000000" w:rsidR="00000000" w:rsidRPr="00000000">
              <w:rPr>
                <w:rtl w:val="0"/>
              </w:rPr>
            </w:r>
          </w:p>
        </w:tc>
        <w:tc>
          <w:tcPr>
            <w:tcBorders>
              <w:top w:color="000000" w:space="0" w:sz="0" w:val="nil"/>
              <w:left w:color="000000" w:space="0" w:sz="0" w:val="nil"/>
              <w:bottom w:color="ffffff" w:space="0" w:sz="4" w:val="single"/>
              <w:right w:color="ffffff" w:space="0" w:sz="4" w:val="single"/>
            </w:tcBorders>
            <w:shd w:fill="001f5f" w:val="clear"/>
            <w:vAlign w:val="center"/>
          </w:tcPr>
          <w:p w:rsidR="00000000" w:rsidDel="00000000" w:rsidP="00000000" w:rsidRDefault="00000000" w:rsidRPr="00000000" w14:paraId="000004DD">
            <w:pPr>
              <w:spacing w:line="360" w:lineRule="auto"/>
              <w:jc w:val="center"/>
              <w:rPr>
                <w:rFonts w:ascii="Cambria" w:cs="Cambria" w:eastAsia="Cambria" w:hAnsi="Cambria"/>
                <w:b w:val="1"/>
                <w:color w:val="ffffff"/>
              </w:rPr>
            </w:pPr>
            <w:r w:rsidDel="00000000" w:rsidR="00000000" w:rsidRPr="00000000">
              <w:rPr>
                <w:rFonts w:ascii="Cambria" w:cs="Cambria" w:eastAsia="Cambria" w:hAnsi="Cambria"/>
                <w:b w:val="1"/>
                <w:color w:val="ffffff"/>
                <w:rtl w:val="0"/>
              </w:rPr>
              <w:t xml:space="preserve">l/s</w:t>
            </w:r>
          </w:p>
        </w:tc>
        <w:tc>
          <w:tcPr>
            <w:tcBorders>
              <w:top w:color="000000" w:space="0" w:sz="0" w:val="nil"/>
              <w:left w:color="000000" w:space="0" w:sz="0" w:val="nil"/>
              <w:bottom w:color="ffffff" w:space="0" w:sz="4" w:val="single"/>
              <w:right w:color="ffffff" w:space="0" w:sz="4" w:val="single"/>
            </w:tcBorders>
            <w:shd w:fill="001f5f" w:val="clear"/>
            <w:vAlign w:val="center"/>
          </w:tcPr>
          <w:p w:rsidR="00000000" w:rsidDel="00000000" w:rsidP="00000000" w:rsidRDefault="00000000" w:rsidRPr="00000000" w14:paraId="000004DE">
            <w:pPr>
              <w:spacing w:line="360" w:lineRule="auto"/>
              <w:jc w:val="center"/>
              <w:rPr>
                <w:rFonts w:ascii="Cambria" w:cs="Cambria" w:eastAsia="Cambria" w:hAnsi="Cambria"/>
                <w:b w:val="1"/>
                <w:color w:val="ffffff"/>
              </w:rPr>
            </w:pPr>
            <w:r w:rsidDel="00000000" w:rsidR="00000000" w:rsidRPr="00000000">
              <w:rPr>
                <w:rFonts w:ascii="Cambria" w:cs="Cambria" w:eastAsia="Cambria" w:hAnsi="Cambria"/>
                <w:b w:val="1"/>
                <w:color w:val="ffffff"/>
                <w:rtl w:val="0"/>
              </w:rPr>
              <w:t xml:space="preserve">m</w:t>
            </w:r>
            <w:r w:rsidDel="00000000" w:rsidR="00000000" w:rsidRPr="00000000">
              <w:rPr>
                <w:rFonts w:ascii="Cambria" w:cs="Cambria" w:eastAsia="Cambria" w:hAnsi="Cambria"/>
                <w:b w:val="1"/>
                <w:color w:val="ffffff"/>
                <w:vertAlign w:val="superscript"/>
                <w:rtl w:val="0"/>
              </w:rPr>
              <w:t xml:space="preserve">3 </w:t>
            </w:r>
            <w:r w:rsidDel="00000000" w:rsidR="00000000" w:rsidRPr="00000000">
              <w:rPr>
                <w:rFonts w:ascii="Cambria" w:cs="Cambria" w:eastAsia="Cambria" w:hAnsi="Cambria"/>
                <w:b w:val="1"/>
                <w:color w:val="ffffff"/>
                <w:rtl w:val="0"/>
              </w:rPr>
              <w:t xml:space="preserve">al año</w:t>
            </w:r>
          </w:p>
        </w:tc>
        <w:tc>
          <w:tcPr>
            <w:tcBorders>
              <w:top w:color="000000" w:space="0" w:sz="0" w:val="nil"/>
              <w:left w:color="000000" w:space="0" w:sz="0" w:val="nil"/>
              <w:bottom w:color="ffffff" w:space="0" w:sz="4" w:val="single"/>
              <w:right w:color="ffffff" w:space="0" w:sz="4" w:val="single"/>
            </w:tcBorders>
            <w:shd w:fill="001f5f" w:val="clear"/>
            <w:vAlign w:val="center"/>
          </w:tcPr>
          <w:p w:rsidR="00000000" w:rsidDel="00000000" w:rsidP="00000000" w:rsidRDefault="00000000" w:rsidRPr="00000000" w14:paraId="000004DF">
            <w:pPr>
              <w:spacing w:line="360" w:lineRule="auto"/>
              <w:jc w:val="center"/>
              <w:rPr>
                <w:rFonts w:ascii="Cambria" w:cs="Cambria" w:eastAsia="Cambria" w:hAnsi="Cambria"/>
                <w:b w:val="1"/>
                <w:color w:val="ffffff"/>
              </w:rPr>
            </w:pPr>
            <w:r w:rsidDel="00000000" w:rsidR="00000000" w:rsidRPr="00000000">
              <w:rPr>
                <w:rFonts w:ascii="Cambria" w:cs="Cambria" w:eastAsia="Cambria" w:hAnsi="Cambria"/>
                <w:b w:val="1"/>
                <w:color w:val="ffffff"/>
                <w:rtl w:val="0"/>
              </w:rPr>
              <w:t xml:space="preserve">l/ s</w:t>
            </w:r>
          </w:p>
        </w:tc>
        <w:tc>
          <w:tcPr>
            <w:tcBorders>
              <w:top w:color="000000" w:space="0" w:sz="0" w:val="nil"/>
              <w:left w:color="000000" w:space="0" w:sz="0" w:val="nil"/>
              <w:bottom w:color="ffffff" w:space="0" w:sz="4" w:val="single"/>
              <w:right w:color="ffffff" w:space="0" w:sz="4" w:val="single"/>
            </w:tcBorders>
            <w:shd w:fill="001f5f" w:val="clear"/>
            <w:vAlign w:val="center"/>
          </w:tcPr>
          <w:p w:rsidR="00000000" w:rsidDel="00000000" w:rsidP="00000000" w:rsidRDefault="00000000" w:rsidRPr="00000000" w14:paraId="000004E0">
            <w:pPr>
              <w:spacing w:line="360" w:lineRule="auto"/>
              <w:jc w:val="center"/>
              <w:rPr>
                <w:rFonts w:ascii="Cambria" w:cs="Cambria" w:eastAsia="Cambria" w:hAnsi="Cambria"/>
                <w:b w:val="1"/>
                <w:color w:val="ffffff"/>
              </w:rPr>
            </w:pPr>
            <w:r w:rsidDel="00000000" w:rsidR="00000000" w:rsidRPr="00000000">
              <w:rPr>
                <w:rFonts w:ascii="Cambria" w:cs="Cambria" w:eastAsia="Cambria" w:hAnsi="Cambria"/>
                <w:b w:val="1"/>
                <w:color w:val="ffffff"/>
                <w:rtl w:val="0"/>
              </w:rPr>
              <w:t xml:space="preserve">m</w:t>
            </w:r>
            <w:r w:rsidDel="00000000" w:rsidR="00000000" w:rsidRPr="00000000">
              <w:rPr>
                <w:rFonts w:ascii="Cambria" w:cs="Cambria" w:eastAsia="Cambria" w:hAnsi="Cambria"/>
                <w:b w:val="1"/>
                <w:color w:val="ffffff"/>
                <w:vertAlign w:val="superscript"/>
                <w:rtl w:val="0"/>
              </w:rPr>
              <w:t xml:space="preserve">3 </w:t>
            </w:r>
            <w:r w:rsidDel="00000000" w:rsidR="00000000" w:rsidRPr="00000000">
              <w:rPr>
                <w:rFonts w:ascii="Cambria" w:cs="Cambria" w:eastAsia="Cambria" w:hAnsi="Cambria"/>
                <w:b w:val="1"/>
                <w:color w:val="ffffff"/>
                <w:rtl w:val="0"/>
              </w:rPr>
              <w:t xml:space="preserve">al año</w:t>
            </w:r>
          </w:p>
        </w:tc>
      </w:tr>
      <w:tr>
        <w:trPr>
          <w:cantSplit w:val="0"/>
          <w:trHeight w:val="454" w:hRule="atLeast"/>
          <w:tblHeader w:val="0"/>
        </w:trPr>
        <w:tc>
          <w:tcPr>
            <w:tcBorders>
              <w:top w:color="000000" w:space="0" w:sz="0" w:val="nil"/>
              <w:left w:color="000000" w:space="0" w:sz="4" w:val="single"/>
              <w:bottom w:color="000000" w:space="0" w:sz="0" w:val="nil"/>
              <w:right w:color="000000" w:space="0" w:sz="0" w:val="nil"/>
            </w:tcBorders>
            <w:shd w:fill="auto" w:val="clear"/>
            <w:vAlign w:val="center"/>
          </w:tcPr>
          <w:p w:rsidR="00000000" w:rsidDel="00000000" w:rsidP="00000000" w:rsidRDefault="00000000" w:rsidRPr="00000000" w14:paraId="000004E1">
            <w:pPr>
              <w:spacing w:line="360" w:lineRule="auto"/>
              <w:jc w:val="center"/>
              <w:rPr>
                <w:rFonts w:ascii="Cambria" w:cs="Cambria" w:eastAsia="Cambria" w:hAnsi="Cambria"/>
                <w:b w:val="1"/>
                <w:color w:val="000000"/>
              </w:rPr>
            </w:pPr>
            <w:r w:rsidDel="00000000" w:rsidR="00000000" w:rsidRPr="00000000">
              <w:rPr>
                <w:rFonts w:ascii="Cambria" w:cs="Cambria" w:eastAsia="Cambria" w:hAnsi="Cambria"/>
                <w:b w:val="1"/>
                <w:color w:val="000000"/>
                <w:rtl w:val="0"/>
              </w:rPr>
              <w:t xml:space="preserve">2024</w:t>
            </w:r>
          </w:p>
        </w:tc>
        <w:tc>
          <w:tcPr>
            <w:tcBorders>
              <w:top w:color="000000" w:space="0" w:sz="0" w:val="nil"/>
              <w:left w:color="000000" w:space="0" w:sz="4" w:val="single"/>
              <w:bottom w:color="000000" w:space="0" w:sz="0" w:val="nil"/>
              <w:right w:color="000000" w:space="0" w:sz="0" w:val="nil"/>
            </w:tcBorders>
            <w:shd w:fill="auto" w:val="clear"/>
            <w:vAlign w:val="center"/>
          </w:tcPr>
          <w:p w:rsidR="00000000" w:rsidDel="00000000" w:rsidP="00000000" w:rsidRDefault="00000000" w:rsidRPr="00000000" w14:paraId="000004E2">
            <w:pPr>
              <w:spacing w:line="360" w:lineRule="auto"/>
              <w:jc w:val="center"/>
              <w:rPr>
                <w:rFonts w:ascii="Cambria" w:cs="Cambria" w:eastAsia="Cambria" w:hAnsi="Cambria"/>
                <w:color w:val="000000"/>
              </w:rPr>
            </w:pPr>
            <w:r w:rsidDel="00000000" w:rsidR="00000000" w:rsidRPr="00000000">
              <w:rPr>
                <w:rFonts w:ascii="Cambria" w:cs="Cambria" w:eastAsia="Cambria" w:hAnsi="Cambria"/>
                <w:color w:val="000000"/>
                <w:rtl w:val="0"/>
              </w:rPr>
              <w:t xml:space="preserve">4,348</w:t>
            </w:r>
          </w:p>
        </w:tc>
        <w:tc>
          <w:tcPr>
            <w:tcBorders>
              <w:top w:color="000000" w:space="0" w:sz="0" w:val="nil"/>
              <w:left w:color="000000" w:space="0" w:sz="4" w:val="single"/>
              <w:bottom w:color="000000" w:space="0" w:sz="0" w:val="nil"/>
              <w:right w:color="000000" w:space="0" w:sz="0" w:val="nil"/>
            </w:tcBorders>
            <w:shd w:fill="auto" w:val="clear"/>
            <w:vAlign w:val="center"/>
          </w:tcPr>
          <w:p w:rsidR="00000000" w:rsidDel="00000000" w:rsidP="00000000" w:rsidRDefault="00000000" w:rsidRPr="00000000" w14:paraId="000004E3">
            <w:pPr>
              <w:spacing w:line="360" w:lineRule="auto"/>
              <w:jc w:val="center"/>
              <w:rPr>
                <w:rFonts w:ascii="Cambria" w:cs="Cambria" w:eastAsia="Cambria" w:hAnsi="Cambria"/>
                <w:color w:val="000000"/>
              </w:rPr>
            </w:pPr>
            <w:r w:rsidDel="00000000" w:rsidR="00000000" w:rsidRPr="00000000">
              <w:rPr>
                <w:rFonts w:ascii="Cambria" w:cs="Cambria" w:eastAsia="Cambria" w:hAnsi="Cambria"/>
                <w:color w:val="000000"/>
                <w:rtl w:val="0"/>
              </w:rPr>
              <w:t xml:space="preserve">137,127,270</w:t>
            </w:r>
          </w:p>
        </w:tc>
        <w:tc>
          <w:tcPr>
            <w:tcBorders>
              <w:top w:color="000000" w:space="0" w:sz="0" w:val="nil"/>
              <w:left w:color="000000" w:space="0" w:sz="4" w:val="single"/>
              <w:bottom w:color="000000" w:space="0" w:sz="0" w:val="nil"/>
              <w:right w:color="000000" w:space="0" w:sz="0" w:val="nil"/>
            </w:tcBorders>
            <w:shd w:fill="auto" w:val="clear"/>
            <w:vAlign w:val="center"/>
          </w:tcPr>
          <w:p w:rsidR="00000000" w:rsidDel="00000000" w:rsidP="00000000" w:rsidRDefault="00000000" w:rsidRPr="00000000" w14:paraId="000004E4">
            <w:pPr>
              <w:spacing w:line="360" w:lineRule="auto"/>
              <w:jc w:val="center"/>
              <w:rPr>
                <w:rFonts w:ascii="Cambria" w:cs="Cambria" w:eastAsia="Cambria" w:hAnsi="Cambria"/>
                <w:color w:val="000000"/>
              </w:rPr>
            </w:pPr>
            <w:r w:rsidDel="00000000" w:rsidR="00000000" w:rsidRPr="00000000">
              <w:rPr>
                <w:rFonts w:ascii="Cambria" w:cs="Cambria" w:eastAsia="Cambria" w:hAnsi="Cambria"/>
                <w:color w:val="000000"/>
                <w:rtl w:val="0"/>
              </w:rPr>
              <w:t xml:space="preserve">2,305</w:t>
            </w:r>
          </w:p>
        </w:tc>
        <w:tc>
          <w:tcPr>
            <w:tcBorders>
              <w:top w:color="000000" w:space="0" w:sz="0" w:val="nil"/>
              <w:left w:color="000000" w:space="0" w:sz="4" w:val="single"/>
              <w:bottom w:color="000000" w:space="0" w:sz="0" w:val="nil"/>
              <w:right w:color="000000" w:space="0" w:sz="4" w:val="single"/>
            </w:tcBorders>
            <w:shd w:fill="auto" w:val="clear"/>
            <w:vAlign w:val="center"/>
          </w:tcPr>
          <w:p w:rsidR="00000000" w:rsidDel="00000000" w:rsidP="00000000" w:rsidRDefault="00000000" w:rsidRPr="00000000" w14:paraId="000004E5">
            <w:pPr>
              <w:spacing w:line="360" w:lineRule="auto"/>
              <w:jc w:val="right"/>
              <w:rPr>
                <w:rFonts w:ascii="Cambria" w:cs="Cambria" w:eastAsia="Cambria" w:hAnsi="Cambria"/>
                <w:color w:val="000000"/>
              </w:rPr>
            </w:pPr>
            <w:r w:rsidDel="00000000" w:rsidR="00000000" w:rsidRPr="00000000">
              <w:rPr>
                <w:rFonts w:ascii="Cambria" w:cs="Cambria" w:eastAsia="Cambria" w:hAnsi="Cambria"/>
                <w:color w:val="000000"/>
                <w:rtl w:val="0"/>
              </w:rPr>
              <w:t xml:space="preserve">72,677,453</w:t>
            </w:r>
          </w:p>
        </w:tc>
      </w:tr>
      <w:tr>
        <w:trPr>
          <w:cantSplit w:val="0"/>
          <w:trHeight w:val="454" w:hRule="atLeast"/>
          <w:tblHeader w:val="0"/>
        </w:trPr>
        <w:tc>
          <w:tcPr>
            <w:tcBorders>
              <w:top w:color="000000" w:space="0" w:sz="4" w:val="single"/>
              <w:left w:color="000000" w:space="0" w:sz="4" w:val="single"/>
              <w:bottom w:color="000000" w:space="0" w:sz="0" w:val="nil"/>
              <w:right w:color="000000" w:space="0" w:sz="0" w:val="nil"/>
            </w:tcBorders>
            <w:shd w:fill="d0e6f6" w:val="clear"/>
            <w:vAlign w:val="center"/>
          </w:tcPr>
          <w:p w:rsidR="00000000" w:rsidDel="00000000" w:rsidP="00000000" w:rsidRDefault="00000000" w:rsidRPr="00000000" w14:paraId="000004E6">
            <w:pPr>
              <w:spacing w:line="360" w:lineRule="auto"/>
              <w:jc w:val="center"/>
              <w:rPr>
                <w:rFonts w:ascii="Cambria" w:cs="Cambria" w:eastAsia="Cambria" w:hAnsi="Cambria"/>
                <w:b w:val="1"/>
                <w:color w:val="000000"/>
              </w:rPr>
            </w:pPr>
            <w:r w:rsidDel="00000000" w:rsidR="00000000" w:rsidRPr="00000000">
              <w:rPr>
                <w:rFonts w:ascii="Cambria" w:cs="Cambria" w:eastAsia="Cambria" w:hAnsi="Cambria"/>
                <w:b w:val="1"/>
                <w:color w:val="000000"/>
                <w:rtl w:val="0"/>
              </w:rPr>
              <w:t xml:space="preserve">2025</w:t>
            </w:r>
          </w:p>
        </w:tc>
        <w:tc>
          <w:tcPr>
            <w:tcBorders>
              <w:top w:color="000000" w:space="0" w:sz="4" w:val="single"/>
              <w:left w:color="000000" w:space="0" w:sz="4" w:val="single"/>
              <w:bottom w:color="000000" w:space="0" w:sz="0" w:val="nil"/>
              <w:right w:color="000000" w:space="0" w:sz="0" w:val="nil"/>
            </w:tcBorders>
            <w:shd w:fill="d0e6f6" w:val="clear"/>
            <w:vAlign w:val="center"/>
          </w:tcPr>
          <w:p w:rsidR="00000000" w:rsidDel="00000000" w:rsidP="00000000" w:rsidRDefault="00000000" w:rsidRPr="00000000" w14:paraId="000004E7">
            <w:pPr>
              <w:spacing w:line="360" w:lineRule="auto"/>
              <w:jc w:val="center"/>
              <w:rPr>
                <w:rFonts w:ascii="Cambria" w:cs="Cambria" w:eastAsia="Cambria" w:hAnsi="Cambria"/>
                <w:color w:val="000000"/>
              </w:rPr>
            </w:pPr>
            <w:r w:rsidDel="00000000" w:rsidR="00000000" w:rsidRPr="00000000">
              <w:rPr>
                <w:rFonts w:ascii="Cambria" w:cs="Cambria" w:eastAsia="Cambria" w:hAnsi="Cambria"/>
                <w:color w:val="000000"/>
                <w:rtl w:val="0"/>
              </w:rPr>
              <w:t xml:space="preserve">4,348</w:t>
            </w:r>
          </w:p>
        </w:tc>
        <w:tc>
          <w:tcPr>
            <w:tcBorders>
              <w:top w:color="000000" w:space="0" w:sz="4" w:val="single"/>
              <w:left w:color="000000" w:space="0" w:sz="4" w:val="single"/>
              <w:bottom w:color="000000" w:space="0" w:sz="0" w:val="nil"/>
              <w:right w:color="000000" w:space="0" w:sz="0" w:val="nil"/>
            </w:tcBorders>
            <w:shd w:fill="d0e6f6" w:val="clear"/>
            <w:vAlign w:val="center"/>
          </w:tcPr>
          <w:p w:rsidR="00000000" w:rsidDel="00000000" w:rsidP="00000000" w:rsidRDefault="00000000" w:rsidRPr="00000000" w14:paraId="000004E8">
            <w:pPr>
              <w:spacing w:line="360" w:lineRule="auto"/>
              <w:jc w:val="center"/>
              <w:rPr>
                <w:rFonts w:ascii="Cambria" w:cs="Cambria" w:eastAsia="Cambria" w:hAnsi="Cambria"/>
                <w:color w:val="000000"/>
              </w:rPr>
            </w:pPr>
            <w:r w:rsidDel="00000000" w:rsidR="00000000" w:rsidRPr="00000000">
              <w:rPr>
                <w:rFonts w:ascii="Cambria" w:cs="Cambria" w:eastAsia="Cambria" w:hAnsi="Cambria"/>
                <w:color w:val="000000"/>
                <w:rtl w:val="0"/>
              </w:rPr>
              <w:t xml:space="preserve">137,127,270</w:t>
            </w:r>
          </w:p>
        </w:tc>
        <w:tc>
          <w:tcPr>
            <w:tcBorders>
              <w:top w:color="000000" w:space="0" w:sz="4" w:val="single"/>
              <w:left w:color="000000" w:space="0" w:sz="4" w:val="single"/>
              <w:bottom w:color="000000" w:space="0" w:sz="0" w:val="nil"/>
              <w:right w:color="000000" w:space="0" w:sz="0" w:val="nil"/>
            </w:tcBorders>
            <w:shd w:fill="d0e6f6" w:val="clear"/>
            <w:vAlign w:val="center"/>
          </w:tcPr>
          <w:p w:rsidR="00000000" w:rsidDel="00000000" w:rsidP="00000000" w:rsidRDefault="00000000" w:rsidRPr="00000000" w14:paraId="000004E9">
            <w:pPr>
              <w:spacing w:line="360" w:lineRule="auto"/>
              <w:jc w:val="center"/>
              <w:rPr>
                <w:rFonts w:ascii="Cambria" w:cs="Cambria" w:eastAsia="Cambria" w:hAnsi="Cambria"/>
                <w:color w:val="000000"/>
              </w:rPr>
            </w:pPr>
            <w:r w:rsidDel="00000000" w:rsidR="00000000" w:rsidRPr="00000000">
              <w:rPr>
                <w:rFonts w:ascii="Cambria" w:cs="Cambria" w:eastAsia="Cambria" w:hAnsi="Cambria"/>
                <w:color w:val="000000"/>
                <w:rtl w:val="0"/>
              </w:rPr>
              <w:t xml:space="preserve">2,305</w:t>
            </w:r>
          </w:p>
        </w:tc>
        <w:tc>
          <w:tcPr>
            <w:tcBorders>
              <w:top w:color="000000" w:space="0" w:sz="4" w:val="single"/>
              <w:left w:color="000000" w:space="0" w:sz="4" w:val="single"/>
              <w:bottom w:color="000000" w:space="0" w:sz="0" w:val="nil"/>
              <w:right w:color="000000" w:space="0" w:sz="4" w:val="single"/>
            </w:tcBorders>
            <w:shd w:fill="d0e6f6" w:val="clear"/>
            <w:vAlign w:val="center"/>
          </w:tcPr>
          <w:p w:rsidR="00000000" w:rsidDel="00000000" w:rsidP="00000000" w:rsidRDefault="00000000" w:rsidRPr="00000000" w14:paraId="000004EA">
            <w:pPr>
              <w:spacing w:line="360" w:lineRule="auto"/>
              <w:jc w:val="right"/>
              <w:rPr>
                <w:rFonts w:ascii="Cambria" w:cs="Cambria" w:eastAsia="Cambria" w:hAnsi="Cambria"/>
                <w:color w:val="000000"/>
              </w:rPr>
            </w:pPr>
            <w:r w:rsidDel="00000000" w:rsidR="00000000" w:rsidRPr="00000000">
              <w:rPr>
                <w:rFonts w:ascii="Cambria" w:cs="Cambria" w:eastAsia="Cambria" w:hAnsi="Cambria"/>
                <w:color w:val="000000"/>
                <w:rtl w:val="0"/>
              </w:rPr>
              <w:t xml:space="preserve">72,677,453</w:t>
            </w:r>
          </w:p>
        </w:tc>
      </w:tr>
      <w:tr>
        <w:trPr>
          <w:cantSplit w:val="0"/>
          <w:trHeight w:val="454" w:hRule="atLeast"/>
          <w:tblHeader w:val="0"/>
        </w:trPr>
        <w:tc>
          <w:tcPr>
            <w:tcBorders>
              <w:top w:color="000000" w:space="0" w:sz="4" w:val="single"/>
              <w:left w:color="000000" w:space="0" w:sz="4" w:val="single"/>
              <w:bottom w:color="000000" w:space="0" w:sz="0" w:val="nil"/>
              <w:right w:color="000000" w:space="0" w:sz="0" w:val="nil"/>
            </w:tcBorders>
            <w:shd w:fill="auto" w:val="clear"/>
            <w:vAlign w:val="center"/>
          </w:tcPr>
          <w:p w:rsidR="00000000" w:rsidDel="00000000" w:rsidP="00000000" w:rsidRDefault="00000000" w:rsidRPr="00000000" w14:paraId="000004EB">
            <w:pPr>
              <w:spacing w:line="360" w:lineRule="auto"/>
              <w:jc w:val="center"/>
              <w:rPr>
                <w:rFonts w:ascii="Cambria" w:cs="Cambria" w:eastAsia="Cambria" w:hAnsi="Cambria"/>
                <w:b w:val="1"/>
                <w:color w:val="000000"/>
              </w:rPr>
            </w:pPr>
            <w:r w:rsidDel="00000000" w:rsidR="00000000" w:rsidRPr="00000000">
              <w:rPr>
                <w:rFonts w:ascii="Cambria" w:cs="Cambria" w:eastAsia="Cambria" w:hAnsi="Cambria"/>
                <w:b w:val="1"/>
                <w:color w:val="000000"/>
                <w:rtl w:val="0"/>
              </w:rPr>
              <w:t xml:space="preserve">2026</w:t>
            </w:r>
          </w:p>
        </w:tc>
        <w:tc>
          <w:tcPr>
            <w:tcBorders>
              <w:top w:color="000000" w:space="0" w:sz="4" w:val="single"/>
              <w:left w:color="000000" w:space="0" w:sz="4" w:val="single"/>
              <w:bottom w:color="000000" w:space="0" w:sz="0" w:val="nil"/>
              <w:right w:color="000000" w:space="0" w:sz="0" w:val="nil"/>
            </w:tcBorders>
            <w:shd w:fill="auto" w:val="clear"/>
            <w:vAlign w:val="center"/>
          </w:tcPr>
          <w:p w:rsidR="00000000" w:rsidDel="00000000" w:rsidP="00000000" w:rsidRDefault="00000000" w:rsidRPr="00000000" w14:paraId="000004EC">
            <w:pPr>
              <w:spacing w:line="360" w:lineRule="auto"/>
              <w:jc w:val="center"/>
              <w:rPr>
                <w:rFonts w:ascii="Cambria" w:cs="Cambria" w:eastAsia="Cambria" w:hAnsi="Cambria"/>
                <w:color w:val="000000"/>
              </w:rPr>
            </w:pPr>
            <w:r w:rsidDel="00000000" w:rsidR="00000000" w:rsidRPr="00000000">
              <w:rPr>
                <w:rFonts w:ascii="Cambria" w:cs="Cambria" w:eastAsia="Cambria" w:hAnsi="Cambria"/>
                <w:color w:val="000000"/>
                <w:rtl w:val="0"/>
              </w:rPr>
              <w:t xml:space="preserve">4,348</w:t>
            </w:r>
          </w:p>
        </w:tc>
        <w:tc>
          <w:tcPr>
            <w:tcBorders>
              <w:top w:color="000000" w:space="0" w:sz="4" w:val="single"/>
              <w:left w:color="000000" w:space="0" w:sz="4" w:val="single"/>
              <w:bottom w:color="000000" w:space="0" w:sz="0" w:val="nil"/>
              <w:right w:color="000000" w:space="0" w:sz="0" w:val="nil"/>
            </w:tcBorders>
            <w:shd w:fill="auto" w:val="clear"/>
            <w:vAlign w:val="center"/>
          </w:tcPr>
          <w:p w:rsidR="00000000" w:rsidDel="00000000" w:rsidP="00000000" w:rsidRDefault="00000000" w:rsidRPr="00000000" w14:paraId="000004ED">
            <w:pPr>
              <w:spacing w:line="360" w:lineRule="auto"/>
              <w:jc w:val="center"/>
              <w:rPr>
                <w:rFonts w:ascii="Cambria" w:cs="Cambria" w:eastAsia="Cambria" w:hAnsi="Cambria"/>
                <w:color w:val="000000"/>
              </w:rPr>
            </w:pPr>
            <w:r w:rsidDel="00000000" w:rsidR="00000000" w:rsidRPr="00000000">
              <w:rPr>
                <w:rFonts w:ascii="Cambria" w:cs="Cambria" w:eastAsia="Cambria" w:hAnsi="Cambria"/>
                <w:color w:val="000000"/>
                <w:rtl w:val="0"/>
              </w:rPr>
              <w:t xml:space="preserve">137,127,270</w:t>
            </w:r>
          </w:p>
        </w:tc>
        <w:tc>
          <w:tcPr>
            <w:tcBorders>
              <w:top w:color="000000" w:space="0" w:sz="4" w:val="single"/>
              <w:left w:color="000000" w:space="0" w:sz="4" w:val="single"/>
              <w:bottom w:color="000000" w:space="0" w:sz="0" w:val="nil"/>
              <w:right w:color="000000" w:space="0" w:sz="0" w:val="nil"/>
            </w:tcBorders>
            <w:shd w:fill="auto" w:val="clear"/>
            <w:vAlign w:val="center"/>
          </w:tcPr>
          <w:p w:rsidR="00000000" w:rsidDel="00000000" w:rsidP="00000000" w:rsidRDefault="00000000" w:rsidRPr="00000000" w14:paraId="000004EE">
            <w:pPr>
              <w:spacing w:line="360" w:lineRule="auto"/>
              <w:jc w:val="center"/>
              <w:rPr>
                <w:rFonts w:ascii="Cambria" w:cs="Cambria" w:eastAsia="Cambria" w:hAnsi="Cambria"/>
                <w:color w:val="000000"/>
              </w:rPr>
            </w:pPr>
            <w:r w:rsidDel="00000000" w:rsidR="00000000" w:rsidRPr="00000000">
              <w:rPr>
                <w:rFonts w:ascii="Cambria" w:cs="Cambria" w:eastAsia="Cambria" w:hAnsi="Cambria"/>
                <w:color w:val="000000"/>
                <w:rtl w:val="0"/>
              </w:rPr>
              <w:t xml:space="preserve">2,305</w:t>
            </w:r>
          </w:p>
        </w:tc>
        <w:tc>
          <w:tcPr>
            <w:tcBorders>
              <w:top w:color="000000" w:space="0" w:sz="4" w:val="single"/>
              <w:left w:color="000000" w:space="0" w:sz="4" w:val="single"/>
              <w:bottom w:color="000000" w:space="0" w:sz="0" w:val="nil"/>
              <w:right w:color="000000" w:space="0" w:sz="4" w:val="single"/>
            </w:tcBorders>
            <w:shd w:fill="auto" w:val="clear"/>
            <w:vAlign w:val="center"/>
          </w:tcPr>
          <w:p w:rsidR="00000000" w:rsidDel="00000000" w:rsidP="00000000" w:rsidRDefault="00000000" w:rsidRPr="00000000" w14:paraId="000004EF">
            <w:pPr>
              <w:spacing w:line="360" w:lineRule="auto"/>
              <w:jc w:val="right"/>
              <w:rPr>
                <w:rFonts w:ascii="Cambria" w:cs="Cambria" w:eastAsia="Cambria" w:hAnsi="Cambria"/>
                <w:color w:val="000000"/>
              </w:rPr>
            </w:pPr>
            <w:r w:rsidDel="00000000" w:rsidR="00000000" w:rsidRPr="00000000">
              <w:rPr>
                <w:rFonts w:ascii="Cambria" w:cs="Cambria" w:eastAsia="Cambria" w:hAnsi="Cambria"/>
                <w:color w:val="000000"/>
                <w:rtl w:val="0"/>
              </w:rPr>
              <w:t xml:space="preserve">72,677,453</w:t>
            </w:r>
          </w:p>
        </w:tc>
      </w:tr>
      <w:tr>
        <w:trPr>
          <w:cantSplit w:val="0"/>
          <w:trHeight w:val="454" w:hRule="atLeast"/>
          <w:tblHeader w:val="0"/>
        </w:trPr>
        <w:tc>
          <w:tcPr>
            <w:tcBorders>
              <w:top w:color="000000" w:space="0" w:sz="4" w:val="single"/>
              <w:left w:color="000000" w:space="0" w:sz="4" w:val="single"/>
              <w:bottom w:color="000000" w:space="0" w:sz="0" w:val="nil"/>
              <w:right w:color="000000" w:space="0" w:sz="0" w:val="nil"/>
            </w:tcBorders>
            <w:shd w:fill="d0e6f6" w:val="clear"/>
            <w:vAlign w:val="center"/>
          </w:tcPr>
          <w:p w:rsidR="00000000" w:rsidDel="00000000" w:rsidP="00000000" w:rsidRDefault="00000000" w:rsidRPr="00000000" w14:paraId="000004F0">
            <w:pPr>
              <w:spacing w:line="360" w:lineRule="auto"/>
              <w:jc w:val="center"/>
              <w:rPr>
                <w:rFonts w:ascii="Cambria" w:cs="Cambria" w:eastAsia="Cambria" w:hAnsi="Cambria"/>
                <w:b w:val="1"/>
                <w:color w:val="000000"/>
              </w:rPr>
            </w:pPr>
            <w:r w:rsidDel="00000000" w:rsidR="00000000" w:rsidRPr="00000000">
              <w:rPr>
                <w:rFonts w:ascii="Cambria" w:cs="Cambria" w:eastAsia="Cambria" w:hAnsi="Cambria"/>
                <w:b w:val="1"/>
                <w:color w:val="000000"/>
                <w:rtl w:val="0"/>
              </w:rPr>
              <w:t xml:space="preserve">2027</w:t>
            </w:r>
          </w:p>
        </w:tc>
        <w:tc>
          <w:tcPr>
            <w:tcBorders>
              <w:top w:color="000000" w:space="0" w:sz="4" w:val="single"/>
              <w:left w:color="000000" w:space="0" w:sz="4" w:val="single"/>
              <w:bottom w:color="000000" w:space="0" w:sz="0" w:val="nil"/>
              <w:right w:color="000000" w:space="0" w:sz="0" w:val="nil"/>
            </w:tcBorders>
            <w:shd w:fill="d0e6f6" w:val="clear"/>
            <w:vAlign w:val="center"/>
          </w:tcPr>
          <w:p w:rsidR="00000000" w:rsidDel="00000000" w:rsidP="00000000" w:rsidRDefault="00000000" w:rsidRPr="00000000" w14:paraId="000004F1">
            <w:pPr>
              <w:spacing w:line="360" w:lineRule="auto"/>
              <w:jc w:val="center"/>
              <w:rPr>
                <w:rFonts w:ascii="Cambria" w:cs="Cambria" w:eastAsia="Cambria" w:hAnsi="Cambria"/>
                <w:color w:val="000000"/>
              </w:rPr>
            </w:pPr>
            <w:r w:rsidDel="00000000" w:rsidR="00000000" w:rsidRPr="00000000">
              <w:rPr>
                <w:rFonts w:ascii="Cambria" w:cs="Cambria" w:eastAsia="Cambria" w:hAnsi="Cambria"/>
                <w:color w:val="000000"/>
                <w:rtl w:val="0"/>
              </w:rPr>
              <w:t xml:space="preserve">4,348</w:t>
            </w:r>
          </w:p>
        </w:tc>
        <w:tc>
          <w:tcPr>
            <w:tcBorders>
              <w:top w:color="000000" w:space="0" w:sz="4" w:val="single"/>
              <w:left w:color="000000" w:space="0" w:sz="4" w:val="single"/>
              <w:bottom w:color="000000" w:space="0" w:sz="0" w:val="nil"/>
              <w:right w:color="000000" w:space="0" w:sz="0" w:val="nil"/>
            </w:tcBorders>
            <w:shd w:fill="d0e6f6" w:val="clear"/>
            <w:vAlign w:val="center"/>
          </w:tcPr>
          <w:p w:rsidR="00000000" w:rsidDel="00000000" w:rsidP="00000000" w:rsidRDefault="00000000" w:rsidRPr="00000000" w14:paraId="000004F2">
            <w:pPr>
              <w:spacing w:line="360" w:lineRule="auto"/>
              <w:jc w:val="center"/>
              <w:rPr>
                <w:rFonts w:ascii="Cambria" w:cs="Cambria" w:eastAsia="Cambria" w:hAnsi="Cambria"/>
                <w:color w:val="000000"/>
              </w:rPr>
            </w:pPr>
            <w:r w:rsidDel="00000000" w:rsidR="00000000" w:rsidRPr="00000000">
              <w:rPr>
                <w:rFonts w:ascii="Cambria" w:cs="Cambria" w:eastAsia="Cambria" w:hAnsi="Cambria"/>
                <w:color w:val="000000"/>
                <w:rtl w:val="0"/>
              </w:rPr>
              <w:t xml:space="preserve">137,127,270</w:t>
            </w:r>
          </w:p>
        </w:tc>
        <w:tc>
          <w:tcPr>
            <w:tcBorders>
              <w:top w:color="000000" w:space="0" w:sz="4" w:val="single"/>
              <w:left w:color="000000" w:space="0" w:sz="4" w:val="single"/>
              <w:bottom w:color="000000" w:space="0" w:sz="0" w:val="nil"/>
              <w:right w:color="000000" w:space="0" w:sz="0" w:val="nil"/>
            </w:tcBorders>
            <w:shd w:fill="d0e6f6" w:val="clear"/>
            <w:vAlign w:val="center"/>
          </w:tcPr>
          <w:p w:rsidR="00000000" w:rsidDel="00000000" w:rsidP="00000000" w:rsidRDefault="00000000" w:rsidRPr="00000000" w14:paraId="000004F3">
            <w:pPr>
              <w:spacing w:line="360" w:lineRule="auto"/>
              <w:jc w:val="center"/>
              <w:rPr>
                <w:rFonts w:ascii="Cambria" w:cs="Cambria" w:eastAsia="Cambria" w:hAnsi="Cambria"/>
                <w:color w:val="000000"/>
              </w:rPr>
            </w:pPr>
            <w:r w:rsidDel="00000000" w:rsidR="00000000" w:rsidRPr="00000000">
              <w:rPr>
                <w:rFonts w:ascii="Cambria" w:cs="Cambria" w:eastAsia="Cambria" w:hAnsi="Cambria"/>
                <w:color w:val="000000"/>
                <w:rtl w:val="0"/>
              </w:rPr>
              <w:t xml:space="preserve">2,305</w:t>
            </w:r>
          </w:p>
        </w:tc>
        <w:tc>
          <w:tcPr>
            <w:tcBorders>
              <w:top w:color="000000" w:space="0" w:sz="4" w:val="single"/>
              <w:left w:color="000000" w:space="0" w:sz="4" w:val="single"/>
              <w:bottom w:color="000000" w:space="0" w:sz="0" w:val="nil"/>
              <w:right w:color="000000" w:space="0" w:sz="4" w:val="single"/>
            </w:tcBorders>
            <w:shd w:fill="d0e6f6" w:val="clear"/>
            <w:vAlign w:val="center"/>
          </w:tcPr>
          <w:p w:rsidR="00000000" w:rsidDel="00000000" w:rsidP="00000000" w:rsidRDefault="00000000" w:rsidRPr="00000000" w14:paraId="000004F4">
            <w:pPr>
              <w:spacing w:line="360" w:lineRule="auto"/>
              <w:jc w:val="right"/>
              <w:rPr>
                <w:rFonts w:ascii="Cambria" w:cs="Cambria" w:eastAsia="Cambria" w:hAnsi="Cambria"/>
                <w:color w:val="000000"/>
              </w:rPr>
            </w:pPr>
            <w:r w:rsidDel="00000000" w:rsidR="00000000" w:rsidRPr="00000000">
              <w:rPr>
                <w:rFonts w:ascii="Cambria" w:cs="Cambria" w:eastAsia="Cambria" w:hAnsi="Cambria"/>
                <w:color w:val="000000"/>
                <w:rtl w:val="0"/>
              </w:rPr>
              <w:t xml:space="preserve">72,677,453</w:t>
            </w:r>
          </w:p>
        </w:tc>
      </w:tr>
      <w:tr>
        <w:trPr>
          <w:cantSplit w:val="0"/>
          <w:trHeight w:val="454" w:hRule="atLeast"/>
          <w:tblHeader w:val="0"/>
        </w:trPr>
        <w:tc>
          <w:tcPr>
            <w:tcBorders>
              <w:top w:color="000000" w:space="0" w:sz="4" w:val="single"/>
              <w:left w:color="000000" w:space="0" w:sz="4" w:val="single"/>
              <w:bottom w:color="000000" w:space="0" w:sz="0" w:val="nil"/>
              <w:right w:color="000000" w:space="0" w:sz="0" w:val="nil"/>
            </w:tcBorders>
            <w:shd w:fill="auto" w:val="clear"/>
            <w:vAlign w:val="center"/>
          </w:tcPr>
          <w:p w:rsidR="00000000" w:rsidDel="00000000" w:rsidP="00000000" w:rsidRDefault="00000000" w:rsidRPr="00000000" w14:paraId="000004F5">
            <w:pPr>
              <w:spacing w:line="360" w:lineRule="auto"/>
              <w:jc w:val="center"/>
              <w:rPr>
                <w:rFonts w:ascii="Cambria" w:cs="Cambria" w:eastAsia="Cambria" w:hAnsi="Cambria"/>
                <w:b w:val="1"/>
                <w:color w:val="000000"/>
              </w:rPr>
            </w:pPr>
            <w:r w:rsidDel="00000000" w:rsidR="00000000" w:rsidRPr="00000000">
              <w:rPr>
                <w:rFonts w:ascii="Cambria" w:cs="Cambria" w:eastAsia="Cambria" w:hAnsi="Cambria"/>
                <w:b w:val="1"/>
                <w:color w:val="000000"/>
                <w:rtl w:val="0"/>
              </w:rPr>
              <w:t xml:space="preserve">2028</w:t>
            </w:r>
          </w:p>
        </w:tc>
        <w:tc>
          <w:tcPr>
            <w:tcBorders>
              <w:top w:color="000000" w:space="0" w:sz="4" w:val="single"/>
              <w:left w:color="000000" w:space="0" w:sz="4" w:val="single"/>
              <w:bottom w:color="000000" w:space="0" w:sz="0" w:val="nil"/>
              <w:right w:color="000000" w:space="0" w:sz="0" w:val="nil"/>
            </w:tcBorders>
            <w:shd w:fill="auto" w:val="clear"/>
            <w:vAlign w:val="center"/>
          </w:tcPr>
          <w:p w:rsidR="00000000" w:rsidDel="00000000" w:rsidP="00000000" w:rsidRDefault="00000000" w:rsidRPr="00000000" w14:paraId="000004F6">
            <w:pPr>
              <w:spacing w:line="360" w:lineRule="auto"/>
              <w:jc w:val="center"/>
              <w:rPr>
                <w:rFonts w:ascii="Cambria" w:cs="Cambria" w:eastAsia="Cambria" w:hAnsi="Cambria"/>
                <w:color w:val="000000"/>
              </w:rPr>
            </w:pPr>
            <w:r w:rsidDel="00000000" w:rsidR="00000000" w:rsidRPr="00000000">
              <w:rPr>
                <w:rFonts w:ascii="Cambria" w:cs="Cambria" w:eastAsia="Cambria" w:hAnsi="Cambria"/>
                <w:color w:val="000000"/>
                <w:rtl w:val="0"/>
              </w:rPr>
              <w:t xml:space="preserve">4,348</w:t>
            </w:r>
          </w:p>
        </w:tc>
        <w:tc>
          <w:tcPr>
            <w:tcBorders>
              <w:top w:color="000000" w:space="0" w:sz="4" w:val="single"/>
              <w:left w:color="000000" w:space="0" w:sz="4" w:val="single"/>
              <w:bottom w:color="000000" w:space="0" w:sz="0" w:val="nil"/>
              <w:right w:color="000000" w:space="0" w:sz="0" w:val="nil"/>
            </w:tcBorders>
            <w:shd w:fill="auto" w:val="clear"/>
            <w:vAlign w:val="center"/>
          </w:tcPr>
          <w:p w:rsidR="00000000" w:rsidDel="00000000" w:rsidP="00000000" w:rsidRDefault="00000000" w:rsidRPr="00000000" w14:paraId="000004F7">
            <w:pPr>
              <w:spacing w:line="360" w:lineRule="auto"/>
              <w:jc w:val="center"/>
              <w:rPr>
                <w:rFonts w:ascii="Cambria" w:cs="Cambria" w:eastAsia="Cambria" w:hAnsi="Cambria"/>
                <w:color w:val="000000"/>
              </w:rPr>
            </w:pPr>
            <w:r w:rsidDel="00000000" w:rsidR="00000000" w:rsidRPr="00000000">
              <w:rPr>
                <w:rFonts w:ascii="Cambria" w:cs="Cambria" w:eastAsia="Cambria" w:hAnsi="Cambria"/>
                <w:color w:val="000000"/>
                <w:rtl w:val="0"/>
              </w:rPr>
              <w:t xml:space="preserve">137,127,270</w:t>
            </w:r>
          </w:p>
        </w:tc>
        <w:tc>
          <w:tcPr>
            <w:tcBorders>
              <w:top w:color="000000" w:space="0" w:sz="4" w:val="single"/>
              <w:left w:color="000000" w:space="0" w:sz="4" w:val="single"/>
              <w:bottom w:color="000000" w:space="0" w:sz="0" w:val="nil"/>
              <w:right w:color="000000" w:space="0" w:sz="0" w:val="nil"/>
            </w:tcBorders>
            <w:shd w:fill="auto" w:val="clear"/>
            <w:vAlign w:val="center"/>
          </w:tcPr>
          <w:p w:rsidR="00000000" w:rsidDel="00000000" w:rsidP="00000000" w:rsidRDefault="00000000" w:rsidRPr="00000000" w14:paraId="000004F8">
            <w:pPr>
              <w:spacing w:line="360" w:lineRule="auto"/>
              <w:jc w:val="center"/>
              <w:rPr>
                <w:rFonts w:ascii="Cambria" w:cs="Cambria" w:eastAsia="Cambria" w:hAnsi="Cambria"/>
                <w:color w:val="000000"/>
              </w:rPr>
            </w:pPr>
            <w:r w:rsidDel="00000000" w:rsidR="00000000" w:rsidRPr="00000000">
              <w:rPr>
                <w:rFonts w:ascii="Cambria" w:cs="Cambria" w:eastAsia="Cambria" w:hAnsi="Cambria"/>
                <w:color w:val="000000"/>
                <w:rtl w:val="0"/>
              </w:rPr>
              <w:t xml:space="preserve">2,305</w:t>
            </w:r>
          </w:p>
        </w:tc>
        <w:tc>
          <w:tcPr>
            <w:tcBorders>
              <w:top w:color="000000" w:space="0" w:sz="4" w:val="single"/>
              <w:left w:color="000000" w:space="0" w:sz="4" w:val="single"/>
              <w:bottom w:color="000000" w:space="0" w:sz="0" w:val="nil"/>
              <w:right w:color="000000" w:space="0" w:sz="4" w:val="single"/>
            </w:tcBorders>
            <w:shd w:fill="auto" w:val="clear"/>
            <w:vAlign w:val="center"/>
          </w:tcPr>
          <w:p w:rsidR="00000000" w:rsidDel="00000000" w:rsidP="00000000" w:rsidRDefault="00000000" w:rsidRPr="00000000" w14:paraId="000004F9">
            <w:pPr>
              <w:spacing w:line="360" w:lineRule="auto"/>
              <w:jc w:val="right"/>
              <w:rPr>
                <w:rFonts w:ascii="Cambria" w:cs="Cambria" w:eastAsia="Cambria" w:hAnsi="Cambria"/>
                <w:color w:val="000000"/>
              </w:rPr>
            </w:pPr>
            <w:r w:rsidDel="00000000" w:rsidR="00000000" w:rsidRPr="00000000">
              <w:rPr>
                <w:rFonts w:ascii="Cambria" w:cs="Cambria" w:eastAsia="Cambria" w:hAnsi="Cambria"/>
                <w:color w:val="000000"/>
                <w:rtl w:val="0"/>
              </w:rPr>
              <w:t xml:space="preserve">72,677,453</w:t>
            </w:r>
          </w:p>
        </w:tc>
      </w:tr>
      <w:tr>
        <w:trPr>
          <w:cantSplit w:val="0"/>
          <w:trHeight w:val="454" w:hRule="atLeast"/>
          <w:tblHeader w:val="0"/>
        </w:trPr>
        <w:tc>
          <w:tcPr>
            <w:tcBorders>
              <w:top w:color="000000" w:space="0" w:sz="4" w:val="single"/>
              <w:left w:color="000000" w:space="0" w:sz="4" w:val="single"/>
              <w:bottom w:color="000000" w:space="0" w:sz="0" w:val="nil"/>
              <w:right w:color="000000" w:space="0" w:sz="0" w:val="nil"/>
            </w:tcBorders>
            <w:shd w:fill="d0e6f6" w:val="clear"/>
            <w:vAlign w:val="center"/>
          </w:tcPr>
          <w:p w:rsidR="00000000" w:rsidDel="00000000" w:rsidP="00000000" w:rsidRDefault="00000000" w:rsidRPr="00000000" w14:paraId="000004FA">
            <w:pPr>
              <w:spacing w:line="360" w:lineRule="auto"/>
              <w:jc w:val="center"/>
              <w:rPr>
                <w:rFonts w:ascii="Cambria" w:cs="Cambria" w:eastAsia="Cambria" w:hAnsi="Cambria"/>
                <w:b w:val="1"/>
                <w:color w:val="000000"/>
              </w:rPr>
            </w:pPr>
            <w:r w:rsidDel="00000000" w:rsidR="00000000" w:rsidRPr="00000000">
              <w:rPr>
                <w:rFonts w:ascii="Cambria" w:cs="Cambria" w:eastAsia="Cambria" w:hAnsi="Cambria"/>
                <w:b w:val="1"/>
                <w:color w:val="000000"/>
                <w:rtl w:val="0"/>
              </w:rPr>
              <w:t xml:space="preserve">2029</w:t>
            </w:r>
          </w:p>
        </w:tc>
        <w:tc>
          <w:tcPr>
            <w:tcBorders>
              <w:top w:color="000000" w:space="0" w:sz="4" w:val="single"/>
              <w:left w:color="000000" w:space="0" w:sz="4" w:val="single"/>
              <w:bottom w:color="000000" w:space="0" w:sz="0" w:val="nil"/>
              <w:right w:color="000000" w:space="0" w:sz="0" w:val="nil"/>
            </w:tcBorders>
            <w:shd w:fill="d0e6f6" w:val="clear"/>
            <w:vAlign w:val="center"/>
          </w:tcPr>
          <w:p w:rsidR="00000000" w:rsidDel="00000000" w:rsidP="00000000" w:rsidRDefault="00000000" w:rsidRPr="00000000" w14:paraId="000004FB">
            <w:pPr>
              <w:spacing w:line="360" w:lineRule="auto"/>
              <w:jc w:val="center"/>
              <w:rPr>
                <w:rFonts w:ascii="Cambria" w:cs="Cambria" w:eastAsia="Cambria" w:hAnsi="Cambria"/>
                <w:color w:val="000000"/>
              </w:rPr>
            </w:pPr>
            <w:r w:rsidDel="00000000" w:rsidR="00000000" w:rsidRPr="00000000">
              <w:rPr>
                <w:rFonts w:ascii="Cambria" w:cs="Cambria" w:eastAsia="Cambria" w:hAnsi="Cambria"/>
                <w:color w:val="000000"/>
                <w:rtl w:val="0"/>
              </w:rPr>
              <w:t xml:space="preserve">4,348</w:t>
            </w:r>
          </w:p>
        </w:tc>
        <w:tc>
          <w:tcPr>
            <w:tcBorders>
              <w:top w:color="000000" w:space="0" w:sz="4" w:val="single"/>
              <w:left w:color="000000" w:space="0" w:sz="4" w:val="single"/>
              <w:bottom w:color="000000" w:space="0" w:sz="0" w:val="nil"/>
              <w:right w:color="000000" w:space="0" w:sz="0" w:val="nil"/>
            </w:tcBorders>
            <w:shd w:fill="d0e6f6" w:val="clear"/>
            <w:vAlign w:val="center"/>
          </w:tcPr>
          <w:p w:rsidR="00000000" w:rsidDel="00000000" w:rsidP="00000000" w:rsidRDefault="00000000" w:rsidRPr="00000000" w14:paraId="000004FC">
            <w:pPr>
              <w:spacing w:line="360" w:lineRule="auto"/>
              <w:jc w:val="center"/>
              <w:rPr>
                <w:rFonts w:ascii="Cambria" w:cs="Cambria" w:eastAsia="Cambria" w:hAnsi="Cambria"/>
                <w:color w:val="000000"/>
              </w:rPr>
            </w:pPr>
            <w:r w:rsidDel="00000000" w:rsidR="00000000" w:rsidRPr="00000000">
              <w:rPr>
                <w:rFonts w:ascii="Cambria" w:cs="Cambria" w:eastAsia="Cambria" w:hAnsi="Cambria"/>
                <w:color w:val="000000"/>
                <w:rtl w:val="0"/>
              </w:rPr>
              <w:t xml:space="preserve">137,127,270</w:t>
            </w:r>
          </w:p>
        </w:tc>
        <w:tc>
          <w:tcPr>
            <w:tcBorders>
              <w:top w:color="000000" w:space="0" w:sz="4" w:val="single"/>
              <w:left w:color="000000" w:space="0" w:sz="4" w:val="single"/>
              <w:bottom w:color="000000" w:space="0" w:sz="0" w:val="nil"/>
              <w:right w:color="000000" w:space="0" w:sz="0" w:val="nil"/>
            </w:tcBorders>
            <w:shd w:fill="d0e6f6" w:val="clear"/>
            <w:vAlign w:val="center"/>
          </w:tcPr>
          <w:p w:rsidR="00000000" w:rsidDel="00000000" w:rsidP="00000000" w:rsidRDefault="00000000" w:rsidRPr="00000000" w14:paraId="000004FD">
            <w:pPr>
              <w:spacing w:line="360" w:lineRule="auto"/>
              <w:jc w:val="center"/>
              <w:rPr>
                <w:rFonts w:ascii="Cambria" w:cs="Cambria" w:eastAsia="Cambria" w:hAnsi="Cambria"/>
                <w:color w:val="000000"/>
              </w:rPr>
            </w:pPr>
            <w:r w:rsidDel="00000000" w:rsidR="00000000" w:rsidRPr="00000000">
              <w:rPr>
                <w:rFonts w:ascii="Cambria" w:cs="Cambria" w:eastAsia="Cambria" w:hAnsi="Cambria"/>
                <w:color w:val="000000"/>
                <w:rtl w:val="0"/>
              </w:rPr>
              <w:t xml:space="preserve">2,305</w:t>
            </w:r>
          </w:p>
        </w:tc>
        <w:tc>
          <w:tcPr>
            <w:tcBorders>
              <w:top w:color="000000" w:space="0" w:sz="4" w:val="single"/>
              <w:left w:color="000000" w:space="0" w:sz="4" w:val="single"/>
              <w:bottom w:color="000000" w:space="0" w:sz="0" w:val="nil"/>
              <w:right w:color="000000" w:space="0" w:sz="4" w:val="single"/>
            </w:tcBorders>
            <w:shd w:fill="d0e6f6" w:val="clear"/>
            <w:vAlign w:val="center"/>
          </w:tcPr>
          <w:p w:rsidR="00000000" w:rsidDel="00000000" w:rsidP="00000000" w:rsidRDefault="00000000" w:rsidRPr="00000000" w14:paraId="000004FE">
            <w:pPr>
              <w:spacing w:line="360" w:lineRule="auto"/>
              <w:jc w:val="right"/>
              <w:rPr>
                <w:rFonts w:ascii="Cambria" w:cs="Cambria" w:eastAsia="Cambria" w:hAnsi="Cambria"/>
                <w:color w:val="000000"/>
              </w:rPr>
            </w:pPr>
            <w:r w:rsidDel="00000000" w:rsidR="00000000" w:rsidRPr="00000000">
              <w:rPr>
                <w:rFonts w:ascii="Cambria" w:cs="Cambria" w:eastAsia="Cambria" w:hAnsi="Cambria"/>
                <w:color w:val="000000"/>
                <w:rtl w:val="0"/>
              </w:rPr>
              <w:t xml:space="preserve">72,677,453</w:t>
            </w:r>
          </w:p>
        </w:tc>
      </w:tr>
      <w:tr>
        <w:trPr>
          <w:cantSplit w:val="0"/>
          <w:trHeight w:val="454" w:hRule="atLeast"/>
          <w:tblHeader w:val="0"/>
        </w:trPr>
        <w:tc>
          <w:tcPr>
            <w:tcBorders>
              <w:top w:color="000000" w:space="0" w:sz="4" w:val="single"/>
              <w:left w:color="000000" w:space="0" w:sz="4" w:val="single"/>
              <w:bottom w:color="000000" w:space="0" w:sz="0" w:val="nil"/>
              <w:right w:color="000000" w:space="0" w:sz="0" w:val="nil"/>
            </w:tcBorders>
            <w:shd w:fill="auto" w:val="clear"/>
            <w:vAlign w:val="center"/>
          </w:tcPr>
          <w:p w:rsidR="00000000" w:rsidDel="00000000" w:rsidP="00000000" w:rsidRDefault="00000000" w:rsidRPr="00000000" w14:paraId="000004FF">
            <w:pPr>
              <w:spacing w:line="360" w:lineRule="auto"/>
              <w:jc w:val="center"/>
              <w:rPr>
                <w:rFonts w:ascii="Cambria" w:cs="Cambria" w:eastAsia="Cambria" w:hAnsi="Cambria"/>
                <w:b w:val="1"/>
                <w:color w:val="000000"/>
              </w:rPr>
            </w:pPr>
            <w:r w:rsidDel="00000000" w:rsidR="00000000" w:rsidRPr="00000000">
              <w:rPr>
                <w:rFonts w:ascii="Cambria" w:cs="Cambria" w:eastAsia="Cambria" w:hAnsi="Cambria"/>
                <w:b w:val="1"/>
                <w:color w:val="000000"/>
                <w:rtl w:val="0"/>
              </w:rPr>
              <w:t xml:space="preserve">2030</w:t>
            </w:r>
          </w:p>
        </w:tc>
        <w:tc>
          <w:tcPr>
            <w:tcBorders>
              <w:top w:color="000000" w:space="0" w:sz="4" w:val="single"/>
              <w:left w:color="000000" w:space="0" w:sz="4" w:val="single"/>
              <w:bottom w:color="000000" w:space="0" w:sz="0" w:val="nil"/>
              <w:right w:color="000000" w:space="0" w:sz="0" w:val="nil"/>
            </w:tcBorders>
            <w:shd w:fill="auto" w:val="clear"/>
            <w:vAlign w:val="center"/>
          </w:tcPr>
          <w:p w:rsidR="00000000" w:rsidDel="00000000" w:rsidP="00000000" w:rsidRDefault="00000000" w:rsidRPr="00000000" w14:paraId="00000500">
            <w:pPr>
              <w:spacing w:line="360" w:lineRule="auto"/>
              <w:jc w:val="center"/>
              <w:rPr>
                <w:rFonts w:ascii="Cambria" w:cs="Cambria" w:eastAsia="Cambria" w:hAnsi="Cambria"/>
                <w:color w:val="000000"/>
              </w:rPr>
            </w:pPr>
            <w:r w:rsidDel="00000000" w:rsidR="00000000" w:rsidRPr="00000000">
              <w:rPr>
                <w:rFonts w:ascii="Cambria" w:cs="Cambria" w:eastAsia="Cambria" w:hAnsi="Cambria"/>
                <w:color w:val="000000"/>
                <w:rtl w:val="0"/>
              </w:rPr>
              <w:t xml:space="preserve">4,348</w:t>
            </w:r>
          </w:p>
        </w:tc>
        <w:tc>
          <w:tcPr>
            <w:tcBorders>
              <w:top w:color="000000" w:space="0" w:sz="4" w:val="single"/>
              <w:left w:color="000000" w:space="0" w:sz="4" w:val="single"/>
              <w:bottom w:color="000000" w:space="0" w:sz="0" w:val="nil"/>
              <w:right w:color="000000" w:space="0" w:sz="0" w:val="nil"/>
            </w:tcBorders>
            <w:shd w:fill="auto" w:val="clear"/>
            <w:vAlign w:val="center"/>
          </w:tcPr>
          <w:p w:rsidR="00000000" w:rsidDel="00000000" w:rsidP="00000000" w:rsidRDefault="00000000" w:rsidRPr="00000000" w14:paraId="00000501">
            <w:pPr>
              <w:spacing w:line="360" w:lineRule="auto"/>
              <w:jc w:val="center"/>
              <w:rPr>
                <w:rFonts w:ascii="Cambria" w:cs="Cambria" w:eastAsia="Cambria" w:hAnsi="Cambria"/>
                <w:color w:val="000000"/>
              </w:rPr>
            </w:pPr>
            <w:r w:rsidDel="00000000" w:rsidR="00000000" w:rsidRPr="00000000">
              <w:rPr>
                <w:rFonts w:ascii="Cambria" w:cs="Cambria" w:eastAsia="Cambria" w:hAnsi="Cambria"/>
                <w:color w:val="000000"/>
                <w:rtl w:val="0"/>
              </w:rPr>
              <w:t xml:space="preserve">137,127,270</w:t>
            </w:r>
          </w:p>
        </w:tc>
        <w:tc>
          <w:tcPr>
            <w:tcBorders>
              <w:top w:color="000000" w:space="0" w:sz="4" w:val="single"/>
              <w:left w:color="000000" w:space="0" w:sz="4" w:val="single"/>
              <w:bottom w:color="000000" w:space="0" w:sz="0" w:val="nil"/>
              <w:right w:color="000000" w:space="0" w:sz="0" w:val="nil"/>
            </w:tcBorders>
            <w:shd w:fill="auto" w:val="clear"/>
            <w:vAlign w:val="center"/>
          </w:tcPr>
          <w:p w:rsidR="00000000" w:rsidDel="00000000" w:rsidP="00000000" w:rsidRDefault="00000000" w:rsidRPr="00000000" w14:paraId="00000502">
            <w:pPr>
              <w:spacing w:line="360" w:lineRule="auto"/>
              <w:jc w:val="center"/>
              <w:rPr>
                <w:rFonts w:ascii="Cambria" w:cs="Cambria" w:eastAsia="Cambria" w:hAnsi="Cambria"/>
                <w:color w:val="000000"/>
              </w:rPr>
            </w:pPr>
            <w:r w:rsidDel="00000000" w:rsidR="00000000" w:rsidRPr="00000000">
              <w:rPr>
                <w:rFonts w:ascii="Cambria" w:cs="Cambria" w:eastAsia="Cambria" w:hAnsi="Cambria"/>
                <w:color w:val="000000"/>
                <w:rtl w:val="0"/>
              </w:rPr>
              <w:t xml:space="preserve">2,305</w:t>
            </w:r>
          </w:p>
        </w:tc>
        <w:tc>
          <w:tcPr>
            <w:tcBorders>
              <w:top w:color="000000" w:space="0" w:sz="4" w:val="single"/>
              <w:left w:color="000000" w:space="0" w:sz="4" w:val="single"/>
              <w:bottom w:color="000000" w:space="0" w:sz="0" w:val="nil"/>
              <w:right w:color="000000" w:space="0" w:sz="4" w:val="single"/>
            </w:tcBorders>
            <w:shd w:fill="auto" w:val="clear"/>
            <w:vAlign w:val="center"/>
          </w:tcPr>
          <w:p w:rsidR="00000000" w:rsidDel="00000000" w:rsidP="00000000" w:rsidRDefault="00000000" w:rsidRPr="00000000" w14:paraId="00000503">
            <w:pPr>
              <w:spacing w:line="360" w:lineRule="auto"/>
              <w:jc w:val="right"/>
              <w:rPr>
                <w:rFonts w:ascii="Cambria" w:cs="Cambria" w:eastAsia="Cambria" w:hAnsi="Cambria"/>
                <w:color w:val="000000"/>
              </w:rPr>
            </w:pPr>
            <w:r w:rsidDel="00000000" w:rsidR="00000000" w:rsidRPr="00000000">
              <w:rPr>
                <w:rFonts w:ascii="Cambria" w:cs="Cambria" w:eastAsia="Cambria" w:hAnsi="Cambria"/>
                <w:color w:val="000000"/>
                <w:rtl w:val="0"/>
              </w:rPr>
              <w:t xml:space="preserve">72,677,453</w:t>
            </w:r>
          </w:p>
        </w:tc>
      </w:tr>
      <w:tr>
        <w:trPr>
          <w:cantSplit w:val="0"/>
          <w:trHeight w:val="454" w:hRule="atLeast"/>
          <w:tblHeader w:val="0"/>
        </w:trPr>
        <w:tc>
          <w:tcPr>
            <w:tcBorders>
              <w:top w:color="000000" w:space="0" w:sz="4" w:val="single"/>
              <w:left w:color="000000" w:space="0" w:sz="4" w:val="single"/>
              <w:bottom w:color="000000" w:space="0" w:sz="0" w:val="nil"/>
              <w:right w:color="000000" w:space="0" w:sz="0" w:val="nil"/>
            </w:tcBorders>
            <w:shd w:fill="d0e6f6" w:val="clear"/>
            <w:vAlign w:val="center"/>
          </w:tcPr>
          <w:p w:rsidR="00000000" w:rsidDel="00000000" w:rsidP="00000000" w:rsidRDefault="00000000" w:rsidRPr="00000000" w14:paraId="00000504">
            <w:pPr>
              <w:spacing w:line="360" w:lineRule="auto"/>
              <w:jc w:val="center"/>
              <w:rPr>
                <w:rFonts w:ascii="Cambria" w:cs="Cambria" w:eastAsia="Cambria" w:hAnsi="Cambria"/>
                <w:b w:val="1"/>
                <w:color w:val="000000"/>
              </w:rPr>
            </w:pPr>
            <w:r w:rsidDel="00000000" w:rsidR="00000000" w:rsidRPr="00000000">
              <w:rPr>
                <w:rFonts w:ascii="Cambria" w:cs="Cambria" w:eastAsia="Cambria" w:hAnsi="Cambria"/>
                <w:b w:val="1"/>
                <w:color w:val="000000"/>
                <w:rtl w:val="0"/>
              </w:rPr>
              <w:t xml:space="preserve">2031</w:t>
            </w:r>
          </w:p>
        </w:tc>
        <w:tc>
          <w:tcPr>
            <w:tcBorders>
              <w:top w:color="000000" w:space="0" w:sz="4" w:val="single"/>
              <w:left w:color="000000" w:space="0" w:sz="4" w:val="single"/>
              <w:bottom w:color="000000" w:space="0" w:sz="0" w:val="nil"/>
              <w:right w:color="000000" w:space="0" w:sz="0" w:val="nil"/>
            </w:tcBorders>
            <w:shd w:fill="d0e6f6" w:val="clear"/>
            <w:vAlign w:val="center"/>
          </w:tcPr>
          <w:p w:rsidR="00000000" w:rsidDel="00000000" w:rsidP="00000000" w:rsidRDefault="00000000" w:rsidRPr="00000000" w14:paraId="00000505">
            <w:pPr>
              <w:spacing w:line="360" w:lineRule="auto"/>
              <w:jc w:val="center"/>
              <w:rPr>
                <w:rFonts w:ascii="Cambria" w:cs="Cambria" w:eastAsia="Cambria" w:hAnsi="Cambria"/>
                <w:color w:val="000000"/>
              </w:rPr>
            </w:pPr>
            <w:r w:rsidDel="00000000" w:rsidR="00000000" w:rsidRPr="00000000">
              <w:rPr>
                <w:rFonts w:ascii="Cambria" w:cs="Cambria" w:eastAsia="Cambria" w:hAnsi="Cambria"/>
                <w:color w:val="000000"/>
                <w:rtl w:val="0"/>
              </w:rPr>
              <w:t xml:space="preserve">4,348</w:t>
            </w:r>
          </w:p>
        </w:tc>
        <w:tc>
          <w:tcPr>
            <w:tcBorders>
              <w:top w:color="000000" w:space="0" w:sz="4" w:val="single"/>
              <w:left w:color="000000" w:space="0" w:sz="4" w:val="single"/>
              <w:bottom w:color="000000" w:space="0" w:sz="0" w:val="nil"/>
              <w:right w:color="000000" w:space="0" w:sz="0" w:val="nil"/>
            </w:tcBorders>
            <w:shd w:fill="d0e6f6" w:val="clear"/>
            <w:vAlign w:val="center"/>
          </w:tcPr>
          <w:p w:rsidR="00000000" w:rsidDel="00000000" w:rsidP="00000000" w:rsidRDefault="00000000" w:rsidRPr="00000000" w14:paraId="00000506">
            <w:pPr>
              <w:spacing w:line="360" w:lineRule="auto"/>
              <w:jc w:val="center"/>
              <w:rPr>
                <w:rFonts w:ascii="Cambria" w:cs="Cambria" w:eastAsia="Cambria" w:hAnsi="Cambria"/>
                <w:color w:val="000000"/>
              </w:rPr>
            </w:pPr>
            <w:r w:rsidDel="00000000" w:rsidR="00000000" w:rsidRPr="00000000">
              <w:rPr>
                <w:rFonts w:ascii="Cambria" w:cs="Cambria" w:eastAsia="Cambria" w:hAnsi="Cambria"/>
                <w:color w:val="000000"/>
                <w:rtl w:val="0"/>
              </w:rPr>
              <w:t xml:space="preserve">137,127,270</w:t>
            </w:r>
          </w:p>
        </w:tc>
        <w:tc>
          <w:tcPr>
            <w:tcBorders>
              <w:top w:color="000000" w:space="0" w:sz="4" w:val="single"/>
              <w:left w:color="000000" w:space="0" w:sz="4" w:val="single"/>
              <w:bottom w:color="000000" w:space="0" w:sz="0" w:val="nil"/>
              <w:right w:color="000000" w:space="0" w:sz="0" w:val="nil"/>
            </w:tcBorders>
            <w:shd w:fill="d0e6f6" w:val="clear"/>
            <w:vAlign w:val="center"/>
          </w:tcPr>
          <w:p w:rsidR="00000000" w:rsidDel="00000000" w:rsidP="00000000" w:rsidRDefault="00000000" w:rsidRPr="00000000" w14:paraId="00000507">
            <w:pPr>
              <w:spacing w:line="360" w:lineRule="auto"/>
              <w:jc w:val="center"/>
              <w:rPr>
                <w:rFonts w:ascii="Cambria" w:cs="Cambria" w:eastAsia="Cambria" w:hAnsi="Cambria"/>
                <w:color w:val="000000"/>
              </w:rPr>
            </w:pPr>
            <w:r w:rsidDel="00000000" w:rsidR="00000000" w:rsidRPr="00000000">
              <w:rPr>
                <w:rFonts w:ascii="Cambria" w:cs="Cambria" w:eastAsia="Cambria" w:hAnsi="Cambria"/>
                <w:color w:val="000000"/>
                <w:rtl w:val="0"/>
              </w:rPr>
              <w:t xml:space="preserve">2,305</w:t>
            </w:r>
          </w:p>
        </w:tc>
        <w:tc>
          <w:tcPr>
            <w:tcBorders>
              <w:top w:color="000000" w:space="0" w:sz="4" w:val="single"/>
              <w:left w:color="000000" w:space="0" w:sz="4" w:val="single"/>
              <w:bottom w:color="000000" w:space="0" w:sz="0" w:val="nil"/>
              <w:right w:color="000000" w:space="0" w:sz="4" w:val="single"/>
            </w:tcBorders>
            <w:shd w:fill="d0e6f6" w:val="clear"/>
            <w:vAlign w:val="center"/>
          </w:tcPr>
          <w:p w:rsidR="00000000" w:rsidDel="00000000" w:rsidP="00000000" w:rsidRDefault="00000000" w:rsidRPr="00000000" w14:paraId="00000508">
            <w:pPr>
              <w:spacing w:line="360" w:lineRule="auto"/>
              <w:jc w:val="right"/>
              <w:rPr>
                <w:rFonts w:ascii="Cambria" w:cs="Cambria" w:eastAsia="Cambria" w:hAnsi="Cambria"/>
                <w:color w:val="000000"/>
              </w:rPr>
            </w:pPr>
            <w:r w:rsidDel="00000000" w:rsidR="00000000" w:rsidRPr="00000000">
              <w:rPr>
                <w:rFonts w:ascii="Cambria" w:cs="Cambria" w:eastAsia="Cambria" w:hAnsi="Cambria"/>
                <w:color w:val="000000"/>
                <w:rtl w:val="0"/>
              </w:rPr>
              <w:t xml:space="preserve">72,677,453</w:t>
            </w:r>
          </w:p>
        </w:tc>
      </w:tr>
      <w:tr>
        <w:trPr>
          <w:cantSplit w:val="0"/>
          <w:trHeight w:val="454" w:hRule="atLeast"/>
          <w:tblHeader w:val="0"/>
        </w:trPr>
        <w:tc>
          <w:tcPr>
            <w:tcBorders>
              <w:top w:color="000000" w:space="0" w:sz="4" w:val="single"/>
              <w:left w:color="000000" w:space="0" w:sz="4" w:val="single"/>
              <w:bottom w:color="000000" w:space="0" w:sz="0" w:val="nil"/>
              <w:right w:color="000000" w:space="0" w:sz="0" w:val="nil"/>
            </w:tcBorders>
            <w:shd w:fill="auto" w:val="clear"/>
            <w:vAlign w:val="center"/>
          </w:tcPr>
          <w:p w:rsidR="00000000" w:rsidDel="00000000" w:rsidP="00000000" w:rsidRDefault="00000000" w:rsidRPr="00000000" w14:paraId="00000509">
            <w:pPr>
              <w:spacing w:line="360" w:lineRule="auto"/>
              <w:jc w:val="center"/>
              <w:rPr>
                <w:rFonts w:ascii="Cambria" w:cs="Cambria" w:eastAsia="Cambria" w:hAnsi="Cambria"/>
                <w:b w:val="1"/>
                <w:color w:val="000000"/>
              </w:rPr>
            </w:pPr>
            <w:r w:rsidDel="00000000" w:rsidR="00000000" w:rsidRPr="00000000">
              <w:rPr>
                <w:rFonts w:ascii="Cambria" w:cs="Cambria" w:eastAsia="Cambria" w:hAnsi="Cambria"/>
                <w:b w:val="1"/>
                <w:color w:val="000000"/>
                <w:rtl w:val="0"/>
              </w:rPr>
              <w:t xml:space="preserve">2032</w:t>
            </w:r>
          </w:p>
        </w:tc>
        <w:tc>
          <w:tcPr>
            <w:tcBorders>
              <w:top w:color="000000" w:space="0" w:sz="4" w:val="single"/>
              <w:left w:color="000000" w:space="0" w:sz="4" w:val="single"/>
              <w:bottom w:color="000000" w:space="0" w:sz="0" w:val="nil"/>
              <w:right w:color="000000" w:space="0" w:sz="0" w:val="nil"/>
            </w:tcBorders>
            <w:shd w:fill="auto" w:val="clear"/>
            <w:vAlign w:val="center"/>
          </w:tcPr>
          <w:p w:rsidR="00000000" w:rsidDel="00000000" w:rsidP="00000000" w:rsidRDefault="00000000" w:rsidRPr="00000000" w14:paraId="0000050A">
            <w:pPr>
              <w:spacing w:line="360" w:lineRule="auto"/>
              <w:jc w:val="center"/>
              <w:rPr>
                <w:rFonts w:ascii="Cambria" w:cs="Cambria" w:eastAsia="Cambria" w:hAnsi="Cambria"/>
                <w:color w:val="000000"/>
              </w:rPr>
            </w:pPr>
            <w:r w:rsidDel="00000000" w:rsidR="00000000" w:rsidRPr="00000000">
              <w:rPr>
                <w:rFonts w:ascii="Cambria" w:cs="Cambria" w:eastAsia="Cambria" w:hAnsi="Cambria"/>
                <w:color w:val="000000"/>
                <w:rtl w:val="0"/>
              </w:rPr>
              <w:t xml:space="preserve">4,348</w:t>
            </w:r>
          </w:p>
        </w:tc>
        <w:tc>
          <w:tcPr>
            <w:tcBorders>
              <w:top w:color="000000" w:space="0" w:sz="4" w:val="single"/>
              <w:left w:color="000000" w:space="0" w:sz="4" w:val="single"/>
              <w:bottom w:color="000000" w:space="0" w:sz="0" w:val="nil"/>
              <w:right w:color="000000" w:space="0" w:sz="0" w:val="nil"/>
            </w:tcBorders>
            <w:shd w:fill="auto" w:val="clear"/>
            <w:vAlign w:val="center"/>
          </w:tcPr>
          <w:p w:rsidR="00000000" w:rsidDel="00000000" w:rsidP="00000000" w:rsidRDefault="00000000" w:rsidRPr="00000000" w14:paraId="0000050B">
            <w:pPr>
              <w:spacing w:line="360" w:lineRule="auto"/>
              <w:jc w:val="center"/>
              <w:rPr>
                <w:rFonts w:ascii="Cambria" w:cs="Cambria" w:eastAsia="Cambria" w:hAnsi="Cambria"/>
                <w:color w:val="000000"/>
              </w:rPr>
            </w:pPr>
            <w:r w:rsidDel="00000000" w:rsidR="00000000" w:rsidRPr="00000000">
              <w:rPr>
                <w:rFonts w:ascii="Cambria" w:cs="Cambria" w:eastAsia="Cambria" w:hAnsi="Cambria"/>
                <w:color w:val="000000"/>
                <w:rtl w:val="0"/>
              </w:rPr>
              <w:t xml:space="preserve">137,127,270</w:t>
            </w:r>
          </w:p>
        </w:tc>
        <w:tc>
          <w:tcPr>
            <w:tcBorders>
              <w:top w:color="000000" w:space="0" w:sz="4" w:val="single"/>
              <w:left w:color="000000" w:space="0" w:sz="4" w:val="single"/>
              <w:bottom w:color="000000" w:space="0" w:sz="0" w:val="nil"/>
              <w:right w:color="000000" w:space="0" w:sz="0" w:val="nil"/>
            </w:tcBorders>
            <w:shd w:fill="auto" w:val="clear"/>
            <w:vAlign w:val="center"/>
          </w:tcPr>
          <w:p w:rsidR="00000000" w:rsidDel="00000000" w:rsidP="00000000" w:rsidRDefault="00000000" w:rsidRPr="00000000" w14:paraId="0000050C">
            <w:pPr>
              <w:spacing w:line="360" w:lineRule="auto"/>
              <w:jc w:val="center"/>
              <w:rPr>
                <w:rFonts w:ascii="Cambria" w:cs="Cambria" w:eastAsia="Cambria" w:hAnsi="Cambria"/>
                <w:color w:val="000000"/>
              </w:rPr>
            </w:pPr>
            <w:r w:rsidDel="00000000" w:rsidR="00000000" w:rsidRPr="00000000">
              <w:rPr>
                <w:rFonts w:ascii="Cambria" w:cs="Cambria" w:eastAsia="Cambria" w:hAnsi="Cambria"/>
                <w:color w:val="000000"/>
                <w:rtl w:val="0"/>
              </w:rPr>
              <w:t xml:space="preserve">2,305</w:t>
            </w:r>
          </w:p>
        </w:tc>
        <w:tc>
          <w:tcPr>
            <w:tcBorders>
              <w:top w:color="000000" w:space="0" w:sz="4" w:val="single"/>
              <w:left w:color="000000" w:space="0" w:sz="4" w:val="single"/>
              <w:bottom w:color="000000" w:space="0" w:sz="0" w:val="nil"/>
              <w:right w:color="000000" w:space="0" w:sz="4" w:val="single"/>
            </w:tcBorders>
            <w:shd w:fill="auto" w:val="clear"/>
            <w:vAlign w:val="center"/>
          </w:tcPr>
          <w:p w:rsidR="00000000" w:rsidDel="00000000" w:rsidP="00000000" w:rsidRDefault="00000000" w:rsidRPr="00000000" w14:paraId="0000050D">
            <w:pPr>
              <w:spacing w:line="360" w:lineRule="auto"/>
              <w:jc w:val="right"/>
              <w:rPr>
                <w:rFonts w:ascii="Cambria" w:cs="Cambria" w:eastAsia="Cambria" w:hAnsi="Cambria"/>
                <w:color w:val="000000"/>
              </w:rPr>
            </w:pPr>
            <w:r w:rsidDel="00000000" w:rsidR="00000000" w:rsidRPr="00000000">
              <w:rPr>
                <w:rFonts w:ascii="Cambria" w:cs="Cambria" w:eastAsia="Cambria" w:hAnsi="Cambria"/>
                <w:color w:val="000000"/>
                <w:rtl w:val="0"/>
              </w:rPr>
              <w:t xml:space="preserve">72,677,453</w:t>
            </w:r>
          </w:p>
        </w:tc>
      </w:tr>
      <w:tr>
        <w:trPr>
          <w:cantSplit w:val="0"/>
          <w:trHeight w:val="454" w:hRule="atLeast"/>
          <w:tblHeader w:val="0"/>
        </w:trPr>
        <w:tc>
          <w:tcPr>
            <w:tcBorders>
              <w:top w:color="000000" w:space="0" w:sz="4" w:val="single"/>
              <w:left w:color="000000" w:space="0" w:sz="4" w:val="single"/>
              <w:bottom w:color="000000" w:space="0" w:sz="0" w:val="nil"/>
              <w:right w:color="000000" w:space="0" w:sz="0" w:val="nil"/>
            </w:tcBorders>
            <w:shd w:fill="d0e6f6" w:val="clear"/>
            <w:vAlign w:val="center"/>
          </w:tcPr>
          <w:p w:rsidR="00000000" w:rsidDel="00000000" w:rsidP="00000000" w:rsidRDefault="00000000" w:rsidRPr="00000000" w14:paraId="0000050E">
            <w:pPr>
              <w:spacing w:line="360" w:lineRule="auto"/>
              <w:jc w:val="center"/>
              <w:rPr>
                <w:rFonts w:ascii="Cambria" w:cs="Cambria" w:eastAsia="Cambria" w:hAnsi="Cambria"/>
                <w:b w:val="1"/>
                <w:color w:val="000000"/>
              </w:rPr>
            </w:pPr>
            <w:r w:rsidDel="00000000" w:rsidR="00000000" w:rsidRPr="00000000">
              <w:rPr>
                <w:rFonts w:ascii="Cambria" w:cs="Cambria" w:eastAsia="Cambria" w:hAnsi="Cambria"/>
                <w:b w:val="1"/>
                <w:color w:val="000000"/>
                <w:rtl w:val="0"/>
              </w:rPr>
              <w:t xml:space="preserve">2033</w:t>
            </w:r>
          </w:p>
        </w:tc>
        <w:tc>
          <w:tcPr>
            <w:tcBorders>
              <w:top w:color="000000" w:space="0" w:sz="4" w:val="single"/>
              <w:left w:color="000000" w:space="0" w:sz="4" w:val="single"/>
              <w:bottom w:color="000000" w:space="0" w:sz="0" w:val="nil"/>
              <w:right w:color="000000" w:space="0" w:sz="0" w:val="nil"/>
            </w:tcBorders>
            <w:shd w:fill="d0e6f6" w:val="clear"/>
            <w:vAlign w:val="center"/>
          </w:tcPr>
          <w:p w:rsidR="00000000" w:rsidDel="00000000" w:rsidP="00000000" w:rsidRDefault="00000000" w:rsidRPr="00000000" w14:paraId="0000050F">
            <w:pPr>
              <w:spacing w:line="360" w:lineRule="auto"/>
              <w:jc w:val="center"/>
              <w:rPr>
                <w:rFonts w:ascii="Cambria" w:cs="Cambria" w:eastAsia="Cambria" w:hAnsi="Cambria"/>
                <w:color w:val="000000"/>
              </w:rPr>
            </w:pPr>
            <w:r w:rsidDel="00000000" w:rsidR="00000000" w:rsidRPr="00000000">
              <w:rPr>
                <w:rFonts w:ascii="Cambria" w:cs="Cambria" w:eastAsia="Cambria" w:hAnsi="Cambria"/>
                <w:color w:val="000000"/>
                <w:rtl w:val="0"/>
              </w:rPr>
              <w:t xml:space="preserve">4,348</w:t>
            </w:r>
          </w:p>
        </w:tc>
        <w:tc>
          <w:tcPr>
            <w:tcBorders>
              <w:top w:color="000000" w:space="0" w:sz="4" w:val="single"/>
              <w:left w:color="000000" w:space="0" w:sz="4" w:val="single"/>
              <w:bottom w:color="000000" w:space="0" w:sz="0" w:val="nil"/>
              <w:right w:color="000000" w:space="0" w:sz="0" w:val="nil"/>
            </w:tcBorders>
            <w:shd w:fill="d0e6f6" w:val="clear"/>
            <w:vAlign w:val="center"/>
          </w:tcPr>
          <w:p w:rsidR="00000000" w:rsidDel="00000000" w:rsidP="00000000" w:rsidRDefault="00000000" w:rsidRPr="00000000" w14:paraId="00000510">
            <w:pPr>
              <w:spacing w:line="360" w:lineRule="auto"/>
              <w:jc w:val="center"/>
              <w:rPr>
                <w:rFonts w:ascii="Cambria" w:cs="Cambria" w:eastAsia="Cambria" w:hAnsi="Cambria"/>
                <w:color w:val="000000"/>
              </w:rPr>
            </w:pPr>
            <w:r w:rsidDel="00000000" w:rsidR="00000000" w:rsidRPr="00000000">
              <w:rPr>
                <w:rFonts w:ascii="Cambria" w:cs="Cambria" w:eastAsia="Cambria" w:hAnsi="Cambria"/>
                <w:color w:val="000000"/>
                <w:rtl w:val="0"/>
              </w:rPr>
              <w:t xml:space="preserve">137,127,270</w:t>
            </w:r>
          </w:p>
        </w:tc>
        <w:tc>
          <w:tcPr>
            <w:tcBorders>
              <w:top w:color="000000" w:space="0" w:sz="4" w:val="single"/>
              <w:left w:color="000000" w:space="0" w:sz="4" w:val="single"/>
              <w:bottom w:color="000000" w:space="0" w:sz="0" w:val="nil"/>
              <w:right w:color="000000" w:space="0" w:sz="0" w:val="nil"/>
            </w:tcBorders>
            <w:shd w:fill="d0e6f6" w:val="clear"/>
            <w:vAlign w:val="center"/>
          </w:tcPr>
          <w:p w:rsidR="00000000" w:rsidDel="00000000" w:rsidP="00000000" w:rsidRDefault="00000000" w:rsidRPr="00000000" w14:paraId="00000511">
            <w:pPr>
              <w:spacing w:line="360" w:lineRule="auto"/>
              <w:jc w:val="center"/>
              <w:rPr>
                <w:rFonts w:ascii="Cambria" w:cs="Cambria" w:eastAsia="Cambria" w:hAnsi="Cambria"/>
                <w:color w:val="000000"/>
              </w:rPr>
            </w:pPr>
            <w:r w:rsidDel="00000000" w:rsidR="00000000" w:rsidRPr="00000000">
              <w:rPr>
                <w:rFonts w:ascii="Cambria" w:cs="Cambria" w:eastAsia="Cambria" w:hAnsi="Cambria"/>
                <w:color w:val="000000"/>
                <w:rtl w:val="0"/>
              </w:rPr>
              <w:t xml:space="preserve">2,305</w:t>
            </w:r>
          </w:p>
        </w:tc>
        <w:tc>
          <w:tcPr>
            <w:tcBorders>
              <w:top w:color="000000" w:space="0" w:sz="4" w:val="single"/>
              <w:left w:color="000000" w:space="0" w:sz="4" w:val="single"/>
              <w:bottom w:color="000000" w:space="0" w:sz="0" w:val="nil"/>
              <w:right w:color="000000" w:space="0" w:sz="4" w:val="single"/>
            </w:tcBorders>
            <w:shd w:fill="d0e6f6" w:val="clear"/>
            <w:vAlign w:val="center"/>
          </w:tcPr>
          <w:p w:rsidR="00000000" w:rsidDel="00000000" w:rsidP="00000000" w:rsidRDefault="00000000" w:rsidRPr="00000000" w14:paraId="00000512">
            <w:pPr>
              <w:spacing w:line="360" w:lineRule="auto"/>
              <w:jc w:val="right"/>
              <w:rPr>
                <w:rFonts w:ascii="Cambria" w:cs="Cambria" w:eastAsia="Cambria" w:hAnsi="Cambria"/>
                <w:color w:val="000000"/>
              </w:rPr>
            </w:pPr>
            <w:r w:rsidDel="00000000" w:rsidR="00000000" w:rsidRPr="00000000">
              <w:rPr>
                <w:rFonts w:ascii="Cambria" w:cs="Cambria" w:eastAsia="Cambria" w:hAnsi="Cambria"/>
                <w:color w:val="000000"/>
                <w:rtl w:val="0"/>
              </w:rPr>
              <w:t xml:space="preserve">72,677,453</w:t>
            </w:r>
          </w:p>
        </w:tc>
      </w:tr>
      <w:tr>
        <w:trPr>
          <w:cantSplit w:val="0"/>
          <w:trHeight w:val="454" w:hRule="atLeast"/>
          <w:tblHeader w:val="0"/>
        </w:trPr>
        <w:tc>
          <w:tcPr>
            <w:tcBorders>
              <w:top w:color="000000" w:space="0" w:sz="4" w:val="single"/>
              <w:left w:color="000000" w:space="0" w:sz="4" w:val="single"/>
              <w:bottom w:color="000000" w:space="0" w:sz="0" w:val="nil"/>
              <w:right w:color="000000" w:space="0" w:sz="0" w:val="nil"/>
            </w:tcBorders>
            <w:shd w:fill="auto" w:val="clear"/>
            <w:vAlign w:val="center"/>
          </w:tcPr>
          <w:p w:rsidR="00000000" w:rsidDel="00000000" w:rsidP="00000000" w:rsidRDefault="00000000" w:rsidRPr="00000000" w14:paraId="00000513">
            <w:pPr>
              <w:spacing w:line="360" w:lineRule="auto"/>
              <w:jc w:val="center"/>
              <w:rPr>
                <w:rFonts w:ascii="Cambria" w:cs="Cambria" w:eastAsia="Cambria" w:hAnsi="Cambria"/>
                <w:b w:val="1"/>
                <w:color w:val="000000"/>
              </w:rPr>
            </w:pPr>
            <w:r w:rsidDel="00000000" w:rsidR="00000000" w:rsidRPr="00000000">
              <w:rPr>
                <w:rFonts w:ascii="Cambria" w:cs="Cambria" w:eastAsia="Cambria" w:hAnsi="Cambria"/>
                <w:b w:val="1"/>
                <w:color w:val="000000"/>
                <w:rtl w:val="0"/>
              </w:rPr>
              <w:t xml:space="preserve">2034</w:t>
            </w:r>
          </w:p>
        </w:tc>
        <w:tc>
          <w:tcPr>
            <w:tcBorders>
              <w:top w:color="000000" w:space="0" w:sz="4" w:val="single"/>
              <w:left w:color="000000" w:space="0" w:sz="4" w:val="single"/>
              <w:bottom w:color="000000" w:space="0" w:sz="0" w:val="nil"/>
              <w:right w:color="000000" w:space="0" w:sz="0" w:val="nil"/>
            </w:tcBorders>
            <w:shd w:fill="auto" w:val="clear"/>
            <w:vAlign w:val="center"/>
          </w:tcPr>
          <w:p w:rsidR="00000000" w:rsidDel="00000000" w:rsidP="00000000" w:rsidRDefault="00000000" w:rsidRPr="00000000" w14:paraId="00000514">
            <w:pPr>
              <w:spacing w:line="360" w:lineRule="auto"/>
              <w:jc w:val="center"/>
              <w:rPr>
                <w:rFonts w:ascii="Cambria" w:cs="Cambria" w:eastAsia="Cambria" w:hAnsi="Cambria"/>
                <w:color w:val="000000"/>
              </w:rPr>
            </w:pPr>
            <w:r w:rsidDel="00000000" w:rsidR="00000000" w:rsidRPr="00000000">
              <w:rPr>
                <w:rFonts w:ascii="Cambria" w:cs="Cambria" w:eastAsia="Cambria" w:hAnsi="Cambria"/>
                <w:color w:val="000000"/>
                <w:rtl w:val="0"/>
              </w:rPr>
              <w:t xml:space="preserve">4,348</w:t>
            </w:r>
          </w:p>
        </w:tc>
        <w:tc>
          <w:tcPr>
            <w:tcBorders>
              <w:top w:color="000000" w:space="0" w:sz="4" w:val="single"/>
              <w:left w:color="000000" w:space="0" w:sz="4" w:val="single"/>
              <w:bottom w:color="000000" w:space="0" w:sz="0" w:val="nil"/>
              <w:right w:color="000000" w:space="0" w:sz="0" w:val="nil"/>
            </w:tcBorders>
            <w:shd w:fill="auto" w:val="clear"/>
            <w:vAlign w:val="center"/>
          </w:tcPr>
          <w:p w:rsidR="00000000" w:rsidDel="00000000" w:rsidP="00000000" w:rsidRDefault="00000000" w:rsidRPr="00000000" w14:paraId="00000515">
            <w:pPr>
              <w:spacing w:line="360" w:lineRule="auto"/>
              <w:jc w:val="center"/>
              <w:rPr>
                <w:rFonts w:ascii="Cambria" w:cs="Cambria" w:eastAsia="Cambria" w:hAnsi="Cambria"/>
                <w:color w:val="000000"/>
              </w:rPr>
            </w:pPr>
            <w:r w:rsidDel="00000000" w:rsidR="00000000" w:rsidRPr="00000000">
              <w:rPr>
                <w:rFonts w:ascii="Cambria" w:cs="Cambria" w:eastAsia="Cambria" w:hAnsi="Cambria"/>
                <w:color w:val="000000"/>
                <w:rtl w:val="0"/>
              </w:rPr>
              <w:t xml:space="preserve">137,127,270</w:t>
            </w:r>
          </w:p>
        </w:tc>
        <w:tc>
          <w:tcPr>
            <w:tcBorders>
              <w:top w:color="000000" w:space="0" w:sz="4" w:val="single"/>
              <w:left w:color="000000" w:space="0" w:sz="4" w:val="single"/>
              <w:bottom w:color="000000" w:space="0" w:sz="0" w:val="nil"/>
              <w:right w:color="000000" w:space="0" w:sz="0" w:val="nil"/>
            </w:tcBorders>
            <w:shd w:fill="auto" w:val="clear"/>
            <w:vAlign w:val="center"/>
          </w:tcPr>
          <w:p w:rsidR="00000000" w:rsidDel="00000000" w:rsidP="00000000" w:rsidRDefault="00000000" w:rsidRPr="00000000" w14:paraId="00000516">
            <w:pPr>
              <w:spacing w:line="360" w:lineRule="auto"/>
              <w:jc w:val="center"/>
              <w:rPr>
                <w:rFonts w:ascii="Cambria" w:cs="Cambria" w:eastAsia="Cambria" w:hAnsi="Cambria"/>
                <w:color w:val="000000"/>
              </w:rPr>
            </w:pPr>
            <w:r w:rsidDel="00000000" w:rsidR="00000000" w:rsidRPr="00000000">
              <w:rPr>
                <w:rFonts w:ascii="Cambria" w:cs="Cambria" w:eastAsia="Cambria" w:hAnsi="Cambria"/>
                <w:color w:val="000000"/>
                <w:rtl w:val="0"/>
              </w:rPr>
              <w:t xml:space="preserve">2,305</w:t>
            </w:r>
          </w:p>
        </w:tc>
        <w:tc>
          <w:tcPr>
            <w:tcBorders>
              <w:top w:color="000000" w:space="0" w:sz="4" w:val="single"/>
              <w:left w:color="000000" w:space="0" w:sz="4" w:val="single"/>
              <w:bottom w:color="000000" w:space="0" w:sz="0" w:val="nil"/>
              <w:right w:color="000000" w:space="0" w:sz="4" w:val="single"/>
            </w:tcBorders>
            <w:shd w:fill="auto" w:val="clear"/>
            <w:vAlign w:val="center"/>
          </w:tcPr>
          <w:p w:rsidR="00000000" w:rsidDel="00000000" w:rsidP="00000000" w:rsidRDefault="00000000" w:rsidRPr="00000000" w14:paraId="00000517">
            <w:pPr>
              <w:spacing w:line="360" w:lineRule="auto"/>
              <w:jc w:val="right"/>
              <w:rPr>
                <w:rFonts w:ascii="Cambria" w:cs="Cambria" w:eastAsia="Cambria" w:hAnsi="Cambria"/>
                <w:color w:val="000000"/>
              </w:rPr>
            </w:pPr>
            <w:r w:rsidDel="00000000" w:rsidR="00000000" w:rsidRPr="00000000">
              <w:rPr>
                <w:rFonts w:ascii="Cambria" w:cs="Cambria" w:eastAsia="Cambria" w:hAnsi="Cambria"/>
                <w:color w:val="000000"/>
                <w:rtl w:val="0"/>
              </w:rPr>
              <w:t xml:space="preserve">72,677,453</w:t>
            </w:r>
          </w:p>
        </w:tc>
      </w:tr>
      <w:tr>
        <w:trPr>
          <w:cantSplit w:val="0"/>
          <w:trHeight w:val="454" w:hRule="atLeast"/>
          <w:tblHeader w:val="0"/>
        </w:trPr>
        <w:tc>
          <w:tcPr>
            <w:tcBorders>
              <w:top w:color="000000" w:space="0" w:sz="4" w:val="single"/>
              <w:left w:color="000000" w:space="0" w:sz="4" w:val="single"/>
              <w:bottom w:color="000000" w:space="0" w:sz="0" w:val="nil"/>
              <w:right w:color="000000" w:space="0" w:sz="0" w:val="nil"/>
            </w:tcBorders>
            <w:shd w:fill="d0e6f6" w:val="clear"/>
            <w:vAlign w:val="center"/>
          </w:tcPr>
          <w:p w:rsidR="00000000" w:rsidDel="00000000" w:rsidP="00000000" w:rsidRDefault="00000000" w:rsidRPr="00000000" w14:paraId="00000518">
            <w:pPr>
              <w:spacing w:line="360" w:lineRule="auto"/>
              <w:jc w:val="center"/>
              <w:rPr>
                <w:rFonts w:ascii="Cambria" w:cs="Cambria" w:eastAsia="Cambria" w:hAnsi="Cambria"/>
                <w:b w:val="1"/>
                <w:color w:val="000000"/>
              </w:rPr>
            </w:pPr>
            <w:r w:rsidDel="00000000" w:rsidR="00000000" w:rsidRPr="00000000">
              <w:rPr>
                <w:rFonts w:ascii="Cambria" w:cs="Cambria" w:eastAsia="Cambria" w:hAnsi="Cambria"/>
                <w:b w:val="1"/>
                <w:color w:val="000000"/>
                <w:rtl w:val="0"/>
              </w:rPr>
              <w:t xml:space="preserve">2035</w:t>
            </w:r>
          </w:p>
        </w:tc>
        <w:tc>
          <w:tcPr>
            <w:tcBorders>
              <w:top w:color="000000" w:space="0" w:sz="4" w:val="single"/>
              <w:left w:color="000000" w:space="0" w:sz="4" w:val="single"/>
              <w:bottom w:color="000000" w:space="0" w:sz="0" w:val="nil"/>
              <w:right w:color="000000" w:space="0" w:sz="0" w:val="nil"/>
            </w:tcBorders>
            <w:shd w:fill="d0e6f6" w:val="clear"/>
            <w:vAlign w:val="center"/>
          </w:tcPr>
          <w:p w:rsidR="00000000" w:rsidDel="00000000" w:rsidP="00000000" w:rsidRDefault="00000000" w:rsidRPr="00000000" w14:paraId="00000519">
            <w:pPr>
              <w:spacing w:line="360" w:lineRule="auto"/>
              <w:jc w:val="center"/>
              <w:rPr>
                <w:rFonts w:ascii="Cambria" w:cs="Cambria" w:eastAsia="Cambria" w:hAnsi="Cambria"/>
                <w:color w:val="000000"/>
              </w:rPr>
            </w:pPr>
            <w:r w:rsidDel="00000000" w:rsidR="00000000" w:rsidRPr="00000000">
              <w:rPr>
                <w:rFonts w:ascii="Cambria" w:cs="Cambria" w:eastAsia="Cambria" w:hAnsi="Cambria"/>
                <w:color w:val="000000"/>
                <w:rtl w:val="0"/>
              </w:rPr>
              <w:t xml:space="preserve">4,348</w:t>
            </w:r>
          </w:p>
        </w:tc>
        <w:tc>
          <w:tcPr>
            <w:tcBorders>
              <w:top w:color="000000" w:space="0" w:sz="4" w:val="single"/>
              <w:left w:color="000000" w:space="0" w:sz="4" w:val="single"/>
              <w:bottom w:color="000000" w:space="0" w:sz="0" w:val="nil"/>
              <w:right w:color="000000" w:space="0" w:sz="0" w:val="nil"/>
            </w:tcBorders>
            <w:shd w:fill="d0e6f6" w:val="clear"/>
            <w:vAlign w:val="center"/>
          </w:tcPr>
          <w:p w:rsidR="00000000" w:rsidDel="00000000" w:rsidP="00000000" w:rsidRDefault="00000000" w:rsidRPr="00000000" w14:paraId="0000051A">
            <w:pPr>
              <w:spacing w:line="360" w:lineRule="auto"/>
              <w:jc w:val="center"/>
              <w:rPr>
                <w:rFonts w:ascii="Cambria" w:cs="Cambria" w:eastAsia="Cambria" w:hAnsi="Cambria"/>
                <w:color w:val="000000"/>
              </w:rPr>
            </w:pPr>
            <w:r w:rsidDel="00000000" w:rsidR="00000000" w:rsidRPr="00000000">
              <w:rPr>
                <w:rFonts w:ascii="Cambria" w:cs="Cambria" w:eastAsia="Cambria" w:hAnsi="Cambria"/>
                <w:color w:val="000000"/>
                <w:rtl w:val="0"/>
              </w:rPr>
              <w:t xml:space="preserve">137,127,270</w:t>
            </w:r>
          </w:p>
        </w:tc>
        <w:tc>
          <w:tcPr>
            <w:tcBorders>
              <w:top w:color="000000" w:space="0" w:sz="4" w:val="single"/>
              <w:left w:color="000000" w:space="0" w:sz="4" w:val="single"/>
              <w:bottom w:color="000000" w:space="0" w:sz="0" w:val="nil"/>
              <w:right w:color="000000" w:space="0" w:sz="0" w:val="nil"/>
            </w:tcBorders>
            <w:shd w:fill="d0e6f6" w:val="clear"/>
            <w:vAlign w:val="center"/>
          </w:tcPr>
          <w:p w:rsidR="00000000" w:rsidDel="00000000" w:rsidP="00000000" w:rsidRDefault="00000000" w:rsidRPr="00000000" w14:paraId="0000051B">
            <w:pPr>
              <w:spacing w:line="360" w:lineRule="auto"/>
              <w:jc w:val="center"/>
              <w:rPr>
                <w:rFonts w:ascii="Cambria" w:cs="Cambria" w:eastAsia="Cambria" w:hAnsi="Cambria"/>
                <w:color w:val="000000"/>
              </w:rPr>
            </w:pPr>
            <w:r w:rsidDel="00000000" w:rsidR="00000000" w:rsidRPr="00000000">
              <w:rPr>
                <w:rFonts w:ascii="Cambria" w:cs="Cambria" w:eastAsia="Cambria" w:hAnsi="Cambria"/>
                <w:color w:val="000000"/>
                <w:rtl w:val="0"/>
              </w:rPr>
              <w:t xml:space="preserve">2,305</w:t>
            </w:r>
          </w:p>
        </w:tc>
        <w:tc>
          <w:tcPr>
            <w:tcBorders>
              <w:top w:color="000000" w:space="0" w:sz="4" w:val="single"/>
              <w:left w:color="000000" w:space="0" w:sz="4" w:val="single"/>
              <w:bottom w:color="000000" w:space="0" w:sz="0" w:val="nil"/>
              <w:right w:color="000000" w:space="0" w:sz="4" w:val="single"/>
            </w:tcBorders>
            <w:shd w:fill="d0e6f6" w:val="clear"/>
            <w:vAlign w:val="center"/>
          </w:tcPr>
          <w:p w:rsidR="00000000" w:rsidDel="00000000" w:rsidP="00000000" w:rsidRDefault="00000000" w:rsidRPr="00000000" w14:paraId="0000051C">
            <w:pPr>
              <w:spacing w:line="360" w:lineRule="auto"/>
              <w:jc w:val="right"/>
              <w:rPr>
                <w:rFonts w:ascii="Cambria" w:cs="Cambria" w:eastAsia="Cambria" w:hAnsi="Cambria"/>
                <w:color w:val="000000"/>
              </w:rPr>
            </w:pPr>
            <w:r w:rsidDel="00000000" w:rsidR="00000000" w:rsidRPr="00000000">
              <w:rPr>
                <w:rFonts w:ascii="Cambria" w:cs="Cambria" w:eastAsia="Cambria" w:hAnsi="Cambria"/>
                <w:color w:val="000000"/>
                <w:rtl w:val="0"/>
              </w:rPr>
              <w:t xml:space="preserve">72,677,453</w:t>
            </w:r>
          </w:p>
        </w:tc>
      </w:tr>
      <w:tr>
        <w:trPr>
          <w:cantSplit w:val="0"/>
          <w:trHeight w:val="454" w:hRule="atLeast"/>
          <w:tblHeader w:val="0"/>
        </w:trPr>
        <w:tc>
          <w:tcPr>
            <w:tcBorders>
              <w:top w:color="000000" w:space="0" w:sz="4" w:val="single"/>
              <w:left w:color="000000" w:space="0" w:sz="4" w:val="single"/>
              <w:bottom w:color="000000" w:space="0" w:sz="0" w:val="nil"/>
              <w:right w:color="000000" w:space="0" w:sz="0" w:val="nil"/>
            </w:tcBorders>
            <w:shd w:fill="auto" w:val="clear"/>
            <w:vAlign w:val="center"/>
          </w:tcPr>
          <w:p w:rsidR="00000000" w:rsidDel="00000000" w:rsidP="00000000" w:rsidRDefault="00000000" w:rsidRPr="00000000" w14:paraId="0000051D">
            <w:pPr>
              <w:spacing w:line="360" w:lineRule="auto"/>
              <w:jc w:val="center"/>
              <w:rPr>
                <w:rFonts w:ascii="Cambria" w:cs="Cambria" w:eastAsia="Cambria" w:hAnsi="Cambria"/>
                <w:b w:val="1"/>
                <w:color w:val="000000"/>
              </w:rPr>
            </w:pPr>
            <w:r w:rsidDel="00000000" w:rsidR="00000000" w:rsidRPr="00000000">
              <w:rPr>
                <w:rFonts w:ascii="Cambria" w:cs="Cambria" w:eastAsia="Cambria" w:hAnsi="Cambria"/>
                <w:b w:val="1"/>
                <w:color w:val="000000"/>
                <w:rtl w:val="0"/>
              </w:rPr>
              <w:t xml:space="preserve">2036</w:t>
            </w:r>
          </w:p>
        </w:tc>
        <w:tc>
          <w:tcPr>
            <w:tcBorders>
              <w:top w:color="000000" w:space="0" w:sz="4" w:val="single"/>
              <w:left w:color="000000" w:space="0" w:sz="4" w:val="single"/>
              <w:bottom w:color="000000" w:space="0" w:sz="0" w:val="nil"/>
              <w:right w:color="000000" w:space="0" w:sz="0" w:val="nil"/>
            </w:tcBorders>
            <w:shd w:fill="auto" w:val="clear"/>
            <w:vAlign w:val="center"/>
          </w:tcPr>
          <w:p w:rsidR="00000000" w:rsidDel="00000000" w:rsidP="00000000" w:rsidRDefault="00000000" w:rsidRPr="00000000" w14:paraId="0000051E">
            <w:pPr>
              <w:spacing w:line="360" w:lineRule="auto"/>
              <w:jc w:val="center"/>
              <w:rPr>
                <w:rFonts w:ascii="Cambria" w:cs="Cambria" w:eastAsia="Cambria" w:hAnsi="Cambria"/>
                <w:color w:val="000000"/>
              </w:rPr>
            </w:pPr>
            <w:r w:rsidDel="00000000" w:rsidR="00000000" w:rsidRPr="00000000">
              <w:rPr>
                <w:rFonts w:ascii="Cambria" w:cs="Cambria" w:eastAsia="Cambria" w:hAnsi="Cambria"/>
                <w:color w:val="000000"/>
                <w:rtl w:val="0"/>
              </w:rPr>
              <w:t xml:space="preserve">4,348</w:t>
            </w:r>
          </w:p>
        </w:tc>
        <w:tc>
          <w:tcPr>
            <w:tcBorders>
              <w:top w:color="000000" w:space="0" w:sz="4" w:val="single"/>
              <w:left w:color="000000" w:space="0" w:sz="4" w:val="single"/>
              <w:bottom w:color="000000" w:space="0" w:sz="0" w:val="nil"/>
              <w:right w:color="000000" w:space="0" w:sz="0" w:val="nil"/>
            </w:tcBorders>
            <w:shd w:fill="auto" w:val="clear"/>
            <w:vAlign w:val="center"/>
          </w:tcPr>
          <w:p w:rsidR="00000000" w:rsidDel="00000000" w:rsidP="00000000" w:rsidRDefault="00000000" w:rsidRPr="00000000" w14:paraId="0000051F">
            <w:pPr>
              <w:spacing w:line="360" w:lineRule="auto"/>
              <w:jc w:val="center"/>
              <w:rPr>
                <w:rFonts w:ascii="Cambria" w:cs="Cambria" w:eastAsia="Cambria" w:hAnsi="Cambria"/>
                <w:color w:val="000000"/>
              </w:rPr>
            </w:pPr>
            <w:r w:rsidDel="00000000" w:rsidR="00000000" w:rsidRPr="00000000">
              <w:rPr>
                <w:rFonts w:ascii="Cambria" w:cs="Cambria" w:eastAsia="Cambria" w:hAnsi="Cambria"/>
                <w:color w:val="000000"/>
                <w:rtl w:val="0"/>
              </w:rPr>
              <w:t xml:space="preserve">137,127,270</w:t>
            </w:r>
          </w:p>
        </w:tc>
        <w:tc>
          <w:tcPr>
            <w:tcBorders>
              <w:top w:color="000000" w:space="0" w:sz="4" w:val="single"/>
              <w:left w:color="000000" w:space="0" w:sz="4" w:val="single"/>
              <w:bottom w:color="000000" w:space="0" w:sz="0" w:val="nil"/>
              <w:right w:color="000000" w:space="0" w:sz="0" w:val="nil"/>
            </w:tcBorders>
            <w:shd w:fill="auto" w:val="clear"/>
            <w:vAlign w:val="center"/>
          </w:tcPr>
          <w:p w:rsidR="00000000" w:rsidDel="00000000" w:rsidP="00000000" w:rsidRDefault="00000000" w:rsidRPr="00000000" w14:paraId="00000520">
            <w:pPr>
              <w:spacing w:line="360" w:lineRule="auto"/>
              <w:jc w:val="center"/>
              <w:rPr>
                <w:rFonts w:ascii="Cambria" w:cs="Cambria" w:eastAsia="Cambria" w:hAnsi="Cambria"/>
                <w:color w:val="000000"/>
              </w:rPr>
            </w:pPr>
            <w:r w:rsidDel="00000000" w:rsidR="00000000" w:rsidRPr="00000000">
              <w:rPr>
                <w:rFonts w:ascii="Cambria" w:cs="Cambria" w:eastAsia="Cambria" w:hAnsi="Cambria"/>
                <w:color w:val="000000"/>
                <w:rtl w:val="0"/>
              </w:rPr>
              <w:t xml:space="preserve">2,305</w:t>
            </w:r>
          </w:p>
        </w:tc>
        <w:tc>
          <w:tcPr>
            <w:tcBorders>
              <w:top w:color="000000" w:space="0" w:sz="4" w:val="single"/>
              <w:left w:color="000000" w:space="0" w:sz="4" w:val="single"/>
              <w:bottom w:color="000000" w:space="0" w:sz="0" w:val="nil"/>
              <w:right w:color="000000" w:space="0" w:sz="4" w:val="single"/>
            </w:tcBorders>
            <w:shd w:fill="auto" w:val="clear"/>
            <w:vAlign w:val="center"/>
          </w:tcPr>
          <w:p w:rsidR="00000000" w:rsidDel="00000000" w:rsidP="00000000" w:rsidRDefault="00000000" w:rsidRPr="00000000" w14:paraId="00000521">
            <w:pPr>
              <w:spacing w:line="360" w:lineRule="auto"/>
              <w:jc w:val="right"/>
              <w:rPr>
                <w:rFonts w:ascii="Cambria" w:cs="Cambria" w:eastAsia="Cambria" w:hAnsi="Cambria"/>
                <w:color w:val="000000"/>
              </w:rPr>
            </w:pPr>
            <w:r w:rsidDel="00000000" w:rsidR="00000000" w:rsidRPr="00000000">
              <w:rPr>
                <w:rFonts w:ascii="Cambria" w:cs="Cambria" w:eastAsia="Cambria" w:hAnsi="Cambria"/>
                <w:color w:val="000000"/>
                <w:rtl w:val="0"/>
              </w:rPr>
              <w:t xml:space="preserve">72,677,453</w:t>
            </w:r>
          </w:p>
        </w:tc>
      </w:tr>
      <w:tr>
        <w:trPr>
          <w:cantSplit w:val="0"/>
          <w:trHeight w:val="454" w:hRule="atLeast"/>
          <w:tblHeader w:val="0"/>
        </w:trPr>
        <w:tc>
          <w:tcPr>
            <w:tcBorders>
              <w:top w:color="000000" w:space="0" w:sz="4" w:val="single"/>
              <w:left w:color="000000" w:space="0" w:sz="4" w:val="single"/>
              <w:bottom w:color="000000" w:space="0" w:sz="0" w:val="nil"/>
              <w:right w:color="000000" w:space="0" w:sz="0" w:val="nil"/>
            </w:tcBorders>
            <w:shd w:fill="d0e6f6" w:val="clear"/>
            <w:vAlign w:val="center"/>
          </w:tcPr>
          <w:p w:rsidR="00000000" w:rsidDel="00000000" w:rsidP="00000000" w:rsidRDefault="00000000" w:rsidRPr="00000000" w14:paraId="00000522">
            <w:pPr>
              <w:spacing w:line="360" w:lineRule="auto"/>
              <w:jc w:val="center"/>
              <w:rPr>
                <w:rFonts w:ascii="Cambria" w:cs="Cambria" w:eastAsia="Cambria" w:hAnsi="Cambria"/>
                <w:b w:val="1"/>
                <w:color w:val="000000"/>
              </w:rPr>
            </w:pPr>
            <w:r w:rsidDel="00000000" w:rsidR="00000000" w:rsidRPr="00000000">
              <w:rPr>
                <w:rFonts w:ascii="Cambria" w:cs="Cambria" w:eastAsia="Cambria" w:hAnsi="Cambria"/>
                <w:b w:val="1"/>
                <w:color w:val="000000"/>
                <w:rtl w:val="0"/>
              </w:rPr>
              <w:t xml:space="preserve">2037</w:t>
            </w:r>
          </w:p>
        </w:tc>
        <w:tc>
          <w:tcPr>
            <w:tcBorders>
              <w:top w:color="000000" w:space="0" w:sz="4" w:val="single"/>
              <w:left w:color="000000" w:space="0" w:sz="4" w:val="single"/>
              <w:bottom w:color="000000" w:space="0" w:sz="0" w:val="nil"/>
              <w:right w:color="000000" w:space="0" w:sz="0" w:val="nil"/>
            </w:tcBorders>
            <w:shd w:fill="d0e6f6" w:val="clear"/>
            <w:vAlign w:val="center"/>
          </w:tcPr>
          <w:p w:rsidR="00000000" w:rsidDel="00000000" w:rsidP="00000000" w:rsidRDefault="00000000" w:rsidRPr="00000000" w14:paraId="00000523">
            <w:pPr>
              <w:spacing w:line="360" w:lineRule="auto"/>
              <w:jc w:val="center"/>
              <w:rPr>
                <w:rFonts w:ascii="Cambria" w:cs="Cambria" w:eastAsia="Cambria" w:hAnsi="Cambria"/>
                <w:color w:val="000000"/>
              </w:rPr>
            </w:pPr>
            <w:r w:rsidDel="00000000" w:rsidR="00000000" w:rsidRPr="00000000">
              <w:rPr>
                <w:rFonts w:ascii="Cambria" w:cs="Cambria" w:eastAsia="Cambria" w:hAnsi="Cambria"/>
                <w:color w:val="000000"/>
                <w:rtl w:val="0"/>
              </w:rPr>
              <w:t xml:space="preserve">4,348</w:t>
            </w:r>
          </w:p>
        </w:tc>
        <w:tc>
          <w:tcPr>
            <w:tcBorders>
              <w:top w:color="000000" w:space="0" w:sz="4" w:val="single"/>
              <w:left w:color="000000" w:space="0" w:sz="4" w:val="single"/>
              <w:bottom w:color="000000" w:space="0" w:sz="0" w:val="nil"/>
              <w:right w:color="000000" w:space="0" w:sz="0" w:val="nil"/>
            </w:tcBorders>
            <w:shd w:fill="d0e6f6" w:val="clear"/>
            <w:vAlign w:val="center"/>
          </w:tcPr>
          <w:p w:rsidR="00000000" w:rsidDel="00000000" w:rsidP="00000000" w:rsidRDefault="00000000" w:rsidRPr="00000000" w14:paraId="00000524">
            <w:pPr>
              <w:spacing w:line="360" w:lineRule="auto"/>
              <w:jc w:val="center"/>
              <w:rPr>
                <w:rFonts w:ascii="Cambria" w:cs="Cambria" w:eastAsia="Cambria" w:hAnsi="Cambria"/>
                <w:color w:val="000000"/>
              </w:rPr>
            </w:pPr>
            <w:r w:rsidDel="00000000" w:rsidR="00000000" w:rsidRPr="00000000">
              <w:rPr>
                <w:rFonts w:ascii="Cambria" w:cs="Cambria" w:eastAsia="Cambria" w:hAnsi="Cambria"/>
                <w:color w:val="000000"/>
                <w:rtl w:val="0"/>
              </w:rPr>
              <w:t xml:space="preserve">137,127,270</w:t>
            </w:r>
          </w:p>
        </w:tc>
        <w:tc>
          <w:tcPr>
            <w:tcBorders>
              <w:top w:color="000000" w:space="0" w:sz="4" w:val="single"/>
              <w:left w:color="000000" w:space="0" w:sz="4" w:val="single"/>
              <w:bottom w:color="000000" w:space="0" w:sz="0" w:val="nil"/>
              <w:right w:color="000000" w:space="0" w:sz="0" w:val="nil"/>
            </w:tcBorders>
            <w:shd w:fill="d0e6f6" w:val="clear"/>
            <w:vAlign w:val="center"/>
          </w:tcPr>
          <w:p w:rsidR="00000000" w:rsidDel="00000000" w:rsidP="00000000" w:rsidRDefault="00000000" w:rsidRPr="00000000" w14:paraId="00000525">
            <w:pPr>
              <w:spacing w:line="360" w:lineRule="auto"/>
              <w:jc w:val="center"/>
              <w:rPr>
                <w:rFonts w:ascii="Cambria" w:cs="Cambria" w:eastAsia="Cambria" w:hAnsi="Cambria"/>
                <w:color w:val="000000"/>
              </w:rPr>
            </w:pPr>
            <w:r w:rsidDel="00000000" w:rsidR="00000000" w:rsidRPr="00000000">
              <w:rPr>
                <w:rFonts w:ascii="Cambria" w:cs="Cambria" w:eastAsia="Cambria" w:hAnsi="Cambria"/>
                <w:color w:val="000000"/>
                <w:rtl w:val="0"/>
              </w:rPr>
              <w:t xml:space="preserve">2,305</w:t>
            </w:r>
          </w:p>
        </w:tc>
        <w:tc>
          <w:tcPr>
            <w:tcBorders>
              <w:top w:color="000000" w:space="0" w:sz="4" w:val="single"/>
              <w:left w:color="000000" w:space="0" w:sz="4" w:val="single"/>
              <w:bottom w:color="000000" w:space="0" w:sz="0" w:val="nil"/>
              <w:right w:color="000000" w:space="0" w:sz="4" w:val="single"/>
            </w:tcBorders>
            <w:shd w:fill="d0e6f6" w:val="clear"/>
            <w:vAlign w:val="center"/>
          </w:tcPr>
          <w:p w:rsidR="00000000" w:rsidDel="00000000" w:rsidP="00000000" w:rsidRDefault="00000000" w:rsidRPr="00000000" w14:paraId="00000526">
            <w:pPr>
              <w:spacing w:line="360" w:lineRule="auto"/>
              <w:jc w:val="right"/>
              <w:rPr>
                <w:rFonts w:ascii="Cambria" w:cs="Cambria" w:eastAsia="Cambria" w:hAnsi="Cambria"/>
                <w:color w:val="000000"/>
              </w:rPr>
            </w:pPr>
            <w:r w:rsidDel="00000000" w:rsidR="00000000" w:rsidRPr="00000000">
              <w:rPr>
                <w:rFonts w:ascii="Cambria" w:cs="Cambria" w:eastAsia="Cambria" w:hAnsi="Cambria"/>
                <w:color w:val="000000"/>
                <w:rtl w:val="0"/>
              </w:rPr>
              <w:t xml:space="preserve">72,677,453</w:t>
            </w:r>
          </w:p>
        </w:tc>
      </w:tr>
      <w:tr>
        <w:trPr>
          <w:cantSplit w:val="0"/>
          <w:trHeight w:val="454" w:hRule="atLeast"/>
          <w:tblHeader w:val="0"/>
        </w:trPr>
        <w:tc>
          <w:tcPr>
            <w:tcBorders>
              <w:top w:color="000000" w:space="0" w:sz="4" w:val="single"/>
              <w:left w:color="000000" w:space="0" w:sz="4" w:val="single"/>
              <w:bottom w:color="000000" w:space="0" w:sz="0" w:val="nil"/>
              <w:right w:color="000000" w:space="0" w:sz="0" w:val="nil"/>
            </w:tcBorders>
            <w:shd w:fill="auto" w:val="clear"/>
            <w:vAlign w:val="center"/>
          </w:tcPr>
          <w:p w:rsidR="00000000" w:rsidDel="00000000" w:rsidP="00000000" w:rsidRDefault="00000000" w:rsidRPr="00000000" w14:paraId="00000527">
            <w:pPr>
              <w:spacing w:line="360" w:lineRule="auto"/>
              <w:jc w:val="center"/>
              <w:rPr>
                <w:rFonts w:ascii="Cambria" w:cs="Cambria" w:eastAsia="Cambria" w:hAnsi="Cambria"/>
                <w:b w:val="1"/>
                <w:color w:val="000000"/>
              </w:rPr>
            </w:pPr>
            <w:r w:rsidDel="00000000" w:rsidR="00000000" w:rsidRPr="00000000">
              <w:rPr>
                <w:rFonts w:ascii="Cambria" w:cs="Cambria" w:eastAsia="Cambria" w:hAnsi="Cambria"/>
                <w:b w:val="1"/>
                <w:color w:val="000000"/>
                <w:rtl w:val="0"/>
              </w:rPr>
              <w:t xml:space="preserve">2038</w:t>
            </w:r>
          </w:p>
        </w:tc>
        <w:tc>
          <w:tcPr>
            <w:tcBorders>
              <w:top w:color="000000" w:space="0" w:sz="4" w:val="single"/>
              <w:left w:color="000000" w:space="0" w:sz="4" w:val="single"/>
              <w:bottom w:color="000000" w:space="0" w:sz="0" w:val="nil"/>
              <w:right w:color="000000" w:space="0" w:sz="0" w:val="nil"/>
            </w:tcBorders>
            <w:shd w:fill="auto" w:val="clear"/>
            <w:vAlign w:val="center"/>
          </w:tcPr>
          <w:p w:rsidR="00000000" w:rsidDel="00000000" w:rsidP="00000000" w:rsidRDefault="00000000" w:rsidRPr="00000000" w14:paraId="00000528">
            <w:pPr>
              <w:spacing w:line="360" w:lineRule="auto"/>
              <w:jc w:val="center"/>
              <w:rPr>
                <w:rFonts w:ascii="Cambria" w:cs="Cambria" w:eastAsia="Cambria" w:hAnsi="Cambria"/>
                <w:color w:val="000000"/>
              </w:rPr>
            </w:pPr>
            <w:r w:rsidDel="00000000" w:rsidR="00000000" w:rsidRPr="00000000">
              <w:rPr>
                <w:rFonts w:ascii="Cambria" w:cs="Cambria" w:eastAsia="Cambria" w:hAnsi="Cambria"/>
                <w:color w:val="000000"/>
                <w:rtl w:val="0"/>
              </w:rPr>
              <w:t xml:space="preserve">4,348</w:t>
            </w:r>
          </w:p>
        </w:tc>
        <w:tc>
          <w:tcPr>
            <w:tcBorders>
              <w:top w:color="000000" w:space="0" w:sz="4" w:val="single"/>
              <w:left w:color="000000" w:space="0" w:sz="4" w:val="single"/>
              <w:bottom w:color="000000" w:space="0" w:sz="0" w:val="nil"/>
              <w:right w:color="000000" w:space="0" w:sz="0" w:val="nil"/>
            </w:tcBorders>
            <w:shd w:fill="auto" w:val="clear"/>
            <w:vAlign w:val="center"/>
          </w:tcPr>
          <w:p w:rsidR="00000000" w:rsidDel="00000000" w:rsidP="00000000" w:rsidRDefault="00000000" w:rsidRPr="00000000" w14:paraId="00000529">
            <w:pPr>
              <w:spacing w:line="360" w:lineRule="auto"/>
              <w:jc w:val="center"/>
              <w:rPr>
                <w:rFonts w:ascii="Cambria" w:cs="Cambria" w:eastAsia="Cambria" w:hAnsi="Cambria"/>
                <w:color w:val="000000"/>
              </w:rPr>
            </w:pPr>
            <w:r w:rsidDel="00000000" w:rsidR="00000000" w:rsidRPr="00000000">
              <w:rPr>
                <w:rFonts w:ascii="Cambria" w:cs="Cambria" w:eastAsia="Cambria" w:hAnsi="Cambria"/>
                <w:color w:val="000000"/>
                <w:rtl w:val="0"/>
              </w:rPr>
              <w:t xml:space="preserve">137,127,270</w:t>
            </w:r>
          </w:p>
        </w:tc>
        <w:tc>
          <w:tcPr>
            <w:tcBorders>
              <w:top w:color="000000" w:space="0" w:sz="4" w:val="single"/>
              <w:left w:color="000000" w:space="0" w:sz="4" w:val="single"/>
              <w:bottom w:color="000000" w:space="0" w:sz="0" w:val="nil"/>
              <w:right w:color="000000" w:space="0" w:sz="0" w:val="nil"/>
            </w:tcBorders>
            <w:shd w:fill="auto" w:val="clear"/>
            <w:vAlign w:val="center"/>
          </w:tcPr>
          <w:p w:rsidR="00000000" w:rsidDel="00000000" w:rsidP="00000000" w:rsidRDefault="00000000" w:rsidRPr="00000000" w14:paraId="0000052A">
            <w:pPr>
              <w:spacing w:line="360" w:lineRule="auto"/>
              <w:jc w:val="center"/>
              <w:rPr>
                <w:rFonts w:ascii="Cambria" w:cs="Cambria" w:eastAsia="Cambria" w:hAnsi="Cambria"/>
                <w:color w:val="000000"/>
              </w:rPr>
            </w:pPr>
            <w:r w:rsidDel="00000000" w:rsidR="00000000" w:rsidRPr="00000000">
              <w:rPr>
                <w:rFonts w:ascii="Cambria" w:cs="Cambria" w:eastAsia="Cambria" w:hAnsi="Cambria"/>
                <w:color w:val="000000"/>
                <w:rtl w:val="0"/>
              </w:rPr>
              <w:t xml:space="preserve">2,305</w:t>
            </w:r>
          </w:p>
        </w:tc>
        <w:tc>
          <w:tcPr>
            <w:tcBorders>
              <w:top w:color="000000" w:space="0" w:sz="4" w:val="single"/>
              <w:left w:color="000000" w:space="0" w:sz="4" w:val="single"/>
              <w:bottom w:color="000000" w:space="0" w:sz="0" w:val="nil"/>
              <w:right w:color="000000" w:space="0" w:sz="4" w:val="single"/>
            </w:tcBorders>
            <w:shd w:fill="auto" w:val="clear"/>
            <w:vAlign w:val="center"/>
          </w:tcPr>
          <w:p w:rsidR="00000000" w:rsidDel="00000000" w:rsidP="00000000" w:rsidRDefault="00000000" w:rsidRPr="00000000" w14:paraId="0000052B">
            <w:pPr>
              <w:spacing w:line="360" w:lineRule="auto"/>
              <w:jc w:val="right"/>
              <w:rPr>
                <w:rFonts w:ascii="Cambria" w:cs="Cambria" w:eastAsia="Cambria" w:hAnsi="Cambria"/>
                <w:color w:val="000000"/>
              </w:rPr>
            </w:pPr>
            <w:r w:rsidDel="00000000" w:rsidR="00000000" w:rsidRPr="00000000">
              <w:rPr>
                <w:rFonts w:ascii="Cambria" w:cs="Cambria" w:eastAsia="Cambria" w:hAnsi="Cambria"/>
                <w:color w:val="000000"/>
                <w:rtl w:val="0"/>
              </w:rPr>
              <w:t xml:space="preserve">72,677,453</w:t>
            </w:r>
          </w:p>
        </w:tc>
      </w:tr>
      <w:tr>
        <w:trPr>
          <w:cantSplit w:val="0"/>
          <w:trHeight w:val="454" w:hRule="atLeast"/>
          <w:tblHeader w:val="0"/>
        </w:trPr>
        <w:tc>
          <w:tcPr>
            <w:tcBorders>
              <w:top w:color="000000" w:space="0" w:sz="4" w:val="single"/>
              <w:left w:color="000000" w:space="0" w:sz="4" w:val="single"/>
              <w:bottom w:color="000000" w:space="0" w:sz="0" w:val="nil"/>
              <w:right w:color="000000" w:space="0" w:sz="0" w:val="nil"/>
            </w:tcBorders>
            <w:shd w:fill="d0e6f6" w:val="clear"/>
            <w:vAlign w:val="center"/>
          </w:tcPr>
          <w:p w:rsidR="00000000" w:rsidDel="00000000" w:rsidP="00000000" w:rsidRDefault="00000000" w:rsidRPr="00000000" w14:paraId="0000052C">
            <w:pPr>
              <w:spacing w:line="360" w:lineRule="auto"/>
              <w:jc w:val="center"/>
              <w:rPr>
                <w:rFonts w:ascii="Cambria" w:cs="Cambria" w:eastAsia="Cambria" w:hAnsi="Cambria"/>
                <w:b w:val="1"/>
                <w:color w:val="000000"/>
              </w:rPr>
            </w:pPr>
            <w:r w:rsidDel="00000000" w:rsidR="00000000" w:rsidRPr="00000000">
              <w:rPr>
                <w:rFonts w:ascii="Cambria" w:cs="Cambria" w:eastAsia="Cambria" w:hAnsi="Cambria"/>
                <w:b w:val="1"/>
                <w:color w:val="000000"/>
                <w:rtl w:val="0"/>
              </w:rPr>
              <w:t xml:space="preserve">2039</w:t>
            </w:r>
          </w:p>
        </w:tc>
        <w:tc>
          <w:tcPr>
            <w:tcBorders>
              <w:top w:color="000000" w:space="0" w:sz="4" w:val="single"/>
              <w:left w:color="000000" w:space="0" w:sz="4" w:val="single"/>
              <w:bottom w:color="000000" w:space="0" w:sz="0" w:val="nil"/>
              <w:right w:color="000000" w:space="0" w:sz="0" w:val="nil"/>
            </w:tcBorders>
            <w:shd w:fill="d0e6f6" w:val="clear"/>
            <w:vAlign w:val="center"/>
          </w:tcPr>
          <w:p w:rsidR="00000000" w:rsidDel="00000000" w:rsidP="00000000" w:rsidRDefault="00000000" w:rsidRPr="00000000" w14:paraId="0000052D">
            <w:pPr>
              <w:spacing w:line="360" w:lineRule="auto"/>
              <w:jc w:val="center"/>
              <w:rPr>
                <w:rFonts w:ascii="Cambria" w:cs="Cambria" w:eastAsia="Cambria" w:hAnsi="Cambria"/>
                <w:color w:val="000000"/>
              </w:rPr>
            </w:pPr>
            <w:r w:rsidDel="00000000" w:rsidR="00000000" w:rsidRPr="00000000">
              <w:rPr>
                <w:rFonts w:ascii="Cambria" w:cs="Cambria" w:eastAsia="Cambria" w:hAnsi="Cambria"/>
                <w:color w:val="000000"/>
                <w:rtl w:val="0"/>
              </w:rPr>
              <w:t xml:space="preserve">4,348</w:t>
            </w:r>
          </w:p>
        </w:tc>
        <w:tc>
          <w:tcPr>
            <w:tcBorders>
              <w:top w:color="000000" w:space="0" w:sz="4" w:val="single"/>
              <w:left w:color="000000" w:space="0" w:sz="4" w:val="single"/>
              <w:bottom w:color="000000" w:space="0" w:sz="0" w:val="nil"/>
              <w:right w:color="000000" w:space="0" w:sz="0" w:val="nil"/>
            </w:tcBorders>
            <w:shd w:fill="d0e6f6" w:val="clear"/>
            <w:vAlign w:val="center"/>
          </w:tcPr>
          <w:p w:rsidR="00000000" w:rsidDel="00000000" w:rsidP="00000000" w:rsidRDefault="00000000" w:rsidRPr="00000000" w14:paraId="0000052E">
            <w:pPr>
              <w:spacing w:line="360" w:lineRule="auto"/>
              <w:jc w:val="center"/>
              <w:rPr>
                <w:rFonts w:ascii="Cambria" w:cs="Cambria" w:eastAsia="Cambria" w:hAnsi="Cambria"/>
                <w:color w:val="000000"/>
              </w:rPr>
            </w:pPr>
            <w:r w:rsidDel="00000000" w:rsidR="00000000" w:rsidRPr="00000000">
              <w:rPr>
                <w:rFonts w:ascii="Cambria" w:cs="Cambria" w:eastAsia="Cambria" w:hAnsi="Cambria"/>
                <w:color w:val="000000"/>
                <w:rtl w:val="0"/>
              </w:rPr>
              <w:t xml:space="preserve">137,127,270</w:t>
            </w:r>
          </w:p>
        </w:tc>
        <w:tc>
          <w:tcPr>
            <w:tcBorders>
              <w:top w:color="000000" w:space="0" w:sz="4" w:val="single"/>
              <w:left w:color="000000" w:space="0" w:sz="4" w:val="single"/>
              <w:bottom w:color="000000" w:space="0" w:sz="0" w:val="nil"/>
              <w:right w:color="000000" w:space="0" w:sz="0" w:val="nil"/>
            </w:tcBorders>
            <w:shd w:fill="d0e6f6" w:val="clear"/>
            <w:vAlign w:val="center"/>
          </w:tcPr>
          <w:p w:rsidR="00000000" w:rsidDel="00000000" w:rsidP="00000000" w:rsidRDefault="00000000" w:rsidRPr="00000000" w14:paraId="0000052F">
            <w:pPr>
              <w:spacing w:line="360" w:lineRule="auto"/>
              <w:jc w:val="center"/>
              <w:rPr>
                <w:rFonts w:ascii="Cambria" w:cs="Cambria" w:eastAsia="Cambria" w:hAnsi="Cambria"/>
                <w:color w:val="000000"/>
              </w:rPr>
            </w:pPr>
            <w:r w:rsidDel="00000000" w:rsidR="00000000" w:rsidRPr="00000000">
              <w:rPr>
                <w:rFonts w:ascii="Cambria" w:cs="Cambria" w:eastAsia="Cambria" w:hAnsi="Cambria"/>
                <w:color w:val="000000"/>
                <w:rtl w:val="0"/>
              </w:rPr>
              <w:t xml:space="preserve">2,305</w:t>
            </w:r>
          </w:p>
        </w:tc>
        <w:tc>
          <w:tcPr>
            <w:tcBorders>
              <w:top w:color="000000" w:space="0" w:sz="4" w:val="single"/>
              <w:left w:color="000000" w:space="0" w:sz="4" w:val="single"/>
              <w:bottom w:color="000000" w:space="0" w:sz="0" w:val="nil"/>
              <w:right w:color="000000" w:space="0" w:sz="4" w:val="single"/>
            </w:tcBorders>
            <w:shd w:fill="d0e6f6" w:val="clear"/>
            <w:vAlign w:val="center"/>
          </w:tcPr>
          <w:p w:rsidR="00000000" w:rsidDel="00000000" w:rsidP="00000000" w:rsidRDefault="00000000" w:rsidRPr="00000000" w14:paraId="00000530">
            <w:pPr>
              <w:spacing w:line="360" w:lineRule="auto"/>
              <w:jc w:val="right"/>
              <w:rPr>
                <w:rFonts w:ascii="Cambria" w:cs="Cambria" w:eastAsia="Cambria" w:hAnsi="Cambria"/>
                <w:color w:val="000000"/>
              </w:rPr>
            </w:pPr>
            <w:r w:rsidDel="00000000" w:rsidR="00000000" w:rsidRPr="00000000">
              <w:rPr>
                <w:rFonts w:ascii="Cambria" w:cs="Cambria" w:eastAsia="Cambria" w:hAnsi="Cambria"/>
                <w:color w:val="000000"/>
                <w:rtl w:val="0"/>
              </w:rPr>
              <w:t xml:space="preserve">72,677,453</w:t>
            </w:r>
          </w:p>
        </w:tc>
      </w:tr>
      <w:tr>
        <w:trPr>
          <w:cantSplit w:val="0"/>
          <w:trHeight w:val="454" w:hRule="atLeast"/>
          <w:tblHeader w:val="0"/>
        </w:trPr>
        <w:tc>
          <w:tcPr>
            <w:tcBorders>
              <w:top w:color="000000" w:space="0" w:sz="4" w:val="single"/>
              <w:left w:color="000000" w:space="0" w:sz="4" w:val="single"/>
              <w:bottom w:color="000000" w:space="0" w:sz="0" w:val="nil"/>
              <w:right w:color="000000" w:space="0" w:sz="0" w:val="nil"/>
            </w:tcBorders>
            <w:shd w:fill="auto" w:val="clear"/>
            <w:vAlign w:val="center"/>
          </w:tcPr>
          <w:p w:rsidR="00000000" w:rsidDel="00000000" w:rsidP="00000000" w:rsidRDefault="00000000" w:rsidRPr="00000000" w14:paraId="00000531">
            <w:pPr>
              <w:spacing w:line="360" w:lineRule="auto"/>
              <w:jc w:val="center"/>
              <w:rPr>
                <w:rFonts w:ascii="Cambria" w:cs="Cambria" w:eastAsia="Cambria" w:hAnsi="Cambria"/>
                <w:b w:val="1"/>
                <w:color w:val="000000"/>
              </w:rPr>
            </w:pPr>
            <w:r w:rsidDel="00000000" w:rsidR="00000000" w:rsidRPr="00000000">
              <w:rPr>
                <w:rFonts w:ascii="Cambria" w:cs="Cambria" w:eastAsia="Cambria" w:hAnsi="Cambria"/>
                <w:b w:val="1"/>
                <w:color w:val="000000"/>
                <w:rtl w:val="0"/>
              </w:rPr>
              <w:t xml:space="preserve">2040</w:t>
            </w:r>
          </w:p>
        </w:tc>
        <w:tc>
          <w:tcPr>
            <w:tcBorders>
              <w:top w:color="000000" w:space="0" w:sz="4" w:val="single"/>
              <w:left w:color="000000" w:space="0" w:sz="4" w:val="single"/>
              <w:bottom w:color="000000" w:space="0" w:sz="0" w:val="nil"/>
              <w:right w:color="000000" w:space="0" w:sz="0" w:val="nil"/>
            </w:tcBorders>
            <w:shd w:fill="auto" w:val="clear"/>
            <w:vAlign w:val="center"/>
          </w:tcPr>
          <w:p w:rsidR="00000000" w:rsidDel="00000000" w:rsidP="00000000" w:rsidRDefault="00000000" w:rsidRPr="00000000" w14:paraId="00000532">
            <w:pPr>
              <w:spacing w:line="360" w:lineRule="auto"/>
              <w:jc w:val="center"/>
              <w:rPr>
                <w:rFonts w:ascii="Cambria" w:cs="Cambria" w:eastAsia="Cambria" w:hAnsi="Cambria"/>
                <w:color w:val="000000"/>
              </w:rPr>
            </w:pPr>
            <w:r w:rsidDel="00000000" w:rsidR="00000000" w:rsidRPr="00000000">
              <w:rPr>
                <w:rFonts w:ascii="Cambria" w:cs="Cambria" w:eastAsia="Cambria" w:hAnsi="Cambria"/>
                <w:color w:val="000000"/>
                <w:rtl w:val="0"/>
              </w:rPr>
              <w:t xml:space="preserve">4,348</w:t>
            </w:r>
          </w:p>
        </w:tc>
        <w:tc>
          <w:tcPr>
            <w:tcBorders>
              <w:top w:color="000000" w:space="0" w:sz="4" w:val="single"/>
              <w:left w:color="000000" w:space="0" w:sz="4" w:val="single"/>
              <w:bottom w:color="000000" w:space="0" w:sz="0" w:val="nil"/>
              <w:right w:color="000000" w:space="0" w:sz="0" w:val="nil"/>
            </w:tcBorders>
            <w:shd w:fill="auto" w:val="clear"/>
            <w:vAlign w:val="center"/>
          </w:tcPr>
          <w:p w:rsidR="00000000" w:rsidDel="00000000" w:rsidP="00000000" w:rsidRDefault="00000000" w:rsidRPr="00000000" w14:paraId="00000533">
            <w:pPr>
              <w:spacing w:line="360" w:lineRule="auto"/>
              <w:jc w:val="center"/>
              <w:rPr>
                <w:rFonts w:ascii="Cambria" w:cs="Cambria" w:eastAsia="Cambria" w:hAnsi="Cambria"/>
                <w:color w:val="000000"/>
              </w:rPr>
            </w:pPr>
            <w:r w:rsidDel="00000000" w:rsidR="00000000" w:rsidRPr="00000000">
              <w:rPr>
                <w:rFonts w:ascii="Cambria" w:cs="Cambria" w:eastAsia="Cambria" w:hAnsi="Cambria"/>
                <w:color w:val="000000"/>
                <w:rtl w:val="0"/>
              </w:rPr>
              <w:t xml:space="preserve">137,127,270</w:t>
            </w:r>
          </w:p>
        </w:tc>
        <w:tc>
          <w:tcPr>
            <w:tcBorders>
              <w:top w:color="000000" w:space="0" w:sz="4" w:val="single"/>
              <w:left w:color="000000" w:space="0" w:sz="4" w:val="single"/>
              <w:bottom w:color="000000" w:space="0" w:sz="0" w:val="nil"/>
              <w:right w:color="000000" w:space="0" w:sz="0" w:val="nil"/>
            </w:tcBorders>
            <w:shd w:fill="auto" w:val="clear"/>
            <w:vAlign w:val="center"/>
          </w:tcPr>
          <w:p w:rsidR="00000000" w:rsidDel="00000000" w:rsidP="00000000" w:rsidRDefault="00000000" w:rsidRPr="00000000" w14:paraId="00000534">
            <w:pPr>
              <w:spacing w:line="360" w:lineRule="auto"/>
              <w:jc w:val="center"/>
              <w:rPr>
                <w:rFonts w:ascii="Cambria" w:cs="Cambria" w:eastAsia="Cambria" w:hAnsi="Cambria"/>
                <w:color w:val="000000"/>
              </w:rPr>
            </w:pPr>
            <w:r w:rsidDel="00000000" w:rsidR="00000000" w:rsidRPr="00000000">
              <w:rPr>
                <w:rFonts w:ascii="Cambria" w:cs="Cambria" w:eastAsia="Cambria" w:hAnsi="Cambria"/>
                <w:color w:val="000000"/>
                <w:rtl w:val="0"/>
              </w:rPr>
              <w:t xml:space="preserve">2,305</w:t>
            </w:r>
          </w:p>
        </w:tc>
        <w:tc>
          <w:tcPr>
            <w:tcBorders>
              <w:top w:color="000000" w:space="0" w:sz="4" w:val="single"/>
              <w:left w:color="000000" w:space="0" w:sz="4" w:val="single"/>
              <w:bottom w:color="000000" w:space="0" w:sz="0" w:val="nil"/>
              <w:right w:color="000000" w:space="0" w:sz="4" w:val="single"/>
            </w:tcBorders>
            <w:shd w:fill="auto" w:val="clear"/>
            <w:vAlign w:val="center"/>
          </w:tcPr>
          <w:p w:rsidR="00000000" w:rsidDel="00000000" w:rsidP="00000000" w:rsidRDefault="00000000" w:rsidRPr="00000000" w14:paraId="00000535">
            <w:pPr>
              <w:spacing w:line="360" w:lineRule="auto"/>
              <w:jc w:val="right"/>
              <w:rPr>
                <w:rFonts w:ascii="Cambria" w:cs="Cambria" w:eastAsia="Cambria" w:hAnsi="Cambria"/>
                <w:color w:val="000000"/>
              </w:rPr>
            </w:pPr>
            <w:r w:rsidDel="00000000" w:rsidR="00000000" w:rsidRPr="00000000">
              <w:rPr>
                <w:rFonts w:ascii="Cambria" w:cs="Cambria" w:eastAsia="Cambria" w:hAnsi="Cambria"/>
                <w:color w:val="000000"/>
                <w:rtl w:val="0"/>
              </w:rPr>
              <w:t xml:space="preserve">72,677,453</w:t>
            </w:r>
          </w:p>
        </w:tc>
      </w:tr>
      <w:tr>
        <w:trPr>
          <w:cantSplit w:val="0"/>
          <w:trHeight w:val="454" w:hRule="atLeast"/>
          <w:tblHeader w:val="0"/>
        </w:trPr>
        <w:tc>
          <w:tcPr>
            <w:tcBorders>
              <w:top w:color="000000" w:space="0" w:sz="4" w:val="single"/>
              <w:left w:color="000000" w:space="0" w:sz="4" w:val="single"/>
              <w:bottom w:color="000000" w:space="0" w:sz="0" w:val="nil"/>
              <w:right w:color="000000" w:space="0" w:sz="0" w:val="nil"/>
            </w:tcBorders>
            <w:shd w:fill="d0e6f6" w:val="clear"/>
            <w:vAlign w:val="center"/>
          </w:tcPr>
          <w:p w:rsidR="00000000" w:rsidDel="00000000" w:rsidP="00000000" w:rsidRDefault="00000000" w:rsidRPr="00000000" w14:paraId="00000536">
            <w:pPr>
              <w:spacing w:line="360" w:lineRule="auto"/>
              <w:jc w:val="center"/>
              <w:rPr>
                <w:rFonts w:ascii="Cambria" w:cs="Cambria" w:eastAsia="Cambria" w:hAnsi="Cambria"/>
                <w:b w:val="1"/>
                <w:color w:val="000000"/>
              </w:rPr>
            </w:pPr>
            <w:r w:rsidDel="00000000" w:rsidR="00000000" w:rsidRPr="00000000">
              <w:rPr>
                <w:rFonts w:ascii="Cambria" w:cs="Cambria" w:eastAsia="Cambria" w:hAnsi="Cambria"/>
                <w:b w:val="1"/>
                <w:color w:val="000000"/>
                <w:rtl w:val="0"/>
              </w:rPr>
              <w:t xml:space="preserve">2041</w:t>
            </w:r>
          </w:p>
        </w:tc>
        <w:tc>
          <w:tcPr>
            <w:tcBorders>
              <w:top w:color="000000" w:space="0" w:sz="4" w:val="single"/>
              <w:left w:color="000000" w:space="0" w:sz="4" w:val="single"/>
              <w:bottom w:color="000000" w:space="0" w:sz="0" w:val="nil"/>
              <w:right w:color="000000" w:space="0" w:sz="0" w:val="nil"/>
            </w:tcBorders>
            <w:shd w:fill="d0e6f6" w:val="clear"/>
            <w:vAlign w:val="center"/>
          </w:tcPr>
          <w:p w:rsidR="00000000" w:rsidDel="00000000" w:rsidP="00000000" w:rsidRDefault="00000000" w:rsidRPr="00000000" w14:paraId="00000537">
            <w:pPr>
              <w:spacing w:line="360" w:lineRule="auto"/>
              <w:jc w:val="center"/>
              <w:rPr>
                <w:rFonts w:ascii="Cambria" w:cs="Cambria" w:eastAsia="Cambria" w:hAnsi="Cambria"/>
                <w:color w:val="000000"/>
              </w:rPr>
            </w:pPr>
            <w:r w:rsidDel="00000000" w:rsidR="00000000" w:rsidRPr="00000000">
              <w:rPr>
                <w:rFonts w:ascii="Cambria" w:cs="Cambria" w:eastAsia="Cambria" w:hAnsi="Cambria"/>
                <w:color w:val="000000"/>
                <w:rtl w:val="0"/>
              </w:rPr>
              <w:t xml:space="preserve">4,348</w:t>
            </w:r>
          </w:p>
        </w:tc>
        <w:tc>
          <w:tcPr>
            <w:tcBorders>
              <w:top w:color="000000" w:space="0" w:sz="4" w:val="single"/>
              <w:left w:color="000000" w:space="0" w:sz="4" w:val="single"/>
              <w:bottom w:color="000000" w:space="0" w:sz="0" w:val="nil"/>
              <w:right w:color="000000" w:space="0" w:sz="0" w:val="nil"/>
            </w:tcBorders>
            <w:shd w:fill="d0e6f6" w:val="clear"/>
            <w:vAlign w:val="center"/>
          </w:tcPr>
          <w:p w:rsidR="00000000" w:rsidDel="00000000" w:rsidP="00000000" w:rsidRDefault="00000000" w:rsidRPr="00000000" w14:paraId="00000538">
            <w:pPr>
              <w:spacing w:line="360" w:lineRule="auto"/>
              <w:jc w:val="center"/>
              <w:rPr>
                <w:rFonts w:ascii="Cambria" w:cs="Cambria" w:eastAsia="Cambria" w:hAnsi="Cambria"/>
                <w:color w:val="000000"/>
              </w:rPr>
            </w:pPr>
            <w:r w:rsidDel="00000000" w:rsidR="00000000" w:rsidRPr="00000000">
              <w:rPr>
                <w:rFonts w:ascii="Cambria" w:cs="Cambria" w:eastAsia="Cambria" w:hAnsi="Cambria"/>
                <w:color w:val="000000"/>
                <w:rtl w:val="0"/>
              </w:rPr>
              <w:t xml:space="preserve">137,127,270</w:t>
            </w:r>
          </w:p>
        </w:tc>
        <w:tc>
          <w:tcPr>
            <w:tcBorders>
              <w:top w:color="000000" w:space="0" w:sz="4" w:val="single"/>
              <w:left w:color="000000" w:space="0" w:sz="4" w:val="single"/>
              <w:bottom w:color="000000" w:space="0" w:sz="0" w:val="nil"/>
              <w:right w:color="000000" w:space="0" w:sz="0" w:val="nil"/>
            </w:tcBorders>
            <w:shd w:fill="d0e6f6" w:val="clear"/>
            <w:vAlign w:val="center"/>
          </w:tcPr>
          <w:p w:rsidR="00000000" w:rsidDel="00000000" w:rsidP="00000000" w:rsidRDefault="00000000" w:rsidRPr="00000000" w14:paraId="00000539">
            <w:pPr>
              <w:spacing w:line="360" w:lineRule="auto"/>
              <w:jc w:val="center"/>
              <w:rPr>
                <w:rFonts w:ascii="Cambria" w:cs="Cambria" w:eastAsia="Cambria" w:hAnsi="Cambria"/>
                <w:color w:val="000000"/>
              </w:rPr>
            </w:pPr>
            <w:r w:rsidDel="00000000" w:rsidR="00000000" w:rsidRPr="00000000">
              <w:rPr>
                <w:rFonts w:ascii="Cambria" w:cs="Cambria" w:eastAsia="Cambria" w:hAnsi="Cambria"/>
                <w:color w:val="000000"/>
                <w:rtl w:val="0"/>
              </w:rPr>
              <w:t xml:space="preserve">2,305</w:t>
            </w:r>
          </w:p>
        </w:tc>
        <w:tc>
          <w:tcPr>
            <w:tcBorders>
              <w:top w:color="000000" w:space="0" w:sz="4" w:val="single"/>
              <w:left w:color="000000" w:space="0" w:sz="4" w:val="single"/>
              <w:bottom w:color="000000" w:space="0" w:sz="0" w:val="nil"/>
              <w:right w:color="000000" w:space="0" w:sz="4" w:val="single"/>
            </w:tcBorders>
            <w:shd w:fill="d0e6f6" w:val="clear"/>
            <w:vAlign w:val="center"/>
          </w:tcPr>
          <w:p w:rsidR="00000000" w:rsidDel="00000000" w:rsidP="00000000" w:rsidRDefault="00000000" w:rsidRPr="00000000" w14:paraId="0000053A">
            <w:pPr>
              <w:spacing w:line="360" w:lineRule="auto"/>
              <w:jc w:val="right"/>
              <w:rPr>
                <w:rFonts w:ascii="Cambria" w:cs="Cambria" w:eastAsia="Cambria" w:hAnsi="Cambria"/>
                <w:color w:val="000000"/>
              </w:rPr>
            </w:pPr>
            <w:r w:rsidDel="00000000" w:rsidR="00000000" w:rsidRPr="00000000">
              <w:rPr>
                <w:rFonts w:ascii="Cambria" w:cs="Cambria" w:eastAsia="Cambria" w:hAnsi="Cambria"/>
                <w:color w:val="000000"/>
                <w:rtl w:val="0"/>
              </w:rPr>
              <w:t xml:space="preserve">72,677,453</w:t>
            </w:r>
          </w:p>
        </w:tc>
      </w:tr>
      <w:tr>
        <w:trPr>
          <w:cantSplit w:val="0"/>
          <w:trHeight w:val="454" w:hRule="atLeast"/>
          <w:tblHeader w:val="0"/>
        </w:trPr>
        <w:tc>
          <w:tcPr>
            <w:tcBorders>
              <w:top w:color="000000" w:space="0" w:sz="4" w:val="single"/>
              <w:left w:color="000000" w:space="0" w:sz="4" w:val="single"/>
              <w:bottom w:color="000000" w:space="0" w:sz="0" w:val="nil"/>
              <w:right w:color="000000" w:space="0" w:sz="0" w:val="nil"/>
            </w:tcBorders>
            <w:shd w:fill="auto" w:val="clear"/>
            <w:vAlign w:val="center"/>
          </w:tcPr>
          <w:p w:rsidR="00000000" w:rsidDel="00000000" w:rsidP="00000000" w:rsidRDefault="00000000" w:rsidRPr="00000000" w14:paraId="0000053B">
            <w:pPr>
              <w:spacing w:line="360" w:lineRule="auto"/>
              <w:jc w:val="center"/>
              <w:rPr>
                <w:rFonts w:ascii="Cambria" w:cs="Cambria" w:eastAsia="Cambria" w:hAnsi="Cambria"/>
                <w:b w:val="1"/>
                <w:color w:val="000000"/>
              </w:rPr>
            </w:pPr>
            <w:r w:rsidDel="00000000" w:rsidR="00000000" w:rsidRPr="00000000">
              <w:rPr>
                <w:rFonts w:ascii="Cambria" w:cs="Cambria" w:eastAsia="Cambria" w:hAnsi="Cambria"/>
                <w:b w:val="1"/>
                <w:color w:val="000000"/>
                <w:rtl w:val="0"/>
              </w:rPr>
              <w:t xml:space="preserve">2042</w:t>
            </w:r>
          </w:p>
        </w:tc>
        <w:tc>
          <w:tcPr>
            <w:tcBorders>
              <w:top w:color="000000" w:space="0" w:sz="4" w:val="single"/>
              <w:left w:color="000000" w:space="0" w:sz="4" w:val="single"/>
              <w:bottom w:color="000000" w:space="0" w:sz="0" w:val="nil"/>
              <w:right w:color="000000" w:space="0" w:sz="0" w:val="nil"/>
            </w:tcBorders>
            <w:shd w:fill="auto" w:val="clear"/>
            <w:vAlign w:val="center"/>
          </w:tcPr>
          <w:p w:rsidR="00000000" w:rsidDel="00000000" w:rsidP="00000000" w:rsidRDefault="00000000" w:rsidRPr="00000000" w14:paraId="0000053C">
            <w:pPr>
              <w:spacing w:line="360" w:lineRule="auto"/>
              <w:jc w:val="center"/>
              <w:rPr>
                <w:rFonts w:ascii="Cambria" w:cs="Cambria" w:eastAsia="Cambria" w:hAnsi="Cambria"/>
                <w:color w:val="000000"/>
              </w:rPr>
            </w:pPr>
            <w:r w:rsidDel="00000000" w:rsidR="00000000" w:rsidRPr="00000000">
              <w:rPr>
                <w:rFonts w:ascii="Cambria" w:cs="Cambria" w:eastAsia="Cambria" w:hAnsi="Cambria"/>
                <w:color w:val="000000"/>
                <w:rtl w:val="0"/>
              </w:rPr>
              <w:t xml:space="preserve">4,348</w:t>
            </w:r>
          </w:p>
        </w:tc>
        <w:tc>
          <w:tcPr>
            <w:tcBorders>
              <w:top w:color="000000" w:space="0" w:sz="4" w:val="single"/>
              <w:left w:color="000000" w:space="0" w:sz="4" w:val="single"/>
              <w:bottom w:color="000000" w:space="0" w:sz="0" w:val="nil"/>
              <w:right w:color="000000" w:space="0" w:sz="0" w:val="nil"/>
            </w:tcBorders>
            <w:shd w:fill="auto" w:val="clear"/>
            <w:vAlign w:val="center"/>
          </w:tcPr>
          <w:p w:rsidR="00000000" w:rsidDel="00000000" w:rsidP="00000000" w:rsidRDefault="00000000" w:rsidRPr="00000000" w14:paraId="0000053D">
            <w:pPr>
              <w:spacing w:line="360" w:lineRule="auto"/>
              <w:jc w:val="center"/>
              <w:rPr>
                <w:rFonts w:ascii="Cambria" w:cs="Cambria" w:eastAsia="Cambria" w:hAnsi="Cambria"/>
                <w:color w:val="000000"/>
              </w:rPr>
            </w:pPr>
            <w:r w:rsidDel="00000000" w:rsidR="00000000" w:rsidRPr="00000000">
              <w:rPr>
                <w:rFonts w:ascii="Cambria" w:cs="Cambria" w:eastAsia="Cambria" w:hAnsi="Cambria"/>
                <w:color w:val="000000"/>
                <w:rtl w:val="0"/>
              </w:rPr>
              <w:t xml:space="preserve">137,127,270</w:t>
            </w:r>
          </w:p>
        </w:tc>
        <w:tc>
          <w:tcPr>
            <w:tcBorders>
              <w:top w:color="000000" w:space="0" w:sz="4" w:val="single"/>
              <w:left w:color="000000" w:space="0" w:sz="4" w:val="single"/>
              <w:bottom w:color="000000" w:space="0" w:sz="0" w:val="nil"/>
              <w:right w:color="000000" w:space="0" w:sz="0" w:val="nil"/>
            </w:tcBorders>
            <w:shd w:fill="auto" w:val="clear"/>
            <w:vAlign w:val="center"/>
          </w:tcPr>
          <w:p w:rsidR="00000000" w:rsidDel="00000000" w:rsidP="00000000" w:rsidRDefault="00000000" w:rsidRPr="00000000" w14:paraId="0000053E">
            <w:pPr>
              <w:spacing w:line="360" w:lineRule="auto"/>
              <w:jc w:val="center"/>
              <w:rPr>
                <w:rFonts w:ascii="Cambria" w:cs="Cambria" w:eastAsia="Cambria" w:hAnsi="Cambria"/>
                <w:color w:val="000000"/>
              </w:rPr>
            </w:pPr>
            <w:r w:rsidDel="00000000" w:rsidR="00000000" w:rsidRPr="00000000">
              <w:rPr>
                <w:rFonts w:ascii="Cambria" w:cs="Cambria" w:eastAsia="Cambria" w:hAnsi="Cambria"/>
                <w:color w:val="000000"/>
                <w:rtl w:val="0"/>
              </w:rPr>
              <w:t xml:space="preserve">2,305</w:t>
            </w:r>
          </w:p>
        </w:tc>
        <w:tc>
          <w:tcPr>
            <w:tcBorders>
              <w:top w:color="000000" w:space="0" w:sz="4" w:val="single"/>
              <w:left w:color="000000" w:space="0" w:sz="4" w:val="single"/>
              <w:bottom w:color="000000" w:space="0" w:sz="0" w:val="nil"/>
              <w:right w:color="000000" w:space="0" w:sz="4" w:val="single"/>
            </w:tcBorders>
            <w:shd w:fill="auto" w:val="clear"/>
            <w:vAlign w:val="center"/>
          </w:tcPr>
          <w:p w:rsidR="00000000" w:rsidDel="00000000" w:rsidP="00000000" w:rsidRDefault="00000000" w:rsidRPr="00000000" w14:paraId="0000053F">
            <w:pPr>
              <w:spacing w:line="360" w:lineRule="auto"/>
              <w:jc w:val="right"/>
              <w:rPr>
                <w:rFonts w:ascii="Cambria" w:cs="Cambria" w:eastAsia="Cambria" w:hAnsi="Cambria"/>
                <w:color w:val="000000"/>
              </w:rPr>
            </w:pPr>
            <w:r w:rsidDel="00000000" w:rsidR="00000000" w:rsidRPr="00000000">
              <w:rPr>
                <w:rFonts w:ascii="Cambria" w:cs="Cambria" w:eastAsia="Cambria" w:hAnsi="Cambria"/>
                <w:color w:val="000000"/>
                <w:rtl w:val="0"/>
              </w:rPr>
              <w:t xml:space="preserve">72,677,453</w:t>
            </w:r>
          </w:p>
        </w:tc>
      </w:tr>
      <w:tr>
        <w:trPr>
          <w:cantSplit w:val="0"/>
          <w:trHeight w:val="454" w:hRule="atLeast"/>
          <w:tblHeader w:val="0"/>
        </w:trPr>
        <w:tc>
          <w:tcPr>
            <w:tcBorders>
              <w:top w:color="000000" w:space="0" w:sz="4" w:val="single"/>
              <w:left w:color="000000" w:space="0" w:sz="4" w:val="single"/>
              <w:bottom w:color="000000" w:space="0" w:sz="0" w:val="nil"/>
              <w:right w:color="000000" w:space="0" w:sz="0" w:val="nil"/>
            </w:tcBorders>
            <w:shd w:fill="d0e6f6" w:val="clear"/>
            <w:vAlign w:val="center"/>
          </w:tcPr>
          <w:p w:rsidR="00000000" w:rsidDel="00000000" w:rsidP="00000000" w:rsidRDefault="00000000" w:rsidRPr="00000000" w14:paraId="00000540">
            <w:pPr>
              <w:spacing w:line="360" w:lineRule="auto"/>
              <w:jc w:val="center"/>
              <w:rPr>
                <w:rFonts w:ascii="Cambria" w:cs="Cambria" w:eastAsia="Cambria" w:hAnsi="Cambria"/>
                <w:b w:val="1"/>
                <w:color w:val="000000"/>
              </w:rPr>
            </w:pPr>
            <w:r w:rsidDel="00000000" w:rsidR="00000000" w:rsidRPr="00000000">
              <w:rPr>
                <w:rFonts w:ascii="Cambria" w:cs="Cambria" w:eastAsia="Cambria" w:hAnsi="Cambria"/>
                <w:b w:val="1"/>
                <w:color w:val="000000"/>
                <w:rtl w:val="0"/>
              </w:rPr>
              <w:t xml:space="preserve">2043</w:t>
            </w:r>
          </w:p>
        </w:tc>
        <w:tc>
          <w:tcPr>
            <w:tcBorders>
              <w:top w:color="000000" w:space="0" w:sz="4" w:val="single"/>
              <w:left w:color="000000" w:space="0" w:sz="4" w:val="single"/>
              <w:bottom w:color="000000" w:space="0" w:sz="0" w:val="nil"/>
              <w:right w:color="000000" w:space="0" w:sz="0" w:val="nil"/>
            </w:tcBorders>
            <w:shd w:fill="d0e6f6" w:val="clear"/>
            <w:vAlign w:val="center"/>
          </w:tcPr>
          <w:p w:rsidR="00000000" w:rsidDel="00000000" w:rsidP="00000000" w:rsidRDefault="00000000" w:rsidRPr="00000000" w14:paraId="00000541">
            <w:pPr>
              <w:spacing w:line="360" w:lineRule="auto"/>
              <w:jc w:val="center"/>
              <w:rPr>
                <w:rFonts w:ascii="Cambria" w:cs="Cambria" w:eastAsia="Cambria" w:hAnsi="Cambria"/>
                <w:color w:val="000000"/>
              </w:rPr>
            </w:pPr>
            <w:r w:rsidDel="00000000" w:rsidR="00000000" w:rsidRPr="00000000">
              <w:rPr>
                <w:rFonts w:ascii="Cambria" w:cs="Cambria" w:eastAsia="Cambria" w:hAnsi="Cambria"/>
                <w:color w:val="000000"/>
                <w:rtl w:val="0"/>
              </w:rPr>
              <w:t xml:space="preserve">4,348</w:t>
            </w:r>
          </w:p>
        </w:tc>
        <w:tc>
          <w:tcPr>
            <w:tcBorders>
              <w:top w:color="000000" w:space="0" w:sz="4" w:val="single"/>
              <w:left w:color="000000" w:space="0" w:sz="4" w:val="single"/>
              <w:bottom w:color="000000" w:space="0" w:sz="0" w:val="nil"/>
              <w:right w:color="000000" w:space="0" w:sz="0" w:val="nil"/>
            </w:tcBorders>
            <w:shd w:fill="d0e6f6" w:val="clear"/>
            <w:vAlign w:val="center"/>
          </w:tcPr>
          <w:p w:rsidR="00000000" w:rsidDel="00000000" w:rsidP="00000000" w:rsidRDefault="00000000" w:rsidRPr="00000000" w14:paraId="00000542">
            <w:pPr>
              <w:spacing w:line="360" w:lineRule="auto"/>
              <w:jc w:val="center"/>
              <w:rPr>
                <w:rFonts w:ascii="Cambria" w:cs="Cambria" w:eastAsia="Cambria" w:hAnsi="Cambria"/>
                <w:color w:val="000000"/>
              </w:rPr>
            </w:pPr>
            <w:r w:rsidDel="00000000" w:rsidR="00000000" w:rsidRPr="00000000">
              <w:rPr>
                <w:rFonts w:ascii="Cambria" w:cs="Cambria" w:eastAsia="Cambria" w:hAnsi="Cambria"/>
                <w:color w:val="000000"/>
                <w:rtl w:val="0"/>
              </w:rPr>
              <w:t xml:space="preserve">137,127,270</w:t>
            </w:r>
          </w:p>
        </w:tc>
        <w:tc>
          <w:tcPr>
            <w:tcBorders>
              <w:top w:color="000000" w:space="0" w:sz="4" w:val="single"/>
              <w:left w:color="000000" w:space="0" w:sz="4" w:val="single"/>
              <w:bottom w:color="000000" w:space="0" w:sz="0" w:val="nil"/>
              <w:right w:color="000000" w:space="0" w:sz="0" w:val="nil"/>
            </w:tcBorders>
            <w:shd w:fill="d0e6f6" w:val="clear"/>
            <w:vAlign w:val="center"/>
          </w:tcPr>
          <w:p w:rsidR="00000000" w:rsidDel="00000000" w:rsidP="00000000" w:rsidRDefault="00000000" w:rsidRPr="00000000" w14:paraId="00000543">
            <w:pPr>
              <w:spacing w:line="360" w:lineRule="auto"/>
              <w:jc w:val="center"/>
              <w:rPr>
                <w:rFonts w:ascii="Cambria" w:cs="Cambria" w:eastAsia="Cambria" w:hAnsi="Cambria"/>
                <w:color w:val="000000"/>
              </w:rPr>
            </w:pPr>
            <w:r w:rsidDel="00000000" w:rsidR="00000000" w:rsidRPr="00000000">
              <w:rPr>
                <w:rFonts w:ascii="Cambria" w:cs="Cambria" w:eastAsia="Cambria" w:hAnsi="Cambria"/>
                <w:color w:val="000000"/>
                <w:rtl w:val="0"/>
              </w:rPr>
              <w:t xml:space="preserve">2,305</w:t>
            </w:r>
          </w:p>
        </w:tc>
        <w:tc>
          <w:tcPr>
            <w:tcBorders>
              <w:top w:color="000000" w:space="0" w:sz="4" w:val="single"/>
              <w:left w:color="000000" w:space="0" w:sz="4" w:val="single"/>
              <w:bottom w:color="000000" w:space="0" w:sz="0" w:val="nil"/>
              <w:right w:color="000000" w:space="0" w:sz="4" w:val="single"/>
            </w:tcBorders>
            <w:shd w:fill="d0e6f6" w:val="clear"/>
            <w:vAlign w:val="center"/>
          </w:tcPr>
          <w:p w:rsidR="00000000" w:rsidDel="00000000" w:rsidP="00000000" w:rsidRDefault="00000000" w:rsidRPr="00000000" w14:paraId="00000544">
            <w:pPr>
              <w:spacing w:line="360" w:lineRule="auto"/>
              <w:jc w:val="right"/>
              <w:rPr>
                <w:rFonts w:ascii="Cambria" w:cs="Cambria" w:eastAsia="Cambria" w:hAnsi="Cambria"/>
                <w:color w:val="000000"/>
              </w:rPr>
            </w:pPr>
            <w:r w:rsidDel="00000000" w:rsidR="00000000" w:rsidRPr="00000000">
              <w:rPr>
                <w:rFonts w:ascii="Cambria" w:cs="Cambria" w:eastAsia="Cambria" w:hAnsi="Cambria"/>
                <w:color w:val="000000"/>
                <w:rtl w:val="0"/>
              </w:rPr>
              <w:t xml:space="preserve">72,677,453</w:t>
            </w:r>
          </w:p>
        </w:tc>
      </w:tr>
      <w:tr>
        <w:trPr>
          <w:cantSplit w:val="0"/>
          <w:trHeight w:val="454" w:hRule="atLeast"/>
          <w:tblHeader w:val="0"/>
        </w:trPr>
        <w:tc>
          <w:tcPr>
            <w:tcBorders>
              <w:top w:color="000000" w:space="0" w:sz="4" w:val="single"/>
              <w:left w:color="000000" w:space="0" w:sz="4" w:val="single"/>
              <w:bottom w:color="000000" w:space="0" w:sz="0" w:val="nil"/>
              <w:right w:color="000000" w:space="0" w:sz="0" w:val="nil"/>
            </w:tcBorders>
            <w:shd w:fill="auto" w:val="clear"/>
            <w:vAlign w:val="center"/>
          </w:tcPr>
          <w:p w:rsidR="00000000" w:rsidDel="00000000" w:rsidP="00000000" w:rsidRDefault="00000000" w:rsidRPr="00000000" w14:paraId="00000545">
            <w:pPr>
              <w:spacing w:line="360" w:lineRule="auto"/>
              <w:jc w:val="center"/>
              <w:rPr>
                <w:rFonts w:ascii="Cambria" w:cs="Cambria" w:eastAsia="Cambria" w:hAnsi="Cambria"/>
                <w:b w:val="1"/>
                <w:color w:val="000000"/>
              </w:rPr>
            </w:pPr>
            <w:r w:rsidDel="00000000" w:rsidR="00000000" w:rsidRPr="00000000">
              <w:rPr>
                <w:rFonts w:ascii="Cambria" w:cs="Cambria" w:eastAsia="Cambria" w:hAnsi="Cambria"/>
                <w:b w:val="1"/>
                <w:color w:val="000000"/>
                <w:rtl w:val="0"/>
              </w:rPr>
              <w:t xml:space="preserve">2044</w:t>
            </w:r>
          </w:p>
        </w:tc>
        <w:tc>
          <w:tcPr>
            <w:tcBorders>
              <w:top w:color="000000" w:space="0" w:sz="4" w:val="single"/>
              <w:left w:color="000000" w:space="0" w:sz="4" w:val="single"/>
              <w:bottom w:color="000000" w:space="0" w:sz="0" w:val="nil"/>
              <w:right w:color="000000" w:space="0" w:sz="0" w:val="nil"/>
            </w:tcBorders>
            <w:shd w:fill="auto" w:val="clear"/>
            <w:vAlign w:val="center"/>
          </w:tcPr>
          <w:p w:rsidR="00000000" w:rsidDel="00000000" w:rsidP="00000000" w:rsidRDefault="00000000" w:rsidRPr="00000000" w14:paraId="00000546">
            <w:pPr>
              <w:spacing w:line="360" w:lineRule="auto"/>
              <w:jc w:val="center"/>
              <w:rPr>
                <w:rFonts w:ascii="Cambria" w:cs="Cambria" w:eastAsia="Cambria" w:hAnsi="Cambria"/>
                <w:color w:val="000000"/>
              </w:rPr>
            </w:pPr>
            <w:r w:rsidDel="00000000" w:rsidR="00000000" w:rsidRPr="00000000">
              <w:rPr>
                <w:rFonts w:ascii="Cambria" w:cs="Cambria" w:eastAsia="Cambria" w:hAnsi="Cambria"/>
                <w:color w:val="000000"/>
                <w:rtl w:val="0"/>
              </w:rPr>
              <w:t xml:space="preserve">4,348</w:t>
            </w:r>
          </w:p>
        </w:tc>
        <w:tc>
          <w:tcPr>
            <w:tcBorders>
              <w:top w:color="000000" w:space="0" w:sz="4" w:val="single"/>
              <w:left w:color="000000" w:space="0" w:sz="4" w:val="single"/>
              <w:bottom w:color="000000" w:space="0" w:sz="0" w:val="nil"/>
              <w:right w:color="000000" w:space="0" w:sz="0" w:val="nil"/>
            </w:tcBorders>
            <w:shd w:fill="auto" w:val="clear"/>
            <w:vAlign w:val="center"/>
          </w:tcPr>
          <w:p w:rsidR="00000000" w:rsidDel="00000000" w:rsidP="00000000" w:rsidRDefault="00000000" w:rsidRPr="00000000" w14:paraId="00000547">
            <w:pPr>
              <w:spacing w:line="360" w:lineRule="auto"/>
              <w:jc w:val="center"/>
              <w:rPr>
                <w:rFonts w:ascii="Cambria" w:cs="Cambria" w:eastAsia="Cambria" w:hAnsi="Cambria"/>
                <w:color w:val="000000"/>
              </w:rPr>
            </w:pPr>
            <w:r w:rsidDel="00000000" w:rsidR="00000000" w:rsidRPr="00000000">
              <w:rPr>
                <w:rFonts w:ascii="Cambria" w:cs="Cambria" w:eastAsia="Cambria" w:hAnsi="Cambria"/>
                <w:color w:val="000000"/>
                <w:rtl w:val="0"/>
              </w:rPr>
              <w:t xml:space="preserve">137,127,270</w:t>
            </w:r>
          </w:p>
        </w:tc>
        <w:tc>
          <w:tcPr>
            <w:tcBorders>
              <w:top w:color="000000" w:space="0" w:sz="4" w:val="single"/>
              <w:left w:color="000000" w:space="0" w:sz="4" w:val="single"/>
              <w:bottom w:color="000000" w:space="0" w:sz="0" w:val="nil"/>
              <w:right w:color="000000" w:space="0" w:sz="0" w:val="nil"/>
            </w:tcBorders>
            <w:shd w:fill="auto" w:val="clear"/>
            <w:vAlign w:val="center"/>
          </w:tcPr>
          <w:p w:rsidR="00000000" w:rsidDel="00000000" w:rsidP="00000000" w:rsidRDefault="00000000" w:rsidRPr="00000000" w14:paraId="00000548">
            <w:pPr>
              <w:spacing w:line="360" w:lineRule="auto"/>
              <w:jc w:val="center"/>
              <w:rPr>
                <w:rFonts w:ascii="Cambria" w:cs="Cambria" w:eastAsia="Cambria" w:hAnsi="Cambria"/>
                <w:color w:val="000000"/>
              </w:rPr>
            </w:pPr>
            <w:r w:rsidDel="00000000" w:rsidR="00000000" w:rsidRPr="00000000">
              <w:rPr>
                <w:rFonts w:ascii="Cambria" w:cs="Cambria" w:eastAsia="Cambria" w:hAnsi="Cambria"/>
                <w:color w:val="000000"/>
                <w:rtl w:val="0"/>
              </w:rPr>
              <w:t xml:space="preserve">2,305</w:t>
            </w:r>
          </w:p>
        </w:tc>
        <w:tc>
          <w:tcPr>
            <w:tcBorders>
              <w:top w:color="000000" w:space="0" w:sz="4" w:val="single"/>
              <w:left w:color="000000" w:space="0" w:sz="4" w:val="single"/>
              <w:bottom w:color="000000" w:space="0" w:sz="0" w:val="nil"/>
              <w:right w:color="000000" w:space="0" w:sz="4" w:val="single"/>
            </w:tcBorders>
            <w:shd w:fill="auto" w:val="clear"/>
            <w:vAlign w:val="center"/>
          </w:tcPr>
          <w:p w:rsidR="00000000" w:rsidDel="00000000" w:rsidP="00000000" w:rsidRDefault="00000000" w:rsidRPr="00000000" w14:paraId="00000549">
            <w:pPr>
              <w:spacing w:line="360" w:lineRule="auto"/>
              <w:jc w:val="right"/>
              <w:rPr>
                <w:rFonts w:ascii="Cambria" w:cs="Cambria" w:eastAsia="Cambria" w:hAnsi="Cambria"/>
                <w:color w:val="000000"/>
              </w:rPr>
            </w:pPr>
            <w:r w:rsidDel="00000000" w:rsidR="00000000" w:rsidRPr="00000000">
              <w:rPr>
                <w:rFonts w:ascii="Cambria" w:cs="Cambria" w:eastAsia="Cambria" w:hAnsi="Cambria"/>
                <w:color w:val="000000"/>
                <w:rtl w:val="0"/>
              </w:rPr>
              <w:t xml:space="preserve">72,677,453</w:t>
            </w:r>
          </w:p>
        </w:tc>
      </w:tr>
      <w:tr>
        <w:trPr>
          <w:cantSplit w:val="0"/>
          <w:trHeight w:val="454" w:hRule="atLeast"/>
          <w:tblHeader w:val="0"/>
        </w:trPr>
        <w:tc>
          <w:tcPr>
            <w:tcBorders>
              <w:top w:color="000000" w:space="0" w:sz="4" w:val="single"/>
              <w:left w:color="000000" w:space="0" w:sz="4" w:val="single"/>
              <w:bottom w:color="000000" w:space="0" w:sz="0" w:val="nil"/>
              <w:right w:color="000000" w:space="0" w:sz="0" w:val="nil"/>
            </w:tcBorders>
            <w:shd w:fill="d0e6f6" w:val="clear"/>
            <w:vAlign w:val="center"/>
          </w:tcPr>
          <w:p w:rsidR="00000000" w:rsidDel="00000000" w:rsidP="00000000" w:rsidRDefault="00000000" w:rsidRPr="00000000" w14:paraId="0000054A">
            <w:pPr>
              <w:spacing w:line="360" w:lineRule="auto"/>
              <w:jc w:val="center"/>
              <w:rPr>
                <w:rFonts w:ascii="Cambria" w:cs="Cambria" w:eastAsia="Cambria" w:hAnsi="Cambria"/>
                <w:b w:val="1"/>
                <w:color w:val="000000"/>
              </w:rPr>
            </w:pPr>
            <w:r w:rsidDel="00000000" w:rsidR="00000000" w:rsidRPr="00000000">
              <w:rPr>
                <w:rFonts w:ascii="Cambria" w:cs="Cambria" w:eastAsia="Cambria" w:hAnsi="Cambria"/>
                <w:b w:val="1"/>
                <w:color w:val="000000"/>
                <w:rtl w:val="0"/>
              </w:rPr>
              <w:t xml:space="preserve">2045</w:t>
            </w:r>
          </w:p>
        </w:tc>
        <w:tc>
          <w:tcPr>
            <w:tcBorders>
              <w:top w:color="000000" w:space="0" w:sz="4" w:val="single"/>
              <w:left w:color="000000" w:space="0" w:sz="4" w:val="single"/>
              <w:bottom w:color="000000" w:space="0" w:sz="0" w:val="nil"/>
              <w:right w:color="000000" w:space="0" w:sz="0" w:val="nil"/>
            </w:tcBorders>
            <w:shd w:fill="d0e6f6" w:val="clear"/>
            <w:vAlign w:val="center"/>
          </w:tcPr>
          <w:p w:rsidR="00000000" w:rsidDel="00000000" w:rsidP="00000000" w:rsidRDefault="00000000" w:rsidRPr="00000000" w14:paraId="0000054B">
            <w:pPr>
              <w:spacing w:line="360" w:lineRule="auto"/>
              <w:jc w:val="center"/>
              <w:rPr>
                <w:rFonts w:ascii="Cambria" w:cs="Cambria" w:eastAsia="Cambria" w:hAnsi="Cambria"/>
                <w:color w:val="000000"/>
              </w:rPr>
            </w:pPr>
            <w:r w:rsidDel="00000000" w:rsidR="00000000" w:rsidRPr="00000000">
              <w:rPr>
                <w:rFonts w:ascii="Cambria" w:cs="Cambria" w:eastAsia="Cambria" w:hAnsi="Cambria"/>
                <w:color w:val="000000"/>
                <w:rtl w:val="0"/>
              </w:rPr>
              <w:t xml:space="preserve">4,348</w:t>
            </w:r>
          </w:p>
        </w:tc>
        <w:tc>
          <w:tcPr>
            <w:tcBorders>
              <w:top w:color="000000" w:space="0" w:sz="4" w:val="single"/>
              <w:left w:color="000000" w:space="0" w:sz="4" w:val="single"/>
              <w:bottom w:color="000000" w:space="0" w:sz="0" w:val="nil"/>
              <w:right w:color="000000" w:space="0" w:sz="0" w:val="nil"/>
            </w:tcBorders>
            <w:shd w:fill="d0e6f6" w:val="clear"/>
            <w:vAlign w:val="center"/>
          </w:tcPr>
          <w:p w:rsidR="00000000" w:rsidDel="00000000" w:rsidP="00000000" w:rsidRDefault="00000000" w:rsidRPr="00000000" w14:paraId="0000054C">
            <w:pPr>
              <w:spacing w:line="360" w:lineRule="auto"/>
              <w:jc w:val="center"/>
              <w:rPr>
                <w:rFonts w:ascii="Cambria" w:cs="Cambria" w:eastAsia="Cambria" w:hAnsi="Cambria"/>
                <w:color w:val="000000"/>
              </w:rPr>
            </w:pPr>
            <w:r w:rsidDel="00000000" w:rsidR="00000000" w:rsidRPr="00000000">
              <w:rPr>
                <w:rFonts w:ascii="Cambria" w:cs="Cambria" w:eastAsia="Cambria" w:hAnsi="Cambria"/>
                <w:color w:val="000000"/>
                <w:rtl w:val="0"/>
              </w:rPr>
              <w:t xml:space="preserve">137,127,270</w:t>
            </w:r>
          </w:p>
        </w:tc>
        <w:tc>
          <w:tcPr>
            <w:tcBorders>
              <w:top w:color="000000" w:space="0" w:sz="4" w:val="single"/>
              <w:left w:color="000000" w:space="0" w:sz="4" w:val="single"/>
              <w:bottom w:color="000000" w:space="0" w:sz="0" w:val="nil"/>
              <w:right w:color="000000" w:space="0" w:sz="0" w:val="nil"/>
            </w:tcBorders>
            <w:shd w:fill="d0e6f6" w:val="clear"/>
            <w:vAlign w:val="center"/>
          </w:tcPr>
          <w:p w:rsidR="00000000" w:rsidDel="00000000" w:rsidP="00000000" w:rsidRDefault="00000000" w:rsidRPr="00000000" w14:paraId="0000054D">
            <w:pPr>
              <w:spacing w:line="360" w:lineRule="auto"/>
              <w:jc w:val="center"/>
              <w:rPr>
                <w:rFonts w:ascii="Cambria" w:cs="Cambria" w:eastAsia="Cambria" w:hAnsi="Cambria"/>
                <w:color w:val="000000"/>
              </w:rPr>
            </w:pPr>
            <w:r w:rsidDel="00000000" w:rsidR="00000000" w:rsidRPr="00000000">
              <w:rPr>
                <w:rFonts w:ascii="Cambria" w:cs="Cambria" w:eastAsia="Cambria" w:hAnsi="Cambria"/>
                <w:color w:val="000000"/>
                <w:rtl w:val="0"/>
              </w:rPr>
              <w:t xml:space="preserve">2,305</w:t>
            </w:r>
          </w:p>
        </w:tc>
        <w:tc>
          <w:tcPr>
            <w:tcBorders>
              <w:top w:color="000000" w:space="0" w:sz="4" w:val="single"/>
              <w:left w:color="000000" w:space="0" w:sz="4" w:val="single"/>
              <w:bottom w:color="000000" w:space="0" w:sz="0" w:val="nil"/>
              <w:right w:color="000000" w:space="0" w:sz="4" w:val="single"/>
            </w:tcBorders>
            <w:shd w:fill="d0e6f6" w:val="clear"/>
            <w:vAlign w:val="center"/>
          </w:tcPr>
          <w:p w:rsidR="00000000" w:rsidDel="00000000" w:rsidP="00000000" w:rsidRDefault="00000000" w:rsidRPr="00000000" w14:paraId="0000054E">
            <w:pPr>
              <w:spacing w:line="360" w:lineRule="auto"/>
              <w:jc w:val="right"/>
              <w:rPr>
                <w:rFonts w:ascii="Cambria" w:cs="Cambria" w:eastAsia="Cambria" w:hAnsi="Cambria"/>
                <w:color w:val="000000"/>
              </w:rPr>
            </w:pPr>
            <w:r w:rsidDel="00000000" w:rsidR="00000000" w:rsidRPr="00000000">
              <w:rPr>
                <w:rFonts w:ascii="Cambria" w:cs="Cambria" w:eastAsia="Cambria" w:hAnsi="Cambria"/>
                <w:color w:val="000000"/>
                <w:rtl w:val="0"/>
              </w:rPr>
              <w:t xml:space="preserve">72,677,453</w:t>
            </w:r>
          </w:p>
        </w:tc>
      </w:tr>
      <w:tr>
        <w:trPr>
          <w:cantSplit w:val="0"/>
          <w:trHeight w:val="454" w:hRule="atLeast"/>
          <w:tblHeader w:val="0"/>
        </w:trPr>
        <w:tc>
          <w:tcPr>
            <w:tcBorders>
              <w:top w:color="000000" w:space="0" w:sz="4" w:val="single"/>
              <w:left w:color="000000" w:space="0" w:sz="4" w:val="single"/>
              <w:bottom w:color="000000" w:space="0" w:sz="0" w:val="nil"/>
              <w:right w:color="000000" w:space="0" w:sz="0" w:val="nil"/>
            </w:tcBorders>
            <w:shd w:fill="auto" w:val="clear"/>
            <w:vAlign w:val="center"/>
          </w:tcPr>
          <w:p w:rsidR="00000000" w:rsidDel="00000000" w:rsidP="00000000" w:rsidRDefault="00000000" w:rsidRPr="00000000" w14:paraId="0000054F">
            <w:pPr>
              <w:spacing w:line="360" w:lineRule="auto"/>
              <w:jc w:val="center"/>
              <w:rPr>
                <w:rFonts w:ascii="Cambria" w:cs="Cambria" w:eastAsia="Cambria" w:hAnsi="Cambria"/>
                <w:b w:val="1"/>
                <w:color w:val="000000"/>
              </w:rPr>
            </w:pPr>
            <w:r w:rsidDel="00000000" w:rsidR="00000000" w:rsidRPr="00000000">
              <w:rPr>
                <w:rFonts w:ascii="Cambria" w:cs="Cambria" w:eastAsia="Cambria" w:hAnsi="Cambria"/>
                <w:b w:val="1"/>
                <w:color w:val="000000"/>
                <w:rtl w:val="0"/>
              </w:rPr>
              <w:t xml:space="preserve">2046</w:t>
            </w:r>
          </w:p>
        </w:tc>
        <w:tc>
          <w:tcPr>
            <w:tcBorders>
              <w:top w:color="000000" w:space="0" w:sz="4" w:val="single"/>
              <w:left w:color="000000" w:space="0" w:sz="4" w:val="single"/>
              <w:bottom w:color="000000" w:space="0" w:sz="0" w:val="nil"/>
              <w:right w:color="000000" w:space="0" w:sz="0" w:val="nil"/>
            </w:tcBorders>
            <w:shd w:fill="auto" w:val="clear"/>
            <w:vAlign w:val="center"/>
          </w:tcPr>
          <w:p w:rsidR="00000000" w:rsidDel="00000000" w:rsidP="00000000" w:rsidRDefault="00000000" w:rsidRPr="00000000" w14:paraId="00000550">
            <w:pPr>
              <w:spacing w:line="360" w:lineRule="auto"/>
              <w:jc w:val="center"/>
              <w:rPr>
                <w:rFonts w:ascii="Cambria" w:cs="Cambria" w:eastAsia="Cambria" w:hAnsi="Cambria"/>
                <w:color w:val="000000"/>
              </w:rPr>
            </w:pPr>
            <w:r w:rsidDel="00000000" w:rsidR="00000000" w:rsidRPr="00000000">
              <w:rPr>
                <w:rFonts w:ascii="Cambria" w:cs="Cambria" w:eastAsia="Cambria" w:hAnsi="Cambria"/>
                <w:color w:val="000000"/>
                <w:rtl w:val="0"/>
              </w:rPr>
              <w:t xml:space="preserve">4,348</w:t>
            </w:r>
          </w:p>
        </w:tc>
        <w:tc>
          <w:tcPr>
            <w:tcBorders>
              <w:top w:color="000000" w:space="0" w:sz="4" w:val="single"/>
              <w:left w:color="000000" w:space="0" w:sz="4" w:val="single"/>
              <w:bottom w:color="000000" w:space="0" w:sz="0" w:val="nil"/>
              <w:right w:color="000000" w:space="0" w:sz="0" w:val="nil"/>
            </w:tcBorders>
            <w:shd w:fill="auto" w:val="clear"/>
            <w:vAlign w:val="center"/>
          </w:tcPr>
          <w:p w:rsidR="00000000" w:rsidDel="00000000" w:rsidP="00000000" w:rsidRDefault="00000000" w:rsidRPr="00000000" w14:paraId="00000551">
            <w:pPr>
              <w:spacing w:line="360" w:lineRule="auto"/>
              <w:jc w:val="center"/>
              <w:rPr>
                <w:rFonts w:ascii="Cambria" w:cs="Cambria" w:eastAsia="Cambria" w:hAnsi="Cambria"/>
                <w:color w:val="000000"/>
              </w:rPr>
            </w:pPr>
            <w:r w:rsidDel="00000000" w:rsidR="00000000" w:rsidRPr="00000000">
              <w:rPr>
                <w:rFonts w:ascii="Cambria" w:cs="Cambria" w:eastAsia="Cambria" w:hAnsi="Cambria"/>
                <w:color w:val="000000"/>
                <w:rtl w:val="0"/>
              </w:rPr>
              <w:t xml:space="preserve">137,127,270</w:t>
            </w:r>
          </w:p>
        </w:tc>
        <w:tc>
          <w:tcPr>
            <w:tcBorders>
              <w:top w:color="000000" w:space="0" w:sz="4" w:val="single"/>
              <w:left w:color="000000" w:space="0" w:sz="4" w:val="single"/>
              <w:bottom w:color="000000" w:space="0" w:sz="0" w:val="nil"/>
              <w:right w:color="000000" w:space="0" w:sz="0" w:val="nil"/>
            </w:tcBorders>
            <w:shd w:fill="auto" w:val="clear"/>
            <w:vAlign w:val="center"/>
          </w:tcPr>
          <w:p w:rsidR="00000000" w:rsidDel="00000000" w:rsidP="00000000" w:rsidRDefault="00000000" w:rsidRPr="00000000" w14:paraId="00000552">
            <w:pPr>
              <w:spacing w:line="360" w:lineRule="auto"/>
              <w:jc w:val="center"/>
              <w:rPr>
                <w:rFonts w:ascii="Cambria" w:cs="Cambria" w:eastAsia="Cambria" w:hAnsi="Cambria"/>
                <w:color w:val="000000"/>
              </w:rPr>
            </w:pPr>
            <w:r w:rsidDel="00000000" w:rsidR="00000000" w:rsidRPr="00000000">
              <w:rPr>
                <w:rFonts w:ascii="Cambria" w:cs="Cambria" w:eastAsia="Cambria" w:hAnsi="Cambria"/>
                <w:color w:val="000000"/>
                <w:rtl w:val="0"/>
              </w:rPr>
              <w:t xml:space="preserve">2,305</w:t>
            </w:r>
          </w:p>
        </w:tc>
        <w:tc>
          <w:tcPr>
            <w:tcBorders>
              <w:top w:color="000000" w:space="0" w:sz="4" w:val="single"/>
              <w:left w:color="000000" w:space="0" w:sz="4" w:val="single"/>
              <w:bottom w:color="000000" w:space="0" w:sz="0" w:val="nil"/>
              <w:right w:color="000000" w:space="0" w:sz="4" w:val="single"/>
            </w:tcBorders>
            <w:shd w:fill="auto" w:val="clear"/>
            <w:vAlign w:val="center"/>
          </w:tcPr>
          <w:p w:rsidR="00000000" w:rsidDel="00000000" w:rsidP="00000000" w:rsidRDefault="00000000" w:rsidRPr="00000000" w14:paraId="00000553">
            <w:pPr>
              <w:spacing w:line="360" w:lineRule="auto"/>
              <w:jc w:val="right"/>
              <w:rPr>
                <w:rFonts w:ascii="Cambria" w:cs="Cambria" w:eastAsia="Cambria" w:hAnsi="Cambria"/>
                <w:color w:val="000000"/>
              </w:rPr>
            </w:pPr>
            <w:r w:rsidDel="00000000" w:rsidR="00000000" w:rsidRPr="00000000">
              <w:rPr>
                <w:rFonts w:ascii="Cambria" w:cs="Cambria" w:eastAsia="Cambria" w:hAnsi="Cambria"/>
                <w:color w:val="000000"/>
                <w:rtl w:val="0"/>
              </w:rPr>
              <w:t xml:space="preserve">72,677,453</w:t>
            </w:r>
          </w:p>
        </w:tc>
      </w:tr>
      <w:tr>
        <w:trPr>
          <w:cantSplit w:val="0"/>
          <w:trHeight w:val="454" w:hRule="atLeast"/>
          <w:tblHeader w:val="0"/>
        </w:trPr>
        <w:tc>
          <w:tcPr>
            <w:tcBorders>
              <w:top w:color="000000" w:space="0" w:sz="4" w:val="single"/>
              <w:left w:color="000000" w:space="0" w:sz="4" w:val="single"/>
              <w:bottom w:color="000000" w:space="0" w:sz="0" w:val="nil"/>
              <w:right w:color="000000" w:space="0" w:sz="0" w:val="nil"/>
            </w:tcBorders>
            <w:shd w:fill="d0e6f6" w:val="clear"/>
            <w:vAlign w:val="center"/>
          </w:tcPr>
          <w:p w:rsidR="00000000" w:rsidDel="00000000" w:rsidP="00000000" w:rsidRDefault="00000000" w:rsidRPr="00000000" w14:paraId="00000554">
            <w:pPr>
              <w:spacing w:line="360" w:lineRule="auto"/>
              <w:jc w:val="center"/>
              <w:rPr>
                <w:rFonts w:ascii="Cambria" w:cs="Cambria" w:eastAsia="Cambria" w:hAnsi="Cambria"/>
                <w:b w:val="1"/>
                <w:color w:val="000000"/>
              </w:rPr>
            </w:pPr>
            <w:r w:rsidDel="00000000" w:rsidR="00000000" w:rsidRPr="00000000">
              <w:rPr>
                <w:rFonts w:ascii="Cambria" w:cs="Cambria" w:eastAsia="Cambria" w:hAnsi="Cambria"/>
                <w:b w:val="1"/>
                <w:color w:val="000000"/>
                <w:rtl w:val="0"/>
              </w:rPr>
              <w:t xml:space="preserve">2047</w:t>
            </w:r>
          </w:p>
        </w:tc>
        <w:tc>
          <w:tcPr>
            <w:tcBorders>
              <w:top w:color="000000" w:space="0" w:sz="4" w:val="single"/>
              <w:left w:color="000000" w:space="0" w:sz="4" w:val="single"/>
              <w:bottom w:color="000000" w:space="0" w:sz="0" w:val="nil"/>
              <w:right w:color="000000" w:space="0" w:sz="0" w:val="nil"/>
            </w:tcBorders>
            <w:shd w:fill="d0e6f6" w:val="clear"/>
            <w:vAlign w:val="center"/>
          </w:tcPr>
          <w:p w:rsidR="00000000" w:rsidDel="00000000" w:rsidP="00000000" w:rsidRDefault="00000000" w:rsidRPr="00000000" w14:paraId="00000555">
            <w:pPr>
              <w:spacing w:line="360" w:lineRule="auto"/>
              <w:jc w:val="center"/>
              <w:rPr>
                <w:rFonts w:ascii="Cambria" w:cs="Cambria" w:eastAsia="Cambria" w:hAnsi="Cambria"/>
                <w:color w:val="000000"/>
              </w:rPr>
            </w:pPr>
            <w:r w:rsidDel="00000000" w:rsidR="00000000" w:rsidRPr="00000000">
              <w:rPr>
                <w:rFonts w:ascii="Cambria" w:cs="Cambria" w:eastAsia="Cambria" w:hAnsi="Cambria"/>
                <w:color w:val="000000"/>
                <w:rtl w:val="0"/>
              </w:rPr>
              <w:t xml:space="preserve">4,348</w:t>
            </w:r>
          </w:p>
        </w:tc>
        <w:tc>
          <w:tcPr>
            <w:tcBorders>
              <w:top w:color="000000" w:space="0" w:sz="4" w:val="single"/>
              <w:left w:color="000000" w:space="0" w:sz="4" w:val="single"/>
              <w:bottom w:color="000000" w:space="0" w:sz="0" w:val="nil"/>
              <w:right w:color="000000" w:space="0" w:sz="0" w:val="nil"/>
            </w:tcBorders>
            <w:shd w:fill="d0e6f6" w:val="clear"/>
            <w:vAlign w:val="center"/>
          </w:tcPr>
          <w:p w:rsidR="00000000" w:rsidDel="00000000" w:rsidP="00000000" w:rsidRDefault="00000000" w:rsidRPr="00000000" w14:paraId="00000556">
            <w:pPr>
              <w:spacing w:line="360" w:lineRule="auto"/>
              <w:jc w:val="center"/>
              <w:rPr>
                <w:rFonts w:ascii="Cambria" w:cs="Cambria" w:eastAsia="Cambria" w:hAnsi="Cambria"/>
                <w:color w:val="000000"/>
              </w:rPr>
            </w:pPr>
            <w:r w:rsidDel="00000000" w:rsidR="00000000" w:rsidRPr="00000000">
              <w:rPr>
                <w:rFonts w:ascii="Cambria" w:cs="Cambria" w:eastAsia="Cambria" w:hAnsi="Cambria"/>
                <w:color w:val="000000"/>
                <w:rtl w:val="0"/>
              </w:rPr>
              <w:t xml:space="preserve">137,127,270</w:t>
            </w:r>
          </w:p>
        </w:tc>
        <w:tc>
          <w:tcPr>
            <w:tcBorders>
              <w:top w:color="000000" w:space="0" w:sz="4" w:val="single"/>
              <w:left w:color="000000" w:space="0" w:sz="4" w:val="single"/>
              <w:bottom w:color="000000" w:space="0" w:sz="0" w:val="nil"/>
              <w:right w:color="000000" w:space="0" w:sz="0" w:val="nil"/>
            </w:tcBorders>
            <w:shd w:fill="d0e6f6" w:val="clear"/>
            <w:vAlign w:val="center"/>
          </w:tcPr>
          <w:p w:rsidR="00000000" w:rsidDel="00000000" w:rsidP="00000000" w:rsidRDefault="00000000" w:rsidRPr="00000000" w14:paraId="00000557">
            <w:pPr>
              <w:spacing w:line="360" w:lineRule="auto"/>
              <w:jc w:val="center"/>
              <w:rPr>
                <w:rFonts w:ascii="Cambria" w:cs="Cambria" w:eastAsia="Cambria" w:hAnsi="Cambria"/>
                <w:color w:val="000000"/>
              </w:rPr>
            </w:pPr>
            <w:r w:rsidDel="00000000" w:rsidR="00000000" w:rsidRPr="00000000">
              <w:rPr>
                <w:rFonts w:ascii="Cambria" w:cs="Cambria" w:eastAsia="Cambria" w:hAnsi="Cambria"/>
                <w:color w:val="000000"/>
                <w:rtl w:val="0"/>
              </w:rPr>
              <w:t xml:space="preserve">2,305</w:t>
            </w:r>
          </w:p>
        </w:tc>
        <w:tc>
          <w:tcPr>
            <w:tcBorders>
              <w:top w:color="000000" w:space="0" w:sz="4" w:val="single"/>
              <w:left w:color="000000" w:space="0" w:sz="4" w:val="single"/>
              <w:bottom w:color="000000" w:space="0" w:sz="0" w:val="nil"/>
              <w:right w:color="000000" w:space="0" w:sz="4" w:val="single"/>
            </w:tcBorders>
            <w:shd w:fill="d0e6f6" w:val="clear"/>
            <w:vAlign w:val="center"/>
          </w:tcPr>
          <w:p w:rsidR="00000000" w:rsidDel="00000000" w:rsidP="00000000" w:rsidRDefault="00000000" w:rsidRPr="00000000" w14:paraId="00000558">
            <w:pPr>
              <w:spacing w:line="360" w:lineRule="auto"/>
              <w:jc w:val="right"/>
              <w:rPr>
                <w:rFonts w:ascii="Cambria" w:cs="Cambria" w:eastAsia="Cambria" w:hAnsi="Cambria"/>
                <w:color w:val="000000"/>
              </w:rPr>
            </w:pPr>
            <w:r w:rsidDel="00000000" w:rsidR="00000000" w:rsidRPr="00000000">
              <w:rPr>
                <w:rFonts w:ascii="Cambria" w:cs="Cambria" w:eastAsia="Cambria" w:hAnsi="Cambria"/>
                <w:color w:val="000000"/>
                <w:rtl w:val="0"/>
              </w:rPr>
              <w:t xml:space="preserve">72,677,453</w:t>
            </w:r>
          </w:p>
        </w:tc>
      </w:tr>
      <w:tr>
        <w:trPr>
          <w:cantSplit w:val="0"/>
          <w:trHeight w:val="454" w:hRule="atLeast"/>
          <w:tblHeader w:val="0"/>
        </w:trPr>
        <w:tc>
          <w:tcPr>
            <w:tcBorders>
              <w:top w:color="000000" w:space="0" w:sz="4" w:val="single"/>
              <w:left w:color="000000" w:space="0" w:sz="4" w:val="single"/>
              <w:bottom w:color="000000" w:space="0" w:sz="0" w:val="nil"/>
              <w:right w:color="000000" w:space="0" w:sz="0" w:val="nil"/>
            </w:tcBorders>
            <w:shd w:fill="auto" w:val="clear"/>
            <w:vAlign w:val="center"/>
          </w:tcPr>
          <w:p w:rsidR="00000000" w:rsidDel="00000000" w:rsidP="00000000" w:rsidRDefault="00000000" w:rsidRPr="00000000" w14:paraId="00000559">
            <w:pPr>
              <w:spacing w:line="360" w:lineRule="auto"/>
              <w:jc w:val="center"/>
              <w:rPr>
                <w:rFonts w:ascii="Cambria" w:cs="Cambria" w:eastAsia="Cambria" w:hAnsi="Cambria"/>
                <w:b w:val="1"/>
                <w:color w:val="000000"/>
              </w:rPr>
            </w:pPr>
            <w:r w:rsidDel="00000000" w:rsidR="00000000" w:rsidRPr="00000000">
              <w:rPr>
                <w:rFonts w:ascii="Cambria" w:cs="Cambria" w:eastAsia="Cambria" w:hAnsi="Cambria"/>
                <w:b w:val="1"/>
                <w:color w:val="000000"/>
                <w:rtl w:val="0"/>
              </w:rPr>
              <w:t xml:space="preserve">2048</w:t>
            </w:r>
          </w:p>
        </w:tc>
        <w:tc>
          <w:tcPr>
            <w:tcBorders>
              <w:top w:color="000000" w:space="0" w:sz="4" w:val="single"/>
              <w:left w:color="000000" w:space="0" w:sz="4" w:val="single"/>
              <w:bottom w:color="000000" w:space="0" w:sz="0" w:val="nil"/>
              <w:right w:color="000000" w:space="0" w:sz="0" w:val="nil"/>
            </w:tcBorders>
            <w:shd w:fill="auto" w:val="clear"/>
            <w:vAlign w:val="center"/>
          </w:tcPr>
          <w:p w:rsidR="00000000" w:rsidDel="00000000" w:rsidP="00000000" w:rsidRDefault="00000000" w:rsidRPr="00000000" w14:paraId="0000055A">
            <w:pPr>
              <w:spacing w:line="360" w:lineRule="auto"/>
              <w:jc w:val="center"/>
              <w:rPr>
                <w:rFonts w:ascii="Cambria" w:cs="Cambria" w:eastAsia="Cambria" w:hAnsi="Cambria"/>
                <w:color w:val="000000"/>
              </w:rPr>
            </w:pPr>
            <w:r w:rsidDel="00000000" w:rsidR="00000000" w:rsidRPr="00000000">
              <w:rPr>
                <w:rFonts w:ascii="Cambria" w:cs="Cambria" w:eastAsia="Cambria" w:hAnsi="Cambria"/>
                <w:color w:val="000000"/>
                <w:rtl w:val="0"/>
              </w:rPr>
              <w:t xml:space="preserve">4,348</w:t>
            </w:r>
          </w:p>
        </w:tc>
        <w:tc>
          <w:tcPr>
            <w:tcBorders>
              <w:top w:color="000000" w:space="0" w:sz="4" w:val="single"/>
              <w:left w:color="000000" w:space="0" w:sz="4" w:val="single"/>
              <w:bottom w:color="000000" w:space="0" w:sz="0" w:val="nil"/>
              <w:right w:color="000000" w:space="0" w:sz="0" w:val="nil"/>
            </w:tcBorders>
            <w:shd w:fill="auto" w:val="clear"/>
            <w:vAlign w:val="center"/>
          </w:tcPr>
          <w:p w:rsidR="00000000" w:rsidDel="00000000" w:rsidP="00000000" w:rsidRDefault="00000000" w:rsidRPr="00000000" w14:paraId="0000055B">
            <w:pPr>
              <w:spacing w:line="360" w:lineRule="auto"/>
              <w:jc w:val="center"/>
              <w:rPr>
                <w:rFonts w:ascii="Cambria" w:cs="Cambria" w:eastAsia="Cambria" w:hAnsi="Cambria"/>
                <w:color w:val="000000"/>
              </w:rPr>
            </w:pPr>
            <w:r w:rsidDel="00000000" w:rsidR="00000000" w:rsidRPr="00000000">
              <w:rPr>
                <w:rFonts w:ascii="Cambria" w:cs="Cambria" w:eastAsia="Cambria" w:hAnsi="Cambria"/>
                <w:color w:val="000000"/>
                <w:rtl w:val="0"/>
              </w:rPr>
              <w:t xml:space="preserve">137,127,270</w:t>
            </w:r>
          </w:p>
        </w:tc>
        <w:tc>
          <w:tcPr>
            <w:tcBorders>
              <w:top w:color="000000" w:space="0" w:sz="4" w:val="single"/>
              <w:left w:color="000000" w:space="0" w:sz="4" w:val="single"/>
              <w:bottom w:color="000000" w:space="0" w:sz="0" w:val="nil"/>
              <w:right w:color="000000" w:space="0" w:sz="0" w:val="nil"/>
            </w:tcBorders>
            <w:shd w:fill="auto" w:val="clear"/>
            <w:vAlign w:val="center"/>
          </w:tcPr>
          <w:p w:rsidR="00000000" w:rsidDel="00000000" w:rsidP="00000000" w:rsidRDefault="00000000" w:rsidRPr="00000000" w14:paraId="0000055C">
            <w:pPr>
              <w:spacing w:line="360" w:lineRule="auto"/>
              <w:jc w:val="center"/>
              <w:rPr>
                <w:rFonts w:ascii="Cambria" w:cs="Cambria" w:eastAsia="Cambria" w:hAnsi="Cambria"/>
                <w:color w:val="000000"/>
              </w:rPr>
            </w:pPr>
            <w:r w:rsidDel="00000000" w:rsidR="00000000" w:rsidRPr="00000000">
              <w:rPr>
                <w:rFonts w:ascii="Cambria" w:cs="Cambria" w:eastAsia="Cambria" w:hAnsi="Cambria"/>
                <w:color w:val="000000"/>
                <w:rtl w:val="0"/>
              </w:rPr>
              <w:t xml:space="preserve">2,305</w:t>
            </w:r>
          </w:p>
        </w:tc>
        <w:tc>
          <w:tcPr>
            <w:tcBorders>
              <w:top w:color="000000" w:space="0" w:sz="4" w:val="single"/>
              <w:left w:color="000000" w:space="0" w:sz="4" w:val="single"/>
              <w:bottom w:color="000000" w:space="0" w:sz="0" w:val="nil"/>
              <w:right w:color="000000" w:space="0" w:sz="4" w:val="single"/>
            </w:tcBorders>
            <w:shd w:fill="auto" w:val="clear"/>
            <w:vAlign w:val="center"/>
          </w:tcPr>
          <w:p w:rsidR="00000000" w:rsidDel="00000000" w:rsidP="00000000" w:rsidRDefault="00000000" w:rsidRPr="00000000" w14:paraId="0000055D">
            <w:pPr>
              <w:spacing w:line="360" w:lineRule="auto"/>
              <w:jc w:val="right"/>
              <w:rPr>
                <w:rFonts w:ascii="Cambria" w:cs="Cambria" w:eastAsia="Cambria" w:hAnsi="Cambria"/>
                <w:color w:val="000000"/>
              </w:rPr>
            </w:pPr>
            <w:r w:rsidDel="00000000" w:rsidR="00000000" w:rsidRPr="00000000">
              <w:rPr>
                <w:rFonts w:ascii="Cambria" w:cs="Cambria" w:eastAsia="Cambria" w:hAnsi="Cambria"/>
                <w:color w:val="000000"/>
                <w:rtl w:val="0"/>
              </w:rPr>
              <w:t xml:space="preserve">72,677,453</w:t>
            </w:r>
          </w:p>
        </w:tc>
      </w:tr>
      <w:tr>
        <w:trPr>
          <w:cantSplit w:val="0"/>
          <w:trHeight w:val="454" w:hRule="atLeast"/>
          <w:tblHeader w:val="0"/>
        </w:trPr>
        <w:tc>
          <w:tcPr>
            <w:tcBorders>
              <w:top w:color="000000" w:space="0" w:sz="4" w:val="single"/>
              <w:left w:color="000000" w:space="0" w:sz="4" w:val="single"/>
              <w:bottom w:color="000000" w:space="0" w:sz="0" w:val="nil"/>
              <w:right w:color="000000" w:space="0" w:sz="0" w:val="nil"/>
            </w:tcBorders>
            <w:shd w:fill="d0e6f6" w:val="clear"/>
            <w:vAlign w:val="center"/>
          </w:tcPr>
          <w:p w:rsidR="00000000" w:rsidDel="00000000" w:rsidP="00000000" w:rsidRDefault="00000000" w:rsidRPr="00000000" w14:paraId="0000055E">
            <w:pPr>
              <w:spacing w:line="360" w:lineRule="auto"/>
              <w:jc w:val="center"/>
              <w:rPr>
                <w:rFonts w:ascii="Cambria" w:cs="Cambria" w:eastAsia="Cambria" w:hAnsi="Cambria"/>
                <w:b w:val="1"/>
                <w:color w:val="000000"/>
              </w:rPr>
            </w:pPr>
            <w:r w:rsidDel="00000000" w:rsidR="00000000" w:rsidRPr="00000000">
              <w:rPr>
                <w:rFonts w:ascii="Cambria" w:cs="Cambria" w:eastAsia="Cambria" w:hAnsi="Cambria"/>
                <w:b w:val="1"/>
                <w:color w:val="000000"/>
                <w:rtl w:val="0"/>
              </w:rPr>
              <w:t xml:space="preserve">2049</w:t>
            </w:r>
          </w:p>
        </w:tc>
        <w:tc>
          <w:tcPr>
            <w:tcBorders>
              <w:top w:color="000000" w:space="0" w:sz="4" w:val="single"/>
              <w:left w:color="000000" w:space="0" w:sz="4" w:val="single"/>
              <w:bottom w:color="000000" w:space="0" w:sz="0" w:val="nil"/>
              <w:right w:color="000000" w:space="0" w:sz="0" w:val="nil"/>
            </w:tcBorders>
            <w:shd w:fill="d0e6f6" w:val="clear"/>
            <w:vAlign w:val="center"/>
          </w:tcPr>
          <w:p w:rsidR="00000000" w:rsidDel="00000000" w:rsidP="00000000" w:rsidRDefault="00000000" w:rsidRPr="00000000" w14:paraId="0000055F">
            <w:pPr>
              <w:spacing w:line="360" w:lineRule="auto"/>
              <w:jc w:val="center"/>
              <w:rPr>
                <w:rFonts w:ascii="Cambria" w:cs="Cambria" w:eastAsia="Cambria" w:hAnsi="Cambria"/>
                <w:color w:val="000000"/>
              </w:rPr>
            </w:pPr>
            <w:r w:rsidDel="00000000" w:rsidR="00000000" w:rsidRPr="00000000">
              <w:rPr>
                <w:rFonts w:ascii="Cambria" w:cs="Cambria" w:eastAsia="Cambria" w:hAnsi="Cambria"/>
                <w:color w:val="000000"/>
                <w:rtl w:val="0"/>
              </w:rPr>
              <w:t xml:space="preserve">4,348</w:t>
            </w:r>
          </w:p>
        </w:tc>
        <w:tc>
          <w:tcPr>
            <w:tcBorders>
              <w:top w:color="000000" w:space="0" w:sz="4" w:val="single"/>
              <w:left w:color="000000" w:space="0" w:sz="4" w:val="single"/>
              <w:bottom w:color="000000" w:space="0" w:sz="0" w:val="nil"/>
              <w:right w:color="000000" w:space="0" w:sz="0" w:val="nil"/>
            </w:tcBorders>
            <w:shd w:fill="d0e6f6" w:val="clear"/>
            <w:vAlign w:val="center"/>
          </w:tcPr>
          <w:p w:rsidR="00000000" w:rsidDel="00000000" w:rsidP="00000000" w:rsidRDefault="00000000" w:rsidRPr="00000000" w14:paraId="00000560">
            <w:pPr>
              <w:spacing w:line="360" w:lineRule="auto"/>
              <w:jc w:val="center"/>
              <w:rPr>
                <w:rFonts w:ascii="Cambria" w:cs="Cambria" w:eastAsia="Cambria" w:hAnsi="Cambria"/>
                <w:color w:val="000000"/>
              </w:rPr>
            </w:pPr>
            <w:r w:rsidDel="00000000" w:rsidR="00000000" w:rsidRPr="00000000">
              <w:rPr>
                <w:rFonts w:ascii="Cambria" w:cs="Cambria" w:eastAsia="Cambria" w:hAnsi="Cambria"/>
                <w:color w:val="000000"/>
                <w:rtl w:val="0"/>
              </w:rPr>
              <w:t xml:space="preserve">137,127,270</w:t>
            </w:r>
          </w:p>
        </w:tc>
        <w:tc>
          <w:tcPr>
            <w:tcBorders>
              <w:top w:color="000000" w:space="0" w:sz="4" w:val="single"/>
              <w:left w:color="000000" w:space="0" w:sz="4" w:val="single"/>
              <w:bottom w:color="000000" w:space="0" w:sz="0" w:val="nil"/>
              <w:right w:color="000000" w:space="0" w:sz="0" w:val="nil"/>
            </w:tcBorders>
            <w:shd w:fill="d0e6f6" w:val="clear"/>
            <w:vAlign w:val="center"/>
          </w:tcPr>
          <w:p w:rsidR="00000000" w:rsidDel="00000000" w:rsidP="00000000" w:rsidRDefault="00000000" w:rsidRPr="00000000" w14:paraId="00000561">
            <w:pPr>
              <w:spacing w:line="360" w:lineRule="auto"/>
              <w:jc w:val="center"/>
              <w:rPr>
                <w:rFonts w:ascii="Cambria" w:cs="Cambria" w:eastAsia="Cambria" w:hAnsi="Cambria"/>
                <w:color w:val="000000"/>
              </w:rPr>
            </w:pPr>
            <w:r w:rsidDel="00000000" w:rsidR="00000000" w:rsidRPr="00000000">
              <w:rPr>
                <w:rFonts w:ascii="Cambria" w:cs="Cambria" w:eastAsia="Cambria" w:hAnsi="Cambria"/>
                <w:color w:val="000000"/>
                <w:rtl w:val="0"/>
              </w:rPr>
              <w:t xml:space="preserve">2,305</w:t>
            </w:r>
          </w:p>
        </w:tc>
        <w:tc>
          <w:tcPr>
            <w:tcBorders>
              <w:top w:color="000000" w:space="0" w:sz="4" w:val="single"/>
              <w:left w:color="000000" w:space="0" w:sz="4" w:val="single"/>
              <w:bottom w:color="000000" w:space="0" w:sz="0" w:val="nil"/>
              <w:right w:color="000000" w:space="0" w:sz="4" w:val="single"/>
            </w:tcBorders>
            <w:shd w:fill="d0e6f6" w:val="clear"/>
            <w:vAlign w:val="center"/>
          </w:tcPr>
          <w:p w:rsidR="00000000" w:rsidDel="00000000" w:rsidP="00000000" w:rsidRDefault="00000000" w:rsidRPr="00000000" w14:paraId="00000562">
            <w:pPr>
              <w:spacing w:line="360" w:lineRule="auto"/>
              <w:jc w:val="right"/>
              <w:rPr>
                <w:rFonts w:ascii="Cambria" w:cs="Cambria" w:eastAsia="Cambria" w:hAnsi="Cambria"/>
                <w:color w:val="000000"/>
              </w:rPr>
            </w:pPr>
            <w:r w:rsidDel="00000000" w:rsidR="00000000" w:rsidRPr="00000000">
              <w:rPr>
                <w:rFonts w:ascii="Cambria" w:cs="Cambria" w:eastAsia="Cambria" w:hAnsi="Cambria"/>
                <w:color w:val="000000"/>
                <w:rtl w:val="0"/>
              </w:rPr>
              <w:t xml:space="preserve">72,677,453</w:t>
            </w:r>
          </w:p>
        </w:tc>
      </w:tr>
      <w:tr>
        <w:trPr>
          <w:cantSplit w:val="0"/>
          <w:trHeight w:val="454" w:hRule="atLeast"/>
          <w:tblHeader w:val="0"/>
        </w:trPr>
        <w:tc>
          <w:tcPr>
            <w:tcBorders>
              <w:top w:color="000000" w:space="0" w:sz="4" w:val="single"/>
              <w:left w:color="000000" w:space="0" w:sz="4" w:val="single"/>
              <w:bottom w:color="000000" w:space="0" w:sz="0" w:val="nil"/>
              <w:right w:color="000000" w:space="0" w:sz="0" w:val="nil"/>
            </w:tcBorders>
            <w:shd w:fill="auto" w:val="clear"/>
            <w:vAlign w:val="center"/>
          </w:tcPr>
          <w:p w:rsidR="00000000" w:rsidDel="00000000" w:rsidP="00000000" w:rsidRDefault="00000000" w:rsidRPr="00000000" w14:paraId="00000563">
            <w:pPr>
              <w:spacing w:line="360" w:lineRule="auto"/>
              <w:jc w:val="center"/>
              <w:rPr>
                <w:rFonts w:ascii="Cambria" w:cs="Cambria" w:eastAsia="Cambria" w:hAnsi="Cambria"/>
                <w:b w:val="1"/>
                <w:color w:val="000000"/>
              </w:rPr>
            </w:pPr>
            <w:r w:rsidDel="00000000" w:rsidR="00000000" w:rsidRPr="00000000">
              <w:rPr>
                <w:rFonts w:ascii="Cambria" w:cs="Cambria" w:eastAsia="Cambria" w:hAnsi="Cambria"/>
                <w:b w:val="1"/>
                <w:color w:val="000000"/>
                <w:rtl w:val="0"/>
              </w:rPr>
              <w:t xml:space="preserve">2050</w:t>
            </w:r>
          </w:p>
        </w:tc>
        <w:tc>
          <w:tcPr>
            <w:tcBorders>
              <w:top w:color="000000" w:space="0" w:sz="4" w:val="single"/>
              <w:left w:color="000000" w:space="0" w:sz="4" w:val="single"/>
              <w:bottom w:color="000000" w:space="0" w:sz="0" w:val="nil"/>
              <w:right w:color="000000" w:space="0" w:sz="0" w:val="nil"/>
            </w:tcBorders>
            <w:shd w:fill="auto" w:val="clear"/>
            <w:vAlign w:val="center"/>
          </w:tcPr>
          <w:p w:rsidR="00000000" w:rsidDel="00000000" w:rsidP="00000000" w:rsidRDefault="00000000" w:rsidRPr="00000000" w14:paraId="00000564">
            <w:pPr>
              <w:spacing w:line="360" w:lineRule="auto"/>
              <w:jc w:val="center"/>
              <w:rPr>
                <w:rFonts w:ascii="Cambria" w:cs="Cambria" w:eastAsia="Cambria" w:hAnsi="Cambria"/>
                <w:color w:val="000000"/>
              </w:rPr>
            </w:pPr>
            <w:r w:rsidDel="00000000" w:rsidR="00000000" w:rsidRPr="00000000">
              <w:rPr>
                <w:rFonts w:ascii="Cambria" w:cs="Cambria" w:eastAsia="Cambria" w:hAnsi="Cambria"/>
                <w:color w:val="000000"/>
                <w:rtl w:val="0"/>
              </w:rPr>
              <w:t xml:space="preserve">4,348</w:t>
            </w:r>
          </w:p>
        </w:tc>
        <w:tc>
          <w:tcPr>
            <w:tcBorders>
              <w:top w:color="000000" w:space="0" w:sz="4" w:val="single"/>
              <w:left w:color="000000" w:space="0" w:sz="4" w:val="single"/>
              <w:bottom w:color="000000" w:space="0" w:sz="0" w:val="nil"/>
              <w:right w:color="000000" w:space="0" w:sz="0" w:val="nil"/>
            </w:tcBorders>
            <w:shd w:fill="auto" w:val="clear"/>
            <w:vAlign w:val="center"/>
          </w:tcPr>
          <w:p w:rsidR="00000000" w:rsidDel="00000000" w:rsidP="00000000" w:rsidRDefault="00000000" w:rsidRPr="00000000" w14:paraId="00000565">
            <w:pPr>
              <w:spacing w:line="360" w:lineRule="auto"/>
              <w:jc w:val="center"/>
              <w:rPr>
                <w:rFonts w:ascii="Cambria" w:cs="Cambria" w:eastAsia="Cambria" w:hAnsi="Cambria"/>
                <w:color w:val="000000"/>
              </w:rPr>
            </w:pPr>
            <w:r w:rsidDel="00000000" w:rsidR="00000000" w:rsidRPr="00000000">
              <w:rPr>
                <w:rFonts w:ascii="Cambria" w:cs="Cambria" w:eastAsia="Cambria" w:hAnsi="Cambria"/>
                <w:color w:val="000000"/>
                <w:rtl w:val="0"/>
              </w:rPr>
              <w:t xml:space="preserve">137,127,270</w:t>
            </w:r>
          </w:p>
        </w:tc>
        <w:tc>
          <w:tcPr>
            <w:tcBorders>
              <w:top w:color="000000" w:space="0" w:sz="4" w:val="single"/>
              <w:left w:color="000000" w:space="0" w:sz="4" w:val="single"/>
              <w:bottom w:color="000000" w:space="0" w:sz="0" w:val="nil"/>
              <w:right w:color="000000" w:space="0" w:sz="0" w:val="nil"/>
            </w:tcBorders>
            <w:shd w:fill="auto" w:val="clear"/>
            <w:vAlign w:val="center"/>
          </w:tcPr>
          <w:p w:rsidR="00000000" w:rsidDel="00000000" w:rsidP="00000000" w:rsidRDefault="00000000" w:rsidRPr="00000000" w14:paraId="00000566">
            <w:pPr>
              <w:spacing w:line="360" w:lineRule="auto"/>
              <w:jc w:val="center"/>
              <w:rPr>
                <w:rFonts w:ascii="Cambria" w:cs="Cambria" w:eastAsia="Cambria" w:hAnsi="Cambria"/>
                <w:color w:val="000000"/>
              </w:rPr>
            </w:pPr>
            <w:r w:rsidDel="00000000" w:rsidR="00000000" w:rsidRPr="00000000">
              <w:rPr>
                <w:rFonts w:ascii="Cambria" w:cs="Cambria" w:eastAsia="Cambria" w:hAnsi="Cambria"/>
                <w:color w:val="000000"/>
                <w:rtl w:val="0"/>
              </w:rPr>
              <w:t xml:space="preserve">2,305</w:t>
            </w:r>
          </w:p>
        </w:tc>
        <w:tc>
          <w:tcPr>
            <w:tcBorders>
              <w:top w:color="000000" w:space="0" w:sz="4" w:val="single"/>
              <w:left w:color="000000" w:space="0" w:sz="4" w:val="single"/>
              <w:bottom w:color="000000" w:space="0" w:sz="0" w:val="nil"/>
              <w:right w:color="000000" w:space="0" w:sz="4" w:val="single"/>
            </w:tcBorders>
            <w:shd w:fill="auto" w:val="clear"/>
            <w:vAlign w:val="center"/>
          </w:tcPr>
          <w:p w:rsidR="00000000" w:rsidDel="00000000" w:rsidP="00000000" w:rsidRDefault="00000000" w:rsidRPr="00000000" w14:paraId="00000567">
            <w:pPr>
              <w:spacing w:line="360" w:lineRule="auto"/>
              <w:jc w:val="right"/>
              <w:rPr>
                <w:rFonts w:ascii="Cambria" w:cs="Cambria" w:eastAsia="Cambria" w:hAnsi="Cambria"/>
                <w:color w:val="000000"/>
              </w:rPr>
            </w:pPr>
            <w:r w:rsidDel="00000000" w:rsidR="00000000" w:rsidRPr="00000000">
              <w:rPr>
                <w:rFonts w:ascii="Cambria" w:cs="Cambria" w:eastAsia="Cambria" w:hAnsi="Cambria"/>
                <w:color w:val="000000"/>
                <w:rtl w:val="0"/>
              </w:rPr>
              <w:t xml:space="preserve">72,677,453</w:t>
            </w:r>
          </w:p>
        </w:tc>
      </w:tr>
      <w:tr>
        <w:trPr>
          <w:cantSplit w:val="0"/>
          <w:trHeight w:val="454" w:hRule="atLeast"/>
          <w:tblHeader w:val="0"/>
        </w:trPr>
        <w:tc>
          <w:tcPr>
            <w:tcBorders>
              <w:top w:color="000000" w:space="0" w:sz="4" w:val="single"/>
              <w:left w:color="000000" w:space="0" w:sz="4" w:val="single"/>
              <w:bottom w:color="000000" w:space="0" w:sz="0" w:val="nil"/>
              <w:right w:color="000000" w:space="0" w:sz="0" w:val="nil"/>
            </w:tcBorders>
            <w:shd w:fill="d0e6f6" w:val="clear"/>
            <w:vAlign w:val="center"/>
          </w:tcPr>
          <w:p w:rsidR="00000000" w:rsidDel="00000000" w:rsidP="00000000" w:rsidRDefault="00000000" w:rsidRPr="00000000" w14:paraId="00000568">
            <w:pPr>
              <w:spacing w:line="360" w:lineRule="auto"/>
              <w:jc w:val="center"/>
              <w:rPr>
                <w:rFonts w:ascii="Cambria" w:cs="Cambria" w:eastAsia="Cambria" w:hAnsi="Cambria"/>
                <w:b w:val="1"/>
                <w:color w:val="000000"/>
              </w:rPr>
            </w:pPr>
            <w:r w:rsidDel="00000000" w:rsidR="00000000" w:rsidRPr="00000000">
              <w:rPr>
                <w:rFonts w:ascii="Cambria" w:cs="Cambria" w:eastAsia="Cambria" w:hAnsi="Cambria"/>
                <w:b w:val="1"/>
                <w:color w:val="000000"/>
                <w:rtl w:val="0"/>
              </w:rPr>
              <w:t xml:space="preserve">2051</w:t>
            </w:r>
          </w:p>
        </w:tc>
        <w:tc>
          <w:tcPr>
            <w:tcBorders>
              <w:top w:color="000000" w:space="0" w:sz="4" w:val="single"/>
              <w:left w:color="000000" w:space="0" w:sz="4" w:val="single"/>
              <w:bottom w:color="000000" w:space="0" w:sz="0" w:val="nil"/>
              <w:right w:color="000000" w:space="0" w:sz="0" w:val="nil"/>
            </w:tcBorders>
            <w:shd w:fill="d0e6f6" w:val="clear"/>
            <w:vAlign w:val="center"/>
          </w:tcPr>
          <w:p w:rsidR="00000000" w:rsidDel="00000000" w:rsidP="00000000" w:rsidRDefault="00000000" w:rsidRPr="00000000" w14:paraId="00000569">
            <w:pPr>
              <w:spacing w:line="360" w:lineRule="auto"/>
              <w:jc w:val="center"/>
              <w:rPr>
                <w:rFonts w:ascii="Cambria" w:cs="Cambria" w:eastAsia="Cambria" w:hAnsi="Cambria"/>
                <w:color w:val="000000"/>
              </w:rPr>
            </w:pPr>
            <w:r w:rsidDel="00000000" w:rsidR="00000000" w:rsidRPr="00000000">
              <w:rPr>
                <w:rFonts w:ascii="Cambria" w:cs="Cambria" w:eastAsia="Cambria" w:hAnsi="Cambria"/>
                <w:color w:val="000000"/>
                <w:rtl w:val="0"/>
              </w:rPr>
              <w:t xml:space="preserve">4,348</w:t>
            </w:r>
          </w:p>
        </w:tc>
        <w:tc>
          <w:tcPr>
            <w:tcBorders>
              <w:top w:color="000000" w:space="0" w:sz="4" w:val="single"/>
              <w:left w:color="000000" w:space="0" w:sz="4" w:val="single"/>
              <w:bottom w:color="000000" w:space="0" w:sz="0" w:val="nil"/>
              <w:right w:color="000000" w:space="0" w:sz="0" w:val="nil"/>
            </w:tcBorders>
            <w:shd w:fill="d0e6f6" w:val="clear"/>
            <w:vAlign w:val="center"/>
          </w:tcPr>
          <w:p w:rsidR="00000000" w:rsidDel="00000000" w:rsidP="00000000" w:rsidRDefault="00000000" w:rsidRPr="00000000" w14:paraId="0000056A">
            <w:pPr>
              <w:spacing w:line="360" w:lineRule="auto"/>
              <w:jc w:val="center"/>
              <w:rPr>
                <w:rFonts w:ascii="Cambria" w:cs="Cambria" w:eastAsia="Cambria" w:hAnsi="Cambria"/>
                <w:color w:val="000000"/>
              </w:rPr>
            </w:pPr>
            <w:r w:rsidDel="00000000" w:rsidR="00000000" w:rsidRPr="00000000">
              <w:rPr>
                <w:rFonts w:ascii="Cambria" w:cs="Cambria" w:eastAsia="Cambria" w:hAnsi="Cambria"/>
                <w:color w:val="000000"/>
                <w:rtl w:val="0"/>
              </w:rPr>
              <w:t xml:space="preserve">137,127,270</w:t>
            </w:r>
          </w:p>
        </w:tc>
        <w:tc>
          <w:tcPr>
            <w:tcBorders>
              <w:top w:color="000000" w:space="0" w:sz="4" w:val="single"/>
              <w:left w:color="000000" w:space="0" w:sz="4" w:val="single"/>
              <w:bottom w:color="000000" w:space="0" w:sz="0" w:val="nil"/>
              <w:right w:color="000000" w:space="0" w:sz="0" w:val="nil"/>
            </w:tcBorders>
            <w:shd w:fill="d0e6f6" w:val="clear"/>
            <w:vAlign w:val="center"/>
          </w:tcPr>
          <w:p w:rsidR="00000000" w:rsidDel="00000000" w:rsidP="00000000" w:rsidRDefault="00000000" w:rsidRPr="00000000" w14:paraId="0000056B">
            <w:pPr>
              <w:spacing w:line="360" w:lineRule="auto"/>
              <w:jc w:val="center"/>
              <w:rPr>
                <w:rFonts w:ascii="Cambria" w:cs="Cambria" w:eastAsia="Cambria" w:hAnsi="Cambria"/>
                <w:color w:val="000000"/>
              </w:rPr>
            </w:pPr>
            <w:r w:rsidDel="00000000" w:rsidR="00000000" w:rsidRPr="00000000">
              <w:rPr>
                <w:rFonts w:ascii="Cambria" w:cs="Cambria" w:eastAsia="Cambria" w:hAnsi="Cambria"/>
                <w:color w:val="000000"/>
                <w:rtl w:val="0"/>
              </w:rPr>
              <w:t xml:space="preserve">2,305</w:t>
            </w:r>
          </w:p>
        </w:tc>
        <w:tc>
          <w:tcPr>
            <w:tcBorders>
              <w:top w:color="000000" w:space="0" w:sz="4" w:val="single"/>
              <w:left w:color="000000" w:space="0" w:sz="4" w:val="single"/>
              <w:bottom w:color="000000" w:space="0" w:sz="0" w:val="nil"/>
              <w:right w:color="000000" w:space="0" w:sz="4" w:val="single"/>
            </w:tcBorders>
            <w:shd w:fill="d0e6f6" w:val="clear"/>
            <w:vAlign w:val="center"/>
          </w:tcPr>
          <w:p w:rsidR="00000000" w:rsidDel="00000000" w:rsidP="00000000" w:rsidRDefault="00000000" w:rsidRPr="00000000" w14:paraId="0000056C">
            <w:pPr>
              <w:spacing w:line="360" w:lineRule="auto"/>
              <w:jc w:val="right"/>
              <w:rPr>
                <w:rFonts w:ascii="Cambria" w:cs="Cambria" w:eastAsia="Cambria" w:hAnsi="Cambria"/>
                <w:color w:val="000000"/>
              </w:rPr>
            </w:pPr>
            <w:r w:rsidDel="00000000" w:rsidR="00000000" w:rsidRPr="00000000">
              <w:rPr>
                <w:rFonts w:ascii="Cambria" w:cs="Cambria" w:eastAsia="Cambria" w:hAnsi="Cambria"/>
                <w:color w:val="000000"/>
                <w:rtl w:val="0"/>
              </w:rPr>
              <w:t xml:space="preserve">72,677,453</w:t>
            </w:r>
          </w:p>
        </w:tc>
      </w:tr>
      <w:tr>
        <w:trPr>
          <w:cantSplit w:val="0"/>
          <w:trHeight w:val="454" w:hRule="atLeast"/>
          <w:tblHeader w:val="0"/>
        </w:trPr>
        <w:tc>
          <w:tcPr>
            <w:tcBorders>
              <w:top w:color="000000" w:space="0" w:sz="4" w:val="single"/>
              <w:left w:color="000000" w:space="0" w:sz="4" w:val="single"/>
              <w:bottom w:color="000000" w:space="0" w:sz="0" w:val="nil"/>
              <w:right w:color="000000" w:space="0" w:sz="0" w:val="nil"/>
            </w:tcBorders>
            <w:shd w:fill="auto" w:val="clear"/>
            <w:vAlign w:val="center"/>
          </w:tcPr>
          <w:p w:rsidR="00000000" w:rsidDel="00000000" w:rsidP="00000000" w:rsidRDefault="00000000" w:rsidRPr="00000000" w14:paraId="0000056D">
            <w:pPr>
              <w:spacing w:line="360" w:lineRule="auto"/>
              <w:jc w:val="center"/>
              <w:rPr>
                <w:rFonts w:ascii="Cambria" w:cs="Cambria" w:eastAsia="Cambria" w:hAnsi="Cambria"/>
                <w:b w:val="1"/>
                <w:color w:val="000000"/>
              </w:rPr>
            </w:pPr>
            <w:r w:rsidDel="00000000" w:rsidR="00000000" w:rsidRPr="00000000">
              <w:rPr>
                <w:rFonts w:ascii="Cambria" w:cs="Cambria" w:eastAsia="Cambria" w:hAnsi="Cambria"/>
                <w:b w:val="1"/>
                <w:color w:val="000000"/>
                <w:rtl w:val="0"/>
              </w:rPr>
              <w:t xml:space="preserve">2052</w:t>
            </w:r>
          </w:p>
        </w:tc>
        <w:tc>
          <w:tcPr>
            <w:tcBorders>
              <w:top w:color="000000" w:space="0" w:sz="4" w:val="single"/>
              <w:left w:color="000000" w:space="0" w:sz="4" w:val="single"/>
              <w:bottom w:color="000000" w:space="0" w:sz="0" w:val="nil"/>
              <w:right w:color="000000" w:space="0" w:sz="0" w:val="nil"/>
            </w:tcBorders>
            <w:shd w:fill="auto" w:val="clear"/>
            <w:vAlign w:val="center"/>
          </w:tcPr>
          <w:p w:rsidR="00000000" w:rsidDel="00000000" w:rsidP="00000000" w:rsidRDefault="00000000" w:rsidRPr="00000000" w14:paraId="0000056E">
            <w:pPr>
              <w:spacing w:line="360" w:lineRule="auto"/>
              <w:jc w:val="center"/>
              <w:rPr>
                <w:rFonts w:ascii="Cambria" w:cs="Cambria" w:eastAsia="Cambria" w:hAnsi="Cambria"/>
                <w:color w:val="000000"/>
              </w:rPr>
            </w:pPr>
            <w:r w:rsidDel="00000000" w:rsidR="00000000" w:rsidRPr="00000000">
              <w:rPr>
                <w:rFonts w:ascii="Cambria" w:cs="Cambria" w:eastAsia="Cambria" w:hAnsi="Cambria"/>
                <w:color w:val="000000"/>
                <w:rtl w:val="0"/>
              </w:rPr>
              <w:t xml:space="preserve">4,348</w:t>
            </w:r>
          </w:p>
        </w:tc>
        <w:tc>
          <w:tcPr>
            <w:tcBorders>
              <w:top w:color="000000" w:space="0" w:sz="4" w:val="single"/>
              <w:left w:color="000000" w:space="0" w:sz="4" w:val="single"/>
              <w:bottom w:color="000000" w:space="0" w:sz="0" w:val="nil"/>
              <w:right w:color="000000" w:space="0" w:sz="0" w:val="nil"/>
            </w:tcBorders>
            <w:shd w:fill="auto" w:val="clear"/>
            <w:vAlign w:val="center"/>
          </w:tcPr>
          <w:p w:rsidR="00000000" w:rsidDel="00000000" w:rsidP="00000000" w:rsidRDefault="00000000" w:rsidRPr="00000000" w14:paraId="0000056F">
            <w:pPr>
              <w:spacing w:line="360" w:lineRule="auto"/>
              <w:jc w:val="center"/>
              <w:rPr>
                <w:rFonts w:ascii="Cambria" w:cs="Cambria" w:eastAsia="Cambria" w:hAnsi="Cambria"/>
                <w:color w:val="000000"/>
              </w:rPr>
            </w:pPr>
            <w:r w:rsidDel="00000000" w:rsidR="00000000" w:rsidRPr="00000000">
              <w:rPr>
                <w:rFonts w:ascii="Cambria" w:cs="Cambria" w:eastAsia="Cambria" w:hAnsi="Cambria"/>
                <w:color w:val="000000"/>
                <w:rtl w:val="0"/>
              </w:rPr>
              <w:t xml:space="preserve">137,127,270</w:t>
            </w:r>
          </w:p>
        </w:tc>
        <w:tc>
          <w:tcPr>
            <w:tcBorders>
              <w:top w:color="000000" w:space="0" w:sz="4" w:val="single"/>
              <w:left w:color="000000" w:space="0" w:sz="4" w:val="single"/>
              <w:bottom w:color="000000" w:space="0" w:sz="0" w:val="nil"/>
              <w:right w:color="000000" w:space="0" w:sz="0" w:val="nil"/>
            </w:tcBorders>
            <w:shd w:fill="auto" w:val="clear"/>
            <w:vAlign w:val="center"/>
          </w:tcPr>
          <w:p w:rsidR="00000000" w:rsidDel="00000000" w:rsidP="00000000" w:rsidRDefault="00000000" w:rsidRPr="00000000" w14:paraId="00000570">
            <w:pPr>
              <w:spacing w:line="360" w:lineRule="auto"/>
              <w:jc w:val="center"/>
              <w:rPr>
                <w:rFonts w:ascii="Cambria" w:cs="Cambria" w:eastAsia="Cambria" w:hAnsi="Cambria"/>
                <w:color w:val="000000"/>
              </w:rPr>
            </w:pPr>
            <w:r w:rsidDel="00000000" w:rsidR="00000000" w:rsidRPr="00000000">
              <w:rPr>
                <w:rFonts w:ascii="Cambria" w:cs="Cambria" w:eastAsia="Cambria" w:hAnsi="Cambria"/>
                <w:color w:val="000000"/>
                <w:rtl w:val="0"/>
              </w:rPr>
              <w:t xml:space="preserve">2,305</w:t>
            </w:r>
          </w:p>
        </w:tc>
        <w:tc>
          <w:tcPr>
            <w:tcBorders>
              <w:top w:color="000000" w:space="0" w:sz="4" w:val="single"/>
              <w:left w:color="000000" w:space="0" w:sz="4" w:val="single"/>
              <w:bottom w:color="000000" w:space="0" w:sz="0" w:val="nil"/>
              <w:right w:color="000000" w:space="0" w:sz="4" w:val="single"/>
            </w:tcBorders>
            <w:shd w:fill="auto" w:val="clear"/>
            <w:vAlign w:val="center"/>
          </w:tcPr>
          <w:p w:rsidR="00000000" w:rsidDel="00000000" w:rsidP="00000000" w:rsidRDefault="00000000" w:rsidRPr="00000000" w14:paraId="00000571">
            <w:pPr>
              <w:spacing w:line="360" w:lineRule="auto"/>
              <w:jc w:val="right"/>
              <w:rPr>
                <w:rFonts w:ascii="Cambria" w:cs="Cambria" w:eastAsia="Cambria" w:hAnsi="Cambria"/>
                <w:color w:val="000000"/>
              </w:rPr>
            </w:pPr>
            <w:r w:rsidDel="00000000" w:rsidR="00000000" w:rsidRPr="00000000">
              <w:rPr>
                <w:rFonts w:ascii="Cambria" w:cs="Cambria" w:eastAsia="Cambria" w:hAnsi="Cambria"/>
                <w:color w:val="000000"/>
                <w:rtl w:val="0"/>
              </w:rPr>
              <w:t xml:space="preserve">72,677,453</w:t>
            </w:r>
          </w:p>
        </w:tc>
      </w:tr>
      <w:tr>
        <w:trPr>
          <w:cantSplit w:val="0"/>
          <w:trHeight w:val="454" w:hRule="atLeast"/>
          <w:tblHeader w:val="0"/>
        </w:trPr>
        <w:tc>
          <w:tcPr>
            <w:tcBorders>
              <w:top w:color="000000" w:space="0" w:sz="4" w:val="single"/>
              <w:left w:color="000000" w:space="0" w:sz="4" w:val="single"/>
              <w:bottom w:color="000000" w:space="0" w:sz="0" w:val="nil"/>
              <w:right w:color="000000" w:space="0" w:sz="0" w:val="nil"/>
            </w:tcBorders>
            <w:shd w:fill="d0e6f6" w:val="clear"/>
            <w:vAlign w:val="center"/>
          </w:tcPr>
          <w:p w:rsidR="00000000" w:rsidDel="00000000" w:rsidP="00000000" w:rsidRDefault="00000000" w:rsidRPr="00000000" w14:paraId="00000572">
            <w:pPr>
              <w:spacing w:line="360" w:lineRule="auto"/>
              <w:jc w:val="center"/>
              <w:rPr>
                <w:rFonts w:ascii="Cambria" w:cs="Cambria" w:eastAsia="Cambria" w:hAnsi="Cambria"/>
                <w:b w:val="1"/>
                <w:color w:val="000000"/>
              </w:rPr>
            </w:pPr>
            <w:r w:rsidDel="00000000" w:rsidR="00000000" w:rsidRPr="00000000">
              <w:rPr>
                <w:rFonts w:ascii="Cambria" w:cs="Cambria" w:eastAsia="Cambria" w:hAnsi="Cambria"/>
                <w:b w:val="1"/>
                <w:color w:val="000000"/>
                <w:rtl w:val="0"/>
              </w:rPr>
              <w:t xml:space="preserve">2053</w:t>
            </w:r>
          </w:p>
        </w:tc>
        <w:tc>
          <w:tcPr>
            <w:tcBorders>
              <w:top w:color="000000" w:space="0" w:sz="4" w:val="single"/>
              <w:left w:color="000000" w:space="0" w:sz="4" w:val="single"/>
              <w:bottom w:color="000000" w:space="0" w:sz="0" w:val="nil"/>
              <w:right w:color="000000" w:space="0" w:sz="0" w:val="nil"/>
            </w:tcBorders>
            <w:shd w:fill="d0e6f6" w:val="clear"/>
            <w:vAlign w:val="center"/>
          </w:tcPr>
          <w:p w:rsidR="00000000" w:rsidDel="00000000" w:rsidP="00000000" w:rsidRDefault="00000000" w:rsidRPr="00000000" w14:paraId="00000573">
            <w:pPr>
              <w:spacing w:line="360" w:lineRule="auto"/>
              <w:jc w:val="center"/>
              <w:rPr>
                <w:rFonts w:ascii="Cambria" w:cs="Cambria" w:eastAsia="Cambria" w:hAnsi="Cambria"/>
                <w:color w:val="000000"/>
              </w:rPr>
            </w:pPr>
            <w:r w:rsidDel="00000000" w:rsidR="00000000" w:rsidRPr="00000000">
              <w:rPr>
                <w:rFonts w:ascii="Cambria" w:cs="Cambria" w:eastAsia="Cambria" w:hAnsi="Cambria"/>
                <w:color w:val="000000"/>
                <w:rtl w:val="0"/>
              </w:rPr>
              <w:t xml:space="preserve">4,348</w:t>
            </w:r>
          </w:p>
        </w:tc>
        <w:tc>
          <w:tcPr>
            <w:tcBorders>
              <w:top w:color="000000" w:space="0" w:sz="4" w:val="single"/>
              <w:left w:color="000000" w:space="0" w:sz="4" w:val="single"/>
              <w:bottom w:color="000000" w:space="0" w:sz="0" w:val="nil"/>
              <w:right w:color="000000" w:space="0" w:sz="0" w:val="nil"/>
            </w:tcBorders>
            <w:shd w:fill="d0e6f6" w:val="clear"/>
            <w:vAlign w:val="center"/>
          </w:tcPr>
          <w:p w:rsidR="00000000" w:rsidDel="00000000" w:rsidP="00000000" w:rsidRDefault="00000000" w:rsidRPr="00000000" w14:paraId="00000574">
            <w:pPr>
              <w:spacing w:line="360" w:lineRule="auto"/>
              <w:jc w:val="center"/>
              <w:rPr>
                <w:rFonts w:ascii="Cambria" w:cs="Cambria" w:eastAsia="Cambria" w:hAnsi="Cambria"/>
                <w:color w:val="000000"/>
              </w:rPr>
            </w:pPr>
            <w:r w:rsidDel="00000000" w:rsidR="00000000" w:rsidRPr="00000000">
              <w:rPr>
                <w:rFonts w:ascii="Cambria" w:cs="Cambria" w:eastAsia="Cambria" w:hAnsi="Cambria"/>
                <w:color w:val="000000"/>
                <w:rtl w:val="0"/>
              </w:rPr>
              <w:t xml:space="preserve">137,127,270</w:t>
            </w:r>
          </w:p>
        </w:tc>
        <w:tc>
          <w:tcPr>
            <w:tcBorders>
              <w:top w:color="000000" w:space="0" w:sz="4" w:val="single"/>
              <w:left w:color="000000" w:space="0" w:sz="4" w:val="single"/>
              <w:bottom w:color="000000" w:space="0" w:sz="0" w:val="nil"/>
              <w:right w:color="000000" w:space="0" w:sz="0" w:val="nil"/>
            </w:tcBorders>
            <w:shd w:fill="d0e6f6" w:val="clear"/>
            <w:vAlign w:val="center"/>
          </w:tcPr>
          <w:p w:rsidR="00000000" w:rsidDel="00000000" w:rsidP="00000000" w:rsidRDefault="00000000" w:rsidRPr="00000000" w14:paraId="00000575">
            <w:pPr>
              <w:spacing w:line="360" w:lineRule="auto"/>
              <w:jc w:val="center"/>
              <w:rPr>
                <w:rFonts w:ascii="Cambria" w:cs="Cambria" w:eastAsia="Cambria" w:hAnsi="Cambria"/>
                <w:color w:val="000000"/>
              </w:rPr>
            </w:pPr>
            <w:r w:rsidDel="00000000" w:rsidR="00000000" w:rsidRPr="00000000">
              <w:rPr>
                <w:rFonts w:ascii="Cambria" w:cs="Cambria" w:eastAsia="Cambria" w:hAnsi="Cambria"/>
                <w:color w:val="000000"/>
                <w:rtl w:val="0"/>
              </w:rPr>
              <w:t xml:space="preserve">2,305</w:t>
            </w:r>
          </w:p>
        </w:tc>
        <w:tc>
          <w:tcPr>
            <w:tcBorders>
              <w:top w:color="000000" w:space="0" w:sz="4" w:val="single"/>
              <w:left w:color="000000" w:space="0" w:sz="4" w:val="single"/>
              <w:bottom w:color="000000" w:space="0" w:sz="0" w:val="nil"/>
              <w:right w:color="000000" w:space="0" w:sz="4" w:val="single"/>
            </w:tcBorders>
            <w:shd w:fill="d0e6f6" w:val="clear"/>
            <w:vAlign w:val="center"/>
          </w:tcPr>
          <w:p w:rsidR="00000000" w:rsidDel="00000000" w:rsidP="00000000" w:rsidRDefault="00000000" w:rsidRPr="00000000" w14:paraId="00000576">
            <w:pPr>
              <w:spacing w:line="360" w:lineRule="auto"/>
              <w:jc w:val="right"/>
              <w:rPr>
                <w:rFonts w:ascii="Cambria" w:cs="Cambria" w:eastAsia="Cambria" w:hAnsi="Cambria"/>
                <w:color w:val="000000"/>
              </w:rPr>
            </w:pPr>
            <w:r w:rsidDel="00000000" w:rsidR="00000000" w:rsidRPr="00000000">
              <w:rPr>
                <w:rFonts w:ascii="Cambria" w:cs="Cambria" w:eastAsia="Cambria" w:hAnsi="Cambria"/>
                <w:color w:val="000000"/>
                <w:rtl w:val="0"/>
              </w:rPr>
              <w:t xml:space="preserve">72,677,453</w:t>
            </w:r>
          </w:p>
        </w:tc>
      </w:tr>
      <w:tr>
        <w:trPr>
          <w:cantSplit w:val="0"/>
          <w:trHeight w:val="454" w:hRule="atLeast"/>
          <w:tblHeader w:val="0"/>
        </w:trPr>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577">
            <w:pPr>
              <w:spacing w:line="360" w:lineRule="auto"/>
              <w:jc w:val="center"/>
              <w:rPr>
                <w:rFonts w:ascii="Cambria" w:cs="Cambria" w:eastAsia="Cambria" w:hAnsi="Cambria"/>
                <w:b w:val="1"/>
                <w:color w:val="000000"/>
              </w:rPr>
            </w:pPr>
            <w:r w:rsidDel="00000000" w:rsidR="00000000" w:rsidRPr="00000000">
              <w:rPr>
                <w:rFonts w:ascii="Cambria" w:cs="Cambria" w:eastAsia="Cambria" w:hAnsi="Cambria"/>
                <w:b w:val="1"/>
                <w:color w:val="000000"/>
                <w:rtl w:val="0"/>
              </w:rPr>
              <w:t xml:space="preserve">2054</w:t>
            </w:r>
          </w:p>
        </w:tc>
        <w:tc>
          <w:tcPr>
            <w:tcBorders>
              <w:top w:color="000000" w:space="0" w:sz="4" w:val="single"/>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578">
            <w:pPr>
              <w:spacing w:line="360" w:lineRule="auto"/>
              <w:jc w:val="center"/>
              <w:rPr>
                <w:rFonts w:ascii="Cambria" w:cs="Cambria" w:eastAsia="Cambria" w:hAnsi="Cambria"/>
                <w:color w:val="000000"/>
              </w:rPr>
            </w:pPr>
            <w:r w:rsidDel="00000000" w:rsidR="00000000" w:rsidRPr="00000000">
              <w:rPr>
                <w:rFonts w:ascii="Cambria" w:cs="Cambria" w:eastAsia="Cambria" w:hAnsi="Cambria"/>
                <w:color w:val="000000"/>
                <w:rtl w:val="0"/>
              </w:rPr>
              <w:t xml:space="preserve">4,348</w:t>
            </w:r>
          </w:p>
        </w:tc>
        <w:tc>
          <w:tcPr>
            <w:tcBorders>
              <w:top w:color="000000" w:space="0" w:sz="4" w:val="single"/>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579">
            <w:pPr>
              <w:spacing w:line="360" w:lineRule="auto"/>
              <w:jc w:val="center"/>
              <w:rPr>
                <w:rFonts w:ascii="Cambria" w:cs="Cambria" w:eastAsia="Cambria" w:hAnsi="Cambria"/>
                <w:color w:val="000000"/>
              </w:rPr>
            </w:pPr>
            <w:r w:rsidDel="00000000" w:rsidR="00000000" w:rsidRPr="00000000">
              <w:rPr>
                <w:rFonts w:ascii="Cambria" w:cs="Cambria" w:eastAsia="Cambria" w:hAnsi="Cambria"/>
                <w:color w:val="000000"/>
                <w:rtl w:val="0"/>
              </w:rPr>
              <w:t xml:space="preserve">137,127,270</w:t>
            </w:r>
          </w:p>
        </w:tc>
        <w:tc>
          <w:tcPr>
            <w:tcBorders>
              <w:top w:color="000000" w:space="0" w:sz="4" w:val="single"/>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57A">
            <w:pPr>
              <w:spacing w:line="360" w:lineRule="auto"/>
              <w:jc w:val="center"/>
              <w:rPr>
                <w:rFonts w:ascii="Cambria" w:cs="Cambria" w:eastAsia="Cambria" w:hAnsi="Cambria"/>
                <w:color w:val="000000"/>
              </w:rPr>
            </w:pPr>
            <w:r w:rsidDel="00000000" w:rsidR="00000000" w:rsidRPr="00000000">
              <w:rPr>
                <w:rFonts w:ascii="Cambria" w:cs="Cambria" w:eastAsia="Cambria" w:hAnsi="Cambria"/>
                <w:color w:val="000000"/>
                <w:rtl w:val="0"/>
              </w:rPr>
              <w:t xml:space="preserve">2,305</w:t>
            </w:r>
          </w:p>
        </w:tc>
        <w:tc>
          <w:tcPr>
            <w:tcBorders>
              <w:top w:color="000000" w:space="0" w:sz="4" w:val="single"/>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57B">
            <w:pPr>
              <w:spacing w:line="360" w:lineRule="auto"/>
              <w:jc w:val="right"/>
              <w:rPr>
                <w:rFonts w:ascii="Cambria" w:cs="Cambria" w:eastAsia="Cambria" w:hAnsi="Cambria"/>
                <w:color w:val="000000"/>
              </w:rPr>
            </w:pPr>
            <w:r w:rsidDel="00000000" w:rsidR="00000000" w:rsidRPr="00000000">
              <w:rPr>
                <w:rFonts w:ascii="Cambria" w:cs="Cambria" w:eastAsia="Cambria" w:hAnsi="Cambria"/>
                <w:color w:val="000000"/>
                <w:rtl w:val="0"/>
              </w:rPr>
              <w:t xml:space="preserve">72,677,453</w:t>
            </w:r>
          </w:p>
        </w:tc>
      </w:tr>
      <w:tr>
        <w:trPr>
          <w:cantSplit w:val="0"/>
          <w:trHeight w:val="454" w:hRule="atLeast"/>
          <w:tblHeader w:val="0"/>
        </w:trPr>
        <w:tc>
          <w:tcPr>
            <w:tcBorders>
              <w:top w:color="000000" w:space="0" w:sz="0" w:val="nil"/>
              <w:left w:color="000000" w:space="0" w:sz="4" w:val="single"/>
              <w:bottom w:color="000000" w:space="0" w:sz="4" w:val="single"/>
              <w:right w:color="000000" w:space="0" w:sz="4" w:val="single"/>
            </w:tcBorders>
            <w:shd w:fill="d0e6f6" w:val="clear"/>
            <w:vAlign w:val="center"/>
          </w:tcPr>
          <w:p w:rsidR="00000000" w:rsidDel="00000000" w:rsidP="00000000" w:rsidRDefault="00000000" w:rsidRPr="00000000" w14:paraId="0000057C">
            <w:pPr>
              <w:spacing w:line="360" w:lineRule="auto"/>
              <w:jc w:val="center"/>
              <w:rPr>
                <w:rFonts w:ascii="Cambria" w:cs="Cambria" w:eastAsia="Cambria" w:hAnsi="Cambria"/>
                <w:b w:val="1"/>
                <w:color w:val="000000"/>
              </w:rPr>
            </w:pPr>
            <w:r w:rsidDel="00000000" w:rsidR="00000000" w:rsidRPr="00000000">
              <w:rPr>
                <w:rFonts w:ascii="Cambria" w:cs="Cambria" w:eastAsia="Cambria" w:hAnsi="Cambria"/>
                <w:b w:val="1"/>
                <w:color w:val="000000"/>
                <w:rtl w:val="0"/>
              </w:rPr>
              <w:t xml:space="preserve">2055</w:t>
            </w:r>
          </w:p>
        </w:tc>
        <w:tc>
          <w:tcPr>
            <w:tcBorders>
              <w:top w:color="000000" w:space="0" w:sz="0" w:val="nil"/>
              <w:left w:color="000000" w:space="0" w:sz="0" w:val="nil"/>
              <w:bottom w:color="000000" w:space="0" w:sz="4" w:val="single"/>
              <w:right w:color="000000" w:space="0" w:sz="4" w:val="single"/>
            </w:tcBorders>
            <w:shd w:fill="d0e6f6" w:val="clear"/>
            <w:vAlign w:val="center"/>
          </w:tcPr>
          <w:p w:rsidR="00000000" w:rsidDel="00000000" w:rsidP="00000000" w:rsidRDefault="00000000" w:rsidRPr="00000000" w14:paraId="0000057D">
            <w:pPr>
              <w:spacing w:line="360" w:lineRule="auto"/>
              <w:jc w:val="center"/>
              <w:rPr>
                <w:rFonts w:ascii="Cambria" w:cs="Cambria" w:eastAsia="Cambria" w:hAnsi="Cambria"/>
                <w:color w:val="000000"/>
              </w:rPr>
            </w:pPr>
            <w:r w:rsidDel="00000000" w:rsidR="00000000" w:rsidRPr="00000000">
              <w:rPr>
                <w:rFonts w:ascii="Cambria" w:cs="Cambria" w:eastAsia="Cambria" w:hAnsi="Cambria"/>
                <w:color w:val="000000"/>
                <w:rtl w:val="0"/>
              </w:rPr>
              <w:t xml:space="preserve">4,348</w:t>
            </w:r>
          </w:p>
        </w:tc>
        <w:tc>
          <w:tcPr>
            <w:tcBorders>
              <w:top w:color="000000" w:space="0" w:sz="0" w:val="nil"/>
              <w:left w:color="000000" w:space="0" w:sz="0" w:val="nil"/>
              <w:bottom w:color="000000" w:space="0" w:sz="4" w:val="single"/>
              <w:right w:color="000000" w:space="0" w:sz="4" w:val="single"/>
            </w:tcBorders>
            <w:shd w:fill="d0e6f6" w:val="clear"/>
            <w:vAlign w:val="center"/>
          </w:tcPr>
          <w:p w:rsidR="00000000" w:rsidDel="00000000" w:rsidP="00000000" w:rsidRDefault="00000000" w:rsidRPr="00000000" w14:paraId="0000057E">
            <w:pPr>
              <w:spacing w:line="360" w:lineRule="auto"/>
              <w:jc w:val="center"/>
              <w:rPr>
                <w:rFonts w:ascii="Cambria" w:cs="Cambria" w:eastAsia="Cambria" w:hAnsi="Cambria"/>
                <w:color w:val="000000"/>
              </w:rPr>
            </w:pPr>
            <w:r w:rsidDel="00000000" w:rsidR="00000000" w:rsidRPr="00000000">
              <w:rPr>
                <w:rFonts w:ascii="Cambria" w:cs="Cambria" w:eastAsia="Cambria" w:hAnsi="Cambria"/>
                <w:color w:val="000000"/>
                <w:rtl w:val="0"/>
              </w:rPr>
              <w:t xml:space="preserve">137,127,270</w:t>
            </w:r>
          </w:p>
        </w:tc>
        <w:tc>
          <w:tcPr>
            <w:tcBorders>
              <w:top w:color="000000" w:space="0" w:sz="0" w:val="nil"/>
              <w:left w:color="000000" w:space="0" w:sz="0" w:val="nil"/>
              <w:bottom w:color="000000" w:space="0" w:sz="4" w:val="single"/>
              <w:right w:color="000000" w:space="0" w:sz="4" w:val="single"/>
            </w:tcBorders>
            <w:shd w:fill="d0e6f6" w:val="clear"/>
            <w:vAlign w:val="center"/>
          </w:tcPr>
          <w:p w:rsidR="00000000" w:rsidDel="00000000" w:rsidP="00000000" w:rsidRDefault="00000000" w:rsidRPr="00000000" w14:paraId="0000057F">
            <w:pPr>
              <w:spacing w:line="360" w:lineRule="auto"/>
              <w:jc w:val="center"/>
              <w:rPr>
                <w:rFonts w:ascii="Cambria" w:cs="Cambria" w:eastAsia="Cambria" w:hAnsi="Cambria"/>
                <w:color w:val="000000"/>
              </w:rPr>
            </w:pPr>
            <w:r w:rsidDel="00000000" w:rsidR="00000000" w:rsidRPr="00000000">
              <w:rPr>
                <w:rFonts w:ascii="Cambria" w:cs="Cambria" w:eastAsia="Cambria" w:hAnsi="Cambria"/>
                <w:color w:val="000000"/>
                <w:rtl w:val="0"/>
              </w:rPr>
              <w:t xml:space="preserve">2,305</w:t>
            </w:r>
          </w:p>
        </w:tc>
        <w:tc>
          <w:tcPr>
            <w:tcBorders>
              <w:top w:color="000000" w:space="0" w:sz="0" w:val="nil"/>
              <w:left w:color="000000" w:space="0" w:sz="0" w:val="nil"/>
              <w:bottom w:color="000000" w:space="0" w:sz="4" w:val="single"/>
              <w:right w:color="000000" w:space="0" w:sz="4" w:val="single"/>
            </w:tcBorders>
            <w:shd w:fill="d0e6f6" w:val="clear"/>
            <w:vAlign w:val="center"/>
          </w:tcPr>
          <w:p w:rsidR="00000000" w:rsidDel="00000000" w:rsidP="00000000" w:rsidRDefault="00000000" w:rsidRPr="00000000" w14:paraId="00000580">
            <w:pPr>
              <w:spacing w:line="360" w:lineRule="auto"/>
              <w:jc w:val="right"/>
              <w:rPr>
                <w:rFonts w:ascii="Cambria" w:cs="Cambria" w:eastAsia="Cambria" w:hAnsi="Cambria"/>
                <w:color w:val="000000"/>
              </w:rPr>
            </w:pPr>
            <w:r w:rsidDel="00000000" w:rsidR="00000000" w:rsidRPr="00000000">
              <w:rPr>
                <w:rFonts w:ascii="Cambria" w:cs="Cambria" w:eastAsia="Cambria" w:hAnsi="Cambria"/>
                <w:color w:val="000000"/>
                <w:rtl w:val="0"/>
              </w:rPr>
              <w:t xml:space="preserve">72,677,453</w:t>
            </w:r>
          </w:p>
        </w:tc>
      </w:tr>
    </w:tbl>
    <w:p w:rsidR="00000000" w:rsidDel="00000000" w:rsidP="00000000" w:rsidRDefault="00000000" w:rsidRPr="00000000" w14:paraId="00000581">
      <w:pPr>
        <w:spacing w:line="360" w:lineRule="auto"/>
        <w:jc w:val="center"/>
        <w:rPr>
          <w:rFonts w:ascii="Cambria" w:cs="Cambria" w:eastAsia="Cambria" w:hAnsi="Cambria"/>
          <w:sz w:val="18"/>
          <w:szCs w:val="18"/>
        </w:rPr>
      </w:pPr>
      <w:r w:rsidDel="00000000" w:rsidR="00000000" w:rsidRPr="00000000">
        <w:rPr>
          <w:rFonts w:ascii="Cambria" w:cs="Cambria" w:eastAsia="Cambria" w:hAnsi="Cambria"/>
          <w:b w:val="1"/>
          <w:sz w:val="18"/>
          <w:szCs w:val="18"/>
          <w:rtl w:val="0"/>
        </w:rPr>
        <w:t xml:space="preserve">Fuente:</w:t>
      </w:r>
      <w:r w:rsidDel="00000000" w:rsidR="00000000" w:rsidRPr="00000000">
        <w:rPr>
          <w:rFonts w:ascii="Cambria" w:cs="Cambria" w:eastAsia="Cambria" w:hAnsi="Cambria"/>
          <w:sz w:val="18"/>
          <w:szCs w:val="18"/>
          <w:rtl w:val="0"/>
        </w:rPr>
        <w:t xml:space="preserve"> Elaboración propia, con datos de la CEA.</w:t>
      </w:r>
    </w:p>
    <w:p w:rsidR="00000000" w:rsidDel="00000000" w:rsidP="00000000" w:rsidRDefault="00000000" w:rsidRPr="00000000" w14:paraId="00000582">
      <w:pPr>
        <w:spacing w:line="360" w:lineRule="auto"/>
        <w:rPr>
          <w:rFonts w:ascii="Cambria" w:cs="Cambria" w:eastAsia="Cambria" w:hAnsi="Cambria"/>
          <w:b w:val="1"/>
        </w:rPr>
      </w:pPr>
      <w:r w:rsidDel="00000000" w:rsidR="00000000" w:rsidRPr="00000000">
        <w:rPr>
          <w:rtl w:val="0"/>
        </w:rPr>
      </w:r>
    </w:p>
    <w:p w:rsidR="00000000" w:rsidDel="00000000" w:rsidP="00000000" w:rsidRDefault="00000000" w:rsidRPr="00000000" w14:paraId="00000583">
      <w:pPr>
        <w:spacing w:line="360" w:lineRule="auto"/>
        <w:rPr>
          <w:rFonts w:ascii="Cambria" w:cs="Cambria" w:eastAsia="Cambria" w:hAnsi="Cambria"/>
          <w:b w:val="1"/>
        </w:rPr>
      </w:pPr>
      <w:r w:rsidDel="00000000" w:rsidR="00000000" w:rsidRPr="00000000">
        <w:rPr>
          <w:rtl w:val="0"/>
        </w:rPr>
      </w:r>
    </w:p>
    <w:p w:rsidR="00000000" w:rsidDel="00000000" w:rsidP="00000000" w:rsidRDefault="00000000" w:rsidRPr="00000000" w14:paraId="00000584">
      <w:pPr>
        <w:pStyle w:val="Heading2"/>
        <w:rPr>
          <w:b w:val="0"/>
        </w:rPr>
      </w:pPr>
      <w:bookmarkStart w:colFirst="0" w:colLast="0" w:name="_heading=h.qdp9p0554jmr" w:id="26"/>
      <w:bookmarkEnd w:id="26"/>
      <w:r w:rsidDel="00000000" w:rsidR="00000000" w:rsidRPr="00000000">
        <w:rPr>
          <w:rtl w:val="0"/>
        </w:rPr>
        <w:t xml:space="preserve">III.2. Análisis de la Demanda Actual</w:t>
      </w:r>
      <w:r w:rsidDel="00000000" w:rsidR="00000000" w:rsidRPr="00000000">
        <w:rPr>
          <w:rtl w:val="0"/>
        </w:rPr>
      </w:r>
    </w:p>
    <w:p w:rsidR="00000000" w:rsidDel="00000000" w:rsidP="00000000" w:rsidRDefault="00000000" w:rsidRPr="00000000" w14:paraId="00000585">
      <w:pPr>
        <w:spacing w:line="360" w:lineRule="auto"/>
        <w:rPr>
          <w:rFonts w:ascii="Cambria" w:cs="Cambria" w:eastAsia="Cambria" w:hAnsi="Cambria"/>
        </w:rPr>
      </w:pPr>
      <w:r w:rsidDel="00000000" w:rsidR="00000000" w:rsidRPr="00000000">
        <w:rPr>
          <w:rtl w:val="0"/>
        </w:rPr>
      </w:r>
    </w:p>
    <w:p w:rsidR="00000000" w:rsidDel="00000000" w:rsidP="00000000" w:rsidRDefault="00000000" w:rsidRPr="00000000" w14:paraId="00000586">
      <w:pPr>
        <w:pBdr>
          <w:top w:color="000000" w:space="0" w:sz="0" w:val="none"/>
          <w:left w:color="000000" w:space="0" w:sz="0" w:val="none"/>
          <w:bottom w:color="000000" w:space="0" w:sz="0" w:val="none"/>
          <w:right w:color="000000" w:space="0" w:sz="0" w:val="none"/>
        </w:pBdr>
        <w:spacing w:line="360" w:lineRule="auto"/>
        <w:jc w:val="both"/>
        <w:rPr>
          <w:rFonts w:ascii="Cambria" w:cs="Cambria" w:eastAsia="Cambria" w:hAnsi="Cambria"/>
          <w:color w:val="000000"/>
        </w:rPr>
      </w:pPr>
      <w:bookmarkStart w:colFirst="0" w:colLast="0" w:name="_heading=h.vjtqmay9k8t3" w:id="27"/>
      <w:bookmarkEnd w:id="27"/>
      <w:r w:rsidDel="00000000" w:rsidR="00000000" w:rsidRPr="00000000">
        <w:rPr>
          <w:rFonts w:ascii="Cambria" w:cs="Cambria" w:eastAsia="Cambria" w:hAnsi="Cambria"/>
          <w:color w:val="000000"/>
          <w:rtl w:val="0"/>
        </w:rPr>
        <w:t xml:space="preserve">La zona de estudio del Proyecto Sistema Batán está integrada por los habitantes con servicio de agua potable de los municipios de Querétaro, Corregidora, El Marqués, Huimilpan y Colón, por lo cual, para 2024 se proyectó un total de 1,652,374 habitantes mismos que se consideran para la ZMQ.</w:t>
      </w:r>
    </w:p>
    <w:p w:rsidR="00000000" w:rsidDel="00000000" w:rsidP="00000000" w:rsidRDefault="00000000" w:rsidRPr="00000000" w14:paraId="00000587">
      <w:pPr>
        <w:pBdr>
          <w:top w:color="000000" w:space="0" w:sz="0" w:val="none"/>
          <w:left w:color="000000" w:space="0" w:sz="0" w:val="none"/>
          <w:bottom w:color="000000" w:space="0" w:sz="0" w:val="none"/>
          <w:right w:color="000000" w:space="0" w:sz="0" w:val="none"/>
        </w:pBdr>
        <w:spacing w:line="360" w:lineRule="auto"/>
        <w:ind w:firstLine="426"/>
        <w:jc w:val="both"/>
        <w:rPr>
          <w:rFonts w:ascii="Cambria" w:cs="Cambria" w:eastAsia="Cambria" w:hAnsi="Cambria"/>
        </w:rPr>
      </w:pPr>
      <w:r w:rsidDel="00000000" w:rsidR="00000000" w:rsidRPr="00000000">
        <w:rPr>
          <w:rtl w:val="0"/>
        </w:rPr>
      </w:r>
    </w:p>
    <w:p w:rsidR="00000000" w:rsidDel="00000000" w:rsidP="00000000" w:rsidRDefault="00000000" w:rsidRPr="00000000" w14:paraId="00000588">
      <w:pPr>
        <w:pBdr>
          <w:top w:color="000000" w:space="0" w:sz="0" w:val="none"/>
          <w:left w:color="000000" w:space="0" w:sz="0" w:val="none"/>
          <w:bottom w:color="000000" w:space="0" w:sz="0" w:val="none"/>
          <w:right w:color="000000" w:space="0" w:sz="0" w:val="none"/>
        </w:pBdr>
        <w:spacing w:line="360" w:lineRule="auto"/>
        <w:jc w:val="both"/>
        <w:rPr>
          <w:rFonts w:ascii="Cambria" w:cs="Cambria" w:eastAsia="Cambria" w:hAnsi="Cambria"/>
        </w:rPr>
      </w:pPr>
      <w:r w:rsidDel="00000000" w:rsidR="00000000" w:rsidRPr="00000000">
        <w:rPr>
          <w:rFonts w:ascii="Cambria" w:cs="Cambria" w:eastAsia="Cambria" w:hAnsi="Cambria"/>
          <w:b w:val="1"/>
          <w:color w:val="000000"/>
          <w:rtl w:val="0"/>
        </w:rPr>
        <w:t xml:space="preserve">Proyección de la población.</w:t>
      </w:r>
      <w:r w:rsidDel="00000000" w:rsidR="00000000" w:rsidRPr="00000000">
        <w:rPr>
          <w:rtl w:val="0"/>
        </w:rPr>
      </w:r>
    </w:p>
    <w:p w:rsidR="00000000" w:rsidDel="00000000" w:rsidP="00000000" w:rsidRDefault="00000000" w:rsidRPr="00000000" w14:paraId="00000589">
      <w:pPr>
        <w:pBdr>
          <w:top w:color="000000" w:space="0" w:sz="0" w:val="none"/>
          <w:left w:color="000000" w:space="0" w:sz="0" w:val="none"/>
          <w:bottom w:color="000000" w:space="0" w:sz="0" w:val="none"/>
          <w:right w:color="000000" w:space="0" w:sz="0" w:val="none"/>
        </w:pBdr>
        <w:spacing w:line="360" w:lineRule="auto"/>
        <w:jc w:val="both"/>
        <w:rPr>
          <w:rFonts w:ascii="Cambria" w:cs="Cambria" w:eastAsia="Cambria" w:hAnsi="Cambria"/>
          <w:color w:val="000000"/>
        </w:rPr>
      </w:pPr>
      <w:r w:rsidDel="00000000" w:rsidR="00000000" w:rsidRPr="00000000">
        <w:rPr>
          <w:rtl w:val="0"/>
        </w:rPr>
      </w:r>
    </w:p>
    <w:p w:rsidR="00000000" w:rsidDel="00000000" w:rsidP="00000000" w:rsidRDefault="00000000" w:rsidRPr="00000000" w14:paraId="0000058A">
      <w:pPr>
        <w:pBdr>
          <w:top w:color="000000" w:space="0" w:sz="0" w:val="none"/>
          <w:left w:color="000000" w:space="0" w:sz="0" w:val="none"/>
          <w:bottom w:color="000000" w:space="0" w:sz="0" w:val="none"/>
          <w:right w:color="000000" w:space="0" w:sz="0" w:val="none"/>
        </w:pBdr>
        <w:spacing w:line="360" w:lineRule="auto"/>
        <w:jc w:val="both"/>
        <w:rPr>
          <w:rFonts w:ascii="Cambria" w:cs="Cambria" w:eastAsia="Cambria" w:hAnsi="Cambria"/>
        </w:rPr>
      </w:pPr>
      <w:r w:rsidDel="00000000" w:rsidR="00000000" w:rsidRPr="00000000">
        <w:rPr>
          <w:rFonts w:ascii="Cambria" w:cs="Cambria" w:eastAsia="Cambria" w:hAnsi="Cambria"/>
          <w:color w:val="000000"/>
          <w:rtl w:val="0"/>
        </w:rPr>
        <w:t xml:space="preserve">Para determinar la demanda de agua potable durante el horizonte de análisis, es decir, 30 años (3 años de construcción y 27 años de operación) debemos determinar, en primera instancia, la proyección de la población que estaría demandando el servicio en ese mismo periodo, para lo cual se utilizan los datos registrados en el Censo de Población y Vivienda 2020 del INEGI.</w:t>
      </w:r>
      <w:r w:rsidDel="00000000" w:rsidR="00000000" w:rsidRPr="00000000">
        <w:rPr>
          <w:rtl w:val="0"/>
        </w:rPr>
      </w:r>
    </w:p>
    <w:p w:rsidR="00000000" w:rsidDel="00000000" w:rsidP="00000000" w:rsidRDefault="00000000" w:rsidRPr="00000000" w14:paraId="0000058B">
      <w:pPr>
        <w:pBdr>
          <w:top w:color="000000" w:space="0" w:sz="0" w:val="none"/>
          <w:left w:color="000000" w:space="0" w:sz="0" w:val="none"/>
          <w:bottom w:color="000000" w:space="0" w:sz="0" w:val="none"/>
          <w:right w:color="000000" w:space="0" w:sz="0" w:val="none"/>
        </w:pBdr>
        <w:tabs>
          <w:tab w:val="left" w:leader="none" w:pos="1260"/>
        </w:tabs>
        <w:spacing w:line="360" w:lineRule="auto"/>
        <w:jc w:val="both"/>
        <w:rPr>
          <w:rFonts w:ascii="Cambria" w:cs="Cambria" w:eastAsia="Cambria" w:hAnsi="Cambria"/>
          <w:color w:val="000000"/>
        </w:rPr>
      </w:pPr>
      <w:r w:rsidDel="00000000" w:rsidR="00000000" w:rsidRPr="00000000">
        <w:rPr>
          <w:rtl w:val="0"/>
        </w:rPr>
      </w:r>
    </w:p>
    <w:p w:rsidR="00000000" w:rsidDel="00000000" w:rsidP="00000000" w:rsidRDefault="00000000" w:rsidRPr="00000000" w14:paraId="0000058C">
      <w:pPr>
        <w:pBdr>
          <w:top w:color="000000" w:space="0" w:sz="0" w:val="none"/>
          <w:left w:color="000000" w:space="0" w:sz="0" w:val="none"/>
          <w:bottom w:color="000000" w:space="0" w:sz="0" w:val="none"/>
          <w:right w:color="000000" w:space="0" w:sz="0" w:val="none"/>
        </w:pBdr>
        <w:tabs>
          <w:tab w:val="left" w:leader="none" w:pos="1260"/>
        </w:tabs>
        <w:spacing w:line="360" w:lineRule="auto"/>
        <w:jc w:val="both"/>
        <w:rPr>
          <w:rFonts w:ascii="Cambria" w:cs="Cambria" w:eastAsia="Cambria" w:hAnsi="Cambria"/>
          <w:color w:val="000000"/>
        </w:rPr>
      </w:pPr>
      <w:r w:rsidDel="00000000" w:rsidR="00000000" w:rsidRPr="00000000">
        <w:rPr>
          <w:rFonts w:ascii="Cambria" w:cs="Cambria" w:eastAsia="Cambria" w:hAnsi="Cambria"/>
          <w:color w:val="000000"/>
          <w:rtl w:val="0"/>
        </w:rPr>
        <w:t xml:space="preserve">Para calcular dicha proyección se siguieron los siguientes pasos:</w:t>
      </w:r>
    </w:p>
    <w:p w:rsidR="00000000" w:rsidDel="00000000" w:rsidP="00000000" w:rsidRDefault="00000000" w:rsidRPr="00000000" w14:paraId="0000058D">
      <w:pPr>
        <w:pBdr>
          <w:top w:color="000000" w:space="0" w:sz="0" w:val="none"/>
          <w:left w:color="000000" w:space="0" w:sz="0" w:val="none"/>
          <w:bottom w:color="000000" w:space="0" w:sz="0" w:val="none"/>
          <w:right w:color="000000" w:space="0" w:sz="0" w:val="none"/>
        </w:pBdr>
        <w:tabs>
          <w:tab w:val="left" w:leader="none" w:pos="1260"/>
        </w:tabs>
        <w:spacing w:line="360" w:lineRule="auto"/>
        <w:jc w:val="both"/>
        <w:rPr>
          <w:rFonts w:ascii="Cambria" w:cs="Cambria" w:eastAsia="Cambria" w:hAnsi="Cambria"/>
        </w:rPr>
      </w:pPr>
      <w:r w:rsidDel="00000000" w:rsidR="00000000" w:rsidRPr="00000000">
        <w:rPr>
          <w:rtl w:val="0"/>
        </w:rPr>
      </w:r>
    </w:p>
    <w:p w:rsidR="00000000" w:rsidDel="00000000" w:rsidP="00000000" w:rsidRDefault="00000000" w:rsidRPr="00000000" w14:paraId="0000058E">
      <w:pPr>
        <w:keepNext w:val="0"/>
        <w:keepLines w:val="0"/>
        <w:pageBreakBefore w:val="0"/>
        <w:widowControl w:val="0"/>
        <w:numPr>
          <w:ilvl w:val="0"/>
          <w:numId w:val="21"/>
        </w:numPr>
        <w:pBdr>
          <w:top w:color="000000" w:space="0" w:sz="0" w:val="none"/>
          <w:left w:color="000000" w:space="0" w:sz="0" w:val="none"/>
          <w:bottom w:color="000000" w:space="0" w:sz="0" w:val="none"/>
          <w:right w:color="000000" w:space="0" w:sz="0" w:val="none"/>
          <w:between w:space="0" w:sz="0" w:val="nil"/>
        </w:pBdr>
        <w:shd w:fill="auto" w:val="clear"/>
        <w:spacing w:after="160" w:before="0" w:line="360" w:lineRule="auto"/>
        <w:ind w:left="720" w:right="0" w:hanging="360"/>
        <w:jc w:val="both"/>
        <w:rPr>
          <w:rFonts w:ascii="Cambria" w:cs="Cambria" w:eastAsia="Cambria" w:hAnsi="Cambria"/>
          <w:b w:val="0"/>
          <w:i w:val="0"/>
          <w:smallCaps w:val="0"/>
          <w:strike w:val="0"/>
          <w:color w:val="000000"/>
          <w:sz w:val="22"/>
          <w:szCs w:val="22"/>
          <w:u w:val="none"/>
          <w:shd w:fill="auto" w:val="clear"/>
          <w:vertAlign w:val="baseline"/>
        </w:rPr>
      </w:pPr>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 xml:space="preserve">Se tomó como base la población reportada por el INEGI en los quinquenios comprendidos entre los años 1990 y 2020 para cada uno de los municipios de la zona de estudio.</w:t>
      </w:r>
    </w:p>
    <w:p w:rsidR="00000000" w:rsidDel="00000000" w:rsidP="00000000" w:rsidRDefault="00000000" w:rsidRPr="00000000" w14:paraId="0000058F">
      <w:pPr>
        <w:widowControl w:val="0"/>
        <w:pBdr>
          <w:top w:color="000000" w:space="0" w:sz="0" w:val="none"/>
          <w:left w:color="000000" w:space="0" w:sz="0" w:val="none"/>
          <w:bottom w:color="000000" w:space="0" w:sz="0" w:val="none"/>
          <w:right w:color="000000" w:space="0" w:sz="0" w:val="none"/>
        </w:pBdr>
        <w:spacing w:line="360" w:lineRule="auto"/>
        <w:jc w:val="both"/>
        <w:rPr>
          <w:rFonts w:ascii="Cambria" w:cs="Cambria" w:eastAsia="Cambria" w:hAnsi="Cambria"/>
        </w:rPr>
      </w:pPr>
      <w:r w:rsidDel="00000000" w:rsidR="00000000" w:rsidRPr="00000000">
        <w:rPr>
          <w:rtl w:val="0"/>
        </w:rPr>
      </w:r>
    </w:p>
    <w:p w:rsidR="00000000" w:rsidDel="00000000" w:rsidP="00000000" w:rsidRDefault="00000000" w:rsidRPr="00000000" w14:paraId="00000590">
      <w:pPr>
        <w:keepNext w:val="0"/>
        <w:keepLines w:val="0"/>
        <w:pageBreakBefore w:val="0"/>
        <w:widowControl w:val="0"/>
        <w:numPr>
          <w:ilvl w:val="0"/>
          <w:numId w:val="21"/>
        </w:numPr>
        <w:pBdr>
          <w:top w:color="000000" w:space="0" w:sz="0" w:val="none"/>
          <w:left w:color="000000" w:space="0" w:sz="0" w:val="none"/>
          <w:bottom w:color="000000" w:space="0" w:sz="0" w:val="none"/>
          <w:right w:color="000000" w:space="0" w:sz="0" w:val="none"/>
          <w:between w:space="0" w:sz="0" w:val="nil"/>
        </w:pBdr>
        <w:shd w:fill="auto" w:val="clear"/>
        <w:spacing w:after="160" w:before="0" w:line="360" w:lineRule="auto"/>
        <w:ind w:left="720" w:right="0" w:hanging="360"/>
        <w:jc w:val="both"/>
        <w:rPr>
          <w:rFonts w:ascii="Cambria" w:cs="Cambria" w:eastAsia="Cambria" w:hAnsi="Cambria"/>
          <w:b w:val="0"/>
          <w:i w:val="0"/>
          <w:smallCaps w:val="0"/>
          <w:strike w:val="0"/>
          <w:color w:val="000000"/>
          <w:sz w:val="22"/>
          <w:szCs w:val="22"/>
          <w:u w:val="none"/>
          <w:shd w:fill="auto" w:val="clear"/>
          <w:vertAlign w:val="baseline"/>
        </w:rPr>
      </w:pPr>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 xml:space="preserve">Se totaliza la población de los 5 municipios para los quinquenios comprendidos entre 1990 y 2020, se busca la función que mejor ajuste al comportamiento histórico reportado por el INEGI.</w:t>
      </w:r>
    </w:p>
    <w:p w:rsidR="00000000" w:rsidDel="00000000" w:rsidP="00000000" w:rsidRDefault="00000000" w:rsidRPr="00000000" w14:paraId="00000591">
      <w:pPr>
        <w:widowControl w:val="0"/>
        <w:pBdr>
          <w:top w:color="000000" w:space="0" w:sz="0" w:val="none"/>
          <w:left w:color="000000" w:space="0" w:sz="0" w:val="none"/>
          <w:bottom w:color="000000" w:space="0" w:sz="0" w:val="none"/>
          <w:right w:color="000000" w:space="0" w:sz="0" w:val="none"/>
        </w:pBdr>
        <w:spacing w:line="360" w:lineRule="auto"/>
        <w:jc w:val="both"/>
        <w:rPr>
          <w:rFonts w:ascii="Cambria" w:cs="Cambria" w:eastAsia="Cambria" w:hAnsi="Cambria"/>
        </w:rPr>
      </w:pPr>
      <w:r w:rsidDel="00000000" w:rsidR="00000000" w:rsidRPr="00000000">
        <w:rPr>
          <w:rtl w:val="0"/>
        </w:rPr>
      </w:r>
    </w:p>
    <w:p w:rsidR="00000000" w:rsidDel="00000000" w:rsidP="00000000" w:rsidRDefault="00000000" w:rsidRPr="00000000" w14:paraId="00000592">
      <w:pPr>
        <w:keepNext w:val="0"/>
        <w:keepLines w:val="0"/>
        <w:pageBreakBefore w:val="0"/>
        <w:widowControl w:val="0"/>
        <w:numPr>
          <w:ilvl w:val="0"/>
          <w:numId w:val="21"/>
        </w:numPr>
        <w:pBdr>
          <w:top w:color="000000" w:space="0" w:sz="0" w:val="none"/>
          <w:left w:color="000000" w:space="0" w:sz="0" w:val="none"/>
          <w:bottom w:color="000000" w:space="0" w:sz="0" w:val="none"/>
          <w:right w:color="000000" w:space="0" w:sz="0" w:val="none"/>
          <w:between w:space="0" w:sz="0" w:val="nil"/>
        </w:pBdr>
        <w:shd w:fill="auto" w:val="clear"/>
        <w:spacing w:after="160" w:before="0" w:line="360" w:lineRule="auto"/>
        <w:ind w:left="720" w:right="0" w:hanging="360"/>
        <w:jc w:val="both"/>
        <w:rPr>
          <w:rFonts w:ascii="Cambria" w:cs="Cambria" w:eastAsia="Cambria" w:hAnsi="Cambria"/>
          <w:b w:val="0"/>
          <w:i w:val="0"/>
          <w:smallCaps w:val="0"/>
          <w:strike w:val="0"/>
          <w:color w:val="000000"/>
          <w:sz w:val="22"/>
          <w:szCs w:val="22"/>
          <w:u w:val="none"/>
          <w:shd w:fill="auto" w:val="clear"/>
          <w:vertAlign w:val="baseline"/>
        </w:rPr>
      </w:pPr>
      <w:r w:rsidDel="00000000" w:rsidR="00000000" w:rsidRPr="00000000">
        <w:rPr>
          <w:rFonts w:ascii="Cambria" w:cs="Cambria" w:eastAsia="Cambria" w:hAnsi="Cambria"/>
          <w:b w:val="0"/>
          <w:i w:val="0"/>
          <w:smallCaps w:val="0"/>
          <w:strike w:val="0"/>
          <w:color w:val="000000"/>
          <w:sz w:val="24"/>
          <w:szCs w:val="24"/>
          <w:u w:val="none"/>
          <w:shd w:fill="auto" w:val="clear"/>
          <w:vertAlign w:val="baseline"/>
          <w:rtl w:val="0"/>
        </w:rPr>
        <w:t xml:space="preserve">La función que describe el comportamiento histórico de la población de la zona de estudio es: </w:t>
      </w:r>
      <w:r w:rsidDel="00000000" w:rsidR="00000000" w:rsidRPr="00000000">
        <w:rPr>
          <w:rFonts w:ascii="Cambria" w:cs="Cambria" w:eastAsia="Cambria" w:hAnsi="Cambria"/>
          <w:b w:val="1"/>
          <w:i w:val="0"/>
          <w:smallCaps w:val="0"/>
          <w:strike w:val="0"/>
          <w:color w:val="000000"/>
          <w:sz w:val="24"/>
          <w:szCs w:val="24"/>
          <w:u w:val="none"/>
          <w:shd w:fill="auto" w:val="clear"/>
          <w:vertAlign w:val="baseline"/>
          <w:rtl w:val="0"/>
        </w:rPr>
        <w:t xml:space="preserve">y = 10,190x² + 60225x + 562672</w:t>
      </w:r>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 xml:space="preserve">.</w:t>
      </w:r>
    </w:p>
    <w:p w:rsidR="00000000" w:rsidDel="00000000" w:rsidP="00000000" w:rsidRDefault="00000000" w:rsidRPr="00000000" w14:paraId="00000593">
      <w:pPr>
        <w:widowControl w:val="0"/>
        <w:pBdr>
          <w:top w:color="000000" w:space="0" w:sz="0" w:val="none"/>
          <w:left w:color="000000" w:space="0" w:sz="0" w:val="none"/>
          <w:bottom w:color="000000" w:space="0" w:sz="0" w:val="none"/>
          <w:right w:color="000000" w:space="0" w:sz="0" w:val="none"/>
        </w:pBdr>
        <w:spacing w:line="360" w:lineRule="auto"/>
        <w:jc w:val="both"/>
        <w:rPr>
          <w:rFonts w:ascii="Cambria" w:cs="Cambria" w:eastAsia="Cambria" w:hAnsi="Cambria"/>
        </w:rPr>
      </w:pPr>
      <w:r w:rsidDel="00000000" w:rsidR="00000000" w:rsidRPr="00000000">
        <w:rPr>
          <w:rtl w:val="0"/>
        </w:rPr>
      </w:r>
    </w:p>
    <w:p w:rsidR="00000000" w:rsidDel="00000000" w:rsidP="00000000" w:rsidRDefault="00000000" w:rsidRPr="00000000" w14:paraId="00000594">
      <w:pPr>
        <w:keepNext w:val="0"/>
        <w:keepLines w:val="0"/>
        <w:pageBreakBefore w:val="0"/>
        <w:widowControl w:val="0"/>
        <w:numPr>
          <w:ilvl w:val="0"/>
          <w:numId w:val="21"/>
        </w:numPr>
        <w:pBdr>
          <w:top w:color="000000" w:space="0" w:sz="0" w:val="none"/>
          <w:left w:color="000000" w:space="0" w:sz="0" w:val="none"/>
          <w:bottom w:color="000000" w:space="0" w:sz="0" w:val="none"/>
          <w:right w:color="000000" w:space="0" w:sz="0" w:val="none"/>
          <w:between w:space="0" w:sz="0" w:val="nil"/>
        </w:pBdr>
        <w:shd w:fill="auto" w:val="clear"/>
        <w:spacing w:after="160" w:before="0" w:line="360" w:lineRule="auto"/>
        <w:ind w:left="720" w:right="0" w:hanging="360"/>
        <w:jc w:val="both"/>
        <w:rPr>
          <w:rFonts w:ascii="Cambria" w:cs="Cambria" w:eastAsia="Cambria" w:hAnsi="Cambria"/>
          <w:b w:val="0"/>
          <w:i w:val="0"/>
          <w:smallCaps w:val="0"/>
          <w:strike w:val="0"/>
          <w:color w:val="000000"/>
          <w:sz w:val="22"/>
          <w:szCs w:val="22"/>
          <w:u w:val="none"/>
          <w:shd w:fill="auto" w:val="clear"/>
          <w:vertAlign w:val="baseline"/>
        </w:rPr>
      </w:pPr>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 xml:space="preserve">Se calcula el porcentaje que representa la población de cada municipio con respecto de la población total de la zona de estudio.</w:t>
      </w:r>
    </w:p>
    <w:p w:rsidR="00000000" w:rsidDel="00000000" w:rsidP="00000000" w:rsidRDefault="00000000" w:rsidRPr="00000000" w14:paraId="00000595">
      <w:pPr>
        <w:widowControl w:val="0"/>
        <w:pBdr>
          <w:top w:color="000000" w:space="0" w:sz="0" w:val="none"/>
          <w:left w:color="000000" w:space="0" w:sz="0" w:val="none"/>
          <w:bottom w:color="000000" w:space="0" w:sz="0" w:val="none"/>
          <w:right w:color="000000" w:space="0" w:sz="0" w:val="none"/>
        </w:pBdr>
        <w:spacing w:line="360" w:lineRule="auto"/>
        <w:jc w:val="both"/>
        <w:rPr>
          <w:rFonts w:ascii="Cambria" w:cs="Cambria" w:eastAsia="Cambria" w:hAnsi="Cambria"/>
        </w:rPr>
      </w:pPr>
      <w:r w:rsidDel="00000000" w:rsidR="00000000" w:rsidRPr="00000000">
        <w:rPr>
          <w:rtl w:val="0"/>
        </w:rPr>
      </w:r>
    </w:p>
    <w:p w:rsidR="00000000" w:rsidDel="00000000" w:rsidP="00000000" w:rsidRDefault="00000000" w:rsidRPr="00000000" w14:paraId="00000596">
      <w:pPr>
        <w:keepNext w:val="0"/>
        <w:keepLines w:val="0"/>
        <w:pageBreakBefore w:val="0"/>
        <w:widowControl w:val="0"/>
        <w:numPr>
          <w:ilvl w:val="0"/>
          <w:numId w:val="21"/>
        </w:numPr>
        <w:pBdr>
          <w:top w:color="000000" w:space="0" w:sz="0" w:val="none"/>
          <w:left w:color="000000" w:space="0" w:sz="0" w:val="none"/>
          <w:bottom w:color="000000" w:space="0" w:sz="0" w:val="none"/>
          <w:right w:color="000000" w:space="0" w:sz="0" w:val="none"/>
          <w:between w:space="0" w:sz="0" w:val="nil"/>
        </w:pBdr>
        <w:shd w:fill="auto" w:val="clear"/>
        <w:spacing w:after="0" w:before="0" w:line="360" w:lineRule="auto"/>
        <w:ind w:left="720" w:right="0" w:hanging="360"/>
        <w:jc w:val="both"/>
        <w:rPr>
          <w:rFonts w:ascii="Cambria" w:cs="Cambria" w:eastAsia="Cambria" w:hAnsi="Cambria"/>
          <w:b w:val="0"/>
          <w:i w:val="0"/>
          <w:smallCaps w:val="0"/>
          <w:strike w:val="0"/>
          <w:color w:val="000000"/>
          <w:sz w:val="22"/>
          <w:szCs w:val="22"/>
          <w:u w:val="none"/>
          <w:shd w:fill="auto" w:val="clear"/>
          <w:vertAlign w:val="baseline"/>
        </w:rPr>
      </w:pPr>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 xml:space="preserve">Se aplica la función </w:t>
      </w:r>
      <w:r w:rsidDel="00000000" w:rsidR="00000000" w:rsidRPr="00000000">
        <w:rPr>
          <w:rFonts w:ascii="Cambria" w:cs="Cambria" w:eastAsia="Cambria" w:hAnsi="Cambria"/>
          <w:b w:val="1"/>
          <w:i w:val="0"/>
          <w:smallCaps w:val="0"/>
          <w:strike w:val="0"/>
          <w:color w:val="000000"/>
          <w:sz w:val="22"/>
          <w:szCs w:val="22"/>
          <w:u w:val="none"/>
          <w:shd w:fill="auto" w:val="clear"/>
          <w:vertAlign w:val="baseline"/>
          <w:rtl w:val="0"/>
        </w:rPr>
        <w:t xml:space="preserve">y = 10,190x² + 60225x + 562672 </w:t>
      </w:r>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 xml:space="preserve">para obtener la proyección del total de la población en los años 2024 a 2055.</w:t>
      </w:r>
    </w:p>
    <w:p w:rsidR="00000000" w:rsidDel="00000000" w:rsidP="00000000" w:rsidRDefault="00000000" w:rsidRPr="00000000" w14:paraId="0000059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720" w:right="0" w:firstLine="0"/>
        <w:jc w:val="left"/>
        <w:rPr>
          <w:rFonts w:ascii="Cambria" w:cs="Cambria" w:eastAsia="Cambria" w:hAnsi="Cambria"/>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598">
      <w:pPr>
        <w:keepNext w:val="0"/>
        <w:keepLines w:val="0"/>
        <w:pageBreakBefore w:val="0"/>
        <w:widowControl w:val="0"/>
        <w:numPr>
          <w:ilvl w:val="0"/>
          <w:numId w:val="21"/>
        </w:numPr>
        <w:pBdr>
          <w:top w:color="000000" w:space="0" w:sz="0" w:val="none"/>
          <w:left w:color="000000" w:space="0" w:sz="0" w:val="none"/>
          <w:bottom w:color="000000" w:space="0" w:sz="0" w:val="none"/>
          <w:right w:color="000000" w:space="0" w:sz="0" w:val="none"/>
          <w:between w:space="0" w:sz="0" w:val="nil"/>
        </w:pBdr>
        <w:shd w:fill="auto" w:val="clear"/>
        <w:spacing w:after="160" w:before="0" w:line="360" w:lineRule="auto"/>
        <w:ind w:left="720" w:right="0" w:hanging="360"/>
        <w:jc w:val="both"/>
        <w:rPr>
          <w:rFonts w:ascii="Cambria" w:cs="Cambria" w:eastAsia="Cambria" w:hAnsi="Cambria"/>
          <w:b w:val="0"/>
          <w:i w:val="0"/>
          <w:smallCaps w:val="0"/>
          <w:strike w:val="0"/>
          <w:color w:val="000000"/>
          <w:sz w:val="22"/>
          <w:szCs w:val="22"/>
          <w:u w:val="none"/>
          <w:shd w:fill="auto" w:val="clear"/>
          <w:vertAlign w:val="baseline"/>
        </w:rPr>
      </w:pPr>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 xml:space="preserve">En la aplicación de la función para proyectar la población, la variable independiente esta escalada de 1:5, es decir cada número entero representa un quinquenio, en tanto que los valores decimales representan un año del Inter quinquenio.</w:t>
      </w:r>
    </w:p>
    <w:p w:rsidR="00000000" w:rsidDel="00000000" w:rsidP="00000000" w:rsidRDefault="00000000" w:rsidRPr="00000000" w14:paraId="00000599">
      <w:pPr>
        <w:widowControl w:val="0"/>
        <w:pBdr>
          <w:top w:color="000000" w:space="0" w:sz="0" w:val="none"/>
          <w:left w:color="000000" w:space="0" w:sz="0" w:val="none"/>
          <w:bottom w:color="000000" w:space="0" w:sz="0" w:val="none"/>
          <w:right w:color="000000" w:space="0" w:sz="0" w:val="none"/>
        </w:pBdr>
        <w:spacing w:line="360" w:lineRule="auto"/>
        <w:jc w:val="both"/>
        <w:rPr>
          <w:rFonts w:ascii="Cambria" w:cs="Cambria" w:eastAsia="Cambria" w:hAnsi="Cambria"/>
        </w:rPr>
      </w:pPr>
      <w:r w:rsidDel="00000000" w:rsidR="00000000" w:rsidRPr="00000000">
        <w:rPr>
          <w:rtl w:val="0"/>
        </w:rPr>
      </w:r>
    </w:p>
    <w:p w:rsidR="00000000" w:rsidDel="00000000" w:rsidP="00000000" w:rsidRDefault="00000000" w:rsidRPr="00000000" w14:paraId="0000059A">
      <w:pPr>
        <w:keepNext w:val="0"/>
        <w:keepLines w:val="0"/>
        <w:pageBreakBefore w:val="0"/>
        <w:widowControl w:val="0"/>
        <w:numPr>
          <w:ilvl w:val="0"/>
          <w:numId w:val="21"/>
        </w:numPr>
        <w:pBdr>
          <w:top w:color="000000" w:space="0" w:sz="0" w:val="none"/>
          <w:left w:color="000000" w:space="0" w:sz="0" w:val="none"/>
          <w:bottom w:color="000000" w:space="0" w:sz="0" w:val="none"/>
          <w:right w:color="000000" w:space="0" w:sz="0" w:val="none"/>
          <w:between w:space="0" w:sz="0" w:val="nil"/>
        </w:pBdr>
        <w:shd w:fill="auto" w:val="clear"/>
        <w:spacing w:after="160" w:before="0" w:line="360" w:lineRule="auto"/>
        <w:ind w:left="720" w:right="0" w:hanging="360"/>
        <w:jc w:val="both"/>
        <w:rPr>
          <w:rFonts w:ascii="Cambria" w:cs="Cambria" w:eastAsia="Cambria" w:hAnsi="Cambria"/>
          <w:b w:val="0"/>
          <w:i w:val="0"/>
          <w:smallCaps w:val="0"/>
          <w:strike w:val="0"/>
          <w:color w:val="000000"/>
          <w:sz w:val="22"/>
          <w:szCs w:val="22"/>
          <w:u w:val="none"/>
          <w:shd w:fill="auto" w:val="clear"/>
          <w:vertAlign w:val="baseline"/>
        </w:rPr>
      </w:pPr>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 xml:space="preserve">Finalmente, para obtener la población por municipio se multiplica la población total proyectada por el porcentaje que representa la población de cada municipio con respecto de la población total de la zona de estudio.</w:t>
      </w:r>
    </w:p>
    <w:p w:rsidR="00000000" w:rsidDel="00000000" w:rsidP="00000000" w:rsidRDefault="00000000" w:rsidRPr="00000000" w14:paraId="0000059B">
      <w:pPr>
        <w:pBdr>
          <w:top w:color="000000" w:space="0" w:sz="0" w:val="none"/>
          <w:left w:color="000000" w:space="0" w:sz="0" w:val="none"/>
          <w:bottom w:color="000000" w:space="0" w:sz="0" w:val="none"/>
          <w:right w:color="000000" w:space="0" w:sz="0" w:val="none"/>
        </w:pBdr>
        <w:spacing w:line="360" w:lineRule="auto"/>
        <w:jc w:val="both"/>
        <w:rPr>
          <w:rFonts w:ascii="Cambria" w:cs="Cambria" w:eastAsia="Cambria" w:hAnsi="Cambria"/>
          <w:color w:val="000000"/>
        </w:rPr>
      </w:pPr>
      <w:r w:rsidDel="00000000" w:rsidR="00000000" w:rsidRPr="00000000">
        <w:rPr>
          <w:rtl w:val="0"/>
        </w:rPr>
      </w:r>
    </w:p>
    <w:p w:rsidR="00000000" w:rsidDel="00000000" w:rsidP="00000000" w:rsidRDefault="00000000" w:rsidRPr="00000000" w14:paraId="0000059C">
      <w:pPr>
        <w:pBdr>
          <w:top w:color="000000" w:space="0" w:sz="0" w:val="none"/>
          <w:left w:color="000000" w:space="0" w:sz="0" w:val="none"/>
          <w:bottom w:color="000000" w:space="0" w:sz="0" w:val="none"/>
          <w:right w:color="000000" w:space="0" w:sz="0" w:val="none"/>
        </w:pBdr>
        <w:spacing w:line="360" w:lineRule="auto"/>
        <w:jc w:val="both"/>
        <w:rPr>
          <w:rFonts w:ascii="Cambria" w:cs="Cambria" w:eastAsia="Cambria" w:hAnsi="Cambria"/>
          <w:color w:val="000000"/>
        </w:rPr>
      </w:pPr>
      <w:r w:rsidDel="00000000" w:rsidR="00000000" w:rsidRPr="00000000">
        <w:rPr>
          <w:rFonts w:ascii="Cambria" w:cs="Cambria" w:eastAsia="Cambria" w:hAnsi="Cambria"/>
          <w:color w:val="000000"/>
          <w:rtl w:val="0"/>
        </w:rPr>
        <w:t xml:space="preserve">Con base en el citado procedimiento, se obtuvieron los resultados que se presentan a continuación:</w:t>
      </w:r>
    </w:p>
    <w:p w:rsidR="00000000" w:rsidDel="00000000" w:rsidP="00000000" w:rsidRDefault="00000000" w:rsidRPr="00000000" w14:paraId="0000059D">
      <w:pPr>
        <w:pBdr>
          <w:top w:color="000000" w:space="0" w:sz="0" w:val="none"/>
          <w:left w:color="000000" w:space="0" w:sz="0" w:val="none"/>
          <w:bottom w:color="000000" w:space="0" w:sz="0" w:val="none"/>
          <w:right w:color="000000" w:space="0" w:sz="0" w:val="none"/>
        </w:pBdr>
        <w:spacing w:line="360" w:lineRule="auto"/>
        <w:jc w:val="both"/>
        <w:rPr>
          <w:rFonts w:ascii="Cambria" w:cs="Cambria" w:eastAsia="Cambria" w:hAnsi="Cambria"/>
        </w:rPr>
      </w:pPr>
      <w:r w:rsidDel="00000000" w:rsidR="00000000" w:rsidRPr="00000000">
        <w:rPr>
          <w:rtl w:val="0"/>
        </w:rPr>
      </w:r>
    </w:p>
    <w:p w:rsidR="00000000" w:rsidDel="00000000" w:rsidP="00000000" w:rsidRDefault="00000000" w:rsidRPr="00000000" w14:paraId="0000059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Cambria" w:cs="Cambria" w:eastAsia="Cambria" w:hAnsi="Cambria"/>
          <w:b w:val="0"/>
          <w:i w:val="0"/>
          <w:smallCaps w:val="0"/>
          <w:strike w:val="0"/>
          <w:color w:val="000000"/>
          <w:sz w:val="24"/>
          <w:szCs w:val="24"/>
          <w:u w:val="none"/>
          <w:shd w:fill="auto" w:val="clear"/>
          <w:vertAlign w:val="baseline"/>
        </w:rPr>
      </w:pPr>
      <w:bookmarkStart w:colFirst="0" w:colLast="0" w:name="_heading=h.gg20vbxk4v0x" w:id="28"/>
      <w:bookmarkEnd w:id="28"/>
      <w:r w:rsidDel="00000000" w:rsidR="00000000" w:rsidRPr="00000000">
        <w:rPr>
          <w:rFonts w:ascii="Cambria" w:cs="Cambria" w:eastAsia="Cambria" w:hAnsi="Cambria"/>
          <w:b w:val="1"/>
          <w:i w:val="0"/>
          <w:smallCaps w:val="0"/>
          <w:strike w:val="0"/>
          <w:color w:val="000000"/>
          <w:sz w:val="24"/>
          <w:szCs w:val="24"/>
          <w:u w:val="none"/>
          <w:shd w:fill="auto" w:val="clear"/>
          <w:vertAlign w:val="baseline"/>
          <w:rtl w:val="0"/>
        </w:rPr>
        <w:t xml:space="preserve">Cuadro 11.</w:t>
      </w:r>
      <w:r w:rsidDel="00000000" w:rsidR="00000000" w:rsidRPr="00000000">
        <w:rPr>
          <w:rFonts w:ascii="Cambria" w:cs="Cambria" w:eastAsia="Cambria" w:hAnsi="Cambria"/>
          <w:b w:val="0"/>
          <w:i w:val="0"/>
          <w:smallCaps w:val="0"/>
          <w:strike w:val="0"/>
          <w:color w:val="000000"/>
          <w:sz w:val="24"/>
          <w:szCs w:val="24"/>
          <w:u w:val="none"/>
          <w:shd w:fill="auto" w:val="clear"/>
          <w:vertAlign w:val="baseline"/>
          <w:rtl w:val="0"/>
        </w:rPr>
        <w:t xml:space="preserve"> Histórico de la Población total de los municipios de la zona de estudio</w:t>
      </w:r>
    </w:p>
    <w:tbl>
      <w:tblPr>
        <w:tblStyle w:val="Table11"/>
        <w:tblW w:w="8729.0" w:type="dxa"/>
        <w:jc w:val="left"/>
        <w:tblInd w:w="108.0" w:type="dxa"/>
        <w:tblLayout w:type="fixed"/>
        <w:tblLook w:val="0000"/>
      </w:tblPr>
      <w:tblGrid>
        <w:gridCol w:w="1452"/>
        <w:gridCol w:w="992"/>
        <w:gridCol w:w="992"/>
        <w:gridCol w:w="949"/>
        <w:gridCol w:w="1086"/>
        <w:gridCol w:w="1086"/>
        <w:gridCol w:w="1086"/>
        <w:gridCol w:w="1086"/>
        <w:tblGridChange w:id="0">
          <w:tblGrid>
            <w:gridCol w:w="1452"/>
            <w:gridCol w:w="992"/>
            <w:gridCol w:w="992"/>
            <w:gridCol w:w="949"/>
            <w:gridCol w:w="1086"/>
            <w:gridCol w:w="1086"/>
            <w:gridCol w:w="1086"/>
            <w:gridCol w:w="1086"/>
          </w:tblGrid>
        </w:tblGridChange>
      </w:tblGrid>
      <w:tr>
        <w:trPr>
          <w:cantSplit w:val="0"/>
          <w:trHeight w:val="443" w:hRule="atLeast"/>
          <w:tblHeader w:val="0"/>
        </w:trPr>
        <w:tc>
          <w:tcPr>
            <w:gridSpan w:val="8"/>
            <w:shd w:fill="001f5f" w:val="clear"/>
            <w:vAlign w:val="center"/>
          </w:tcPr>
          <w:p w:rsidR="00000000" w:rsidDel="00000000" w:rsidP="00000000" w:rsidRDefault="00000000" w:rsidRPr="00000000" w14:paraId="0000059F">
            <w:pPr>
              <w:spacing w:line="360" w:lineRule="auto"/>
              <w:jc w:val="center"/>
              <w:rPr>
                <w:rFonts w:ascii="Cambria" w:cs="Cambria" w:eastAsia="Cambria" w:hAnsi="Cambria"/>
                <w:sz w:val="18"/>
                <w:szCs w:val="18"/>
              </w:rPr>
            </w:pPr>
            <w:r w:rsidDel="00000000" w:rsidR="00000000" w:rsidRPr="00000000">
              <w:rPr>
                <w:rFonts w:ascii="Cambria" w:cs="Cambria" w:eastAsia="Cambria" w:hAnsi="Cambria"/>
                <w:b w:val="1"/>
                <w:color w:val="ffffff"/>
                <w:sz w:val="18"/>
                <w:szCs w:val="18"/>
                <w:rtl w:val="0"/>
              </w:rPr>
              <w:t xml:space="preserve">Población total de los 5 municipios de la zona de estudio</w:t>
            </w:r>
            <w:r w:rsidDel="00000000" w:rsidR="00000000" w:rsidRPr="00000000">
              <w:rPr>
                <w:rtl w:val="0"/>
              </w:rPr>
            </w:r>
          </w:p>
        </w:tc>
      </w:tr>
      <w:tr>
        <w:trPr>
          <w:cantSplit w:val="0"/>
          <w:trHeight w:val="301" w:hRule="atLeast"/>
          <w:tblHeader w:val="0"/>
        </w:trPr>
        <w:tc>
          <w:tcPr>
            <w:vMerge w:val="restart"/>
            <w:tcBorders>
              <w:top w:color="000000" w:space="0" w:sz="4" w:val="single"/>
              <w:left w:color="000000" w:space="0" w:sz="4" w:val="single"/>
              <w:bottom w:color="000000" w:space="0" w:sz="4" w:val="single"/>
            </w:tcBorders>
            <w:shd w:fill="auto" w:val="clear"/>
            <w:vAlign w:val="center"/>
          </w:tcPr>
          <w:p w:rsidR="00000000" w:rsidDel="00000000" w:rsidP="00000000" w:rsidRDefault="00000000" w:rsidRPr="00000000" w14:paraId="000005A7">
            <w:pPr>
              <w:spacing w:line="360" w:lineRule="auto"/>
              <w:jc w:val="center"/>
              <w:rPr>
                <w:rFonts w:ascii="Cambria" w:cs="Cambria" w:eastAsia="Cambria" w:hAnsi="Cambria"/>
                <w:sz w:val="18"/>
                <w:szCs w:val="18"/>
              </w:rPr>
            </w:pPr>
            <w:r w:rsidDel="00000000" w:rsidR="00000000" w:rsidRPr="00000000">
              <w:rPr>
                <w:rFonts w:ascii="Cambria" w:cs="Cambria" w:eastAsia="Cambria" w:hAnsi="Cambria"/>
                <w:b w:val="1"/>
                <w:color w:val="000000"/>
                <w:sz w:val="18"/>
                <w:szCs w:val="18"/>
                <w:rtl w:val="0"/>
              </w:rPr>
              <w:t xml:space="preserve">Año</w:t>
            </w:r>
            <w:r w:rsidDel="00000000" w:rsidR="00000000" w:rsidRPr="00000000">
              <w:rPr>
                <w:rtl w:val="0"/>
              </w:rPr>
            </w:r>
          </w:p>
        </w:tc>
        <w:tc>
          <w:tcPr>
            <w:tcBorders>
              <w:top w:color="000000" w:space="0" w:sz="4" w:val="single"/>
              <w:left w:color="000000" w:space="0" w:sz="4" w:val="single"/>
              <w:bottom w:color="000000" w:space="0" w:sz="4" w:val="single"/>
            </w:tcBorders>
            <w:shd w:fill="d0e6f6" w:val="clear"/>
            <w:vAlign w:val="center"/>
          </w:tcPr>
          <w:p w:rsidR="00000000" w:rsidDel="00000000" w:rsidP="00000000" w:rsidRDefault="00000000" w:rsidRPr="00000000" w14:paraId="000005A8">
            <w:pPr>
              <w:spacing w:line="360" w:lineRule="auto"/>
              <w:jc w:val="center"/>
              <w:rPr>
                <w:rFonts w:ascii="Cambria" w:cs="Cambria" w:eastAsia="Cambria" w:hAnsi="Cambria"/>
                <w:sz w:val="18"/>
                <w:szCs w:val="18"/>
              </w:rPr>
            </w:pPr>
            <w:r w:rsidDel="00000000" w:rsidR="00000000" w:rsidRPr="00000000">
              <w:rPr>
                <w:rFonts w:ascii="Cambria" w:cs="Cambria" w:eastAsia="Cambria" w:hAnsi="Cambria"/>
                <w:b w:val="1"/>
                <w:color w:val="000000"/>
                <w:sz w:val="18"/>
                <w:szCs w:val="18"/>
                <w:rtl w:val="0"/>
              </w:rPr>
              <w:t xml:space="preserve">1990</w:t>
            </w:r>
            <w:r w:rsidDel="00000000" w:rsidR="00000000" w:rsidRPr="00000000">
              <w:rPr>
                <w:rtl w:val="0"/>
              </w:rPr>
            </w:r>
          </w:p>
        </w:tc>
        <w:tc>
          <w:tcPr>
            <w:tcBorders>
              <w:top w:color="000000" w:space="0" w:sz="4" w:val="single"/>
              <w:left w:color="000000" w:space="0" w:sz="4" w:val="single"/>
              <w:bottom w:color="000000" w:space="0" w:sz="4" w:val="single"/>
            </w:tcBorders>
            <w:shd w:fill="d0e6f6" w:val="clear"/>
            <w:vAlign w:val="center"/>
          </w:tcPr>
          <w:p w:rsidR="00000000" w:rsidDel="00000000" w:rsidP="00000000" w:rsidRDefault="00000000" w:rsidRPr="00000000" w14:paraId="000005A9">
            <w:pPr>
              <w:spacing w:line="360" w:lineRule="auto"/>
              <w:jc w:val="center"/>
              <w:rPr>
                <w:rFonts w:ascii="Cambria" w:cs="Cambria" w:eastAsia="Cambria" w:hAnsi="Cambria"/>
                <w:sz w:val="18"/>
                <w:szCs w:val="18"/>
              </w:rPr>
            </w:pPr>
            <w:r w:rsidDel="00000000" w:rsidR="00000000" w:rsidRPr="00000000">
              <w:rPr>
                <w:rFonts w:ascii="Cambria" w:cs="Cambria" w:eastAsia="Cambria" w:hAnsi="Cambria"/>
                <w:b w:val="1"/>
                <w:color w:val="000000"/>
                <w:sz w:val="18"/>
                <w:szCs w:val="18"/>
                <w:rtl w:val="0"/>
              </w:rPr>
              <w:t xml:space="preserve">1995</w:t>
            </w:r>
            <w:r w:rsidDel="00000000" w:rsidR="00000000" w:rsidRPr="00000000">
              <w:rPr>
                <w:rtl w:val="0"/>
              </w:rPr>
            </w:r>
          </w:p>
        </w:tc>
        <w:tc>
          <w:tcPr>
            <w:tcBorders>
              <w:top w:color="000000" w:space="0" w:sz="4" w:val="single"/>
              <w:left w:color="000000" w:space="0" w:sz="4" w:val="single"/>
              <w:bottom w:color="000000" w:space="0" w:sz="4" w:val="single"/>
            </w:tcBorders>
            <w:shd w:fill="d0e6f6" w:val="clear"/>
            <w:vAlign w:val="center"/>
          </w:tcPr>
          <w:p w:rsidR="00000000" w:rsidDel="00000000" w:rsidP="00000000" w:rsidRDefault="00000000" w:rsidRPr="00000000" w14:paraId="000005AA">
            <w:pPr>
              <w:spacing w:line="360" w:lineRule="auto"/>
              <w:jc w:val="center"/>
              <w:rPr>
                <w:rFonts w:ascii="Cambria" w:cs="Cambria" w:eastAsia="Cambria" w:hAnsi="Cambria"/>
                <w:sz w:val="18"/>
                <w:szCs w:val="18"/>
              </w:rPr>
            </w:pPr>
            <w:r w:rsidDel="00000000" w:rsidR="00000000" w:rsidRPr="00000000">
              <w:rPr>
                <w:rFonts w:ascii="Cambria" w:cs="Cambria" w:eastAsia="Cambria" w:hAnsi="Cambria"/>
                <w:b w:val="1"/>
                <w:color w:val="000000"/>
                <w:sz w:val="18"/>
                <w:szCs w:val="18"/>
                <w:rtl w:val="0"/>
              </w:rPr>
              <w:t xml:space="preserve">2000</w:t>
            </w:r>
            <w:r w:rsidDel="00000000" w:rsidR="00000000" w:rsidRPr="00000000">
              <w:rPr>
                <w:rtl w:val="0"/>
              </w:rPr>
            </w:r>
          </w:p>
        </w:tc>
        <w:tc>
          <w:tcPr>
            <w:tcBorders>
              <w:top w:color="000000" w:space="0" w:sz="4" w:val="single"/>
              <w:left w:color="000000" w:space="0" w:sz="4" w:val="single"/>
              <w:bottom w:color="000000" w:space="0" w:sz="4" w:val="single"/>
            </w:tcBorders>
            <w:shd w:fill="d0e6f6" w:val="clear"/>
            <w:vAlign w:val="center"/>
          </w:tcPr>
          <w:p w:rsidR="00000000" w:rsidDel="00000000" w:rsidP="00000000" w:rsidRDefault="00000000" w:rsidRPr="00000000" w14:paraId="000005AB">
            <w:pPr>
              <w:spacing w:line="360" w:lineRule="auto"/>
              <w:jc w:val="center"/>
              <w:rPr>
                <w:rFonts w:ascii="Cambria" w:cs="Cambria" w:eastAsia="Cambria" w:hAnsi="Cambria"/>
                <w:sz w:val="18"/>
                <w:szCs w:val="18"/>
              </w:rPr>
            </w:pPr>
            <w:r w:rsidDel="00000000" w:rsidR="00000000" w:rsidRPr="00000000">
              <w:rPr>
                <w:rFonts w:ascii="Cambria" w:cs="Cambria" w:eastAsia="Cambria" w:hAnsi="Cambria"/>
                <w:b w:val="1"/>
                <w:color w:val="000000"/>
                <w:sz w:val="18"/>
                <w:szCs w:val="18"/>
                <w:rtl w:val="0"/>
              </w:rPr>
              <w:t xml:space="preserve">2005</w:t>
            </w:r>
            <w:r w:rsidDel="00000000" w:rsidR="00000000" w:rsidRPr="00000000">
              <w:rPr>
                <w:rtl w:val="0"/>
              </w:rPr>
            </w:r>
          </w:p>
        </w:tc>
        <w:tc>
          <w:tcPr>
            <w:tcBorders>
              <w:top w:color="000000" w:space="0" w:sz="4" w:val="single"/>
              <w:left w:color="000000" w:space="0" w:sz="4" w:val="single"/>
              <w:bottom w:color="000000" w:space="0" w:sz="4" w:val="single"/>
            </w:tcBorders>
            <w:shd w:fill="d0e6f6" w:val="clear"/>
            <w:vAlign w:val="center"/>
          </w:tcPr>
          <w:p w:rsidR="00000000" w:rsidDel="00000000" w:rsidP="00000000" w:rsidRDefault="00000000" w:rsidRPr="00000000" w14:paraId="000005AC">
            <w:pPr>
              <w:spacing w:line="360" w:lineRule="auto"/>
              <w:jc w:val="center"/>
              <w:rPr>
                <w:rFonts w:ascii="Cambria" w:cs="Cambria" w:eastAsia="Cambria" w:hAnsi="Cambria"/>
                <w:sz w:val="18"/>
                <w:szCs w:val="18"/>
              </w:rPr>
            </w:pPr>
            <w:r w:rsidDel="00000000" w:rsidR="00000000" w:rsidRPr="00000000">
              <w:rPr>
                <w:rFonts w:ascii="Cambria" w:cs="Cambria" w:eastAsia="Cambria" w:hAnsi="Cambria"/>
                <w:b w:val="1"/>
                <w:color w:val="000000"/>
                <w:sz w:val="18"/>
                <w:szCs w:val="18"/>
                <w:rtl w:val="0"/>
              </w:rPr>
              <w:t xml:space="preserve">2010</w:t>
            </w:r>
            <w:r w:rsidDel="00000000" w:rsidR="00000000" w:rsidRPr="00000000">
              <w:rPr>
                <w:rtl w:val="0"/>
              </w:rPr>
            </w:r>
          </w:p>
        </w:tc>
        <w:tc>
          <w:tcPr>
            <w:tcBorders>
              <w:top w:color="000000" w:space="0" w:sz="4" w:val="single"/>
              <w:left w:color="000000" w:space="0" w:sz="4" w:val="single"/>
              <w:bottom w:color="000000" w:space="0" w:sz="4" w:val="single"/>
            </w:tcBorders>
            <w:shd w:fill="d0e6f6" w:val="clear"/>
            <w:vAlign w:val="center"/>
          </w:tcPr>
          <w:p w:rsidR="00000000" w:rsidDel="00000000" w:rsidP="00000000" w:rsidRDefault="00000000" w:rsidRPr="00000000" w14:paraId="000005AD">
            <w:pPr>
              <w:spacing w:line="360" w:lineRule="auto"/>
              <w:jc w:val="center"/>
              <w:rPr>
                <w:rFonts w:ascii="Cambria" w:cs="Cambria" w:eastAsia="Cambria" w:hAnsi="Cambria"/>
                <w:sz w:val="18"/>
                <w:szCs w:val="18"/>
              </w:rPr>
            </w:pPr>
            <w:r w:rsidDel="00000000" w:rsidR="00000000" w:rsidRPr="00000000">
              <w:rPr>
                <w:rFonts w:ascii="Cambria" w:cs="Cambria" w:eastAsia="Cambria" w:hAnsi="Cambria"/>
                <w:b w:val="1"/>
                <w:color w:val="000000"/>
                <w:sz w:val="18"/>
                <w:szCs w:val="18"/>
                <w:rtl w:val="0"/>
              </w:rPr>
              <w:t xml:space="preserve">2015</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d0e6f6" w:val="clear"/>
            <w:vAlign w:val="center"/>
          </w:tcPr>
          <w:p w:rsidR="00000000" w:rsidDel="00000000" w:rsidP="00000000" w:rsidRDefault="00000000" w:rsidRPr="00000000" w14:paraId="000005AE">
            <w:pPr>
              <w:spacing w:line="360" w:lineRule="auto"/>
              <w:jc w:val="center"/>
              <w:rPr>
                <w:rFonts w:ascii="Cambria" w:cs="Cambria" w:eastAsia="Cambria" w:hAnsi="Cambria"/>
                <w:sz w:val="18"/>
                <w:szCs w:val="18"/>
              </w:rPr>
            </w:pPr>
            <w:r w:rsidDel="00000000" w:rsidR="00000000" w:rsidRPr="00000000">
              <w:rPr>
                <w:rFonts w:ascii="Cambria" w:cs="Cambria" w:eastAsia="Cambria" w:hAnsi="Cambria"/>
                <w:b w:val="1"/>
                <w:color w:val="000000"/>
                <w:sz w:val="18"/>
                <w:szCs w:val="18"/>
                <w:rtl w:val="0"/>
              </w:rPr>
              <w:t xml:space="preserve">2020</w:t>
            </w:r>
            <w:r w:rsidDel="00000000" w:rsidR="00000000" w:rsidRPr="00000000">
              <w:rPr>
                <w:rtl w:val="0"/>
              </w:rPr>
            </w:r>
          </w:p>
        </w:tc>
      </w:tr>
      <w:tr>
        <w:trPr>
          <w:cantSplit w:val="0"/>
          <w:trHeight w:val="301" w:hRule="atLeast"/>
          <w:tblHeader w:val="0"/>
        </w:trPr>
        <w:tc>
          <w:tcPr>
            <w:vMerge w:val="continue"/>
            <w:tcBorders>
              <w:top w:color="000000" w:space="0" w:sz="4" w:val="single"/>
              <w:left w:color="000000" w:space="0" w:sz="4" w:val="single"/>
              <w:bottom w:color="000000" w:space="0" w:sz="4" w:val="single"/>
            </w:tcBorders>
            <w:shd w:fill="auto" w:val="clear"/>
            <w:vAlign w:val="center"/>
          </w:tcPr>
          <w:p w:rsidR="00000000" w:rsidDel="00000000" w:rsidP="00000000" w:rsidRDefault="00000000" w:rsidRPr="00000000" w14:paraId="000005A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mbria" w:cs="Cambria" w:eastAsia="Cambria" w:hAnsi="Cambria"/>
                <w:sz w:val="18"/>
                <w:szCs w:val="18"/>
              </w:rPr>
            </w:pPr>
            <w:r w:rsidDel="00000000" w:rsidR="00000000" w:rsidRPr="00000000">
              <w:rPr>
                <w:rtl w:val="0"/>
              </w:rPr>
            </w:r>
          </w:p>
        </w:tc>
        <w:tc>
          <w:tcPr>
            <w:tcBorders>
              <w:left w:color="000000" w:space="0" w:sz="4" w:val="single"/>
              <w:bottom w:color="000000" w:space="0" w:sz="4" w:val="single"/>
            </w:tcBorders>
            <w:shd w:fill="d0e6f6" w:val="clear"/>
            <w:vAlign w:val="center"/>
          </w:tcPr>
          <w:p w:rsidR="00000000" w:rsidDel="00000000" w:rsidP="00000000" w:rsidRDefault="00000000" w:rsidRPr="00000000" w14:paraId="000005B0">
            <w:pPr>
              <w:spacing w:line="360" w:lineRule="auto"/>
              <w:jc w:val="center"/>
              <w:rPr>
                <w:rFonts w:ascii="Cambria" w:cs="Cambria" w:eastAsia="Cambria" w:hAnsi="Cambria"/>
                <w:sz w:val="18"/>
                <w:szCs w:val="18"/>
              </w:rPr>
            </w:pPr>
            <w:r w:rsidDel="00000000" w:rsidR="00000000" w:rsidRPr="00000000">
              <w:rPr>
                <w:rFonts w:ascii="Cambria" w:cs="Cambria" w:eastAsia="Cambria" w:hAnsi="Cambria"/>
                <w:b w:val="1"/>
                <w:color w:val="000000"/>
                <w:sz w:val="18"/>
                <w:szCs w:val="18"/>
                <w:rtl w:val="0"/>
              </w:rPr>
              <w:t xml:space="preserve">1</w:t>
            </w:r>
            <w:r w:rsidDel="00000000" w:rsidR="00000000" w:rsidRPr="00000000">
              <w:rPr>
                <w:rtl w:val="0"/>
              </w:rPr>
            </w:r>
          </w:p>
        </w:tc>
        <w:tc>
          <w:tcPr>
            <w:tcBorders>
              <w:left w:color="000000" w:space="0" w:sz="4" w:val="single"/>
              <w:bottom w:color="000000" w:space="0" w:sz="4" w:val="single"/>
            </w:tcBorders>
            <w:shd w:fill="d0e6f6" w:val="clear"/>
            <w:vAlign w:val="center"/>
          </w:tcPr>
          <w:p w:rsidR="00000000" w:rsidDel="00000000" w:rsidP="00000000" w:rsidRDefault="00000000" w:rsidRPr="00000000" w14:paraId="000005B1">
            <w:pPr>
              <w:spacing w:line="360" w:lineRule="auto"/>
              <w:jc w:val="center"/>
              <w:rPr>
                <w:rFonts w:ascii="Cambria" w:cs="Cambria" w:eastAsia="Cambria" w:hAnsi="Cambria"/>
                <w:sz w:val="18"/>
                <w:szCs w:val="18"/>
              </w:rPr>
            </w:pPr>
            <w:r w:rsidDel="00000000" w:rsidR="00000000" w:rsidRPr="00000000">
              <w:rPr>
                <w:rFonts w:ascii="Cambria" w:cs="Cambria" w:eastAsia="Cambria" w:hAnsi="Cambria"/>
                <w:b w:val="1"/>
                <w:color w:val="000000"/>
                <w:sz w:val="18"/>
                <w:szCs w:val="18"/>
                <w:rtl w:val="0"/>
              </w:rPr>
              <w:t xml:space="preserve">2</w:t>
            </w:r>
            <w:r w:rsidDel="00000000" w:rsidR="00000000" w:rsidRPr="00000000">
              <w:rPr>
                <w:rtl w:val="0"/>
              </w:rPr>
            </w:r>
          </w:p>
        </w:tc>
        <w:tc>
          <w:tcPr>
            <w:tcBorders>
              <w:left w:color="000000" w:space="0" w:sz="4" w:val="single"/>
              <w:bottom w:color="000000" w:space="0" w:sz="4" w:val="single"/>
            </w:tcBorders>
            <w:shd w:fill="d0e6f6" w:val="clear"/>
            <w:vAlign w:val="center"/>
          </w:tcPr>
          <w:p w:rsidR="00000000" w:rsidDel="00000000" w:rsidP="00000000" w:rsidRDefault="00000000" w:rsidRPr="00000000" w14:paraId="000005B2">
            <w:pPr>
              <w:spacing w:line="360" w:lineRule="auto"/>
              <w:jc w:val="center"/>
              <w:rPr>
                <w:rFonts w:ascii="Cambria" w:cs="Cambria" w:eastAsia="Cambria" w:hAnsi="Cambria"/>
                <w:sz w:val="18"/>
                <w:szCs w:val="18"/>
              </w:rPr>
            </w:pPr>
            <w:r w:rsidDel="00000000" w:rsidR="00000000" w:rsidRPr="00000000">
              <w:rPr>
                <w:rFonts w:ascii="Cambria" w:cs="Cambria" w:eastAsia="Cambria" w:hAnsi="Cambria"/>
                <w:b w:val="1"/>
                <w:color w:val="000000"/>
                <w:sz w:val="18"/>
                <w:szCs w:val="18"/>
                <w:rtl w:val="0"/>
              </w:rPr>
              <w:t xml:space="preserve">3</w:t>
            </w:r>
            <w:r w:rsidDel="00000000" w:rsidR="00000000" w:rsidRPr="00000000">
              <w:rPr>
                <w:rtl w:val="0"/>
              </w:rPr>
            </w:r>
          </w:p>
        </w:tc>
        <w:tc>
          <w:tcPr>
            <w:tcBorders>
              <w:left w:color="000000" w:space="0" w:sz="4" w:val="single"/>
              <w:bottom w:color="000000" w:space="0" w:sz="4" w:val="single"/>
            </w:tcBorders>
            <w:shd w:fill="d0e6f6" w:val="clear"/>
            <w:vAlign w:val="center"/>
          </w:tcPr>
          <w:p w:rsidR="00000000" w:rsidDel="00000000" w:rsidP="00000000" w:rsidRDefault="00000000" w:rsidRPr="00000000" w14:paraId="000005B3">
            <w:pPr>
              <w:spacing w:line="360" w:lineRule="auto"/>
              <w:jc w:val="center"/>
              <w:rPr>
                <w:rFonts w:ascii="Cambria" w:cs="Cambria" w:eastAsia="Cambria" w:hAnsi="Cambria"/>
                <w:sz w:val="18"/>
                <w:szCs w:val="18"/>
              </w:rPr>
            </w:pPr>
            <w:r w:rsidDel="00000000" w:rsidR="00000000" w:rsidRPr="00000000">
              <w:rPr>
                <w:rFonts w:ascii="Cambria" w:cs="Cambria" w:eastAsia="Cambria" w:hAnsi="Cambria"/>
                <w:b w:val="1"/>
                <w:color w:val="000000"/>
                <w:sz w:val="18"/>
                <w:szCs w:val="18"/>
                <w:rtl w:val="0"/>
              </w:rPr>
              <w:t xml:space="preserve">4</w:t>
            </w:r>
            <w:r w:rsidDel="00000000" w:rsidR="00000000" w:rsidRPr="00000000">
              <w:rPr>
                <w:rtl w:val="0"/>
              </w:rPr>
            </w:r>
          </w:p>
        </w:tc>
        <w:tc>
          <w:tcPr>
            <w:tcBorders>
              <w:left w:color="000000" w:space="0" w:sz="4" w:val="single"/>
              <w:bottom w:color="000000" w:space="0" w:sz="4" w:val="single"/>
            </w:tcBorders>
            <w:shd w:fill="d0e6f6" w:val="clear"/>
            <w:vAlign w:val="center"/>
          </w:tcPr>
          <w:p w:rsidR="00000000" w:rsidDel="00000000" w:rsidP="00000000" w:rsidRDefault="00000000" w:rsidRPr="00000000" w14:paraId="000005B4">
            <w:pPr>
              <w:spacing w:line="360" w:lineRule="auto"/>
              <w:jc w:val="center"/>
              <w:rPr>
                <w:rFonts w:ascii="Cambria" w:cs="Cambria" w:eastAsia="Cambria" w:hAnsi="Cambria"/>
                <w:sz w:val="18"/>
                <w:szCs w:val="18"/>
              </w:rPr>
            </w:pPr>
            <w:r w:rsidDel="00000000" w:rsidR="00000000" w:rsidRPr="00000000">
              <w:rPr>
                <w:rFonts w:ascii="Cambria" w:cs="Cambria" w:eastAsia="Cambria" w:hAnsi="Cambria"/>
                <w:b w:val="1"/>
                <w:color w:val="000000"/>
                <w:sz w:val="18"/>
                <w:szCs w:val="18"/>
                <w:rtl w:val="0"/>
              </w:rPr>
              <w:t xml:space="preserve">5</w:t>
            </w:r>
            <w:r w:rsidDel="00000000" w:rsidR="00000000" w:rsidRPr="00000000">
              <w:rPr>
                <w:rtl w:val="0"/>
              </w:rPr>
            </w:r>
          </w:p>
        </w:tc>
        <w:tc>
          <w:tcPr>
            <w:tcBorders>
              <w:left w:color="000000" w:space="0" w:sz="4" w:val="single"/>
              <w:bottom w:color="000000" w:space="0" w:sz="4" w:val="single"/>
            </w:tcBorders>
            <w:shd w:fill="d0e6f6" w:val="clear"/>
            <w:vAlign w:val="center"/>
          </w:tcPr>
          <w:p w:rsidR="00000000" w:rsidDel="00000000" w:rsidP="00000000" w:rsidRDefault="00000000" w:rsidRPr="00000000" w14:paraId="000005B5">
            <w:pPr>
              <w:spacing w:line="360" w:lineRule="auto"/>
              <w:jc w:val="center"/>
              <w:rPr>
                <w:rFonts w:ascii="Cambria" w:cs="Cambria" w:eastAsia="Cambria" w:hAnsi="Cambria"/>
                <w:sz w:val="18"/>
                <w:szCs w:val="18"/>
              </w:rPr>
            </w:pPr>
            <w:r w:rsidDel="00000000" w:rsidR="00000000" w:rsidRPr="00000000">
              <w:rPr>
                <w:rFonts w:ascii="Cambria" w:cs="Cambria" w:eastAsia="Cambria" w:hAnsi="Cambria"/>
                <w:b w:val="1"/>
                <w:color w:val="000000"/>
                <w:sz w:val="18"/>
                <w:szCs w:val="18"/>
                <w:rtl w:val="0"/>
              </w:rPr>
              <w:t xml:space="preserve">6</w:t>
            </w:r>
            <w:r w:rsidDel="00000000" w:rsidR="00000000" w:rsidRPr="00000000">
              <w:rPr>
                <w:rtl w:val="0"/>
              </w:rPr>
            </w:r>
          </w:p>
        </w:tc>
        <w:tc>
          <w:tcPr>
            <w:tcBorders>
              <w:left w:color="000000" w:space="0" w:sz="4" w:val="single"/>
              <w:bottom w:color="000000" w:space="0" w:sz="4" w:val="single"/>
              <w:right w:color="000000" w:space="0" w:sz="4" w:val="single"/>
            </w:tcBorders>
            <w:shd w:fill="d0e6f6" w:val="clear"/>
            <w:vAlign w:val="center"/>
          </w:tcPr>
          <w:p w:rsidR="00000000" w:rsidDel="00000000" w:rsidP="00000000" w:rsidRDefault="00000000" w:rsidRPr="00000000" w14:paraId="000005B6">
            <w:pPr>
              <w:spacing w:line="360" w:lineRule="auto"/>
              <w:jc w:val="center"/>
              <w:rPr>
                <w:rFonts w:ascii="Cambria" w:cs="Cambria" w:eastAsia="Cambria" w:hAnsi="Cambria"/>
                <w:sz w:val="18"/>
                <w:szCs w:val="18"/>
              </w:rPr>
            </w:pPr>
            <w:r w:rsidDel="00000000" w:rsidR="00000000" w:rsidRPr="00000000">
              <w:rPr>
                <w:rFonts w:ascii="Cambria" w:cs="Cambria" w:eastAsia="Cambria" w:hAnsi="Cambria"/>
                <w:b w:val="1"/>
                <w:color w:val="000000"/>
                <w:sz w:val="18"/>
                <w:szCs w:val="18"/>
                <w:rtl w:val="0"/>
              </w:rPr>
              <w:t xml:space="preserve">7</w:t>
            </w:r>
            <w:r w:rsidDel="00000000" w:rsidR="00000000" w:rsidRPr="00000000">
              <w:rPr>
                <w:rtl w:val="0"/>
              </w:rPr>
            </w:r>
          </w:p>
        </w:tc>
      </w:tr>
      <w:tr>
        <w:trPr>
          <w:cantSplit w:val="0"/>
          <w:trHeight w:val="646" w:hRule="atLeast"/>
          <w:tblHeader w:val="0"/>
        </w:trPr>
        <w:tc>
          <w:tcPr>
            <w:tcBorders>
              <w:left w:color="000000" w:space="0" w:sz="4" w:val="single"/>
              <w:bottom w:color="000000" w:space="0" w:sz="4" w:val="single"/>
            </w:tcBorders>
            <w:shd w:fill="auto" w:val="clear"/>
            <w:vAlign w:val="center"/>
          </w:tcPr>
          <w:p w:rsidR="00000000" w:rsidDel="00000000" w:rsidP="00000000" w:rsidRDefault="00000000" w:rsidRPr="00000000" w14:paraId="000005B7">
            <w:pPr>
              <w:spacing w:line="360" w:lineRule="auto"/>
              <w:jc w:val="center"/>
              <w:rPr>
                <w:rFonts w:ascii="Cambria" w:cs="Cambria" w:eastAsia="Cambria" w:hAnsi="Cambria"/>
                <w:sz w:val="18"/>
                <w:szCs w:val="18"/>
              </w:rPr>
            </w:pPr>
            <w:r w:rsidDel="00000000" w:rsidR="00000000" w:rsidRPr="00000000">
              <w:rPr>
                <w:rFonts w:ascii="Cambria" w:cs="Cambria" w:eastAsia="Cambria" w:hAnsi="Cambria"/>
                <w:b w:val="1"/>
                <w:color w:val="000000"/>
                <w:sz w:val="18"/>
                <w:szCs w:val="18"/>
                <w:rtl w:val="0"/>
              </w:rPr>
              <w:t xml:space="preserve">Población INEGI</w:t>
              <w:br w:type="textWrapping"/>
              <w:t xml:space="preserve">(1990 - 2020)</w:t>
            </w:r>
            <w:r w:rsidDel="00000000" w:rsidR="00000000" w:rsidRPr="00000000">
              <w:rPr>
                <w:rtl w:val="0"/>
              </w:rPr>
            </w:r>
          </w:p>
        </w:tc>
        <w:tc>
          <w:tcPr>
            <w:tcBorders>
              <w:left w:color="000000" w:space="0" w:sz="4" w:val="single"/>
              <w:bottom w:color="000000" w:space="0" w:sz="4" w:val="single"/>
            </w:tcBorders>
            <w:shd w:fill="ffffff" w:val="clear"/>
            <w:vAlign w:val="center"/>
          </w:tcPr>
          <w:p w:rsidR="00000000" w:rsidDel="00000000" w:rsidP="00000000" w:rsidRDefault="00000000" w:rsidRPr="00000000" w14:paraId="000005B8">
            <w:pPr>
              <w:spacing w:line="360" w:lineRule="auto"/>
              <w:jc w:val="center"/>
              <w:rPr>
                <w:rFonts w:ascii="Cambria" w:cs="Cambria" w:eastAsia="Cambria" w:hAnsi="Cambria"/>
                <w:sz w:val="18"/>
                <w:szCs w:val="18"/>
              </w:rPr>
            </w:pPr>
            <w:r w:rsidDel="00000000" w:rsidR="00000000" w:rsidRPr="00000000">
              <w:rPr>
                <w:rFonts w:ascii="Cambria" w:cs="Cambria" w:eastAsia="Cambria" w:hAnsi="Cambria"/>
                <w:color w:val="000000"/>
                <w:sz w:val="18"/>
                <w:szCs w:val="18"/>
                <w:rtl w:val="0"/>
              </w:rPr>
              <w:t xml:space="preserve">616,557</w:t>
            </w:r>
            <w:r w:rsidDel="00000000" w:rsidR="00000000" w:rsidRPr="00000000">
              <w:rPr>
                <w:rtl w:val="0"/>
              </w:rPr>
            </w:r>
          </w:p>
        </w:tc>
        <w:tc>
          <w:tcPr>
            <w:tcBorders>
              <w:left w:color="000000" w:space="0" w:sz="4" w:val="single"/>
              <w:bottom w:color="000000" w:space="0" w:sz="4" w:val="single"/>
            </w:tcBorders>
            <w:shd w:fill="ffffff" w:val="clear"/>
            <w:vAlign w:val="center"/>
          </w:tcPr>
          <w:p w:rsidR="00000000" w:rsidDel="00000000" w:rsidP="00000000" w:rsidRDefault="00000000" w:rsidRPr="00000000" w14:paraId="000005B9">
            <w:pPr>
              <w:spacing w:line="360" w:lineRule="auto"/>
              <w:jc w:val="center"/>
              <w:rPr>
                <w:rFonts w:ascii="Cambria" w:cs="Cambria" w:eastAsia="Cambria" w:hAnsi="Cambria"/>
                <w:sz w:val="18"/>
                <w:szCs w:val="18"/>
              </w:rPr>
            </w:pPr>
            <w:r w:rsidDel="00000000" w:rsidR="00000000" w:rsidRPr="00000000">
              <w:rPr>
                <w:rFonts w:ascii="Cambria" w:cs="Cambria" w:eastAsia="Cambria" w:hAnsi="Cambria"/>
                <w:color w:val="000000"/>
                <w:sz w:val="18"/>
                <w:szCs w:val="18"/>
                <w:rtl w:val="0"/>
              </w:rPr>
              <w:t xml:space="preserve">750,009</w:t>
            </w:r>
            <w:r w:rsidDel="00000000" w:rsidR="00000000" w:rsidRPr="00000000">
              <w:rPr>
                <w:rtl w:val="0"/>
              </w:rPr>
            </w:r>
          </w:p>
        </w:tc>
        <w:tc>
          <w:tcPr>
            <w:tcBorders>
              <w:left w:color="000000" w:space="0" w:sz="4" w:val="single"/>
              <w:bottom w:color="000000" w:space="0" w:sz="4" w:val="single"/>
            </w:tcBorders>
            <w:shd w:fill="ffffff" w:val="clear"/>
            <w:vAlign w:val="center"/>
          </w:tcPr>
          <w:p w:rsidR="00000000" w:rsidDel="00000000" w:rsidP="00000000" w:rsidRDefault="00000000" w:rsidRPr="00000000" w14:paraId="000005BA">
            <w:pPr>
              <w:spacing w:line="360" w:lineRule="auto"/>
              <w:jc w:val="center"/>
              <w:rPr>
                <w:rFonts w:ascii="Cambria" w:cs="Cambria" w:eastAsia="Cambria" w:hAnsi="Cambria"/>
                <w:sz w:val="18"/>
                <w:szCs w:val="18"/>
              </w:rPr>
            </w:pPr>
            <w:r w:rsidDel="00000000" w:rsidR="00000000" w:rsidRPr="00000000">
              <w:rPr>
                <w:rFonts w:ascii="Cambria" w:cs="Cambria" w:eastAsia="Cambria" w:hAnsi="Cambria"/>
                <w:color w:val="000000"/>
                <w:sz w:val="18"/>
                <w:szCs w:val="18"/>
                <w:rtl w:val="0"/>
              </w:rPr>
              <w:t xml:space="preserve">863,359</w:t>
            </w:r>
            <w:r w:rsidDel="00000000" w:rsidR="00000000" w:rsidRPr="00000000">
              <w:rPr>
                <w:rtl w:val="0"/>
              </w:rPr>
            </w:r>
          </w:p>
        </w:tc>
        <w:tc>
          <w:tcPr>
            <w:tcBorders>
              <w:left w:color="000000" w:space="0" w:sz="4" w:val="single"/>
              <w:bottom w:color="000000" w:space="0" w:sz="4" w:val="single"/>
            </w:tcBorders>
            <w:shd w:fill="ffffff" w:val="clear"/>
            <w:vAlign w:val="center"/>
          </w:tcPr>
          <w:p w:rsidR="00000000" w:rsidDel="00000000" w:rsidP="00000000" w:rsidRDefault="00000000" w:rsidRPr="00000000" w14:paraId="000005BB">
            <w:pPr>
              <w:spacing w:line="360" w:lineRule="auto"/>
              <w:jc w:val="center"/>
              <w:rPr>
                <w:rFonts w:ascii="Cambria" w:cs="Cambria" w:eastAsia="Cambria" w:hAnsi="Cambria"/>
                <w:sz w:val="18"/>
                <w:szCs w:val="18"/>
              </w:rPr>
            </w:pPr>
            <w:r w:rsidDel="00000000" w:rsidR="00000000" w:rsidRPr="00000000">
              <w:rPr>
                <w:rFonts w:ascii="Cambria" w:cs="Cambria" w:eastAsia="Cambria" w:hAnsi="Cambria"/>
                <w:color w:val="000000"/>
                <w:sz w:val="18"/>
                <w:szCs w:val="18"/>
                <w:rtl w:val="0"/>
              </w:rPr>
              <w:t xml:space="preserve">1,002,453</w:t>
            </w:r>
            <w:r w:rsidDel="00000000" w:rsidR="00000000" w:rsidRPr="00000000">
              <w:rPr>
                <w:rtl w:val="0"/>
              </w:rPr>
            </w:r>
          </w:p>
        </w:tc>
        <w:tc>
          <w:tcPr>
            <w:tcBorders>
              <w:left w:color="000000" w:space="0" w:sz="4" w:val="single"/>
              <w:bottom w:color="000000" w:space="0" w:sz="4" w:val="single"/>
            </w:tcBorders>
            <w:shd w:fill="ffffff" w:val="clear"/>
            <w:vAlign w:val="center"/>
          </w:tcPr>
          <w:p w:rsidR="00000000" w:rsidDel="00000000" w:rsidP="00000000" w:rsidRDefault="00000000" w:rsidRPr="00000000" w14:paraId="000005BC">
            <w:pPr>
              <w:spacing w:line="360" w:lineRule="auto"/>
              <w:jc w:val="center"/>
              <w:rPr>
                <w:rFonts w:ascii="Cambria" w:cs="Cambria" w:eastAsia="Cambria" w:hAnsi="Cambria"/>
                <w:sz w:val="18"/>
                <w:szCs w:val="18"/>
              </w:rPr>
            </w:pPr>
            <w:r w:rsidDel="00000000" w:rsidR="00000000" w:rsidRPr="00000000">
              <w:rPr>
                <w:rFonts w:ascii="Cambria" w:cs="Cambria" w:eastAsia="Cambria" w:hAnsi="Cambria"/>
                <w:color w:val="000000"/>
                <w:sz w:val="18"/>
                <w:szCs w:val="18"/>
                <w:rtl w:val="0"/>
              </w:rPr>
              <w:t xml:space="preserve">1,155,196</w:t>
            </w:r>
            <w:r w:rsidDel="00000000" w:rsidR="00000000" w:rsidRPr="00000000">
              <w:rPr>
                <w:rtl w:val="0"/>
              </w:rPr>
            </w:r>
          </w:p>
        </w:tc>
        <w:tc>
          <w:tcPr>
            <w:tcBorders>
              <w:left w:color="000000" w:space="0" w:sz="4" w:val="single"/>
              <w:bottom w:color="000000" w:space="0" w:sz="4" w:val="single"/>
            </w:tcBorders>
            <w:shd w:fill="ffffff" w:val="clear"/>
            <w:vAlign w:val="center"/>
          </w:tcPr>
          <w:p w:rsidR="00000000" w:rsidDel="00000000" w:rsidP="00000000" w:rsidRDefault="00000000" w:rsidRPr="00000000" w14:paraId="000005BD">
            <w:pPr>
              <w:spacing w:line="360" w:lineRule="auto"/>
              <w:jc w:val="center"/>
              <w:rPr>
                <w:rFonts w:ascii="Cambria" w:cs="Cambria" w:eastAsia="Cambria" w:hAnsi="Cambria"/>
                <w:sz w:val="18"/>
                <w:szCs w:val="18"/>
              </w:rPr>
            </w:pPr>
            <w:r w:rsidDel="00000000" w:rsidR="00000000" w:rsidRPr="00000000">
              <w:rPr>
                <w:rFonts w:ascii="Cambria" w:cs="Cambria" w:eastAsia="Cambria" w:hAnsi="Cambria"/>
                <w:color w:val="000000"/>
                <w:sz w:val="18"/>
                <w:szCs w:val="18"/>
                <w:rtl w:val="0"/>
              </w:rPr>
              <w:t xml:space="preserve">1,317,852</w:t>
            </w:r>
            <w:r w:rsidDel="00000000" w:rsidR="00000000" w:rsidRPr="00000000">
              <w:rPr>
                <w:rtl w:val="0"/>
              </w:rPr>
            </w:r>
          </w:p>
        </w:tc>
        <w:tc>
          <w:tcPr>
            <w:tcBorders>
              <w:left w:color="000000" w:space="0" w:sz="4" w:val="single"/>
              <w:bottom w:color="000000" w:space="0" w:sz="4" w:val="single"/>
              <w:right w:color="000000" w:space="0" w:sz="4" w:val="single"/>
            </w:tcBorders>
            <w:shd w:fill="ffffff" w:val="clear"/>
            <w:vAlign w:val="center"/>
          </w:tcPr>
          <w:p w:rsidR="00000000" w:rsidDel="00000000" w:rsidP="00000000" w:rsidRDefault="00000000" w:rsidRPr="00000000" w14:paraId="000005BE">
            <w:pPr>
              <w:spacing w:line="360" w:lineRule="auto"/>
              <w:jc w:val="center"/>
              <w:rPr>
                <w:rFonts w:ascii="Cambria" w:cs="Cambria" w:eastAsia="Cambria" w:hAnsi="Cambria"/>
                <w:sz w:val="18"/>
                <w:szCs w:val="18"/>
              </w:rPr>
            </w:pPr>
            <w:r w:rsidDel="00000000" w:rsidR="00000000" w:rsidRPr="00000000">
              <w:rPr>
                <w:rFonts w:ascii="Cambria" w:cs="Cambria" w:eastAsia="Cambria" w:hAnsi="Cambria"/>
                <w:color w:val="000000"/>
                <w:sz w:val="18"/>
                <w:szCs w:val="18"/>
                <w:rtl w:val="0"/>
              </w:rPr>
              <w:t xml:space="preserve">1,597,941</w:t>
            </w:r>
            <w:r w:rsidDel="00000000" w:rsidR="00000000" w:rsidRPr="00000000">
              <w:rPr>
                <w:rtl w:val="0"/>
              </w:rPr>
            </w:r>
          </w:p>
        </w:tc>
      </w:tr>
    </w:tbl>
    <w:p w:rsidR="00000000" w:rsidDel="00000000" w:rsidP="00000000" w:rsidRDefault="00000000" w:rsidRPr="00000000" w14:paraId="000005BF">
      <w:pPr>
        <w:spacing w:line="360" w:lineRule="auto"/>
        <w:jc w:val="center"/>
        <w:rPr>
          <w:rFonts w:ascii="Cambria" w:cs="Cambria" w:eastAsia="Cambria" w:hAnsi="Cambria"/>
          <w:sz w:val="18"/>
          <w:szCs w:val="18"/>
        </w:rPr>
      </w:pPr>
      <w:r w:rsidDel="00000000" w:rsidR="00000000" w:rsidRPr="00000000">
        <w:rPr>
          <w:rFonts w:ascii="Cambria" w:cs="Cambria" w:eastAsia="Cambria" w:hAnsi="Cambria"/>
          <w:b w:val="1"/>
          <w:sz w:val="18"/>
          <w:szCs w:val="18"/>
          <w:rtl w:val="0"/>
        </w:rPr>
        <w:t xml:space="preserve">Fuente:</w:t>
      </w:r>
      <w:r w:rsidDel="00000000" w:rsidR="00000000" w:rsidRPr="00000000">
        <w:rPr>
          <w:rFonts w:ascii="Cambria" w:cs="Cambria" w:eastAsia="Cambria" w:hAnsi="Cambria"/>
          <w:sz w:val="18"/>
          <w:szCs w:val="18"/>
          <w:rtl w:val="0"/>
        </w:rPr>
        <w:t xml:space="preserve"> Elaboración propia con datos del INEGI.</w:t>
      </w:r>
    </w:p>
    <w:p w:rsidR="00000000" w:rsidDel="00000000" w:rsidP="00000000" w:rsidRDefault="00000000" w:rsidRPr="00000000" w14:paraId="000005C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Cambria" w:cs="Cambria" w:eastAsia="Cambria" w:hAnsi="Cambria"/>
          <w:b w:val="1"/>
          <w:i w:val="0"/>
          <w:smallCaps w:val="0"/>
          <w:strike w:val="0"/>
          <w:color w:val="000000"/>
          <w:sz w:val="24"/>
          <w:szCs w:val="24"/>
          <w:u w:val="none"/>
          <w:shd w:fill="auto" w:val="clear"/>
          <w:vertAlign w:val="baseline"/>
        </w:rPr>
      </w:pPr>
      <w:bookmarkStart w:colFirst="0" w:colLast="0" w:name="_heading=h.1y810tw" w:id="29"/>
      <w:bookmarkEnd w:id="29"/>
      <w:r w:rsidDel="00000000" w:rsidR="00000000" w:rsidRPr="00000000">
        <w:rPr>
          <w:rtl w:val="0"/>
        </w:rPr>
      </w:r>
    </w:p>
    <w:p w:rsidR="00000000" w:rsidDel="00000000" w:rsidP="00000000" w:rsidRDefault="00000000" w:rsidRPr="00000000" w14:paraId="000005C1">
      <w:pPr>
        <w:rPr/>
      </w:pPr>
      <w:r w:rsidDel="00000000" w:rsidR="00000000" w:rsidRPr="00000000">
        <w:rPr>
          <w:rtl w:val="0"/>
        </w:rPr>
      </w:r>
    </w:p>
    <w:p w:rsidR="00000000" w:rsidDel="00000000" w:rsidP="00000000" w:rsidRDefault="00000000" w:rsidRPr="00000000" w14:paraId="000005C2">
      <w:pPr>
        <w:rPr/>
      </w:pPr>
      <w:r w:rsidDel="00000000" w:rsidR="00000000" w:rsidRPr="00000000">
        <w:rPr>
          <w:rtl w:val="0"/>
        </w:rPr>
      </w:r>
    </w:p>
    <w:p w:rsidR="00000000" w:rsidDel="00000000" w:rsidP="00000000" w:rsidRDefault="00000000" w:rsidRPr="00000000" w14:paraId="000005C3">
      <w:pPr>
        <w:rPr/>
      </w:pPr>
      <w:r w:rsidDel="00000000" w:rsidR="00000000" w:rsidRPr="00000000">
        <w:rPr>
          <w:rtl w:val="0"/>
        </w:rPr>
      </w:r>
    </w:p>
    <w:p w:rsidR="00000000" w:rsidDel="00000000" w:rsidP="00000000" w:rsidRDefault="00000000" w:rsidRPr="00000000" w14:paraId="000005C4">
      <w:pPr>
        <w:rPr/>
      </w:pPr>
      <w:r w:rsidDel="00000000" w:rsidR="00000000" w:rsidRPr="00000000">
        <w:rPr>
          <w:rtl w:val="0"/>
        </w:rPr>
      </w:r>
    </w:p>
    <w:p w:rsidR="00000000" w:rsidDel="00000000" w:rsidP="00000000" w:rsidRDefault="00000000" w:rsidRPr="00000000" w14:paraId="000005C5">
      <w:pPr>
        <w:rPr/>
      </w:pPr>
      <w:r w:rsidDel="00000000" w:rsidR="00000000" w:rsidRPr="00000000">
        <w:rPr>
          <w:rtl w:val="0"/>
        </w:rPr>
      </w:r>
    </w:p>
    <w:p w:rsidR="00000000" w:rsidDel="00000000" w:rsidP="00000000" w:rsidRDefault="00000000" w:rsidRPr="00000000" w14:paraId="000005C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Cambria" w:cs="Cambria" w:eastAsia="Cambria" w:hAnsi="Cambria"/>
          <w:b w:val="0"/>
          <w:i w:val="0"/>
          <w:smallCaps w:val="0"/>
          <w:strike w:val="0"/>
          <w:color w:val="000000"/>
          <w:sz w:val="24"/>
          <w:szCs w:val="24"/>
          <w:highlight w:val="yellow"/>
          <w:u w:val="none"/>
          <w:vertAlign w:val="baseline"/>
        </w:rPr>
      </w:pPr>
      <w:r w:rsidDel="00000000" w:rsidR="00000000" w:rsidRPr="00000000">
        <w:rPr>
          <w:rFonts w:ascii="Cambria" w:cs="Cambria" w:eastAsia="Cambria" w:hAnsi="Cambria"/>
          <w:b w:val="1"/>
          <w:i w:val="0"/>
          <w:smallCaps w:val="0"/>
          <w:strike w:val="0"/>
          <w:color w:val="000000"/>
          <w:sz w:val="24"/>
          <w:szCs w:val="24"/>
          <w:u w:val="none"/>
          <w:shd w:fill="auto" w:val="clear"/>
          <w:vertAlign w:val="baseline"/>
          <w:rtl w:val="0"/>
        </w:rPr>
        <w:t xml:space="preserve">Gráfica 1.</w:t>
      </w:r>
      <w:r w:rsidDel="00000000" w:rsidR="00000000" w:rsidRPr="00000000">
        <w:rPr>
          <w:rFonts w:ascii="Cambria" w:cs="Cambria" w:eastAsia="Cambria" w:hAnsi="Cambria"/>
          <w:b w:val="0"/>
          <w:i w:val="0"/>
          <w:smallCaps w:val="0"/>
          <w:strike w:val="0"/>
          <w:color w:val="000000"/>
          <w:sz w:val="24"/>
          <w:szCs w:val="24"/>
          <w:u w:val="none"/>
          <w:shd w:fill="auto" w:val="clear"/>
          <w:vertAlign w:val="baseline"/>
          <w:rtl w:val="0"/>
        </w:rPr>
        <w:t xml:space="preserve"> Población del área de Influencia 1990-2020</w:t>
      </w:r>
      <w:r w:rsidDel="00000000" w:rsidR="00000000" w:rsidRPr="00000000">
        <w:rPr>
          <w:rtl w:val="0"/>
        </w:rPr>
      </w:r>
    </w:p>
    <w:p w:rsidR="00000000" w:rsidDel="00000000" w:rsidP="00000000" w:rsidRDefault="00000000" w:rsidRPr="00000000" w14:paraId="000005C7">
      <w:pPr>
        <w:jc w:val="center"/>
        <w:rPr>
          <w:rFonts w:ascii="Cambria" w:cs="Cambria" w:eastAsia="Cambria" w:hAnsi="Cambria"/>
        </w:rPr>
      </w:pPr>
      <w:r w:rsidDel="00000000" w:rsidR="00000000" w:rsidRPr="00000000">
        <w:rPr>
          <w:rFonts w:ascii="Cambria" w:cs="Cambria" w:eastAsia="Cambria" w:hAnsi="Cambria"/>
        </w:rPr>
        <w:drawing>
          <wp:inline distB="0" distT="0" distL="0" distR="0">
            <wp:extent cx="3545541" cy="2426479"/>
            <wp:effectExtent b="0" l="0" r="0" t="0"/>
            <wp:docPr descr="A graph with blue dots and numbers&#10;&#10;AI-generated content may be incorrect." id="2014181471" name="image23.jpg"/>
            <a:graphic>
              <a:graphicData uri="http://schemas.openxmlformats.org/drawingml/2006/picture">
                <pic:pic>
                  <pic:nvPicPr>
                    <pic:cNvPr descr="A graph with blue dots and numbers&#10;&#10;AI-generated content may be incorrect." id="0" name="image23.jpg"/>
                    <pic:cNvPicPr preferRelativeResize="0"/>
                  </pic:nvPicPr>
                  <pic:blipFill>
                    <a:blip r:embed="rId14"/>
                    <a:srcRect b="0" l="0" r="0" t="0"/>
                    <a:stretch>
                      <a:fillRect/>
                    </a:stretch>
                  </pic:blipFill>
                  <pic:spPr>
                    <a:xfrm>
                      <a:off x="0" y="0"/>
                      <a:ext cx="3545541" cy="2426479"/>
                    </a:xfrm>
                    <a:prstGeom prst="rect"/>
                    <a:ln/>
                  </pic:spPr>
                </pic:pic>
              </a:graphicData>
            </a:graphic>
          </wp:inline>
        </w:drawing>
      </w:r>
      <w:r w:rsidDel="00000000" w:rsidR="00000000" w:rsidRPr="00000000">
        <w:rPr>
          <w:rtl w:val="0"/>
        </w:rPr>
      </w:r>
    </w:p>
    <w:p w:rsidR="00000000" w:rsidDel="00000000" w:rsidP="00000000" w:rsidRDefault="00000000" w:rsidRPr="00000000" w14:paraId="000005C8">
      <w:pPr>
        <w:spacing w:line="360" w:lineRule="auto"/>
        <w:jc w:val="center"/>
        <w:rPr>
          <w:rFonts w:ascii="Cambria" w:cs="Cambria" w:eastAsia="Cambria" w:hAnsi="Cambria"/>
          <w:color w:val="000000"/>
          <w:sz w:val="18"/>
          <w:szCs w:val="18"/>
        </w:rPr>
      </w:pPr>
      <w:r w:rsidDel="00000000" w:rsidR="00000000" w:rsidRPr="00000000">
        <w:rPr>
          <w:rFonts w:ascii="Cambria" w:cs="Cambria" w:eastAsia="Cambria" w:hAnsi="Cambria"/>
          <w:b w:val="1"/>
          <w:color w:val="000000"/>
          <w:sz w:val="18"/>
          <w:szCs w:val="18"/>
          <w:rtl w:val="0"/>
        </w:rPr>
        <w:t xml:space="preserve">Fuente:</w:t>
      </w:r>
      <w:r w:rsidDel="00000000" w:rsidR="00000000" w:rsidRPr="00000000">
        <w:rPr>
          <w:rFonts w:ascii="Cambria" w:cs="Cambria" w:eastAsia="Cambria" w:hAnsi="Cambria"/>
          <w:color w:val="000000"/>
          <w:sz w:val="18"/>
          <w:szCs w:val="18"/>
          <w:rtl w:val="0"/>
        </w:rPr>
        <w:t xml:space="preserve"> Elaboración propia, con datos del INEGI.</w:t>
      </w:r>
    </w:p>
    <w:p w:rsidR="00000000" w:rsidDel="00000000" w:rsidP="00000000" w:rsidRDefault="00000000" w:rsidRPr="00000000" w14:paraId="000005C9">
      <w:pPr>
        <w:spacing w:line="276" w:lineRule="auto"/>
        <w:jc w:val="center"/>
        <w:rPr>
          <w:rFonts w:ascii="Cambria" w:cs="Cambria" w:eastAsia="Cambria" w:hAnsi="Cambria"/>
          <w:sz w:val="20"/>
          <w:szCs w:val="20"/>
        </w:rPr>
      </w:pPr>
      <w:r w:rsidDel="00000000" w:rsidR="00000000" w:rsidRPr="00000000">
        <w:rPr>
          <w:rtl w:val="0"/>
        </w:rPr>
      </w:r>
    </w:p>
    <w:p w:rsidR="00000000" w:rsidDel="00000000" w:rsidP="00000000" w:rsidRDefault="00000000" w:rsidRPr="00000000" w14:paraId="000005CA">
      <w:pPr>
        <w:pBdr>
          <w:top w:color="000000" w:space="0" w:sz="0" w:val="none"/>
          <w:left w:color="000000" w:space="0" w:sz="0" w:val="none"/>
          <w:bottom w:color="000000" w:space="0" w:sz="0" w:val="none"/>
          <w:right w:color="000000" w:space="0" w:sz="0" w:val="none"/>
        </w:pBdr>
        <w:spacing w:line="360" w:lineRule="auto"/>
        <w:jc w:val="both"/>
        <w:rPr>
          <w:rFonts w:ascii="Cambria" w:cs="Cambria" w:eastAsia="Cambria" w:hAnsi="Cambria"/>
          <w:color w:val="000000"/>
        </w:rPr>
      </w:pPr>
      <w:r w:rsidDel="00000000" w:rsidR="00000000" w:rsidRPr="00000000">
        <w:rPr>
          <w:rtl w:val="0"/>
        </w:rPr>
      </w:r>
    </w:p>
    <w:p w:rsidR="00000000" w:rsidDel="00000000" w:rsidP="00000000" w:rsidRDefault="00000000" w:rsidRPr="00000000" w14:paraId="000005CB">
      <w:pPr>
        <w:pBdr>
          <w:top w:color="000000" w:space="0" w:sz="0" w:val="none"/>
          <w:left w:color="000000" w:space="0" w:sz="0" w:val="none"/>
          <w:bottom w:color="000000" w:space="0" w:sz="0" w:val="none"/>
          <w:right w:color="000000" w:space="0" w:sz="0" w:val="none"/>
        </w:pBdr>
        <w:spacing w:line="360" w:lineRule="auto"/>
        <w:jc w:val="both"/>
        <w:rPr>
          <w:rFonts w:ascii="Cambria" w:cs="Cambria" w:eastAsia="Cambria" w:hAnsi="Cambria"/>
          <w:color w:val="000000"/>
        </w:rPr>
      </w:pPr>
      <w:r w:rsidDel="00000000" w:rsidR="00000000" w:rsidRPr="00000000">
        <w:rPr>
          <w:rFonts w:ascii="Cambria" w:cs="Cambria" w:eastAsia="Cambria" w:hAnsi="Cambria"/>
          <w:color w:val="000000"/>
          <w:rtl w:val="0"/>
        </w:rPr>
        <w:t xml:space="preserve">Con base en los resultados se proyectó la población de 2020 a 2055, como se muestra a continuación:</w:t>
      </w:r>
    </w:p>
    <w:p w:rsidR="00000000" w:rsidDel="00000000" w:rsidP="00000000" w:rsidRDefault="00000000" w:rsidRPr="00000000" w14:paraId="000005CC">
      <w:pPr>
        <w:pBdr>
          <w:top w:color="000000" w:space="0" w:sz="0" w:val="none"/>
          <w:left w:color="000000" w:space="0" w:sz="0" w:val="none"/>
          <w:bottom w:color="000000" w:space="0" w:sz="0" w:val="none"/>
          <w:right w:color="000000" w:space="0" w:sz="0" w:val="none"/>
        </w:pBdr>
        <w:spacing w:line="360" w:lineRule="auto"/>
        <w:jc w:val="both"/>
        <w:rPr>
          <w:rFonts w:ascii="Cambria" w:cs="Cambria" w:eastAsia="Cambria" w:hAnsi="Cambria"/>
          <w:color w:val="000000"/>
        </w:rPr>
      </w:pPr>
      <w:r w:rsidDel="00000000" w:rsidR="00000000" w:rsidRPr="00000000">
        <w:rPr>
          <w:rtl w:val="0"/>
        </w:rPr>
      </w:r>
    </w:p>
    <w:p w:rsidR="00000000" w:rsidDel="00000000" w:rsidP="00000000" w:rsidRDefault="00000000" w:rsidRPr="00000000" w14:paraId="000005C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Cambria" w:cs="Cambria" w:eastAsia="Cambria" w:hAnsi="Cambria"/>
          <w:b w:val="0"/>
          <w:i w:val="0"/>
          <w:smallCaps w:val="0"/>
          <w:strike w:val="0"/>
          <w:color w:val="000000"/>
          <w:sz w:val="24"/>
          <w:szCs w:val="24"/>
          <w:u w:val="none"/>
          <w:shd w:fill="auto" w:val="clear"/>
          <w:vertAlign w:val="baseline"/>
        </w:rPr>
      </w:pPr>
      <w:bookmarkStart w:colFirst="0" w:colLast="0" w:name="_heading=h.tcumb39g1orp" w:id="30"/>
      <w:bookmarkEnd w:id="30"/>
      <w:r w:rsidDel="00000000" w:rsidR="00000000" w:rsidRPr="00000000">
        <w:rPr>
          <w:rFonts w:ascii="Cambria" w:cs="Cambria" w:eastAsia="Cambria" w:hAnsi="Cambria"/>
          <w:b w:val="1"/>
          <w:i w:val="0"/>
          <w:smallCaps w:val="0"/>
          <w:strike w:val="0"/>
          <w:color w:val="000000"/>
          <w:sz w:val="24"/>
          <w:szCs w:val="24"/>
          <w:u w:val="none"/>
          <w:shd w:fill="auto" w:val="clear"/>
          <w:vertAlign w:val="baseline"/>
          <w:rtl w:val="0"/>
        </w:rPr>
        <w:t xml:space="preserve">Cuadro 12.</w:t>
      </w:r>
      <w:r w:rsidDel="00000000" w:rsidR="00000000" w:rsidRPr="00000000">
        <w:rPr>
          <w:rFonts w:ascii="Cambria" w:cs="Cambria" w:eastAsia="Cambria" w:hAnsi="Cambria"/>
          <w:b w:val="0"/>
          <w:i w:val="0"/>
          <w:smallCaps w:val="0"/>
          <w:strike w:val="0"/>
          <w:color w:val="000000"/>
          <w:sz w:val="24"/>
          <w:szCs w:val="24"/>
          <w:u w:val="none"/>
          <w:shd w:fill="auto" w:val="clear"/>
          <w:vertAlign w:val="baseline"/>
          <w:rtl w:val="0"/>
        </w:rPr>
        <w:t xml:space="preserve"> Población estimada para las localidades de la zona de estudio</w:t>
      </w:r>
    </w:p>
    <w:tbl>
      <w:tblPr>
        <w:tblStyle w:val="Table12"/>
        <w:tblW w:w="8838.0" w:type="dxa"/>
        <w:jc w:val="left"/>
        <w:tblLayout w:type="fixed"/>
        <w:tblLook w:val="0400"/>
      </w:tblPr>
      <w:tblGrid>
        <w:gridCol w:w="670"/>
        <w:gridCol w:w="1380"/>
        <w:gridCol w:w="1568"/>
        <w:gridCol w:w="1485"/>
        <w:gridCol w:w="1368"/>
        <w:gridCol w:w="1061"/>
        <w:gridCol w:w="1306"/>
        <w:tblGridChange w:id="0">
          <w:tblGrid>
            <w:gridCol w:w="670"/>
            <w:gridCol w:w="1380"/>
            <w:gridCol w:w="1568"/>
            <w:gridCol w:w="1485"/>
            <w:gridCol w:w="1368"/>
            <w:gridCol w:w="1061"/>
            <w:gridCol w:w="1306"/>
          </w:tblGrid>
        </w:tblGridChange>
      </w:tblGrid>
      <w:tr>
        <w:trPr>
          <w:cantSplit w:val="0"/>
          <w:trHeight w:val="600" w:hRule="atLeast"/>
          <w:tblHeader w:val="0"/>
        </w:trPr>
        <w:tc>
          <w:tcPr>
            <w:gridSpan w:val="7"/>
            <w:tcBorders>
              <w:top w:color="000000" w:space="0" w:sz="0" w:val="nil"/>
              <w:left w:color="000000" w:space="0" w:sz="0" w:val="nil"/>
              <w:bottom w:color="000000" w:space="0" w:sz="4" w:val="single"/>
              <w:right w:color="000000" w:space="0" w:sz="0" w:val="nil"/>
            </w:tcBorders>
            <w:shd w:fill="001f5f" w:val="clear"/>
            <w:vAlign w:val="center"/>
          </w:tcPr>
          <w:p w:rsidR="00000000" w:rsidDel="00000000" w:rsidP="00000000" w:rsidRDefault="00000000" w:rsidRPr="00000000" w14:paraId="000005CE">
            <w:pPr>
              <w:jc w:val="center"/>
              <w:rPr>
                <w:rFonts w:ascii="Cambria" w:cs="Cambria" w:eastAsia="Cambria" w:hAnsi="Cambria"/>
                <w:b w:val="1"/>
                <w:color w:val="ffffff"/>
                <w:sz w:val="22"/>
                <w:szCs w:val="22"/>
              </w:rPr>
            </w:pPr>
            <w:bookmarkStart w:colFirst="0" w:colLast="0" w:name="_heading=h.7og12f7t9d8h" w:id="31"/>
            <w:bookmarkEnd w:id="31"/>
            <w:r w:rsidDel="00000000" w:rsidR="00000000" w:rsidRPr="00000000">
              <w:rPr>
                <w:rFonts w:ascii="Cambria" w:cs="Cambria" w:eastAsia="Cambria" w:hAnsi="Cambria"/>
                <w:b w:val="1"/>
                <w:color w:val="ffffff"/>
                <w:sz w:val="22"/>
                <w:szCs w:val="22"/>
                <w:rtl w:val="0"/>
              </w:rPr>
              <w:t xml:space="preserve">Distribución de la proyección total de la población para cada uno de los 5 municipios de la zona de estudio (2024 - 2055)</w:t>
            </w:r>
          </w:p>
        </w:tc>
      </w:tr>
      <w:tr>
        <w:trPr>
          <w:cantSplit w:val="0"/>
          <w:trHeight w:val="315" w:hRule="atLeast"/>
          <w:tblHeader w:val="0"/>
        </w:trPr>
        <w:tc>
          <w:tcPr>
            <w:vMerge w:val="restart"/>
            <w:tcBorders>
              <w:top w:color="000000" w:space="0" w:sz="0" w:val="nil"/>
              <w:left w:color="000000" w:space="0" w:sz="4" w:val="single"/>
              <w:bottom w:color="000000" w:space="0" w:sz="4" w:val="single"/>
              <w:right w:color="000000" w:space="0" w:sz="4" w:val="single"/>
            </w:tcBorders>
            <w:shd w:fill="001f5f" w:val="clear"/>
            <w:vAlign w:val="center"/>
          </w:tcPr>
          <w:p w:rsidR="00000000" w:rsidDel="00000000" w:rsidP="00000000" w:rsidRDefault="00000000" w:rsidRPr="00000000" w14:paraId="000005D5">
            <w:pPr>
              <w:jc w:val="center"/>
              <w:rPr>
                <w:rFonts w:ascii="Cambria" w:cs="Cambria" w:eastAsia="Cambria" w:hAnsi="Cambria"/>
                <w:b w:val="1"/>
                <w:color w:val="ffffff"/>
                <w:sz w:val="22"/>
                <w:szCs w:val="22"/>
              </w:rPr>
            </w:pPr>
            <w:r w:rsidDel="00000000" w:rsidR="00000000" w:rsidRPr="00000000">
              <w:rPr>
                <w:rFonts w:ascii="Cambria" w:cs="Cambria" w:eastAsia="Cambria" w:hAnsi="Cambria"/>
                <w:b w:val="1"/>
                <w:color w:val="ffffff"/>
                <w:sz w:val="22"/>
                <w:szCs w:val="22"/>
                <w:rtl w:val="0"/>
              </w:rPr>
              <w:t xml:space="preserve">Año</w:t>
            </w:r>
          </w:p>
        </w:tc>
        <w:tc>
          <w:tcPr>
            <w:gridSpan w:val="5"/>
            <w:tcBorders>
              <w:top w:color="000000" w:space="0" w:sz="4" w:val="single"/>
              <w:left w:color="000000" w:space="0" w:sz="0" w:val="nil"/>
              <w:bottom w:color="000000" w:space="0" w:sz="4" w:val="single"/>
              <w:right w:color="000000" w:space="0" w:sz="4" w:val="single"/>
            </w:tcBorders>
            <w:shd w:fill="001f5f" w:val="clear"/>
            <w:vAlign w:val="center"/>
          </w:tcPr>
          <w:p w:rsidR="00000000" w:rsidDel="00000000" w:rsidP="00000000" w:rsidRDefault="00000000" w:rsidRPr="00000000" w14:paraId="000005D6">
            <w:pPr>
              <w:jc w:val="center"/>
              <w:rPr>
                <w:rFonts w:ascii="Cambria" w:cs="Cambria" w:eastAsia="Cambria" w:hAnsi="Cambria"/>
                <w:b w:val="1"/>
                <w:color w:val="ffffff"/>
                <w:sz w:val="22"/>
                <w:szCs w:val="22"/>
              </w:rPr>
            </w:pPr>
            <w:r w:rsidDel="00000000" w:rsidR="00000000" w:rsidRPr="00000000">
              <w:rPr>
                <w:rFonts w:ascii="Cambria" w:cs="Cambria" w:eastAsia="Cambria" w:hAnsi="Cambria"/>
                <w:b w:val="1"/>
                <w:color w:val="ffffff"/>
                <w:sz w:val="22"/>
                <w:szCs w:val="22"/>
                <w:rtl w:val="0"/>
              </w:rPr>
              <w:t xml:space="preserve">Población (habitantes)</w:t>
            </w:r>
          </w:p>
        </w:tc>
        <w:tc>
          <w:tcPr>
            <w:tcBorders>
              <w:top w:color="000000" w:space="0" w:sz="0" w:val="nil"/>
              <w:left w:color="000000" w:space="0" w:sz="0" w:val="nil"/>
              <w:bottom w:color="000000" w:space="0" w:sz="4" w:val="single"/>
              <w:right w:color="000000" w:space="0" w:sz="4" w:val="single"/>
            </w:tcBorders>
            <w:shd w:fill="001f5f" w:val="clear"/>
            <w:vAlign w:val="center"/>
          </w:tcPr>
          <w:p w:rsidR="00000000" w:rsidDel="00000000" w:rsidP="00000000" w:rsidRDefault="00000000" w:rsidRPr="00000000" w14:paraId="000005DB">
            <w:pPr>
              <w:jc w:val="center"/>
              <w:rPr>
                <w:rFonts w:ascii="Cambria" w:cs="Cambria" w:eastAsia="Cambria" w:hAnsi="Cambria"/>
                <w:b w:val="1"/>
                <w:color w:val="ffffff"/>
                <w:sz w:val="22"/>
                <w:szCs w:val="22"/>
              </w:rPr>
            </w:pPr>
            <w:r w:rsidDel="00000000" w:rsidR="00000000" w:rsidRPr="00000000">
              <w:rPr>
                <w:rFonts w:ascii="Cambria" w:cs="Cambria" w:eastAsia="Cambria" w:hAnsi="Cambria"/>
                <w:b w:val="1"/>
                <w:color w:val="ffffff"/>
                <w:sz w:val="22"/>
                <w:szCs w:val="22"/>
                <w:rtl w:val="0"/>
              </w:rPr>
              <w:t xml:space="preserve">Total</w:t>
            </w:r>
          </w:p>
        </w:tc>
      </w:tr>
      <w:tr>
        <w:trPr>
          <w:cantSplit w:val="0"/>
          <w:trHeight w:val="315" w:hRule="atLeast"/>
          <w:tblHeader w:val="0"/>
        </w:trPr>
        <w:tc>
          <w:tcPr>
            <w:vMerge w:val="continue"/>
            <w:tcBorders>
              <w:top w:color="000000" w:space="0" w:sz="0" w:val="nil"/>
              <w:left w:color="000000" w:space="0" w:sz="4" w:val="single"/>
              <w:bottom w:color="000000" w:space="0" w:sz="4" w:val="single"/>
              <w:right w:color="000000" w:space="0" w:sz="4" w:val="single"/>
            </w:tcBorders>
            <w:shd w:fill="001f5f" w:val="clear"/>
            <w:vAlign w:val="center"/>
          </w:tcPr>
          <w:p w:rsidR="00000000" w:rsidDel="00000000" w:rsidP="00000000" w:rsidRDefault="00000000" w:rsidRPr="00000000" w14:paraId="000005D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mbria" w:cs="Cambria" w:eastAsia="Cambria" w:hAnsi="Cambria"/>
                <w:b w:val="1"/>
                <w:color w:val="ffffff"/>
                <w:sz w:val="22"/>
                <w:szCs w:val="22"/>
              </w:rPr>
            </w:pPr>
            <w:r w:rsidDel="00000000" w:rsidR="00000000" w:rsidRPr="00000000">
              <w:rPr>
                <w:rtl w:val="0"/>
              </w:rPr>
            </w:r>
          </w:p>
        </w:tc>
        <w:tc>
          <w:tcPr>
            <w:tcBorders>
              <w:top w:color="000000" w:space="0" w:sz="0" w:val="nil"/>
              <w:left w:color="000000" w:space="0" w:sz="0" w:val="nil"/>
              <w:bottom w:color="000000" w:space="0" w:sz="4" w:val="single"/>
              <w:right w:color="000000" w:space="0" w:sz="4" w:val="single"/>
            </w:tcBorders>
            <w:shd w:fill="001f5f" w:val="clear"/>
            <w:vAlign w:val="center"/>
          </w:tcPr>
          <w:p w:rsidR="00000000" w:rsidDel="00000000" w:rsidP="00000000" w:rsidRDefault="00000000" w:rsidRPr="00000000" w14:paraId="000005DD">
            <w:pPr>
              <w:jc w:val="center"/>
              <w:rPr>
                <w:rFonts w:ascii="Cambria" w:cs="Cambria" w:eastAsia="Cambria" w:hAnsi="Cambria"/>
                <w:b w:val="1"/>
                <w:color w:val="ffffff"/>
                <w:sz w:val="22"/>
                <w:szCs w:val="22"/>
              </w:rPr>
            </w:pPr>
            <w:r w:rsidDel="00000000" w:rsidR="00000000" w:rsidRPr="00000000">
              <w:rPr>
                <w:rFonts w:ascii="Cambria" w:cs="Cambria" w:eastAsia="Cambria" w:hAnsi="Cambria"/>
                <w:b w:val="1"/>
                <w:color w:val="ffffff"/>
                <w:sz w:val="22"/>
                <w:szCs w:val="22"/>
                <w:rtl w:val="0"/>
              </w:rPr>
              <w:t xml:space="preserve">Querétaro</w:t>
            </w:r>
          </w:p>
        </w:tc>
        <w:tc>
          <w:tcPr>
            <w:tcBorders>
              <w:top w:color="000000" w:space="0" w:sz="0" w:val="nil"/>
              <w:left w:color="000000" w:space="0" w:sz="0" w:val="nil"/>
              <w:bottom w:color="000000" w:space="0" w:sz="4" w:val="single"/>
              <w:right w:color="000000" w:space="0" w:sz="4" w:val="single"/>
            </w:tcBorders>
            <w:shd w:fill="001f5f" w:val="clear"/>
            <w:vAlign w:val="center"/>
          </w:tcPr>
          <w:p w:rsidR="00000000" w:rsidDel="00000000" w:rsidP="00000000" w:rsidRDefault="00000000" w:rsidRPr="00000000" w14:paraId="000005DE">
            <w:pPr>
              <w:jc w:val="center"/>
              <w:rPr>
                <w:rFonts w:ascii="Cambria" w:cs="Cambria" w:eastAsia="Cambria" w:hAnsi="Cambria"/>
                <w:b w:val="1"/>
                <w:color w:val="ffffff"/>
                <w:sz w:val="22"/>
                <w:szCs w:val="22"/>
              </w:rPr>
            </w:pPr>
            <w:r w:rsidDel="00000000" w:rsidR="00000000" w:rsidRPr="00000000">
              <w:rPr>
                <w:rFonts w:ascii="Cambria" w:cs="Cambria" w:eastAsia="Cambria" w:hAnsi="Cambria"/>
                <w:b w:val="1"/>
                <w:color w:val="ffffff"/>
                <w:sz w:val="22"/>
                <w:szCs w:val="22"/>
                <w:rtl w:val="0"/>
              </w:rPr>
              <w:t xml:space="preserve">Corregidora</w:t>
            </w:r>
          </w:p>
        </w:tc>
        <w:tc>
          <w:tcPr>
            <w:tcBorders>
              <w:top w:color="000000" w:space="0" w:sz="0" w:val="nil"/>
              <w:left w:color="000000" w:space="0" w:sz="0" w:val="nil"/>
              <w:bottom w:color="000000" w:space="0" w:sz="4" w:val="single"/>
              <w:right w:color="000000" w:space="0" w:sz="4" w:val="single"/>
            </w:tcBorders>
            <w:shd w:fill="001f5f" w:val="clear"/>
            <w:vAlign w:val="center"/>
          </w:tcPr>
          <w:p w:rsidR="00000000" w:rsidDel="00000000" w:rsidP="00000000" w:rsidRDefault="00000000" w:rsidRPr="00000000" w14:paraId="000005DF">
            <w:pPr>
              <w:jc w:val="center"/>
              <w:rPr>
                <w:rFonts w:ascii="Cambria" w:cs="Cambria" w:eastAsia="Cambria" w:hAnsi="Cambria"/>
                <w:b w:val="1"/>
                <w:color w:val="ffffff"/>
                <w:sz w:val="22"/>
                <w:szCs w:val="22"/>
              </w:rPr>
            </w:pPr>
            <w:r w:rsidDel="00000000" w:rsidR="00000000" w:rsidRPr="00000000">
              <w:rPr>
                <w:rFonts w:ascii="Cambria" w:cs="Cambria" w:eastAsia="Cambria" w:hAnsi="Cambria"/>
                <w:b w:val="1"/>
                <w:color w:val="ffffff"/>
                <w:sz w:val="22"/>
                <w:szCs w:val="22"/>
                <w:rtl w:val="0"/>
              </w:rPr>
              <w:t xml:space="preserve">El Marqués</w:t>
            </w:r>
          </w:p>
        </w:tc>
        <w:tc>
          <w:tcPr>
            <w:tcBorders>
              <w:top w:color="000000" w:space="0" w:sz="0" w:val="nil"/>
              <w:left w:color="000000" w:space="0" w:sz="0" w:val="nil"/>
              <w:bottom w:color="000000" w:space="0" w:sz="4" w:val="single"/>
              <w:right w:color="000000" w:space="0" w:sz="4" w:val="single"/>
            </w:tcBorders>
            <w:shd w:fill="001f5f" w:val="clear"/>
            <w:vAlign w:val="center"/>
          </w:tcPr>
          <w:p w:rsidR="00000000" w:rsidDel="00000000" w:rsidP="00000000" w:rsidRDefault="00000000" w:rsidRPr="00000000" w14:paraId="000005E0">
            <w:pPr>
              <w:jc w:val="center"/>
              <w:rPr>
                <w:rFonts w:ascii="Cambria" w:cs="Cambria" w:eastAsia="Cambria" w:hAnsi="Cambria"/>
                <w:b w:val="1"/>
                <w:color w:val="ffffff"/>
                <w:sz w:val="22"/>
                <w:szCs w:val="22"/>
              </w:rPr>
            </w:pPr>
            <w:r w:rsidDel="00000000" w:rsidR="00000000" w:rsidRPr="00000000">
              <w:rPr>
                <w:rFonts w:ascii="Cambria" w:cs="Cambria" w:eastAsia="Cambria" w:hAnsi="Cambria"/>
                <w:b w:val="1"/>
                <w:color w:val="ffffff"/>
                <w:sz w:val="22"/>
                <w:szCs w:val="22"/>
                <w:rtl w:val="0"/>
              </w:rPr>
              <w:t xml:space="preserve">Huimilpan</w:t>
            </w:r>
          </w:p>
        </w:tc>
        <w:tc>
          <w:tcPr>
            <w:tcBorders>
              <w:top w:color="000000" w:space="0" w:sz="0" w:val="nil"/>
              <w:left w:color="000000" w:space="0" w:sz="0" w:val="nil"/>
              <w:bottom w:color="000000" w:space="0" w:sz="4" w:val="single"/>
              <w:right w:color="000000" w:space="0" w:sz="4" w:val="single"/>
            </w:tcBorders>
            <w:shd w:fill="001f5f" w:val="clear"/>
            <w:vAlign w:val="center"/>
          </w:tcPr>
          <w:p w:rsidR="00000000" w:rsidDel="00000000" w:rsidP="00000000" w:rsidRDefault="00000000" w:rsidRPr="00000000" w14:paraId="000005E1">
            <w:pPr>
              <w:jc w:val="center"/>
              <w:rPr>
                <w:rFonts w:ascii="Cambria" w:cs="Cambria" w:eastAsia="Cambria" w:hAnsi="Cambria"/>
                <w:b w:val="1"/>
                <w:color w:val="ffffff"/>
                <w:sz w:val="22"/>
                <w:szCs w:val="22"/>
              </w:rPr>
            </w:pPr>
            <w:r w:rsidDel="00000000" w:rsidR="00000000" w:rsidRPr="00000000">
              <w:rPr>
                <w:rFonts w:ascii="Cambria" w:cs="Cambria" w:eastAsia="Cambria" w:hAnsi="Cambria"/>
                <w:b w:val="1"/>
                <w:color w:val="ffffff"/>
                <w:sz w:val="22"/>
                <w:szCs w:val="22"/>
                <w:rtl w:val="0"/>
              </w:rPr>
              <w:t xml:space="preserve">Colón</w:t>
            </w:r>
          </w:p>
        </w:tc>
        <w:tc>
          <w:tcPr>
            <w:tcBorders>
              <w:top w:color="000000" w:space="0" w:sz="0" w:val="nil"/>
              <w:left w:color="000000" w:space="0" w:sz="0" w:val="nil"/>
              <w:bottom w:color="000000" w:space="0" w:sz="4" w:val="single"/>
              <w:right w:color="000000" w:space="0" w:sz="4" w:val="single"/>
            </w:tcBorders>
            <w:shd w:fill="001f5f" w:val="clear"/>
            <w:vAlign w:val="center"/>
          </w:tcPr>
          <w:p w:rsidR="00000000" w:rsidDel="00000000" w:rsidP="00000000" w:rsidRDefault="00000000" w:rsidRPr="00000000" w14:paraId="000005E2">
            <w:pPr>
              <w:jc w:val="center"/>
              <w:rPr>
                <w:rFonts w:ascii="Cambria" w:cs="Cambria" w:eastAsia="Cambria" w:hAnsi="Cambria"/>
                <w:b w:val="1"/>
                <w:color w:val="ffffff"/>
                <w:sz w:val="22"/>
                <w:szCs w:val="22"/>
              </w:rPr>
            </w:pPr>
            <w:r w:rsidDel="00000000" w:rsidR="00000000" w:rsidRPr="00000000">
              <w:rPr>
                <w:rFonts w:ascii="Cambria" w:cs="Cambria" w:eastAsia="Cambria" w:hAnsi="Cambria"/>
                <w:b w:val="1"/>
                <w:color w:val="ffffff"/>
                <w:sz w:val="22"/>
                <w:szCs w:val="22"/>
                <w:rtl w:val="0"/>
              </w:rPr>
              <w:t xml:space="preserve">Población</w:t>
            </w:r>
          </w:p>
        </w:tc>
      </w:tr>
      <w:tr>
        <w:trPr>
          <w:cantSplit w:val="0"/>
          <w:trHeight w:val="315" w:hRule="atLeast"/>
          <w:tblHeader w:val="0"/>
        </w:trPr>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5E3">
            <w:pPr>
              <w:jc w:val="center"/>
              <w:rPr>
                <w:rFonts w:ascii="Cambria" w:cs="Cambria" w:eastAsia="Cambria" w:hAnsi="Cambria"/>
                <w:b w:val="1"/>
                <w:color w:val="000000"/>
                <w:sz w:val="22"/>
                <w:szCs w:val="22"/>
              </w:rPr>
            </w:pPr>
            <w:r w:rsidDel="00000000" w:rsidR="00000000" w:rsidRPr="00000000">
              <w:rPr>
                <w:rFonts w:ascii="Cambria" w:cs="Cambria" w:eastAsia="Cambria" w:hAnsi="Cambria"/>
                <w:b w:val="1"/>
                <w:color w:val="000000"/>
                <w:sz w:val="22"/>
                <w:szCs w:val="22"/>
                <w:rtl w:val="0"/>
              </w:rPr>
              <w:t xml:space="preserve">2024</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5E4">
            <w:pPr>
              <w:jc w:val="right"/>
              <w:rPr>
                <w:rFonts w:ascii="Cambria" w:cs="Cambria" w:eastAsia="Cambria" w:hAnsi="Cambria"/>
                <w:color w:val="000000"/>
                <w:sz w:val="22"/>
                <w:szCs w:val="22"/>
              </w:rPr>
            </w:pPr>
            <w:r w:rsidDel="00000000" w:rsidR="00000000" w:rsidRPr="00000000">
              <w:rPr>
                <w:rFonts w:ascii="Cambria" w:cs="Cambria" w:eastAsia="Cambria" w:hAnsi="Cambria"/>
                <w:color w:val="000000"/>
                <w:sz w:val="22"/>
                <w:szCs w:val="22"/>
                <w:rtl w:val="0"/>
              </w:rPr>
              <w:t xml:space="preserve">1,085,537</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5E5">
            <w:pPr>
              <w:jc w:val="right"/>
              <w:rPr>
                <w:rFonts w:ascii="Cambria" w:cs="Cambria" w:eastAsia="Cambria" w:hAnsi="Cambria"/>
                <w:color w:val="000000"/>
                <w:sz w:val="22"/>
                <w:szCs w:val="22"/>
              </w:rPr>
            </w:pPr>
            <w:r w:rsidDel="00000000" w:rsidR="00000000" w:rsidRPr="00000000">
              <w:rPr>
                <w:rFonts w:ascii="Cambria" w:cs="Cambria" w:eastAsia="Cambria" w:hAnsi="Cambria"/>
                <w:color w:val="000000"/>
                <w:sz w:val="22"/>
                <w:szCs w:val="22"/>
                <w:rtl w:val="0"/>
              </w:rPr>
              <w:t xml:space="preserve">219,808</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5E6">
            <w:pPr>
              <w:jc w:val="right"/>
              <w:rPr>
                <w:rFonts w:ascii="Cambria" w:cs="Cambria" w:eastAsia="Cambria" w:hAnsi="Cambria"/>
                <w:color w:val="000000"/>
                <w:sz w:val="22"/>
                <w:szCs w:val="22"/>
              </w:rPr>
            </w:pPr>
            <w:r w:rsidDel="00000000" w:rsidR="00000000" w:rsidRPr="00000000">
              <w:rPr>
                <w:rFonts w:ascii="Cambria" w:cs="Cambria" w:eastAsia="Cambria" w:hAnsi="Cambria"/>
                <w:color w:val="000000"/>
                <w:sz w:val="22"/>
                <w:szCs w:val="22"/>
                <w:rtl w:val="0"/>
              </w:rPr>
              <w:t xml:space="preserve">239,560</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5E7">
            <w:pPr>
              <w:jc w:val="right"/>
              <w:rPr>
                <w:rFonts w:ascii="Cambria" w:cs="Cambria" w:eastAsia="Cambria" w:hAnsi="Cambria"/>
                <w:color w:val="000000"/>
                <w:sz w:val="22"/>
                <w:szCs w:val="22"/>
              </w:rPr>
            </w:pPr>
            <w:r w:rsidDel="00000000" w:rsidR="00000000" w:rsidRPr="00000000">
              <w:rPr>
                <w:rFonts w:ascii="Cambria" w:cs="Cambria" w:eastAsia="Cambria" w:hAnsi="Cambria"/>
                <w:color w:val="000000"/>
                <w:sz w:val="22"/>
                <w:szCs w:val="22"/>
                <w:rtl w:val="0"/>
              </w:rPr>
              <w:t xml:space="preserve">38,062</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5E8">
            <w:pPr>
              <w:jc w:val="right"/>
              <w:rPr>
                <w:rFonts w:ascii="Cambria" w:cs="Cambria" w:eastAsia="Cambria" w:hAnsi="Cambria"/>
                <w:color w:val="000000"/>
                <w:sz w:val="22"/>
                <w:szCs w:val="22"/>
              </w:rPr>
            </w:pPr>
            <w:r w:rsidDel="00000000" w:rsidR="00000000" w:rsidRPr="00000000">
              <w:rPr>
                <w:rFonts w:ascii="Cambria" w:cs="Cambria" w:eastAsia="Cambria" w:hAnsi="Cambria"/>
                <w:color w:val="000000"/>
                <w:sz w:val="22"/>
                <w:szCs w:val="22"/>
                <w:rtl w:val="0"/>
              </w:rPr>
              <w:t xml:space="preserve">69,407</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5E9">
            <w:pPr>
              <w:jc w:val="right"/>
              <w:rPr>
                <w:rFonts w:ascii="Cambria" w:cs="Cambria" w:eastAsia="Cambria" w:hAnsi="Cambria"/>
                <w:b w:val="1"/>
                <w:color w:val="000000"/>
                <w:sz w:val="22"/>
                <w:szCs w:val="22"/>
              </w:rPr>
            </w:pPr>
            <w:r w:rsidDel="00000000" w:rsidR="00000000" w:rsidRPr="00000000">
              <w:rPr>
                <w:rFonts w:ascii="Cambria" w:cs="Cambria" w:eastAsia="Cambria" w:hAnsi="Cambria"/>
                <w:b w:val="1"/>
                <w:color w:val="000000"/>
                <w:sz w:val="22"/>
                <w:szCs w:val="22"/>
                <w:rtl w:val="0"/>
              </w:rPr>
              <w:t xml:space="preserve">1,652,374</w:t>
            </w:r>
          </w:p>
        </w:tc>
      </w:tr>
      <w:tr>
        <w:trPr>
          <w:cantSplit w:val="0"/>
          <w:trHeight w:val="315" w:hRule="atLeast"/>
          <w:tblHeader w:val="0"/>
        </w:trPr>
        <w:tc>
          <w:tcPr>
            <w:tcBorders>
              <w:top w:color="000000" w:space="0" w:sz="0" w:val="nil"/>
              <w:left w:color="000000" w:space="0" w:sz="4" w:val="single"/>
              <w:bottom w:color="000000" w:space="0" w:sz="4" w:val="single"/>
              <w:right w:color="000000" w:space="0" w:sz="4" w:val="single"/>
            </w:tcBorders>
            <w:shd w:fill="d0e6f6" w:val="clear"/>
            <w:vAlign w:val="center"/>
          </w:tcPr>
          <w:p w:rsidR="00000000" w:rsidDel="00000000" w:rsidP="00000000" w:rsidRDefault="00000000" w:rsidRPr="00000000" w14:paraId="000005EA">
            <w:pPr>
              <w:jc w:val="center"/>
              <w:rPr>
                <w:rFonts w:ascii="Cambria" w:cs="Cambria" w:eastAsia="Cambria" w:hAnsi="Cambria"/>
                <w:b w:val="1"/>
                <w:color w:val="000000"/>
                <w:sz w:val="22"/>
                <w:szCs w:val="22"/>
              </w:rPr>
            </w:pPr>
            <w:r w:rsidDel="00000000" w:rsidR="00000000" w:rsidRPr="00000000">
              <w:rPr>
                <w:rFonts w:ascii="Cambria" w:cs="Cambria" w:eastAsia="Cambria" w:hAnsi="Cambria"/>
                <w:b w:val="1"/>
                <w:color w:val="000000"/>
                <w:sz w:val="22"/>
                <w:szCs w:val="22"/>
                <w:rtl w:val="0"/>
              </w:rPr>
              <w:t xml:space="preserve">2025</w:t>
            </w:r>
          </w:p>
        </w:tc>
        <w:tc>
          <w:tcPr>
            <w:tcBorders>
              <w:top w:color="000000" w:space="0" w:sz="0" w:val="nil"/>
              <w:left w:color="000000" w:space="0" w:sz="0" w:val="nil"/>
              <w:bottom w:color="000000" w:space="0" w:sz="4" w:val="single"/>
              <w:right w:color="000000" w:space="0" w:sz="4" w:val="single"/>
            </w:tcBorders>
            <w:shd w:fill="d0e6f6" w:val="clear"/>
            <w:vAlign w:val="center"/>
          </w:tcPr>
          <w:p w:rsidR="00000000" w:rsidDel="00000000" w:rsidP="00000000" w:rsidRDefault="00000000" w:rsidRPr="00000000" w14:paraId="000005EB">
            <w:pPr>
              <w:jc w:val="right"/>
              <w:rPr>
                <w:rFonts w:ascii="Cambria" w:cs="Cambria" w:eastAsia="Cambria" w:hAnsi="Cambria"/>
                <w:color w:val="000000"/>
                <w:sz w:val="22"/>
                <w:szCs w:val="22"/>
              </w:rPr>
            </w:pPr>
            <w:r w:rsidDel="00000000" w:rsidR="00000000" w:rsidRPr="00000000">
              <w:rPr>
                <w:rFonts w:ascii="Cambria" w:cs="Cambria" w:eastAsia="Cambria" w:hAnsi="Cambria"/>
                <w:color w:val="000000"/>
                <w:sz w:val="22"/>
                <w:szCs w:val="22"/>
                <w:rtl w:val="0"/>
              </w:rPr>
              <w:t xml:space="preserve">1,114,604</w:t>
            </w:r>
          </w:p>
        </w:tc>
        <w:tc>
          <w:tcPr>
            <w:tcBorders>
              <w:top w:color="000000" w:space="0" w:sz="0" w:val="nil"/>
              <w:left w:color="000000" w:space="0" w:sz="0" w:val="nil"/>
              <w:bottom w:color="000000" w:space="0" w:sz="4" w:val="single"/>
              <w:right w:color="000000" w:space="0" w:sz="4" w:val="single"/>
            </w:tcBorders>
            <w:shd w:fill="d0e6f6" w:val="clear"/>
            <w:vAlign w:val="center"/>
          </w:tcPr>
          <w:p w:rsidR="00000000" w:rsidDel="00000000" w:rsidP="00000000" w:rsidRDefault="00000000" w:rsidRPr="00000000" w14:paraId="000005EC">
            <w:pPr>
              <w:jc w:val="right"/>
              <w:rPr>
                <w:rFonts w:ascii="Cambria" w:cs="Cambria" w:eastAsia="Cambria" w:hAnsi="Cambria"/>
                <w:color w:val="000000"/>
                <w:sz w:val="22"/>
                <w:szCs w:val="22"/>
              </w:rPr>
            </w:pPr>
            <w:r w:rsidDel="00000000" w:rsidR="00000000" w:rsidRPr="00000000">
              <w:rPr>
                <w:rFonts w:ascii="Cambria" w:cs="Cambria" w:eastAsia="Cambria" w:hAnsi="Cambria"/>
                <w:color w:val="000000"/>
                <w:sz w:val="22"/>
                <w:szCs w:val="22"/>
                <w:rtl w:val="0"/>
              </w:rPr>
              <w:t xml:space="preserve">225,694</w:t>
            </w:r>
          </w:p>
        </w:tc>
        <w:tc>
          <w:tcPr>
            <w:tcBorders>
              <w:top w:color="000000" w:space="0" w:sz="0" w:val="nil"/>
              <w:left w:color="000000" w:space="0" w:sz="0" w:val="nil"/>
              <w:bottom w:color="000000" w:space="0" w:sz="4" w:val="single"/>
              <w:right w:color="000000" w:space="0" w:sz="4" w:val="single"/>
            </w:tcBorders>
            <w:shd w:fill="d0e6f6" w:val="clear"/>
            <w:vAlign w:val="center"/>
          </w:tcPr>
          <w:p w:rsidR="00000000" w:rsidDel="00000000" w:rsidP="00000000" w:rsidRDefault="00000000" w:rsidRPr="00000000" w14:paraId="000005ED">
            <w:pPr>
              <w:jc w:val="right"/>
              <w:rPr>
                <w:rFonts w:ascii="Cambria" w:cs="Cambria" w:eastAsia="Cambria" w:hAnsi="Cambria"/>
                <w:color w:val="000000"/>
                <w:sz w:val="22"/>
                <w:szCs w:val="22"/>
              </w:rPr>
            </w:pPr>
            <w:r w:rsidDel="00000000" w:rsidR="00000000" w:rsidRPr="00000000">
              <w:rPr>
                <w:rFonts w:ascii="Cambria" w:cs="Cambria" w:eastAsia="Cambria" w:hAnsi="Cambria"/>
                <w:color w:val="000000"/>
                <w:sz w:val="22"/>
                <w:szCs w:val="22"/>
                <w:rtl w:val="0"/>
              </w:rPr>
              <w:t xml:space="preserve">245,974</w:t>
            </w:r>
          </w:p>
        </w:tc>
        <w:tc>
          <w:tcPr>
            <w:tcBorders>
              <w:top w:color="000000" w:space="0" w:sz="0" w:val="nil"/>
              <w:left w:color="000000" w:space="0" w:sz="0" w:val="nil"/>
              <w:bottom w:color="000000" w:space="0" w:sz="4" w:val="single"/>
              <w:right w:color="000000" w:space="0" w:sz="4" w:val="single"/>
            </w:tcBorders>
            <w:shd w:fill="d0e6f6" w:val="clear"/>
            <w:vAlign w:val="center"/>
          </w:tcPr>
          <w:p w:rsidR="00000000" w:rsidDel="00000000" w:rsidP="00000000" w:rsidRDefault="00000000" w:rsidRPr="00000000" w14:paraId="000005EE">
            <w:pPr>
              <w:jc w:val="right"/>
              <w:rPr>
                <w:rFonts w:ascii="Cambria" w:cs="Cambria" w:eastAsia="Cambria" w:hAnsi="Cambria"/>
                <w:color w:val="000000"/>
                <w:sz w:val="22"/>
                <w:szCs w:val="22"/>
              </w:rPr>
            </w:pPr>
            <w:r w:rsidDel="00000000" w:rsidR="00000000" w:rsidRPr="00000000">
              <w:rPr>
                <w:rFonts w:ascii="Cambria" w:cs="Cambria" w:eastAsia="Cambria" w:hAnsi="Cambria"/>
                <w:color w:val="000000"/>
                <w:sz w:val="22"/>
                <w:szCs w:val="22"/>
                <w:rtl w:val="0"/>
              </w:rPr>
              <w:t xml:space="preserve">39,081</w:t>
            </w:r>
          </w:p>
        </w:tc>
        <w:tc>
          <w:tcPr>
            <w:tcBorders>
              <w:top w:color="000000" w:space="0" w:sz="0" w:val="nil"/>
              <w:left w:color="000000" w:space="0" w:sz="0" w:val="nil"/>
              <w:bottom w:color="000000" w:space="0" w:sz="4" w:val="single"/>
              <w:right w:color="000000" w:space="0" w:sz="4" w:val="single"/>
            </w:tcBorders>
            <w:shd w:fill="d0e6f6" w:val="clear"/>
            <w:vAlign w:val="center"/>
          </w:tcPr>
          <w:p w:rsidR="00000000" w:rsidDel="00000000" w:rsidP="00000000" w:rsidRDefault="00000000" w:rsidRPr="00000000" w14:paraId="000005EF">
            <w:pPr>
              <w:jc w:val="right"/>
              <w:rPr>
                <w:rFonts w:ascii="Cambria" w:cs="Cambria" w:eastAsia="Cambria" w:hAnsi="Cambria"/>
                <w:color w:val="000000"/>
                <w:sz w:val="22"/>
                <w:szCs w:val="22"/>
              </w:rPr>
            </w:pPr>
            <w:r w:rsidDel="00000000" w:rsidR="00000000" w:rsidRPr="00000000">
              <w:rPr>
                <w:rFonts w:ascii="Cambria" w:cs="Cambria" w:eastAsia="Cambria" w:hAnsi="Cambria"/>
                <w:color w:val="000000"/>
                <w:sz w:val="22"/>
                <w:szCs w:val="22"/>
                <w:rtl w:val="0"/>
              </w:rPr>
              <w:t xml:space="preserve">71,266</w:t>
            </w:r>
          </w:p>
        </w:tc>
        <w:tc>
          <w:tcPr>
            <w:tcBorders>
              <w:top w:color="000000" w:space="0" w:sz="0" w:val="nil"/>
              <w:left w:color="000000" w:space="0" w:sz="0" w:val="nil"/>
              <w:bottom w:color="000000" w:space="0" w:sz="4" w:val="single"/>
              <w:right w:color="000000" w:space="0" w:sz="4" w:val="single"/>
            </w:tcBorders>
            <w:shd w:fill="d0e6f6" w:val="clear"/>
            <w:vAlign w:val="center"/>
          </w:tcPr>
          <w:p w:rsidR="00000000" w:rsidDel="00000000" w:rsidP="00000000" w:rsidRDefault="00000000" w:rsidRPr="00000000" w14:paraId="000005F0">
            <w:pPr>
              <w:jc w:val="right"/>
              <w:rPr>
                <w:rFonts w:ascii="Cambria" w:cs="Cambria" w:eastAsia="Cambria" w:hAnsi="Cambria"/>
                <w:b w:val="1"/>
                <w:color w:val="000000"/>
                <w:sz w:val="22"/>
                <w:szCs w:val="22"/>
              </w:rPr>
            </w:pPr>
            <w:r w:rsidDel="00000000" w:rsidR="00000000" w:rsidRPr="00000000">
              <w:rPr>
                <w:rFonts w:ascii="Cambria" w:cs="Cambria" w:eastAsia="Cambria" w:hAnsi="Cambria"/>
                <w:b w:val="1"/>
                <w:color w:val="000000"/>
                <w:sz w:val="22"/>
                <w:szCs w:val="22"/>
                <w:rtl w:val="0"/>
              </w:rPr>
              <w:t xml:space="preserve">1,696,619</w:t>
            </w:r>
          </w:p>
        </w:tc>
      </w:tr>
      <w:tr>
        <w:trPr>
          <w:cantSplit w:val="0"/>
          <w:trHeight w:val="315" w:hRule="atLeast"/>
          <w:tblHeader w:val="0"/>
        </w:trPr>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5F1">
            <w:pPr>
              <w:jc w:val="center"/>
              <w:rPr>
                <w:rFonts w:ascii="Cambria" w:cs="Cambria" w:eastAsia="Cambria" w:hAnsi="Cambria"/>
                <w:b w:val="1"/>
                <w:color w:val="000000"/>
                <w:sz w:val="22"/>
                <w:szCs w:val="22"/>
              </w:rPr>
            </w:pPr>
            <w:r w:rsidDel="00000000" w:rsidR="00000000" w:rsidRPr="00000000">
              <w:rPr>
                <w:rFonts w:ascii="Cambria" w:cs="Cambria" w:eastAsia="Cambria" w:hAnsi="Cambria"/>
                <w:b w:val="1"/>
                <w:color w:val="000000"/>
                <w:sz w:val="22"/>
                <w:szCs w:val="22"/>
                <w:rtl w:val="0"/>
              </w:rPr>
              <w:t xml:space="preserve">2026</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5F2">
            <w:pPr>
              <w:jc w:val="right"/>
              <w:rPr>
                <w:rFonts w:ascii="Cambria" w:cs="Cambria" w:eastAsia="Cambria" w:hAnsi="Cambria"/>
                <w:color w:val="000000"/>
                <w:sz w:val="22"/>
                <w:szCs w:val="22"/>
              </w:rPr>
            </w:pPr>
            <w:r w:rsidDel="00000000" w:rsidR="00000000" w:rsidRPr="00000000">
              <w:rPr>
                <w:rFonts w:ascii="Cambria" w:cs="Cambria" w:eastAsia="Cambria" w:hAnsi="Cambria"/>
                <w:color w:val="000000"/>
                <w:sz w:val="22"/>
                <w:szCs w:val="22"/>
                <w:rtl w:val="0"/>
              </w:rPr>
              <w:t xml:space="preserve">1,144,207</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5F3">
            <w:pPr>
              <w:jc w:val="right"/>
              <w:rPr>
                <w:rFonts w:ascii="Cambria" w:cs="Cambria" w:eastAsia="Cambria" w:hAnsi="Cambria"/>
                <w:color w:val="000000"/>
                <w:sz w:val="22"/>
                <w:szCs w:val="22"/>
              </w:rPr>
            </w:pPr>
            <w:r w:rsidDel="00000000" w:rsidR="00000000" w:rsidRPr="00000000">
              <w:rPr>
                <w:rFonts w:ascii="Cambria" w:cs="Cambria" w:eastAsia="Cambria" w:hAnsi="Cambria"/>
                <w:color w:val="000000"/>
                <w:sz w:val="22"/>
                <w:szCs w:val="22"/>
                <w:rtl w:val="0"/>
              </w:rPr>
              <w:t xml:space="preserve">231,688</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5F4">
            <w:pPr>
              <w:jc w:val="right"/>
              <w:rPr>
                <w:rFonts w:ascii="Cambria" w:cs="Cambria" w:eastAsia="Cambria" w:hAnsi="Cambria"/>
                <w:color w:val="000000"/>
                <w:sz w:val="22"/>
                <w:szCs w:val="22"/>
              </w:rPr>
            </w:pPr>
            <w:r w:rsidDel="00000000" w:rsidR="00000000" w:rsidRPr="00000000">
              <w:rPr>
                <w:rFonts w:ascii="Cambria" w:cs="Cambria" w:eastAsia="Cambria" w:hAnsi="Cambria"/>
                <w:color w:val="000000"/>
                <w:sz w:val="22"/>
                <w:szCs w:val="22"/>
                <w:rtl w:val="0"/>
              </w:rPr>
              <w:t xml:space="preserve">252,507</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5F5">
            <w:pPr>
              <w:jc w:val="right"/>
              <w:rPr>
                <w:rFonts w:ascii="Cambria" w:cs="Cambria" w:eastAsia="Cambria" w:hAnsi="Cambria"/>
                <w:color w:val="000000"/>
                <w:sz w:val="22"/>
                <w:szCs w:val="22"/>
              </w:rPr>
            </w:pPr>
            <w:r w:rsidDel="00000000" w:rsidR="00000000" w:rsidRPr="00000000">
              <w:rPr>
                <w:rFonts w:ascii="Cambria" w:cs="Cambria" w:eastAsia="Cambria" w:hAnsi="Cambria"/>
                <w:color w:val="000000"/>
                <w:sz w:val="22"/>
                <w:szCs w:val="22"/>
                <w:rtl w:val="0"/>
              </w:rPr>
              <w:t xml:space="preserve">40,119</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5F6">
            <w:pPr>
              <w:jc w:val="right"/>
              <w:rPr>
                <w:rFonts w:ascii="Cambria" w:cs="Cambria" w:eastAsia="Cambria" w:hAnsi="Cambria"/>
                <w:color w:val="000000"/>
                <w:sz w:val="22"/>
                <w:szCs w:val="22"/>
              </w:rPr>
            </w:pPr>
            <w:r w:rsidDel="00000000" w:rsidR="00000000" w:rsidRPr="00000000">
              <w:rPr>
                <w:rFonts w:ascii="Cambria" w:cs="Cambria" w:eastAsia="Cambria" w:hAnsi="Cambria"/>
                <w:color w:val="000000"/>
                <w:sz w:val="22"/>
                <w:szCs w:val="22"/>
                <w:rtl w:val="0"/>
              </w:rPr>
              <w:t xml:space="preserve">73,159</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5F7">
            <w:pPr>
              <w:jc w:val="right"/>
              <w:rPr>
                <w:rFonts w:ascii="Cambria" w:cs="Cambria" w:eastAsia="Cambria" w:hAnsi="Cambria"/>
                <w:b w:val="1"/>
                <w:color w:val="000000"/>
                <w:sz w:val="22"/>
                <w:szCs w:val="22"/>
              </w:rPr>
            </w:pPr>
            <w:r w:rsidDel="00000000" w:rsidR="00000000" w:rsidRPr="00000000">
              <w:rPr>
                <w:rFonts w:ascii="Cambria" w:cs="Cambria" w:eastAsia="Cambria" w:hAnsi="Cambria"/>
                <w:b w:val="1"/>
                <w:color w:val="000000"/>
                <w:sz w:val="22"/>
                <w:szCs w:val="22"/>
                <w:rtl w:val="0"/>
              </w:rPr>
              <w:t xml:space="preserve">1,741,680</w:t>
            </w:r>
          </w:p>
        </w:tc>
      </w:tr>
      <w:tr>
        <w:trPr>
          <w:cantSplit w:val="0"/>
          <w:trHeight w:val="315" w:hRule="atLeast"/>
          <w:tblHeader w:val="0"/>
        </w:trPr>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5F8">
            <w:pPr>
              <w:jc w:val="center"/>
              <w:rPr>
                <w:rFonts w:ascii="Cambria" w:cs="Cambria" w:eastAsia="Cambria" w:hAnsi="Cambria"/>
                <w:b w:val="1"/>
                <w:color w:val="000000"/>
                <w:sz w:val="22"/>
                <w:szCs w:val="22"/>
              </w:rPr>
            </w:pPr>
            <w:r w:rsidDel="00000000" w:rsidR="00000000" w:rsidRPr="00000000">
              <w:rPr>
                <w:rFonts w:ascii="Cambria" w:cs="Cambria" w:eastAsia="Cambria" w:hAnsi="Cambria"/>
                <w:b w:val="1"/>
                <w:color w:val="000000"/>
                <w:sz w:val="22"/>
                <w:szCs w:val="22"/>
                <w:rtl w:val="0"/>
              </w:rPr>
              <w:t xml:space="preserve">2027</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5F9">
            <w:pPr>
              <w:jc w:val="right"/>
              <w:rPr>
                <w:rFonts w:ascii="Cambria" w:cs="Cambria" w:eastAsia="Cambria" w:hAnsi="Cambria"/>
                <w:color w:val="000000"/>
                <w:sz w:val="22"/>
                <w:szCs w:val="22"/>
              </w:rPr>
            </w:pPr>
            <w:r w:rsidDel="00000000" w:rsidR="00000000" w:rsidRPr="00000000">
              <w:rPr>
                <w:rFonts w:ascii="Cambria" w:cs="Cambria" w:eastAsia="Cambria" w:hAnsi="Cambria"/>
                <w:color w:val="000000"/>
                <w:sz w:val="22"/>
                <w:szCs w:val="22"/>
                <w:rtl w:val="0"/>
              </w:rPr>
              <w:t xml:space="preserve">1,174,345</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5FA">
            <w:pPr>
              <w:jc w:val="right"/>
              <w:rPr>
                <w:rFonts w:ascii="Cambria" w:cs="Cambria" w:eastAsia="Cambria" w:hAnsi="Cambria"/>
                <w:color w:val="000000"/>
                <w:sz w:val="22"/>
                <w:szCs w:val="22"/>
              </w:rPr>
            </w:pPr>
            <w:r w:rsidDel="00000000" w:rsidR="00000000" w:rsidRPr="00000000">
              <w:rPr>
                <w:rFonts w:ascii="Cambria" w:cs="Cambria" w:eastAsia="Cambria" w:hAnsi="Cambria"/>
                <w:color w:val="000000"/>
                <w:sz w:val="22"/>
                <w:szCs w:val="22"/>
                <w:rtl w:val="0"/>
              </w:rPr>
              <w:t xml:space="preserve">237,790</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5FB">
            <w:pPr>
              <w:jc w:val="right"/>
              <w:rPr>
                <w:rFonts w:ascii="Cambria" w:cs="Cambria" w:eastAsia="Cambria" w:hAnsi="Cambria"/>
                <w:color w:val="000000"/>
                <w:sz w:val="22"/>
                <w:szCs w:val="22"/>
              </w:rPr>
            </w:pPr>
            <w:r w:rsidDel="00000000" w:rsidR="00000000" w:rsidRPr="00000000">
              <w:rPr>
                <w:rFonts w:ascii="Cambria" w:cs="Cambria" w:eastAsia="Cambria" w:hAnsi="Cambria"/>
                <w:color w:val="000000"/>
                <w:sz w:val="22"/>
                <w:szCs w:val="22"/>
                <w:rtl w:val="0"/>
              </w:rPr>
              <w:t xml:space="preserve">259,158</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5FC">
            <w:pPr>
              <w:jc w:val="right"/>
              <w:rPr>
                <w:rFonts w:ascii="Cambria" w:cs="Cambria" w:eastAsia="Cambria" w:hAnsi="Cambria"/>
                <w:color w:val="000000"/>
                <w:sz w:val="22"/>
                <w:szCs w:val="22"/>
              </w:rPr>
            </w:pPr>
            <w:r w:rsidDel="00000000" w:rsidR="00000000" w:rsidRPr="00000000">
              <w:rPr>
                <w:rFonts w:ascii="Cambria" w:cs="Cambria" w:eastAsia="Cambria" w:hAnsi="Cambria"/>
                <w:color w:val="000000"/>
                <w:sz w:val="22"/>
                <w:szCs w:val="22"/>
                <w:rtl w:val="0"/>
              </w:rPr>
              <w:t xml:space="preserve">41,176</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5FD">
            <w:pPr>
              <w:jc w:val="right"/>
              <w:rPr>
                <w:rFonts w:ascii="Cambria" w:cs="Cambria" w:eastAsia="Cambria" w:hAnsi="Cambria"/>
                <w:color w:val="000000"/>
                <w:sz w:val="22"/>
                <w:szCs w:val="22"/>
              </w:rPr>
            </w:pPr>
            <w:r w:rsidDel="00000000" w:rsidR="00000000" w:rsidRPr="00000000">
              <w:rPr>
                <w:rFonts w:ascii="Cambria" w:cs="Cambria" w:eastAsia="Cambria" w:hAnsi="Cambria"/>
                <w:color w:val="000000"/>
                <w:sz w:val="22"/>
                <w:szCs w:val="22"/>
                <w:rtl w:val="0"/>
              </w:rPr>
              <w:t xml:space="preserve">75,086</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5FE">
            <w:pPr>
              <w:jc w:val="right"/>
              <w:rPr>
                <w:rFonts w:ascii="Cambria" w:cs="Cambria" w:eastAsia="Cambria" w:hAnsi="Cambria"/>
                <w:b w:val="1"/>
                <w:color w:val="000000"/>
                <w:sz w:val="22"/>
                <w:szCs w:val="22"/>
              </w:rPr>
            </w:pPr>
            <w:r w:rsidDel="00000000" w:rsidR="00000000" w:rsidRPr="00000000">
              <w:rPr>
                <w:rFonts w:ascii="Cambria" w:cs="Cambria" w:eastAsia="Cambria" w:hAnsi="Cambria"/>
                <w:b w:val="1"/>
                <w:color w:val="000000"/>
                <w:sz w:val="22"/>
                <w:szCs w:val="22"/>
                <w:rtl w:val="0"/>
              </w:rPr>
              <w:t xml:space="preserve">1,787,555</w:t>
            </w:r>
          </w:p>
        </w:tc>
      </w:tr>
      <w:tr>
        <w:trPr>
          <w:cantSplit w:val="0"/>
          <w:trHeight w:val="315" w:hRule="atLeast"/>
          <w:tblHeader w:val="0"/>
        </w:trPr>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5FF">
            <w:pPr>
              <w:jc w:val="center"/>
              <w:rPr>
                <w:rFonts w:ascii="Cambria" w:cs="Cambria" w:eastAsia="Cambria" w:hAnsi="Cambria"/>
                <w:b w:val="1"/>
                <w:color w:val="000000"/>
                <w:sz w:val="22"/>
                <w:szCs w:val="22"/>
              </w:rPr>
            </w:pPr>
            <w:r w:rsidDel="00000000" w:rsidR="00000000" w:rsidRPr="00000000">
              <w:rPr>
                <w:rFonts w:ascii="Cambria" w:cs="Cambria" w:eastAsia="Cambria" w:hAnsi="Cambria"/>
                <w:b w:val="1"/>
                <w:color w:val="000000"/>
                <w:sz w:val="22"/>
                <w:szCs w:val="22"/>
                <w:rtl w:val="0"/>
              </w:rPr>
              <w:t xml:space="preserve">2028</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600">
            <w:pPr>
              <w:jc w:val="right"/>
              <w:rPr>
                <w:rFonts w:ascii="Cambria" w:cs="Cambria" w:eastAsia="Cambria" w:hAnsi="Cambria"/>
                <w:color w:val="000000"/>
                <w:sz w:val="22"/>
                <w:szCs w:val="22"/>
              </w:rPr>
            </w:pPr>
            <w:r w:rsidDel="00000000" w:rsidR="00000000" w:rsidRPr="00000000">
              <w:rPr>
                <w:rFonts w:ascii="Cambria" w:cs="Cambria" w:eastAsia="Cambria" w:hAnsi="Cambria"/>
                <w:color w:val="000000"/>
                <w:sz w:val="22"/>
                <w:szCs w:val="22"/>
                <w:rtl w:val="0"/>
              </w:rPr>
              <w:t xml:space="preserve">1,205,018</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601">
            <w:pPr>
              <w:jc w:val="right"/>
              <w:rPr>
                <w:rFonts w:ascii="Cambria" w:cs="Cambria" w:eastAsia="Cambria" w:hAnsi="Cambria"/>
                <w:color w:val="000000"/>
                <w:sz w:val="22"/>
                <w:szCs w:val="22"/>
              </w:rPr>
            </w:pPr>
            <w:r w:rsidDel="00000000" w:rsidR="00000000" w:rsidRPr="00000000">
              <w:rPr>
                <w:rFonts w:ascii="Cambria" w:cs="Cambria" w:eastAsia="Cambria" w:hAnsi="Cambria"/>
                <w:color w:val="000000"/>
                <w:sz w:val="22"/>
                <w:szCs w:val="22"/>
                <w:rtl w:val="0"/>
              </w:rPr>
              <w:t xml:space="preserve">244,001</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602">
            <w:pPr>
              <w:jc w:val="right"/>
              <w:rPr>
                <w:rFonts w:ascii="Cambria" w:cs="Cambria" w:eastAsia="Cambria" w:hAnsi="Cambria"/>
                <w:color w:val="000000"/>
                <w:sz w:val="22"/>
                <w:szCs w:val="22"/>
              </w:rPr>
            </w:pPr>
            <w:r w:rsidDel="00000000" w:rsidR="00000000" w:rsidRPr="00000000">
              <w:rPr>
                <w:rFonts w:ascii="Cambria" w:cs="Cambria" w:eastAsia="Cambria" w:hAnsi="Cambria"/>
                <w:color w:val="000000"/>
                <w:sz w:val="22"/>
                <w:szCs w:val="22"/>
                <w:rtl w:val="0"/>
              </w:rPr>
              <w:t xml:space="preserve">265,927</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603">
            <w:pPr>
              <w:jc w:val="right"/>
              <w:rPr>
                <w:rFonts w:ascii="Cambria" w:cs="Cambria" w:eastAsia="Cambria" w:hAnsi="Cambria"/>
                <w:color w:val="000000"/>
                <w:sz w:val="22"/>
                <w:szCs w:val="22"/>
              </w:rPr>
            </w:pPr>
            <w:r w:rsidDel="00000000" w:rsidR="00000000" w:rsidRPr="00000000">
              <w:rPr>
                <w:rFonts w:ascii="Cambria" w:cs="Cambria" w:eastAsia="Cambria" w:hAnsi="Cambria"/>
                <w:color w:val="000000"/>
                <w:sz w:val="22"/>
                <w:szCs w:val="22"/>
                <w:rtl w:val="0"/>
              </w:rPr>
              <w:t xml:space="preserve">42,251</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604">
            <w:pPr>
              <w:jc w:val="right"/>
              <w:rPr>
                <w:rFonts w:ascii="Cambria" w:cs="Cambria" w:eastAsia="Cambria" w:hAnsi="Cambria"/>
                <w:color w:val="000000"/>
                <w:sz w:val="22"/>
                <w:szCs w:val="22"/>
              </w:rPr>
            </w:pPr>
            <w:r w:rsidDel="00000000" w:rsidR="00000000" w:rsidRPr="00000000">
              <w:rPr>
                <w:rFonts w:ascii="Cambria" w:cs="Cambria" w:eastAsia="Cambria" w:hAnsi="Cambria"/>
                <w:color w:val="000000"/>
                <w:sz w:val="22"/>
                <w:szCs w:val="22"/>
                <w:rtl w:val="0"/>
              </w:rPr>
              <w:t xml:space="preserve">77,047</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605">
            <w:pPr>
              <w:jc w:val="right"/>
              <w:rPr>
                <w:rFonts w:ascii="Cambria" w:cs="Cambria" w:eastAsia="Cambria" w:hAnsi="Cambria"/>
                <w:b w:val="1"/>
                <w:color w:val="000000"/>
                <w:sz w:val="22"/>
                <w:szCs w:val="22"/>
              </w:rPr>
            </w:pPr>
            <w:r w:rsidDel="00000000" w:rsidR="00000000" w:rsidRPr="00000000">
              <w:rPr>
                <w:rFonts w:ascii="Cambria" w:cs="Cambria" w:eastAsia="Cambria" w:hAnsi="Cambria"/>
                <w:b w:val="1"/>
                <w:color w:val="000000"/>
                <w:sz w:val="22"/>
                <w:szCs w:val="22"/>
                <w:rtl w:val="0"/>
              </w:rPr>
              <w:t xml:space="preserve">1,834,244</w:t>
            </w:r>
          </w:p>
        </w:tc>
      </w:tr>
      <w:tr>
        <w:trPr>
          <w:cantSplit w:val="0"/>
          <w:trHeight w:val="315" w:hRule="atLeast"/>
          <w:tblHeader w:val="0"/>
        </w:trPr>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606">
            <w:pPr>
              <w:jc w:val="center"/>
              <w:rPr>
                <w:rFonts w:ascii="Cambria" w:cs="Cambria" w:eastAsia="Cambria" w:hAnsi="Cambria"/>
                <w:b w:val="1"/>
                <w:color w:val="000000"/>
                <w:sz w:val="22"/>
                <w:szCs w:val="22"/>
              </w:rPr>
            </w:pPr>
            <w:r w:rsidDel="00000000" w:rsidR="00000000" w:rsidRPr="00000000">
              <w:rPr>
                <w:rFonts w:ascii="Cambria" w:cs="Cambria" w:eastAsia="Cambria" w:hAnsi="Cambria"/>
                <w:b w:val="1"/>
                <w:color w:val="000000"/>
                <w:sz w:val="22"/>
                <w:szCs w:val="22"/>
                <w:rtl w:val="0"/>
              </w:rPr>
              <w:t xml:space="preserve">2029</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607">
            <w:pPr>
              <w:jc w:val="right"/>
              <w:rPr>
                <w:rFonts w:ascii="Cambria" w:cs="Cambria" w:eastAsia="Cambria" w:hAnsi="Cambria"/>
                <w:color w:val="000000"/>
                <w:sz w:val="22"/>
                <w:szCs w:val="22"/>
              </w:rPr>
            </w:pPr>
            <w:r w:rsidDel="00000000" w:rsidR="00000000" w:rsidRPr="00000000">
              <w:rPr>
                <w:rFonts w:ascii="Cambria" w:cs="Cambria" w:eastAsia="Cambria" w:hAnsi="Cambria"/>
                <w:color w:val="000000"/>
                <w:sz w:val="22"/>
                <w:szCs w:val="22"/>
                <w:rtl w:val="0"/>
              </w:rPr>
              <w:t xml:space="preserve">1,236,227</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608">
            <w:pPr>
              <w:jc w:val="right"/>
              <w:rPr>
                <w:rFonts w:ascii="Cambria" w:cs="Cambria" w:eastAsia="Cambria" w:hAnsi="Cambria"/>
                <w:color w:val="000000"/>
                <w:sz w:val="22"/>
                <w:szCs w:val="22"/>
              </w:rPr>
            </w:pPr>
            <w:r w:rsidDel="00000000" w:rsidR="00000000" w:rsidRPr="00000000">
              <w:rPr>
                <w:rFonts w:ascii="Cambria" w:cs="Cambria" w:eastAsia="Cambria" w:hAnsi="Cambria"/>
                <w:color w:val="000000"/>
                <w:sz w:val="22"/>
                <w:szCs w:val="22"/>
                <w:rtl w:val="0"/>
              </w:rPr>
              <w:t xml:space="preserve">250,321</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609">
            <w:pPr>
              <w:jc w:val="right"/>
              <w:rPr>
                <w:rFonts w:ascii="Cambria" w:cs="Cambria" w:eastAsia="Cambria" w:hAnsi="Cambria"/>
                <w:color w:val="000000"/>
                <w:sz w:val="22"/>
                <w:szCs w:val="22"/>
              </w:rPr>
            </w:pPr>
            <w:r w:rsidDel="00000000" w:rsidR="00000000" w:rsidRPr="00000000">
              <w:rPr>
                <w:rFonts w:ascii="Cambria" w:cs="Cambria" w:eastAsia="Cambria" w:hAnsi="Cambria"/>
                <w:color w:val="000000"/>
                <w:sz w:val="22"/>
                <w:szCs w:val="22"/>
                <w:rtl w:val="0"/>
              </w:rPr>
              <w:t xml:space="preserve">272,814</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60A">
            <w:pPr>
              <w:jc w:val="right"/>
              <w:rPr>
                <w:rFonts w:ascii="Cambria" w:cs="Cambria" w:eastAsia="Cambria" w:hAnsi="Cambria"/>
                <w:color w:val="000000"/>
                <w:sz w:val="22"/>
                <w:szCs w:val="22"/>
              </w:rPr>
            </w:pPr>
            <w:r w:rsidDel="00000000" w:rsidR="00000000" w:rsidRPr="00000000">
              <w:rPr>
                <w:rFonts w:ascii="Cambria" w:cs="Cambria" w:eastAsia="Cambria" w:hAnsi="Cambria"/>
                <w:color w:val="000000"/>
                <w:sz w:val="22"/>
                <w:szCs w:val="22"/>
                <w:rtl w:val="0"/>
              </w:rPr>
              <w:t xml:space="preserve">43,345</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60B">
            <w:pPr>
              <w:jc w:val="right"/>
              <w:rPr>
                <w:rFonts w:ascii="Cambria" w:cs="Cambria" w:eastAsia="Cambria" w:hAnsi="Cambria"/>
                <w:color w:val="000000"/>
                <w:sz w:val="22"/>
                <w:szCs w:val="22"/>
              </w:rPr>
            </w:pPr>
            <w:r w:rsidDel="00000000" w:rsidR="00000000" w:rsidRPr="00000000">
              <w:rPr>
                <w:rFonts w:ascii="Cambria" w:cs="Cambria" w:eastAsia="Cambria" w:hAnsi="Cambria"/>
                <w:color w:val="000000"/>
                <w:sz w:val="22"/>
                <w:szCs w:val="22"/>
                <w:rtl w:val="0"/>
              </w:rPr>
              <w:t xml:space="preserve">79,042</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60C">
            <w:pPr>
              <w:jc w:val="right"/>
              <w:rPr>
                <w:rFonts w:ascii="Cambria" w:cs="Cambria" w:eastAsia="Cambria" w:hAnsi="Cambria"/>
                <w:b w:val="1"/>
                <w:color w:val="000000"/>
                <w:sz w:val="22"/>
                <w:szCs w:val="22"/>
              </w:rPr>
            </w:pPr>
            <w:r w:rsidDel="00000000" w:rsidR="00000000" w:rsidRPr="00000000">
              <w:rPr>
                <w:rFonts w:ascii="Cambria" w:cs="Cambria" w:eastAsia="Cambria" w:hAnsi="Cambria"/>
                <w:b w:val="1"/>
                <w:color w:val="000000"/>
                <w:sz w:val="22"/>
                <w:szCs w:val="22"/>
                <w:rtl w:val="0"/>
              </w:rPr>
              <w:t xml:space="preserve">1,881,749</w:t>
            </w:r>
          </w:p>
        </w:tc>
      </w:tr>
      <w:tr>
        <w:trPr>
          <w:cantSplit w:val="0"/>
          <w:trHeight w:val="315" w:hRule="atLeast"/>
          <w:tblHeader w:val="0"/>
        </w:trPr>
        <w:tc>
          <w:tcPr>
            <w:tcBorders>
              <w:top w:color="000000" w:space="0" w:sz="0" w:val="nil"/>
              <w:left w:color="000000" w:space="0" w:sz="4" w:val="single"/>
              <w:bottom w:color="000000" w:space="0" w:sz="4" w:val="single"/>
              <w:right w:color="000000" w:space="0" w:sz="4" w:val="single"/>
            </w:tcBorders>
            <w:shd w:fill="d0e6f6" w:val="clear"/>
            <w:vAlign w:val="center"/>
          </w:tcPr>
          <w:p w:rsidR="00000000" w:rsidDel="00000000" w:rsidP="00000000" w:rsidRDefault="00000000" w:rsidRPr="00000000" w14:paraId="0000060D">
            <w:pPr>
              <w:jc w:val="center"/>
              <w:rPr>
                <w:rFonts w:ascii="Cambria" w:cs="Cambria" w:eastAsia="Cambria" w:hAnsi="Cambria"/>
                <w:b w:val="1"/>
                <w:color w:val="000000"/>
                <w:sz w:val="22"/>
                <w:szCs w:val="22"/>
              </w:rPr>
            </w:pPr>
            <w:r w:rsidDel="00000000" w:rsidR="00000000" w:rsidRPr="00000000">
              <w:rPr>
                <w:rFonts w:ascii="Cambria" w:cs="Cambria" w:eastAsia="Cambria" w:hAnsi="Cambria"/>
                <w:b w:val="1"/>
                <w:color w:val="000000"/>
                <w:sz w:val="22"/>
                <w:szCs w:val="22"/>
                <w:rtl w:val="0"/>
              </w:rPr>
              <w:t xml:space="preserve">2030</w:t>
            </w:r>
          </w:p>
        </w:tc>
        <w:tc>
          <w:tcPr>
            <w:tcBorders>
              <w:top w:color="000000" w:space="0" w:sz="0" w:val="nil"/>
              <w:left w:color="000000" w:space="0" w:sz="0" w:val="nil"/>
              <w:bottom w:color="000000" w:space="0" w:sz="4" w:val="single"/>
              <w:right w:color="000000" w:space="0" w:sz="4" w:val="single"/>
            </w:tcBorders>
            <w:shd w:fill="d0e6f6" w:val="clear"/>
            <w:vAlign w:val="center"/>
          </w:tcPr>
          <w:p w:rsidR="00000000" w:rsidDel="00000000" w:rsidP="00000000" w:rsidRDefault="00000000" w:rsidRPr="00000000" w14:paraId="0000060E">
            <w:pPr>
              <w:jc w:val="right"/>
              <w:rPr>
                <w:rFonts w:ascii="Cambria" w:cs="Cambria" w:eastAsia="Cambria" w:hAnsi="Cambria"/>
                <w:color w:val="000000"/>
                <w:sz w:val="22"/>
                <w:szCs w:val="22"/>
              </w:rPr>
            </w:pPr>
            <w:r w:rsidDel="00000000" w:rsidR="00000000" w:rsidRPr="00000000">
              <w:rPr>
                <w:rFonts w:ascii="Cambria" w:cs="Cambria" w:eastAsia="Cambria" w:hAnsi="Cambria"/>
                <w:color w:val="000000"/>
                <w:sz w:val="22"/>
                <w:szCs w:val="22"/>
                <w:rtl w:val="0"/>
              </w:rPr>
              <w:t xml:space="preserve">1,267,972</w:t>
            </w:r>
          </w:p>
        </w:tc>
        <w:tc>
          <w:tcPr>
            <w:tcBorders>
              <w:top w:color="000000" w:space="0" w:sz="0" w:val="nil"/>
              <w:left w:color="000000" w:space="0" w:sz="0" w:val="nil"/>
              <w:bottom w:color="000000" w:space="0" w:sz="4" w:val="single"/>
              <w:right w:color="000000" w:space="0" w:sz="4" w:val="single"/>
            </w:tcBorders>
            <w:shd w:fill="d0e6f6" w:val="clear"/>
            <w:vAlign w:val="center"/>
          </w:tcPr>
          <w:p w:rsidR="00000000" w:rsidDel="00000000" w:rsidP="00000000" w:rsidRDefault="00000000" w:rsidRPr="00000000" w14:paraId="0000060F">
            <w:pPr>
              <w:jc w:val="right"/>
              <w:rPr>
                <w:rFonts w:ascii="Cambria" w:cs="Cambria" w:eastAsia="Cambria" w:hAnsi="Cambria"/>
                <w:color w:val="000000"/>
                <w:sz w:val="22"/>
                <w:szCs w:val="22"/>
              </w:rPr>
            </w:pPr>
            <w:r w:rsidDel="00000000" w:rsidR="00000000" w:rsidRPr="00000000">
              <w:rPr>
                <w:rFonts w:ascii="Cambria" w:cs="Cambria" w:eastAsia="Cambria" w:hAnsi="Cambria"/>
                <w:color w:val="000000"/>
                <w:sz w:val="22"/>
                <w:szCs w:val="22"/>
                <w:rtl w:val="0"/>
              </w:rPr>
              <w:t xml:space="preserve">256,749</w:t>
            </w:r>
          </w:p>
        </w:tc>
        <w:tc>
          <w:tcPr>
            <w:tcBorders>
              <w:top w:color="000000" w:space="0" w:sz="0" w:val="nil"/>
              <w:left w:color="000000" w:space="0" w:sz="0" w:val="nil"/>
              <w:bottom w:color="000000" w:space="0" w:sz="4" w:val="single"/>
              <w:right w:color="000000" w:space="0" w:sz="4" w:val="single"/>
            </w:tcBorders>
            <w:shd w:fill="d0e6f6" w:val="clear"/>
            <w:vAlign w:val="center"/>
          </w:tcPr>
          <w:p w:rsidR="00000000" w:rsidDel="00000000" w:rsidP="00000000" w:rsidRDefault="00000000" w:rsidRPr="00000000" w14:paraId="00000610">
            <w:pPr>
              <w:jc w:val="right"/>
              <w:rPr>
                <w:rFonts w:ascii="Cambria" w:cs="Cambria" w:eastAsia="Cambria" w:hAnsi="Cambria"/>
                <w:color w:val="000000"/>
                <w:sz w:val="22"/>
                <w:szCs w:val="22"/>
              </w:rPr>
            </w:pPr>
            <w:r w:rsidDel="00000000" w:rsidR="00000000" w:rsidRPr="00000000">
              <w:rPr>
                <w:rFonts w:ascii="Cambria" w:cs="Cambria" w:eastAsia="Cambria" w:hAnsi="Cambria"/>
                <w:color w:val="000000"/>
                <w:sz w:val="22"/>
                <w:szCs w:val="22"/>
                <w:rtl w:val="0"/>
              </w:rPr>
              <w:t xml:space="preserve">279,820</w:t>
            </w:r>
          </w:p>
        </w:tc>
        <w:tc>
          <w:tcPr>
            <w:tcBorders>
              <w:top w:color="000000" w:space="0" w:sz="0" w:val="nil"/>
              <w:left w:color="000000" w:space="0" w:sz="0" w:val="nil"/>
              <w:bottom w:color="000000" w:space="0" w:sz="4" w:val="single"/>
              <w:right w:color="000000" w:space="0" w:sz="4" w:val="single"/>
            </w:tcBorders>
            <w:shd w:fill="d0e6f6" w:val="clear"/>
            <w:vAlign w:val="center"/>
          </w:tcPr>
          <w:p w:rsidR="00000000" w:rsidDel="00000000" w:rsidP="00000000" w:rsidRDefault="00000000" w:rsidRPr="00000000" w14:paraId="00000611">
            <w:pPr>
              <w:jc w:val="right"/>
              <w:rPr>
                <w:rFonts w:ascii="Cambria" w:cs="Cambria" w:eastAsia="Cambria" w:hAnsi="Cambria"/>
                <w:color w:val="000000"/>
                <w:sz w:val="22"/>
                <w:szCs w:val="22"/>
              </w:rPr>
            </w:pPr>
            <w:r w:rsidDel="00000000" w:rsidR="00000000" w:rsidRPr="00000000">
              <w:rPr>
                <w:rFonts w:ascii="Cambria" w:cs="Cambria" w:eastAsia="Cambria" w:hAnsi="Cambria"/>
                <w:color w:val="000000"/>
                <w:sz w:val="22"/>
                <w:szCs w:val="22"/>
                <w:rtl w:val="0"/>
              </w:rPr>
              <w:t xml:space="preserve">44,458</w:t>
            </w:r>
          </w:p>
        </w:tc>
        <w:tc>
          <w:tcPr>
            <w:tcBorders>
              <w:top w:color="000000" w:space="0" w:sz="0" w:val="nil"/>
              <w:left w:color="000000" w:space="0" w:sz="0" w:val="nil"/>
              <w:bottom w:color="000000" w:space="0" w:sz="4" w:val="single"/>
              <w:right w:color="000000" w:space="0" w:sz="4" w:val="single"/>
            </w:tcBorders>
            <w:shd w:fill="d0e6f6" w:val="clear"/>
            <w:vAlign w:val="center"/>
          </w:tcPr>
          <w:p w:rsidR="00000000" w:rsidDel="00000000" w:rsidP="00000000" w:rsidRDefault="00000000" w:rsidRPr="00000000" w14:paraId="00000612">
            <w:pPr>
              <w:jc w:val="right"/>
              <w:rPr>
                <w:rFonts w:ascii="Cambria" w:cs="Cambria" w:eastAsia="Cambria" w:hAnsi="Cambria"/>
                <w:color w:val="000000"/>
                <w:sz w:val="22"/>
                <w:szCs w:val="22"/>
              </w:rPr>
            </w:pPr>
            <w:r w:rsidDel="00000000" w:rsidR="00000000" w:rsidRPr="00000000">
              <w:rPr>
                <w:rFonts w:ascii="Cambria" w:cs="Cambria" w:eastAsia="Cambria" w:hAnsi="Cambria"/>
                <w:color w:val="000000"/>
                <w:sz w:val="22"/>
                <w:szCs w:val="22"/>
                <w:rtl w:val="0"/>
              </w:rPr>
              <w:t xml:space="preserve">81,072</w:t>
            </w:r>
          </w:p>
        </w:tc>
        <w:tc>
          <w:tcPr>
            <w:tcBorders>
              <w:top w:color="000000" w:space="0" w:sz="0" w:val="nil"/>
              <w:left w:color="000000" w:space="0" w:sz="0" w:val="nil"/>
              <w:bottom w:color="000000" w:space="0" w:sz="4" w:val="single"/>
              <w:right w:color="000000" w:space="0" w:sz="4" w:val="single"/>
            </w:tcBorders>
            <w:shd w:fill="d0e6f6" w:val="clear"/>
            <w:vAlign w:val="center"/>
          </w:tcPr>
          <w:p w:rsidR="00000000" w:rsidDel="00000000" w:rsidP="00000000" w:rsidRDefault="00000000" w:rsidRPr="00000000" w14:paraId="00000613">
            <w:pPr>
              <w:jc w:val="right"/>
              <w:rPr>
                <w:rFonts w:ascii="Cambria" w:cs="Cambria" w:eastAsia="Cambria" w:hAnsi="Cambria"/>
                <w:b w:val="1"/>
                <w:color w:val="000000"/>
                <w:sz w:val="22"/>
                <w:szCs w:val="22"/>
              </w:rPr>
            </w:pPr>
            <w:r w:rsidDel="00000000" w:rsidR="00000000" w:rsidRPr="00000000">
              <w:rPr>
                <w:rFonts w:ascii="Cambria" w:cs="Cambria" w:eastAsia="Cambria" w:hAnsi="Cambria"/>
                <w:b w:val="1"/>
                <w:color w:val="000000"/>
                <w:sz w:val="22"/>
                <w:szCs w:val="22"/>
                <w:rtl w:val="0"/>
              </w:rPr>
              <w:t xml:space="preserve">1,930,071</w:t>
            </w:r>
          </w:p>
        </w:tc>
      </w:tr>
      <w:tr>
        <w:trPr>
          <w:cantSplit w:val="0"/>
          <w:trHeight w:val="315" w:hRule="atLeast"/>
          <w:tblHeader w:val="0"/>
        </w:trPr>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614">
            <w:pPr>
              <w:jc w:val="center"/>
              <w:rPr>
                <w:rFonts w:ascii="Cambria" w:cs="Cambria" w:eastAsia="Cambria" w:hAnsi="Cambria"/>
                <w:b w:val="1"/>
                <w:color w:val="000000"/>
                <w:sz w:val="22"/>
                <w:szCs w:val="22"/>
              </w:rPr>
            </w:pPr>
            <w:r w:rsidDel="00000000" w:rsidR="00000000" w:rsidRPr="00000000">
              <w:rPr>
                <w:rFonts w:ascii="Cambria" w:cs="Cambria" w:eastAsia="Cambria" w:hAnsi="Cambria"/>
                <w:b w:val="1"/>
                <w:color w:val="000000"/>
                <w:sz w:val="22"/>
                <w:szCs w:val="22"/>
                <w:rtl w:val="0"/>
              </w:rPr>
              <w:t xml:space="preserve">2031</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615">
            <w:pPr>
              <w:jc w:val="right"/>
              <w:rPr>
                <w:rFonts w:ascii="Cambria" w:cs="Cambria" w:eastAsia="Cambria" w:hAnsi="Cambria"/>
                <w:color w:val="000000"/>
                <w:sz w:val="22"/>
                <w:szCs w:val="22"/>
              </w:rPr>
            </w:pPr>
            <w:r w:rsidDel="00000000" w:rsidR="00000000" w:rsidRPr="00000000">
              <w:rPr>
                <w:rFonts w:ascii="Cambria" w:cs="Cambria" w:eastAsia="Cambria" w:hAnsi="Cambria"/>
                <w:color w:val="000000"/>
                <w:sz w:val="22"/>
                <w:szCs w:val="22"/>
                <w:rtl w:val="0"/>
              </w:rPr>
              <w:t xml:space="preserve">1,300,252</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616">
            <w:pPr>
              <w:jc w:val="right"/>
              <w:rPr>
                <w:rFonts w:ascii="Cambria" w:cs="Cambria" w:eastAsia="Cambria" w:hAnsi="Cambria"/>
                <w:color w:val="000000"/>
                <w:sz w:val="22"/>
                <w:szCs w:val="22"/>
              </w:rPr>
            </w:pPr>
            <w:r w:rsidDel="00000000" w:rsidR="00000000" w:rsidRPr="00000000">
              <w:rPr>
                <w:rFonts w:ascii="Cambria" w:cs="Cambria" w:eastAsia="Cambria" w:hAnsi="Cambria"/>
                <w:color w:val="000000"/>
                <w:sz w:val="22"/>
                <w:szCs w:val="22"/>
                <w:rtl w:val="0"/>
              </w:rPr>
              <w:t xml:space="preserve">263,285</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617">
            <w:pPr>
              <w:jc w:val="right"/>
              <w:rPr>
                <w:rFonts w:ascii="Cambria" w:cs="Cambria" w:eastAsia="Cambria" w:hAnsi="Cambria"/>
                <w:color w:val="000000"/>
                <w:sz w:val="22"/>
                <w:szCs w:val="22"/>
              </w:rPr>
            </w:pPr>
            <w:r w:rsidDel="00000000" w:rsidR="00000000" w:rsidRPr="00000000">
              <w:rPr>
                <w:rFonts w:ascii="Cambria" w:cs="Cambria" w:eastAsia="Cambria" w:hAnsi="Cambria"/>
                <w:color w:val="000000"/>
                <w:sz w:val="22"/>
                <w:szCs w:val="22"/>
                <w:rtl w:val="0"/>
              </w:rPr>
              <w:t xml:space="preserve">286,944</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618">
            <w:pPr>
              <w:jc w:val="right"/>
              <w:rPr>
                <w:rFonts w:ascii="Cambria" w:cs="Cambria" w:eastAsia="Cambria" w:hAnsi="Cambria"/>
                <w:color w:val="000000"/>
                <w:sz w:val="22"/>
                <w:szCs w:val="22"/>
              </w:rPr>
            </w:pPr>
            <w:r w:rsidDel="00000000" w:rsidR="00000000" w:rsidRPr="00000000">
              <w:rPr>
                <w:rFonts w:ascii="Cambria" w:cs="Cambria" w:eastAsia="Cambria" w:hAnsi="Cambria"/>
                <w:color w:val="000000"/>
                <w:sz w:val="22"/>
                <w:szCs w:val="22"/>
                <w:rtl w:val="0"/>
              </w:rPr>
              <w:t xml:space="preserve">45,590</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619">
            <w:pPr>
              <w:jc w:val="right"/>
              <w:rPr>
                <w:rFonts w:ascii="Cambria" w:cs="Cambria" w:eastAsia="Cambria" w:hAnsi="Cambria"/>
                <w:color w:val="000000"/>
                <w:sz w:val="22"/>
                <w:szCs w:val="22"/>
              </w:rPr>
            </w:pPr>
            <w:r w:rsidDel="00000000" w:rsidR="00000000" w:rsidRPr="00000000">
              <w:rPr>
                <w:rFonts w:ascii="Cambria" w:cs="Cambria" w:eastAsia="Cambria" w:hAnsi="Cambria"/>
                <w:color w:val="000000"/>
                <w:sz w:val="22"/>
                <w:szCs w:val="22"/>
                <w:rtl w:val="0"/>
              </w:rPr>
              <w:t xml:space="preserve">83,136</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61A">
            <w:pPr>
              <w:jc w:val="right"/>
              <w:rPr>
                <w:rFonts w:ascii="Cambria" w:cs="Cambria" w:eastAsia="Cambria" w:hAnsi="Cambria"/>
                <w:b w:val="1"/>
                <w:color w:val="000000"/>
                <w:sz w:val="22"/>
                <w:szCs w:val="22"/>
              </w:rPr>
            </w:pPr>
            <w:r w:rsidDel="00000000" w:rsidR="00000000" w:rsidRPr="00000000">
              <w:rPr>
                <w:rFonts w:ascii="Cambria" w:cs="Cambria" w:eastAsia="Cambria" w:hAnsi="Cambria"/>
                <w:b w:val="1"/>
                <w:color w:val="000000"/>
                <w:sz w:val="22"/>
                <w:szCs w:val="22"/>
                <w:rtl w:val="0"/>
              </w:rPr>
              <w:t xml:space="preserve">1,979,207</w:t>
            </w:r>
          </w:p>
        </w:tc>
      </w:tr>
      <w:tr>
        <w:trPr>
          <w:cantSplit w:val="0"/>
          <w:trHeight w:val="315" w:hRule="atLeast"/>
          <w:tblHeader w:val="0"/>
        </w:trPr>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61B">
            <w:pPr>
              <w:jc w:val="center"/>
              <w:rPr>
                <w:rFonts w:ascii="Cambria" w:cs="Cambria" w:eastAsia="Cambria" w:hAnsi="Cambria"/>
                <w:b w:val="1"/>
                <w:color w:val="000000"/>
                <w:sz w:val="22"/>
                <w:szCs w:val="22"/>
              </w:rPr>
            </w:pPr>
            <w:r w:rsidDel="00000000" w:rsidR="00000000" w:rsidRPr="00000000">
              <w:rPr>
                <w:rFonts w:ascii="Cambria" w:cs="Cambria" w:eastAsia="Cambria" w:hAnsi="Cambria"/>
                <w:b w:val="1"/>
                <w:color w:val="000000"/>
                <w:sz w:val="22"/>
                <w:szCs w:val="22"/>
                <w:rtl w:val="0"/>
              </w:rPr>
              <w:t xml:space="preserve">2032</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61C">
            <w:pPr>
              <w:jc w:val="right"/>
              <w:rPr>
                <w:rFonts w:ascii="Cambria" w:cs="Cambria" w:eastAsia="Cambria" w:hAnsi="Cambria"/>
                <w:color w:val="000000"/>
                <w:sz w:val="22"/>
                <w:szCs w:val="22"/>
              </w:rPr>
            </w:pPr>
            <w:r w:rsidDel="00000000" w:rsidR="00000000" w:rsidRPr="00000000">
              <w:rPr>
                <w:rFonts w:ascii="Cambria" w:cs="Cambria" w:eastAsia="Cambria" w:hAnsi="Cambria"/>
                <w:color w:val="000000"/>
                <w:sz w:val="22"/>
                <w:szCs w:val="22"/>
                <w:rtl w:val="0"/>
              </w:rPr>
              <w:t xml:space="preserve">1,333,067</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61D">
            <w:pPr>
              <w:jc w:val="right"/>
              <w:rPr>
                <w:rFonts w:ascii="Cambria" w:cs="Cambria" w:eastAsia="Cambria" w:hAnsi="Cambria"/>
                <w:color w:val="000000"/>
                <w:sz w:val="22"/>
                <w:szCs w:val="22"/>
              </w:rPr>
            </w:pPr>
            <w:r w:rsidDel="00000000" w:rsidR="00000000" w:rsidRPr="00000000">
              <w:rPr>
                <w:rFonts w:ascii="Cambria" w:cs="Cambria" w:eastAsia="Cambria" w:hAnsi="Cambria"/>
                <w:color w:val="000000"/>
                <w:sz w:val="22"/>
                <w:szCs w:val="22"/>
                <w:rtl w:val="0"/>
              </w:rPr>
              <w:t xml:space="preserve">269,930</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61E">
            <w:pPr>
              <w:jc w:val="right"/>
              <w:rPr>
                <w:rFonts w:ascii="Cambria" w:cs="Cambria" w:eastAsia="Cambria" w:hAnsi="Cambria"/>
                <w:color w:val="000000"/>
                <w:sz w:val="22"/>
                <w:szCs w:val="22"/>
              </w:rPr>
            </w:pPr>
            <w:r w:rsidDel="00000000" w:rsidR="00000000" w:rsidRPr="00000000">
              <w:rPr>
                <w:rFonts w:ascii="Cambria" w:cs="Cambria" w:eastAsia="Cambria" w:hAnsi="Cambria"/>
                <w:color w:val="000000"/>
                <w:sz w:val="22"/>
                <w:szCs w:val="22"/>
                <w:rtl w:val="0"/>
              </w:rPr>
              <w:t xml:space="preserve">294,185</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61F">
            <w:pPr>
              <w:jc w:val="right"/>
              <w:rPr>
                <w:rFonts w:ascii="Cambria" w:cs="Cambria" w:eastAsia="Cambria" w:hAnsi="Cambria"/>
                <w:color w:val="000000"/>
                <w:sz w:val="22"/>
                <w:szCs w:val="22"/>
              </w:rPr>
            </w:pPr>
            <w:r w:rsidDel="00000000" w:rsidR="00000000" w:rsidRPr="00000000">
              <w:rPr>
                <w:rFonts w:ascii="Cambria" w:cs="Cambria" w:eastAsia="Cambria" w:hAnsi="Cambria"/>
                <w:color w:val="000000"/>
                <w:sz w:val="22"/>
                <w:szCs w:val="22"/>
                <w:rtl w:val="0"/>
              </w:rPr>
              <w:t xml:space="preserve">46,741</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620">
            <w:pPr>
              <w:jc w:val="right"/>
              <w:rPr>
                <w:rFonts w:ascii="Cambria" w:cs="Cambria" w:eastAsia="Cambria" w:hAnsi="Cambria"/>
                <w:color w:val="000000"/>
                <w:sz w:val="22"/>
                <w:szCs w:val="22"/>
              </w:rPr>
            </w:pPr>
            <w:r w:rsidDel="00000000" w:rsidR="00000000" w:rsidRPr="00000000">
              <w:rPr>
                <w:rFonts w:ascii="Cambria" w:cs="Cambria" w:eastAsia="Cambria" w:hAnsi="Cambria"/>
                <w:color w:val="000000"/>
                <w:sz w:val="22"/>
                <w:szCs w:val="22"/>
                <w:rtl w:val="0"/>
              </w:rPr>
              <w:t xml:space="preserve">85,234</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621">
            <w:pPr>
              <w:jc w:val="right"/>
              <w:rPr>
                <w:rFonts w:ascii="Cambria" w:cs="Cambria" w:eastAsia="Cambria" w:hAnsi="Cambria"/>
                <w:b w:val="1"/>
                <w:color w:val="000000"/>
                <w:sz w:val="22"/>
                <w:szCs w:val="22"/>
              </w:rPr>
            </w:pPr>
            <w:r w:rsidDel="00000000" w:rsidR="00000000" w:rsidRPr="00000000">
              <w:rPr>
                <w:rFonts w:ascii="Cambria" w:cs="Cambria" w:eastAsia="Cambria" w:hAnsi="Cambria"/>
                <w:b w:val="1"/>
                <w:color w:val="000000"/>
                <w:sz w:val="22"/>
                <w:szCs w:val="22"/>
                <w:rtl w:val="0"/>
              </w:rPr>
              <w:t xml:space="preserve">2,029,157</w:t>
            </w:r>
          </w:p>
        </w:tc>
      </w:tr>
      <w:tr>
        <w:trPr>
          <w:cantSplit w:val="0"/>
          <w:trHeight w:val="315" w:hRule="atLeast"/>
          <w:tblHeader w:val="0"/>
        </w:trPr>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622">
            <w:pPr>
              <w:jc w:val="center"/>
              <w:rPr>
                <w:rFonts w:ascii="Cambria" w:cs="Cambria" w:eastAsia="Cambria" w:hAnsi="Cambria"/>
                <w:b w:val="1"/>
                <w:color w:val="000000"/>
                <w:sz w:val="22"/>
                <w:szCs w:val="22"/>
              </w:rPr>
            </w:pPr>
            <w:r w:rsidDel="00000000" w:rsidR="00000000" w:rsidRPr="00000000">
              <w:rPr>
                <w:rFonts w:ascii="Cambria" w:cs="Cambria" w:eastAsia="Cambria" w:hAnsi="Cambria"/>
                <w:b w:val="1"/>
                <w:color w:val="000000"/>
                <w:sz w:val="22"/>
                <w:szCs w:val="22"/>
                <w:rtl w:val="0"/>
              </w:rPr>
              <w:t xml:space="preserve">2033</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623">
            <w:pPr>
              <w:jc w:val="right"/>
              <w:rPr>
                <w:rFonts w:ascii="Cambria" w:cs="Cambria" w:eastAsia="Cambria" w:hAnsi="Cambria"/>
                <w:color w:val="000000"/>
                <w:sz w:val="22"/>
                <w:szCs w:val="22"/>
              </w:rPr>
            </w:pPr>
            <w:r w:rsidDel="00000000" w:rsidR="00000000" w:rsidRPr="00000000">
              <w:rPr>
                <w:rFonts w:ascii="Cambria" w:cs="Cambria" w:eastAsia="Cambria" w:hAnsi="Cambria"/>
                <w:color w:val="000000"/>
                <w:sz w:val="22"/>
                <w:szCs w:val="22"/>
                <w:rtl w:val="0"/>
              </w:rPr>
              <w:t xml:space="preserve">1,366,419</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624">
            <w:pPr>
              <w:jc w:val="right"/>
              <w:rPr>
                <w:rFonts w:ascii="Cambria" w:cs="Cambria" w:eastAsia="Cambria" w:hAnsi="Cambria"/>
                <w:color w:val="000000"/>
                <w:sz w:val="22"/>
                <w:szCs w:val="22"/>
              </w:rPr>
            </w:pPr>
            <w:r w:rsidDel="00000000" w:rsidR="00000000" w:rsidRPr="00000000">
              <w:rPr>
                <w:rFonts w:ascii="Cambria" w:cs="Cambria" w:eastAsia="Cambria" w:hAnsi="Cambria"/>
                <w:color w:val="000000"/>
                <w:sz w:val="22"/>
                <w:szCs w:val="22"/>
                <w:rtl w:val="0"/>
              </w:rPr>
              <w:t xml:space="preserve">276,683</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625">
            <w:pPr>
              <w:jc w:val="right"/>
              <w:rPr>
                <w:rFonts w:ascii="Cambria" w:cs="Cambria" w:eastAsia="Cambria" w:hAnsi="Cambria"/>
                <w:color w:val="000000"/>
                <w:sz w:val="22"/>
                <w:szCs w:val="22"/>
              </w:rPr>
            </w:pPr>
            <w:r w:rsidDel="00000000" w:rsidR="00000000" w:rsidRPr="00000000">
              <w:rPr>
                <w:rFonts w:ascii="Cambria" w:cs="Cambria" w:eastAsia="Cambria" w:hAnsi="Cambria"/>
                <w:color w:val="000000"/>
                <w:sz w:val="22"/>
                <w:szCs w:val="22"/>
                <w:rtl w:val="0"/>
              </w:rPr>
              <w:t xml:space="preserve">301,545</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626">
            <w:pPr>
              <w:jc w:val="right"/>
              <w:rPr>
                <w:rFonts w:ascii="Cambria" w:cs="Cambria" w:eastAsia="Cambria" w:hAnsi="Cambria"/>
                <w:color w:val="000000"/>
                <w:sz w:val="22"/>
                <w:szCs w:val="22"/>
              </w:rPr>
            </w:pPr>
            <w:r w:rsidDel="00000000" w:rsidR="00000000" w:rsidRPr="00000000">
              <w:rPr>
                <w:rFonts w:ascii="Cambria" w:cs="Cambria" w:eastAsia="Cambria" w:hAnsi="Cambria"/>
                <w:color w:val="000000"/>
                <w:sz w:val="22"/>
                <w:szCs w:val="22"/>
                <w:rtl w:val="0"/>
              </w:rPr>
              <w:t xml:space="preserve">47,910</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627">
            <w:pPr>
              <w:jc w:val="right"/>
              <w:rPr>
                <w:rFonts w:ascii="Cambria" w:cs="Cambria" w:eastAsia="Cambria" w:hAnsi="Cambria"/>
                <w:color w:val="000000"/>
                <w:sz w:val="22"/>
                <w:szCs w:val="22"/>
              </w:rPr>
            </w:pPr>
            <w:r w:rsidDel="00000000" w:rsidR="00000000" w:rsidRPr="00000000">
              <w:rPr>
                <w:rFonts w:ascii="Cambria" w:cs="Cambria" w:eastAsia="Cambria" w:hAnsi="Cambria"/>
                <w:color w:val="000000"/>
                <w:sz w:val="22"/>
                <w:szCs w:val="22"/>
                <w:rtl w:val="0"/>
              </w:rPr>
              <w:t xml:space="preserve">87,367</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628">
            <w:pPr>
              <w:jc w:val="right"/>
              <w:rPr>
                <w:rFonts w:ascii="Cambria" w:cs="Cambria" w:eastAsia="Cambria" w:hAnsi="Cambria"/>
                <w:b w:val="1"/>
                <w:color w:val="000000"/>
                <w:sz w:val="22"/>
                <w:szCs w:val="22"/>
              </w:rPr>
            </w:pPr>
            <w:r w:rsidDel="00000000" w:rsidR="00000000" w:rsidRPr="00000000">
              <w:rPr>
                <w:rFonts w:ascii="Cambria" w:cs="Cambria" w:eastAsia="Cambria" w:hAnsi="Cambria"/>
                <w:b w:val="1"/>
                <w:color w:val="000000"/>
                <w:sz w:val="22"/>
                <w:szCs w:val="22"/>
                <w:rtl w:val="0"/>
              </w:rPr>
              <w:t xml:space="preserve">2,079,924</w:t>
            </w:r>
          </w:p>
        </w:tc>
      </w:tr>
      <w:tr>
        <w:trPr>
          <w:cantSplit w:val="0"/>
          <w:trHeight w:val="315" w:hRule="atLeast"/>
          <w:tblHeader w:val="0"/>
        </w:trPr>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629">
            <w:pPr>
              <w:jc w:val="center"/>
              <w:rPr>
                <w:rFonts w:ascii="Cambria" w:cs="Cambria" w:eastAsia="Cambria" w:hAnsi="Cambria"/>
                <w:b w:val="1"/>
                <w:color w:val="000000"/>
                <w:sz w:val="22"/>
                <w:szCs w:val="22"/>
              </w:rPr>
            </w:pPr>
            <w:r w:rsidDel="00000000" w:rsidR="00000000" w:rsidRPr="00000000">
              <w:rPr>
                <w:rFonts w:ascii="Cambria" w:cs="Cambria" w:eastAsia="Cambria" w:hAnsi="Cambria"/>
                <w:b w:val="1"/>
                <w:color w:val="000000"/>
                <w:sz w:val="22"/>
                <w:szCs w:val="22"/>
                <w:rtl w:val="0"/>
              </w:rPr>
              <w:t xml:space="preserve">2034</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62A">
            <w:pPr>
              <w:jc w:val="right"/>
              <w:rPr>
                <w:rFonts w:ascii="Cambria" w:cs="Cambria" w:eastAsia="Cambria" w:hAnsi="Cambria"/>
                <w:color w:val="000000"/>
                <w:sz w:val="22"/>
                <w:szCs w:val="22"/>
              </w:rPr>
            </w:pPr>
            <w:r w:rsidDel="00000000" w:rsidR="00000000" w:rsidRPr="00000000">
              <w:rPr>
                <w:rFonts w:ascii="Cambria" w:cs="Cambria" w:eastAsia="Cambria" w:hAnsi="Cambria"/>
                <w:color w:val="000000"/>
                <w:sz w:val="22"/>
                <w:szCs w:val="22"/>
                <w:rtl w:val="0"/>
              </w:rPr>
              <w:t xml:space="preserve">1,400,305</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62B">
            <w:pPr>
              <w:jc w:val="right"/>
              <w:rPr>
                <w:rFonts w:ascii="Cambria" w:cs="Cambria" w:eastAsia="Cambria" w:hAnsi="Cambria"/>
                <w:color w:val="000000"/>
                <w:sz w:val="22"/>
                <w:szCs w:val="22"/>
              </w:rPr>
            </w:pPr>
            <w:r w:rsidDel="00000000" w:rsidR="00000000" w:rsidRPr="00000000">
              <w:rPr>
                <w:rFonts w:ascii="Cambria" w:cs="Cambria" w:eastAsia="Cambria" w:hAnsi="Cambria"/>
                <w:color w:val="000000"/>
                <w:sz w:val="22"/>
                <w:szCs w:val="22"/>
                <w:rtl w:val="0"/>
              </w:rPr>
              <w:t xml:space="preserve">283,545</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62C">
            <w:pPr>
              <w:jc w:val="right"/>
              <w:rPr>
                <w:rFonts w:ascii="Cambria" w:cs="Cambria" w:eastAsia="Cambria" w:hAnsi="Cambria"/>
                <w:color w:val="000000"/>
                <w:sz w:val="22"/>
                <w:szCs w:val="22"/>
              </w:rPr>
            </w:pPr>
            <w:r w:rsidDel="00000000" w:rsidR="00000000" w:rsidRPr="00000000">
              <w:rPr>
                <w:rFonts w:ascii="Cambria" w:cs="Cambria" w:eastAsia="Cambria" w:hAnsi="Cambria"/>
                <w:color w:val="000000"/>
                <w:sz w:val="22"/>
                <w:szCs w:val="22"/>
                <w:rtl w:val="0"/>
              </w:rPr>
              <w:t xml:space="preserve">309,024</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62D">
            <w:pPr>
              <w:jc w:val="right"/>
              <w:rPr>
                <w:rFonts w:ascii="Cambria" w:cs="Cambria" w:eastAsia="Cambria" w:hAnsi="Cambria"/>
                <w:color w:val="000000"/>
                <w:sz w:val="22"/>
                <w:szCs w:val="22"/>
              </w:rPr>
            </w:pPr>
            <w:r w:rsidDel="00000000" w:rsidR="00000000" w:rsidRPr="00000000">
              <w:rPr>
                <w:rFonts w:ascii="Cambria" w:cs="Cambria" w:eastAsia="Cambria" w:hAnsi="Cambria"/>
                <w:color w:val="000000"/>
                <w:sz w:val="22"/>
                <w:szCs w:val="22"/>
                <w:rtl w:val="0"/>
              </w:rPr>
              <w:t xml:space="preserve">49,098</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62E">
            <w:pPr>
              <w:jc w:val="right"/>
              <w:rPr>
                <w:rFonts w:ascii="Cambria" w:cs="Cambria" w:eastAsia="Cambria" w:hAnsi="Cambria"/>
                <w:color w:val="000000"/>
                <w:sz w:val="22"/>
                <w:szCs w:val="22"/>
              </w:rPr>
            </w:pPr>
            <w:r w:rsidDel="00000000" w:rsidR="00000000" w:rsidRPr="00000000">
              <w:rPr>
                <w:rFonts w:ascii="Cambria" w:cs="Cambria" w:eastAsia="Cambria" w:hAnsi="Cambria"/>
                <w:color w:val="000000"/>
                <w:sz w:val="22"/>
                <w:szCs w:val="22"/>
                <w:rtl w:val="0"/>
              </w:rPr>
              <w:t xml:space="preserve">89,533</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62F">
            <w:pPr>
              <w:jc w:val="right"/>
              <w:rPr>
                <w:rFonts w:ascii="Cambria" w:cs="Cambria" w:eastAsia="Cambria" w:hAnsi="Cambria"/>
                <w:b w:val="1"/>
                <w:color w:val="000000"/>
                <w:sz w:val="22"/>
                <w:szCs w:val="22"/>
              </w:rPr>
            </w:pPr>
            <w:r w:rsidDel="00000000" w:rsidR="00000000" w:rsidRPr="00000000">
              <w:rPr>
                <w:rFonts w:ascii="Cambria" w:cs="Cambria" w:eastAsia="Cambria" w:hAnsi="Cambria"/>
                <w:b w:val="1"/>
                <w:color w:val="000000"/>
                <w:sz w:val="22"/>
                <w:szCs w:val="22"/>
                <w:rtl w:val="0"/>
              </w:rPr>
              <w:t xml:space="preserve">2,131,505</w:t>
            </w:r>
          </w:p>
        </w:tc>
      </w:tr>
      <w:tr>
        <w:trPr>
          <w:cantSplit w:val="0"/>
          <w:trHeight w:val="315" w:hRule="atLeast"/>
          <w:tblHeader w:val="0"/>
        </w:trPr>
        <w:tc>
          <w:tcPr>
            <w:tcBorders>
              <w:top w:color="000000" w:space="0" w:sz="0" w:val="nil"/>
              <w:left w:color="000000" w:space="0" w:sz="4" w:val="single"/>
              <w:bottom w:color="000000" w:space="0" w:sz="4" w:val="single"/>
              <w:right w:color="000000" w:space="0" w:sz="4" w:val="single"/>
            </w:tcBorders>
            <w:shd w:fill="d0e6f6" w:val="clear"/>
            <w:vAlign w:val="center"/>
          </w:tcPr>
          <w:p w:rsidR="00000000" w:rsidDel="00000000" w:rsidP="00000000" w:rsidRDefault="00000000" w:rsidRPr="00000000" w14:paraId="00000630">
            <w:pPr>
              <w:jc w:val="center"/>
              <w:rPr>
                <w:rFonts w:ascii="Cambria" w:cs="Cambria" w:eastAsia="Cambria" w:hAnsi="Cambria"/>
                <w:b w:val="1"/>
                <w:color w:val="000000"/>
                <w:sz w:val="22"/>
                <w:szCs w:val="22"/>
              </w:rPr>
            </w:pPr>
            <w:r w:rsidDel="00000000" w:rsidR="00000000" w:rsidRPr="00000000">
              <w:rPr>
                <w:rFonts w:ascii="Cambria" w:cs="Cambria" w:eastAsia="Cambria" w:hAnsi="Cambria"/>
                <w:b w:val="1"/>
                <w:color w:val="000000"/>
                <w:sz w:val="22"/>
                <w:szCs w:val="22"/>
                <w:rtl w:val="0"/>
              </w:rPr>
              <w:t xml:space="preserve">2035</w:t>
            </w:r>
          </w:p>
        </w:tc>
        <w:tc>
          <w:tcPr>
            <w:tcBorders>
              <w:top w:color="000000" w:space="0" w:sz="0" w:val="nil"/>
              <w:left w:color="000000" w:space="0" w:sz="0" w:val="nil"/>
              <w:bottom w:color="000000" w:space="0" w:sz="4" w:val="single"/>
              <w:right w:color="000000" w:space="0" w:sz="4" w:val="single"/>
            </w:tcBorders>
            <w:shd w:fill="d0e6f6" w:val="clear"/>
            <w:vAlign w:val="center"/>
          </w:tcPr>
          <w:p w:rsidR="00000000" w:rsidDel="00000000" w:rsidP="00000000" w:rsidRDefault="00000000" w:rsidRPr="00000000" w14:paraId="00000631">
            <w:pPr>
              <w:jc w:val="right"/>
              <w:rPr>
                <w:rFonts w:ascii="Cambria" w:cs="Cambria" w:eastAsia="Cambria" w:hAnsi="Cambria"/>
                <w:color w:val="000000"/>
                <w:sz w:val="22"/>
                <w:szCs w:val="22"/>
              </w:rPr>
            </w:pPr>
            <w:r w:rsidDel="00000000" w:rsidR="00000000" w:rsidRPr="00000000">
              <w:rPr>
                <w:rFonts w:ascii="Cambria" w:cs="Cambria" w:eastAsia="Cambria" w:hAnsi="Cambria"/>
                <w:color w:val="000000"/>
                <w:sz w:val="22"/>
                <w:szCs w:val="22"/>
                <w:rtl w:val="0"/>
              </w:rPr>
              <w:t xml:space="preserve">1,434,728</w:t>
            </w:r>
          </w:p>
        </w:tc>
        <w:tc>
          <w:tcPr>
            <w:tcBorders>
              <w:top w:color="000000" w:space="0" w:sz="0" w:val="nil"/>
              <w:left w:color="000000" w:space="0" w:sz="0" w:val="nil"/>
              <w:bottom w:color="000000" w:space="0" w:sz="4" w:val="single"/>
              <w:right w:color="000000" w:space="0" w:sz="4" w:val="single"/>
            </w:tcBorders>
            <w:shd w:fill="d0e6f6" w:val="clear"/>
            <w:vAlign w:val="center"/>
          </w:tcPr>
          <w:p w:rsidR="00000000" w:rsidDel="00000000" w:rsidP="00000000" w:rsidRDefault="00000000" w:rsidRPr="00000000" w14:paraId="00000632">
            <w:pPr>
              <w:jc w:val="right"/>
              <w:rPr>
                <w:rFonts w:ascii="Cambria" w:cs="Cambria" w:eastAsia="Cambria" w:hAnsi="Cambria"/>
                <w:color w:val="000000"/>
                <w:sz w:val="22"/>
                <w:szCs w:val="22"/>
              </w:rPr>
            </w:pPr>
            <w:r w:rsidDel="00000000" w:rsidR="00000000" w:rsidRPr="00000000">
              <w:rPr>
                <w:rFonts w:ascii="Cambria" w:cs="Cambria" w:eastAsia="Cambria" w:hAnsi="Cambria"/>
                <w:color w:val="000000"/>
                <w:sz w:val="22"/>
                <w:szCs w:val="22"/>
                <w:rtl w:val="0"/>
              </w:rPr>
              <w:t xml:space="preserve">290,515</w:t>
            </w:r>
          </w:p>
        </w:tc>
        <w:tc>
          <w:tcPr>
            <w:tcBorders>
              <w:top w:color="000000" w:space="0" w:sz="0" w:val="nil"/>
              <w:left w:color="000000" w:space="0" w:sz="0" w:val="nil"/>
              <w:bottom w:color="000000" w:space="0" w:sz="4" w:val="single"/>
              <w:right w:color="000000" w:space="0" w:sz="4" w:val="single"/>
            </w:tcBorders>
            <w:shd w:fill="d0e6f6" w:val="clear"/>
            <w:vAlign w:val="center"/>
          </w:tcPr>
          <w:p w:rsidR="00000000" w:rsidDel="00000000" w:rsidP="00000000" w:rsidRDefault="00000000" w:rsidRPr="00000000" w14:paraId="00000633">
            <w:pPr>
              <w:jc w:val="right"/>
              <w:rPr>
                <w:rFonts w:ascii="Cambria" w:cs="Cambria" w:eastAsia="Cambria" w:hAnsi="Cambria"/>
                <w:color w:val="000000"/>
                <w:sz w:val="22"/>
                <w:szCs w:val="22"/>
              </w:rPr>
            </w:pPr>
            <w:r w:rsidDel="00000000" w:rsidR="00000000" w:rsidRPr="00000000">
              <w:rPr>
                <w:rFonts w:ascii="Cambria" w:cs="Cambria" w:eastAsia="Cambria" w:hAnsi="Cambria"/>
                <w:color w:val="000000"/>
                <w:sz w:val="22"/>
                <w:szCs w:val="22"/>
                <w:rtl w:val="0"/>
              </w:rPr>
              <w:t xml:space="preserve">316,620</w:t>
            </w:r>
          </w:p>
        </w:tc>
        <w:tc>
          <w:tcPr>
            <w:tcBorders>
              <w:top w:color="000000" w:space="0" w:sz="0" w:val="nil"/>
              <w:left w:color="000000" w:space="0" w:sz="0" w:val="nil"/>
              <w:bottom w:color="000000" w:space="0" w:sz="4" w:val="single"/>
              <w:right w:color="000000" w:space="0" w:sz="4" w:val="single"/>
            </w:tcBorders>
            <w:shd w:fill="d0e6f6" w:val="clear"/>
            <w:vAlign w:val="center"/>
          </w:tcPr>
          <w:p w:rsidR="00000000" w:rsidDel="00000000" w:rsidP="00000000" w:rsidRDefault="00000000" w:rsidRPr="00000000" w14:paraId="00000634">
            <w:pPr>
              <w:jc w:val="right"/>
              <w:rPr>
                <w:rFonts w:ascii="Cambria" w:cs="Cambria" w:eastAsia="Cambria" w:hAnsi="Cambria"/>
                <w:color w:val="000000"/>
                <w:sz w:val="22"/>
                <w:szCs w:val="22"/>
              </w:rPr>
            </w:pPr>
            <w:r w:rsidDel="00000000" w:rsidR="00000000" w:rsidRPr="00000000">
              <w:rPr>
                <w:rFonts w:ascii="Cambria" w:cs="Cambria" w:eastAsia="Cambria" w:hAnsi="Cambria"/>
                <w:color w:val="000000"/>
                <w:sz w:val="22"/>
                <w:szCs w:val="22"/>
                <w:rtl w:val="0"/>
              </w:rPr>
              <w:t xml:space="preserve">50,305</w:t>
            </w:r>
          </w:p>
        </w:tc>
        <w:tc>
          <w:tcPr>
            <w:tcBorders>
              <w:top w:color="000000" w:space="0" w:sz="0" w:val="nil"/>
              <w:left w:color="000000" w:space="0" w:sz="0" w:val="nil"/>
              <w:bottom w:color="000000" w:space="0" w:sz="4" w:val="single"/>
              <w:right w:color="000000" w:space="0" w:sz="4" w:val="single"/>
            </w:tcBorders>
            <w:shd w:fill="d0e6f6" w:val="clear"/>
            <w:vAlign w:val="center"/>
          </w:tcPr>
          <w:p w:rsidR="00000000" w:rsidDel="00000000" w:rsidP="00000000" w:rsidRDefault="00000000" w:rsidRPr="00000000" w14:paraId="00000635">
            <w:pPr>
              <w:jc w:val="right"/>
              <w:rPr>
                <w:rFonts w:ascii="Cambria" w:cs="Cambria" w:eastAsia="Cambria" w:hAnsi="Cambria"/>
                <w:color w:val="000000"/>
                <w:sz w:val="22"/>
                <w:szCs w:val="22"/>
              </w:rPr>
            </w:pPr>
            <w:r w:rsidDel="00000000" w:rsidR="00000000" w:rsidRPr="00000000">
              <w:rPr>
                <w:rFonts w:ascii="Cambria" w:cs="Cambria" w:eastAsia="Cambria" w:hAnsi="Cambria"/>
                <w:color w:val="000000"/>
                <w:sz w:val="22"/>
                <w:szCs w:val="22"/>
                <w:rtl w:val="0"/>
              </w:rPr>
              <w:t xml:space="preserve">91,734</w:t>
            </w:r>
          </w:p>
        </w:tc>
        <w:tc>
          <w:tcPr>
            <w:tcBorders>
              <w:top w:color="000000" w:space="0" w:sz="0" w:val="nil"/>
              <w:left w:color="000000" w:space="0" w:sz="0" w:val="nil"/>
              <w:bottom w:color="000000" w:space="0" w:sz="4" w:val="single"/>
              <w:right w:color="000000" w:space="0" w:sz="4" w:val="single"/>
            </w:tcBorders>
            <w:shd w:fill="d0e6f6" w:val="clear"/>
            <w:vAlign w:val="center"/>
          </w:tcPr>
          <w:p w:rsidR="00000000" w:rsidDel="00000000" w:rsidP="00000000" w:rsidRDefault="00000000" w:rsidRPr="00000000" w14:paraId="00000636">
            <w:pPr>
              <w:jc w:val="right"/>
              <w:rPr>
                <w:rFonts w:ascii="Cambria" w:cs="Cambria" w:eastAsia="Cambria" w:hAnsi="Cambria"/>
                <w:b w:val="1"/>
                <w:color w:val="000000"/>
                <w:sz w:val="22"/>
                <w:szCs w:val="22"/>
              </w:rPr>
            </w:pPr>
            <w:r w:rsidDel="00000000" w:rsidR="00000000" w:rsidRPr="00000000">
              <w:rPr>
                <w:rFonts w:ascii="Cambria" w:cs="Cambria" w:eastAsia="Cambria" w:hAnsi="Cambria"/>
                <w:b w:val="1"/>
                <w:color w:val="000000"/>
                <w:sz w:val="22"/>
                <w:szCs w:val="22"/>
                <w:rtl w:val="0"/>
              </w:rPr>
              <w:t xml:space="preserve">2,183,902</w:t>
            </w:r>
          </w:p>
        </w:tc>
      </w:tr>
      <w:tr>
        <w:trPr>
          <w:cantSplit w:val="0"/>
          <w:trHeight w:val="315" w:hRule="atLeast"/>
          <w:tblHeader w:val="0"/>
        </w:trPr>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637">
            <w:pPr>
              <w:jc w:val="center"/>
              <w:rPr>
                <w:rFonts w:ascii="Cambria" w:cs="Cambria" w:eastAsia="Cambria" w:hAnsi="Cambria"/>
                <w:b w:val="1"/>
                <w:color w:val="000000"/>
                <w:sz w:val="22"/>
                <w:szCs w:val="22"/>
              </w:rPr>
            </w:pPr>
            <w:r w:rsidDel="00000000" w:rsidR="00000000" w:rsidRPr="00000000">
              <w:rPr>
                <w:rFonts w:ascii="Cambria" w:cs="Cambria" w:eastAsia="Cambria" w:hAnsi="Cambria"/>
                <w:b w:val="1"/>
                <w:color w:val="000000"/>
                <w:sz w:val="22"/>
                <w:szCs w:val="22"/>
                <w:rtl w:val="0"/>
              </w:rPr>
              <w:t xml:space="preserve">2036</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638">
            <w:pPr>
              <w:jc w:val="right"/>
              <w:rPr>
                <w:rFonts w:ascii="Cambria" w:cs="Cambria" w:eastAsia="Cambria" w:hAnsi="Cambria"/>
                <w:color w:val="000000"/>
                <w:sz w:val="22"/>
                <w:szCs w:val="22"/>
              </w:rPr>
            </w:pPr>
            <w:r w:rsidDel="00000000" w:rsidR="00000000" w:rsidRPr="00000000">
              <w:rPr>
                <w:rFonts w:ascii="Cambria" w:cs="Cambria" w:eastAsia="Cambria" w:hAnsi="Cambria"/>
                <w:color w:val="000000"/>
                <w:sz w:val="22"/>
                <w:szCs w:val="22"/>
                <w:rtl w:val="0"/>
              </w:rPr>
              <w:t xml:space="preserve">1,469,685</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639">
            <w:pPr>
              <w:jc w:val="right"/>
              <w:rPr>
                <w:rFonts w:ascii="Cambria" w:cs="Cambria" w:eastAsia="Cambria" w:hAnsi="Cambria"/>
                <w:color w:val="000000"/>
                <w:sz w:val="22"/>
                <w:szCs w:val="22"/>
              </w:rPr>
            </w:pPr>
            <w:r w:rsidDel="00000000" w:rsidR="00000000" w:rsidRPr="00000000">
              <w:rPr>
                <w:rFonts w:ascii="Cambria" w:cs="Cambria" w:eastAsia="Cambria" w:hAnsi="Cambria"/>
                <w:color w:val="000000"/>
                <w:sz w:val="22"/>
                <w:szCs w:val="22"/>
                <w:rtl w:val="0"/>
              </w:rPr>
              <w:t xml:space="preserve">297,593</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63A">
            <w:pPr>
              <w:jc w:val="right"/>
              <w:rPr>
                <w:rFonts w:ascii="Cambria" w:cs="Cambria" w:eastAsia="Cambria" w:hAnsi="Cambria"/>
                <w:color w:val="000000"/>
                <w:sz w:val="22"/>
                <w:szCs w:val="22"/>
              </w:rPr>
            </w:pPr>
            <w:r w:rsidDel="00000000" w:rsidR="00000000" w:rsidRPr="00000000">
              <w:rPr>
                <w:rFonts w:ascii="Cambria" w:cs="Cambria" w:eastAsia="Cambria" w:hAnsi="Cambria"/>
                <w:color w:val="000000"/>
                <w:sz w:val="22"/>
                <w:szCs w:val="22"/>
                <w:rtl w:val="0"/>
              </w:rPr>
              <w:t xml:space="preserve">324,335</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63B">
            <w:pPr>
              <w:jc w:val="right"/>
              <w:rPr>
                <w:rFonts w:ascii="Cambria" w:cs="Cambria" w:eastAsia="Cambria" w:hAnsi="Cambria"/>
                <w:color w:val="000000"/>
                <w:sz w:val="22"/>
                <w:szCs w:val="22"/>
              </w:rPr>
            </w:pPr>
            <w:r w:rsidDel="00000000" w:rsidR="00000000" w:rsidRPr="00000000">
              <w:rPr>
                <w:rFonts w:ascii="Cambria" w:cs="Cambria" w:eastAsia="Cambria" w:hAnsi="Cambria"/>
                <w:color w:val="000000"/>
                <w:sz w:val="22"/>
                <w:szCs w:val="22"/>
                <w:rtl w:val="0"/>
              </w:rPr>
              <w:t xml:space="preserve">51,531</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63C">
            <w:pPr>
              <w:jc w:val="right"/>
              <w:rPr>
                <w:rFonts w:ascii="Cambria" w:cs="Cambria" w:eastAsia="Cambria" w:hAnsi="Cambria"/>
                <w:color w:val="000000"/>
                <w:sz w:val="22"/>
                <w:szCs w:val="22"/>
              </w:rPr>
            </w:pPr>
            <w:r w:rsidDel="00000000" w:rsidR="00000000" w:rsidRPr="00000000">
              <w:rPr>
                <w:rFonts w:ascii="Cambria" w:cs="Cambria" w:eastAsia="Cambria" w:hAnsi="Cambria"/>
                <w:color w:val="000000"/>
                <w:sz w:val="22"/>
                <w:szCs w:val="22"/>
                <w:rtl w:val="0"/>
              </w:rPr>
              <w:t xml:space="preserve">93,969</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63D">
            <w:pPr>
              <w:jc w:val="right"/>
              <w:rPr>
                <w:rFonts w:ascii="Cambria" w:cs="Cambria" w:eastAsia="Cambria" w:hAnsi="Cambria"/>
                <w:b w:val="1"/>
                <w:color w:val="000000"/>
                <w:sz w:val="22"/>
                <w:szCs w:val="22"/>
              </w:rPr>
            </w:pPr>
            <w:r w:rsidDel="00000000" w:rsidR="00000000" w:rsidRPr="00000000">
              <w:rPr>
                <w:rFonts w:ascii="Cambria" w:cs="Cambria" w:eastAsia="Cambria" w:hAnsi="Cambria"/>
                <w:b w:val="1"/>
                <w:color w:val="000000"/>
                <w:sz w:val="22"/>
                <w:szCs w:val="22"/>
                <w:rtl w:val="0"/>
              </w:rPr>
              <w:t xml:space="preserve">2,237,113</w:t>
            </w:r>
          </w:p>
        </w:tc>
      </w:tr>
      <w:tr>
        <w:trPr>
          <w:cantSplit w:val="0"/>
          <w:trHeight w:val="315" w:hRule="atLeast"/>
          <w:tblHeader w:val="0"/>
        </w:trPr>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63E">
            <w:pPr>
              <w:jc w:val="center"/>
              <w:rPr>
                <w:rFonts w:ascii="Cambria" w:cs="Cambria" w:eastAsia="Cambria" w:hAnsi="Cambria"/>
                <w:b w:val="1"/>
                <w:color w:val="000000"/>
                <w:sz w:val="22"/>
                <w:szCs w:val="22"/>
              </w:rPr>
            </w:pPr>
            <w:r w:rsidDel="00000000" w:rsidR="00000000" w:rsidRPr="00000000">
              <w:rPr>
                <w:rFonts w:ascii="Cambria" w:cs="Cambria" w:eastAsia="Cambria" w:hAnsi="Cambria"/>
                <w:b w:val="1"/>
                <w:color w:val="000000"/>
                <w:sz w:val="22"/>
                <w:szCs w:val="22"/>
                <w:rtl w:val="0"/>
              </w:rPr>
              <w:t xml:space="preserve">2037</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63F">
            <w:pPr>
              <w:jc w:val="right"/>
              <w:rPr>
                <w:rFonts w:ascii="Cambria" w:cs="Cambria" w:eastAsia="Cambria" w:hAnsi="Cambria"/>
                <w:color w:val="000000"/>
                <w:sz w:val="22"/>
                <w:szCs w:val="22"/>
              </w:rPr>
            </w:pPr>
            <w:r w:rsidDel="00000000" w:rsidR="00000000" w:rsidRPr="00000000">
              <w:rPr>
                <w:rFonts w:ascii="Cambria" w:cs="Cambria" w:eastAsia="Cambria" w:hAnsi="Cambria"/>
                <w:color w:val="000000"/>
                <w:sz w:val="22"/>
                <w:szCs w:val="22"/>
                <w:rtl w:val="0"/>
              </w:rPr>
              <w:t xml:space="preserve">1,505,179</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640">
            <w:pPr>
              <w:jc w:val="right"/>
              <w:rPr>
                <w:rFonts w:ascii="Cambria" w:cs="Cambria" w:eastAsia="Cambria" w:hAnsi="Cambria"/>
                <w:color w:val="000000"/>
                <w:sz w:val="22"/>
                <w:szCs w:val="22"/>
              </w:rPr>
            </w:pPr>
            <w:r w:rsidDel="00000000" w:rsidR="00000000" w:rsidRPr="00000000">
              <w:rPr>
                <w:rFonts w:ascii="Cambria" w:cs="Cambria" w:eastAsia="Cambria" w:hAnsi="Cambria"/>
                <w:color w:val="000000"/>
                <w:sz w:val="22"/>
                <w:szCs w:val="22"/>
                <w:rtl w:val="0"/>
              </w:rPr>
              <w:t xml:space="preserve">304,780</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641">
            <w:pPr>
              <w:jc w:val="right"/>
              <w:rPr>
                <w:rFonts w:ascii="Cambria" w:cs="Cambria" w:eastAsia="Cambria" w:hAnsi="Cambria"/>
                <w:color w:val="000000"/>
                <w:sz w:val="22"/>
                <w:szCs w:val="22"/>
              </w:rPr>
            </w:pPr>
            <w:r w:rsidDel="00000000" w:rsidR="00000000" w:rsidRPr="00000000">
              <w:rPr>
                <w:rFonts w:ascii="Cambria" w:cs="Cambria" w:eastAsia="Cambria" w:hAnsi="Cambria"/>
                <w:color w:val="000000"/>
                <w:sz w:val="22"/>
                <w:szCs w:val="22"/>
                <w:rtl w:val="0"/>
              </w:rPr>
              <w:t xml:space="preserve">332,167</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642">
            <w:pPr>
              <w:jc w:val="right"/>
              <w:rPr>
                <w:rFonts w:ascii="Cambria" w:cs="Cambria" w:eastAsia="Cambria" w:hAnsi="Cambria"/>
                <w:color w:val="000000"/>
                <w:sz w:val="22"/>
                <w:szCs w:val="22"/>
              </w:rPr>
            </w:pPr>
            <w:r w:rsidDel="00000000" w:rsidR="00000000" w:rsidRPr="00000000">
              <w:rPr>
                <w:rFonts w:ascii="Cambria" w:cs="Cambria" w:eastAsia="Cambria" w:hAnsi="Cambria"/>
                <w:color w:val="000000"/>
                <w:sz w:val="22"/>
                <w:szCs w:val="22"/>
                <w:rtl w:val="0"/>
              </w:rPr>
              <w:t xml:space="preserve">52,776</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643">
            <w:pPr>
              <w:jc w:val="right"/>
              <w:rPr>
                <w:rFonts w:ascii="Cambria" w:cs="Cambria" w:eastAsia="Cambria" w:hAnsi="Cambria"/>
                <w:color w:val="000000"/>
                <w:sz w:val="22"/>
                <w:szCs w:val="22"/>
              </w:rPr>
            </w:pPr>
            <w:r w:rsidDel="00000000" w:rsidR="00000000" w:rsidRPr="00000000">
              <w:rPr>
                <w:rFonts w:ascii="Cambria" w:cs="Cambria" w:eastAsia="Cambria" w:hAnsi="Cambria"/>
                <w:color w:val="000000"/>
                <w:sz w:val="22"/>
                <w:szCs w:val="22"/>
                <w:rtl w:val="0"/>
              </w:rPr>
              <w:t xml:space="preserve">96,239</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644">
            <w:pPr>
              <w:jc w:val="right"/>
              <w:rPr>
                <w:rFonts w:ascii="Cambria" w:cs="Cambria" w:eastAsia="Cambria" w:hAnsi="Cambria"/>
                <w:b w:val="1"/>
                <w:color w:val="000000"/>
                <w:sz w:val="22"/>
                <w:szCs w:val="22"/>
              </w:rPr>
            </w:pPr>
            <w:r w:rsidDel="00000000" w:rsidR="00000000" w:rsidRPr="00000000">
              <w:rPr>
                <w:rFonts w:ascii="Cambria" w:cs="Cambria" w:eastAsia="Cambria" w:hAnsi="Cambria"/>
                <w:b w:val="1"/>
                <w:color w:val="000000"/>
                <w:sz w:val="22"/>
                <w:szCs w:val="22"/>
                <w:rtl w:val="0"/>
              </w:rPr>
              <w:t xml:space="preserve">2,291,141</w:t>
            </w:r>
          </w:p>
        </w:tc>
      </w:tr>
      <w:tr>
        <w:trPr>
          <w:cantSplit w:val="0"/>
          <w:trHeight w:val="315" w:hRule="atLeast"/>
          <w:tblHeader w:val="0"/>
        </w:trPr>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645">
            <w:pPr>
              <w:jc w:val="center"/>
              <w:rPr>
                <w:rFonts w:ascii="Cambria" w:cs="Cambria" w:eastAsia="Cambria" w:hAnsi="Cambria"/>
                <w:b w:val="1"/>
                <w:color w:val="000000"/>
                <w:sz w:val="22"/>
                <w:szCs w:val="22"/>
              </w:rPr>
            </w:pPr>
            <w:r w:rsidDel="00000000" w:rsidR="00000000" w:rsidRPr="00000000">
              <w:rPr>
                <w:rFonts w:ascii="Cambria" w:cs="Cambria" w:eastAsia="Cambria" w:hAnsi="Cambria"/>
                <w:b w:val="1"/>
                <w:color w:val="000000"/>
                <w:sz w:val="22"/>
                <w:szCs w:val="22"/>
                <w:rtl w:val="0"/>
              </w:rPr>
              <w:t xml:space="preserve">2038</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646">
            <w:pPr>
              <w:jc w:val="right"/>
              <w:rPr>
                <w:rFonts w:ascii="Cambria" w:cs="Cambria" w:eastAsia="Cambria" w:hAnsi="Cambria"/>
                <w:color w:val="000000"/>
                <w:sz w:val="22"/>
                <w:szCs w:val="22"/>
              </w:rPr>
            </w:pPr>
            <w:r w:rsidDel="00000000" w:rsidR="00000000" w:rsidRPr="00000000">
              <w:rPr>
                <w:rFonts w:ascii="Cambria" w:cs="Cambria" w:eastAsia="Cambria" w:hAnsi="Cambria"/>
                <w:color w:val="000000"/>
                <w:sz w:val="22"/>
                <w:szCs w:val="22"/>
                <w:rtl w:val="0"/>
              </w:rPr>
              <w:t xml:space="preserve">1,541,208</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647">
            <w:pPr>
              <w:jc w:val="right"/>
              <w:rPr>
                <w:rFonts w:ascii="Cambria" w:cs="Cambria" w:eastAsia="Cambria" w:hAnsi="Cambria"/>
                <w:color w:val="000000"/>
                <w:sz w:val="22"/>
                <w:szCs w:val="22"/>
              </w:rPr>
            </w:pPr>
            <w:r w:rsidDel="00000000" w:rsidR="00000000" w:rsidRPr="00000000">
              <w:rPr>
                <w:rFonts w:ascii="Cambria" w:cs="Cambria" w:eastAsia="Cambria" w:hAnsi="Cambria"/>
                <w:color w:val="000000"/>
                <w:sz w:val="22"/>
                <w:szCs w:val="22"/>
                <w:rtl w:val="0"/>
              </w:rPr>
              <w:t xml:space="preserve">312,076</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648">
            <w:pPr>
              <w:jc w:val="right"/>
              <w:rPr>
                <w:rFonts w:ascii="Cambria" w:cs="Cambria" w:eastAsia="Cambria" w:hAnsi="Cambria"/>
                <w:color w:val="000000"/>
                <w:sz w:val="22"/>
                <w:szCs w:val="22"/>
              </w:rPr>
            </w:pPr>
            <w:r w:rsidDel="00000000" w:rsidR="00000000" w:rsidRPr="00000000">
              <w:rPr>
                <w:rFonts w:ascii="Cambria" w:cs="Cambria" w:eastAsia="Cambria" w:hAnsi="Cambria"/>
                <w:color w:val="000000"/>
                <w:sz w:val="22"/>
                <w:szCs w:val="22"/>
                <w:rtl w:val="0"/>
              </w:rPr>
              <w:t xml:space="preserve">340,118</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649">
            <w:pPr>
              <w:jc w:val="right"/>
              <w:rPr>
                <w:rFonts w:ascii="Cambria" w:cs="Cambria" w:eastAsia="Cambria" w:hAnsi="Cambria"/>
                <w:color w:val="000000"/>
                <w:sz w:val="22"/>
                <w:szCs w:val="22"/>
              </w:rPr>
            </w:pPr>
            <w:r w:rsidDel="00000000" w:rsidR="00000000" w:rsidRPr="00000000">
              <w:rPr>
                <w:rFonts w:ascii="Cambria" w:cs="Cambria" w:eastAsia="Cambria" w:hAnsi="Cambria"/>
                <w:color w:val="000000"/>
                <w:sz w:val="22"/>
                <w:szCs w:val="22"/>
                <w:rtl w:val="0"/>
              </w:rPr>
              <w:t xml:space="preserve">54,039</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64A">
            <w:pPr>
              <w:jc w:val="right"/>
              <w:rPr>
                <w:rFonts w:ascii="Cambria" w:cs="Cambria" w:eastAsia="Cambria" w:hAnsi="Cambria"/>
                <w:color w:val="000000"/>
                <w:sz w:val="22"/>
                <w:szCs w:val="22"/>
              </w:rPr>
            </w:pPr>
            <w:r w:rsidDel="00000000" w:rsidR="00000000" w:rsidRPr="00000000">
              <w:rPr>
                <w:rFonts w:ascii="Cambria" w:cs="Cambria" w:eastAsia="Cambria" w:hAnsi="Cambria"/>
                <w:color w:val="000000"/>
                <w:sz w:val="22"/>
                <w:szCs w:val="22"/>
                <w:rtl w:val="0"/>
              </w:rPr>
              <w:t xml:space="preserve">98,542</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64B">
            <w:pPr>
              <w:jc w:val="right"/>
              <w:rPr>
                <w:rFonts w:ascii="Cambria" w:cs="Cambria" w:eastAsia="Cambria" w:hAnsi="Cambria"/>
                <w:b w:val="1"/>
                <w:color w:val="000000"/>
                <w:sz w:val="22"/>
                <w:szCs w:val="22"/>
              </w:rPr>
            </w:pPr>
            <w:r w:rsidDel="00000000" w:rsidR="00000000" w:rsidRPr="00000000">
              <w:rPr>
                <w:rFonts w:ascii="Cambria" w:cs="Cambria" w:eastAsia="Cambria" w:hAnsi="Cambria"/>
                <w:b w:val="1"/>
                <w:color w:val="000000"/>
                <w:sz w:val="22"/>
                <w:szCs w:val="22"/>
                <w:rtl w:val="0"/>
              </w:rPr>
              <w:t xml:space="preserve">2,345,983</w:t>
            </w:r>
          </w:p>
        </w:tc>
      </w:tr>
      <w:tr>
        <w:trPr>
          <w:cantSplit w:val="0"/>
          <w:trHeight w:val="315" w:hRule="atLeast"/>
          <w:tblHeader w:val="0"/>
        </w:trPr>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64C">
            <w:pPr>
              <w:jc w:val="center"/>
              <w:rPr>
                <w:rFonts w:ascii="Cambria" w:cs="Cambria" w:eastAsia="Cambria" w:hAnsi="Cambria"/>
                <w:b w:val="1"/>
                <w:color w:val="000000"/>
                <w:sz w:val="22"/>
                <w:szCs w:val="22"/>
              </w:rPr>
            </w:pPr>
            <w:r w:rsidDel="00000000" w:rsidR="00000000" w:rsidRPr="00000000">
              <w:rPr>
                <w:rFonts w:ascii="Cambria" w:cs="Cambria" w:eastAsia="Cambria" w:hAnsi="Cambria"/>
                <w:b w:val="1"/>
                <w:color w:val="000000"/>
                <w:sz w:val="22"/>
                <w:szCs w:val="22"/>
                <w:rtl w:val="0"/>
              </w:rPr>
              <w:t xml:space="preserve">2039</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64D">
            <w:pPr>
              <w:jc w:val="right"/>
              <w:rPr>
                <w:rFonts w:ascii="Cambria" w:cs="Cambria" w:eastAsia="Cambria" w:hAnsi="Cambria"/>
                <w:color w:val="000000"/>
                <w:sz w:val="22"/>
                <w:szCs w:val="22"/>
              </w:rPr>
            </w:pPr>
            <w:r w:rsidDel="00000000" w:rsidR="00000000" w:rsidRPr="00000000">
              <w:rPr>
                <w:rFonts w:ascii="Cambria" w:cs="Cambria" w:eastAsia="Cambria" w:hAnsi="Cambria"/>
                <w:color w:val="000000"/>
                <w:sz w:val="22"/>
                <w:szCs w:val="22"/>
                <w:rtl w:val="0"/>
              </w:rPr>
              <w:t xml:space="preserve">1,577,772</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64E">
            <w:pPr>
              <w:jc w:val="right"/>
              <w:rPr>
                <w:rFonts w:ascii="Cambria" w:cs="Cambria" w:eastAsia="Cambria" w:hAnsi="Cambria"/>
                <w:color w:val="000000"/>
                <w:sz w:val="22"/>
                <w:szCs w:val="22"/>
              </w:rPr>
            </w:pPr>
            <w:r w:rsidDel="00000000" w:rsidR="00000000" w:rsidRPr="00000000">
              <w:rPr>
                <w:rFonts w:ascii="Cambria" w:cs="Cambria" w:eastAsia="Cambria" w:hAnsi="Cambria"/>
                <w:color w:val="000000"/>
                <w:sz w:val="22"/>
                <w:szCs w:val="22"/>
                <w:rtl w:val="0"/>
              </w:rPr>
              <w:t xml:space="preserve">319,480</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64F">
            <w:pPr>
              <w:jc w:val="right"/>
              <w:rPr>
                <w:rFonts w:ascii="Cambria" w:cs="Cambria" w:eastAsia="Cambria" w:hAnsi="Cambria"/>
                <w:color w:val="000000"/>
                <w:sz w:val="22"/>
                <w:szCs w:val="22"/>
              </w:rPr>
            </w:pPr>
            <w:r w:rsidDel="00000000" w:rsidR="00000000" w:rsidRPr="00000000">
              <w:rPr>
                <w:rFonts w:ascii="Cambria" w:cs="Cambria" w:eastAsia="Cambria" w:hAnsi="Cambria"/>
                <w:color w:val="000000"/>
                <w:sz w:val="22"/>
                <w:szCs w:val="22"/>
                <w:rtl w:val="0"/>
              </w:rPr>
              <w:t xml:space="preserve">348,188</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650">
            <w:pPr>
              <w:jc w:val="right"/>
              <w:rPr>
                <w:rFonts w:ascii="Cambria" w:cs="Cambria" w:eastAsia="Cambria" w:hAnsi="Cambria"/>
                <w:color w:val="000000"/>
                <w:sz w:val="22"/>
                <w:szCs w:val="22"/>
              </w:rPr>
            </w:pPr>
            <w:r w:rsidDel="00000000" w:rsidR="00000000" w:rsidRPr="00000000">
              <w:rPr>
                <w:rFonts w:ascii="Cambria" w:cs="Cambria" w:eastAsia="Cambria" w:hAnsi="Cambria"/>
                <w:color w:val="000000"/>
                <w:sz w:val="22"/>
                <w:szCs w:val="22"/>
                <w:rtl w:val="0"/>
              </w:rPr>
              <w:t xml:space="preserve">55,321</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651">
            <w:pPr>
              <w:jc w:val="right"/>
              <w:rPr>
                <w:rFonts w:ascii="Cambria" w:cs="Cambria" w:eastAsia="Cambria" w:hAnsi="Cambria"/>
                <w:color w:val="000000"/>
                <w:sz w:val="22"/>
                <w:szCs w:val="22"/>
              </w:rPr>
            </w:pPr>
            <w:r w:rsidDel="00000000" w:rsidR="00000000" w:rsidRPr="00000000">
              <w:rPr>
                <w:rFonts w:ascii="Cambria" w:cs="Cambria" w:eastAsia="Cambria" w:hAnsi="Cambria"/>
                <w:color w:val="000000"/>
                <w:sz w:val="22"/>
                <w:szCs w:val="22"/>
                <w:rtl w:val="0"/>
              </w:rPr>
              <w:t xml:space="preserve">100,880</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652">
            <w:pPr>
              <w:jc w:val="right"/>
              <w:rPr>
                <w:rFonts w:ascii="Cambria" w:cs="Cambria" w:eastAsia="Cambria" w:hAnsi="Cambria"/>
                <w:b w:val="1"/>
                <w:color w:val="000000"/>
                <w:sz w:val="22"/>
                <w:szCs w:val="22"/>
              </w:rPr>
            </w:pPr>
            <w:r w:rsidDel="00000000" w:rsidR="00000000" w:rsidRPr="00000000">
              <w:rPr>
                <w:rFonts w:ascii="Cambria" w:cs="Cambria" w:eastAsia="Cambria" w:hAnsi="Cambria"/>
                <w:b w:val="1"/>
                <w:color w:val="000000"/>
                <w:sz w:val="22"/>
                <w:szCs w:val="22"/>
                <w:rtl w:val="0"/>
              </w:rPr>
              <w:t xml:space="preserve">2,401,641</w:t>
            </w:r>
          </w:p>
        </w:tc>
      </w:tr>
      <w:tr>
        <w:trPr>
          <w:cantSplit w:val="0"/>
          <w:trHeight w:val="315" w:hRule="atLeast"/>
          <w:tblHeader w:val="0"/>
        </w:trPr>
        <w:tc>
          <w:tcPr>
            <w:tcBorders>
              <w:top w:color="000000" w:space="0" w:sz="0" w:val="nil"/>
              <w:left w:color="000000" w:space="0" w:sz="4" w:val="single"/>
              <w:bottom w:color="000000" w:space="0" w:sz="4" w:val="single"/>
              <w:right w:color="000000" w:space="0" w:sz="4" w:val="single"/>
            </w:tcBorders>
            <w:shd w:fill="d0e6f6" w:val="clear"/>
            <w:vAlign w:val="center"/>
          </w:tcPr>
          <w:p w:rsidR="00000000" w:rsidDel="00000000" w:rsidP="00000000" w:rsidRDefault="00000000" w:rsidRPr="00000000" w14:paraId="00000653">
            <w:pPr>
              <w:jc w:val="center"/>
              <w:rPr>
                <w:rFonts w:ascii="Cambria" w:cs="Cambria" w:eastAsia="Cambria" w:hAnsi="Cambria"/>
                <w:b w:val="1"/>
                <w:color w:val="000000"/>
                <w:sz w:val="22"/>
                <w:szCs w:val="22"/>
              </w:rPr>
            </w:pPr>
            <w:r w:rsidDel="00000000" w:rsidR="00000000" w:rsidRPr="00000000">
              <w:rPr>
                <w:rFonts w:ascii="Cambria" w:cs="Cambria" w:eastAsia="Cambria" w:hAnsi="Cambria"/>
                <w:b w:val="1"/>
                <w:color w:val="000000"/>
                <w:sz w:val="22"/>
                <w:szCs w:val="22"/>
                <w:rtl w:val="0"/>
              </w:rPr>
              <w:t xml:space="preserve">2040</w:t>
            </w:r>
          </w:p>
        </w:tc>
        <w:tc>
          <w:tcPr>
            <w:tcBorders>
              <w:top w:color="000000" w:space="0" w:sz="0" w:val="nil"/>
              <w:left w:color="000000" w:space="0" w:sz="0" w:val="nil"/>
              <w:bottom w:color="000000" w:space="0" w:sz="4" w:val="single"/>
              <w:right w:color="000000" w:space="0" w:sz="4" w:val="single"/>
            </w:tcBorders>
            <w:shd w:fill="d0e6f6" w:val="clear"/>
            <w:vAlign w:val="center"/>
          </w:tcPr>
          <w:p w:rsidR="00000000" w:rsidDel="00000000" w:rsidP="00000000" w:rsidRDefault="00000000" w:rsidRPr="00000000" w14:paraId="00000654">
            <w:pPr>
              <w:jc w:val="right"/>
              <w:rPr>
                <w:rFonts w:ascii="Cambria" w:cs="Cambria" w:eastAsia="Cambria" w:hAnsi="Cambria"/>
                <w:color w:val="000000"/>
                <w:sz w:val="22"/>
                <w:szCs w:val="22"/>
              </w:rPr>
            </w:pPr>
            <w:r w:rsidDel="00000000" w:rsidR="00000000" w:rsidRPr="00000000">
              <w:rPr>
                <w:rFonts w:ascii="Cambria" w:cs="Cambria" w:eastAsia="Cambria" w:hAnsi="Cambria"/>
                <w:color w:val="000000"/>
                <w:sz w:val="22"/>
                <w:szCs w:val="22"/>
                <w:rtl w:val="0"/>
              </w:rPr>
              <w:t xml:space="preserve">1,614,872</w:t>
            </w:r>
          </w:p>
        </w:tc>
        <w:tc>
          <w:tcPr>
            <w:tcBorders>
              <w:top w:color="000000" w:space="0" w:sz="0" w:val="nil"/>
              <w:left w:color="000000" w:space="0" w:sz="0" w:val="nil"/>
              <w:bottom w:color="000000" w:space="0" w:sz="4" w:val="single"/>
              <w:right w:color="000000" w:space="0" w:sz="4" w:val="single"/>
            </w:tcBorders>
            <w:shd w:fill="d0e6f6" w:val="clear"/>
            <w:vAlign w:val="center"/>
          </w:tcPr>
          <w:p w:rsidR="00000000" w:rsidDel="00000000" w:rsidP="00000000" w:rsidRDefault="00000000" w:rsidRPr="00000000" w14:paraId="00000655">
            <w:pPr>
              <w:jc w:val="right"/>
              <w:rPr>
                <w:rFonts w:ascii="Cambria" w:cs="Cambria" w:eastAsia="Cambria" w:hAnsi="Cambria"/>
                <w:color w:val="000000"/>
                <w:sz w:val="22"/>
                <w:szCs w:val="22"/>
              </w:rPr>
            </w:pPr>
            <w:r w:rsidDel="00000000" w:rsidR="00000000" w:rsidRPr="00000000">
              <w:rPr>
                <w:rFonts w:ascii="Cambria" w:cs="Cambria" w:eastAsia="Cambria" w:hAnsi="Cambria"/>
                <w:color w:val="000000"/>
                <w:sz w:val="22"/>
                <w:szCs w:val="22"/>
                <w:rtl w:val="0"/>
              </w:rPr>
              <w:t xml:space="preserve">326,992</w:t>
            </w:r>
          </w:p>
        </w:tc>
        <w:tc>
          <w:tcPr>
            <w:tcBorders>
              <w:top w:color="000000" w:space="0" w:sz="0" w:val="nil"/>
              <w:left w:color="000000" w:space="0" w:sz="0" w:val="nil"/>
              <w:bottom w:color="000000" w:space="0" w:sz="4" w:val="single"/>
              <w:right w:color="000000" w:space="0" w:sz="4" w:val="single"/>
            </w:tcBorders>
            <w:shd w:fill="d0e6f6" w:val="clear"/>
            <w:vAlign w:val="center"/>
          </w:tcPr>
          <w:p w:rsidR="00000000" w:rsidDel="00000000" w:rsidP="00000000" w:rsidRDefault="00000000" w:rsidRPr="00000000" w14:paraId="00000656">
            <w:pPr>
              <w:jc w:val="right"/>
              <w:rPr>
                <w:rFonts w:ascii="Cambria" w:cs="Cambria" w:eastAsia="Cambria" w:hAnsi="Cambria"/>
                <w:color w:val="000000"/>
                <w:sz w:val="22"/>
                <w:szCs w:val="22"/>
              </w:rPr>
            </w:pPr>
            <w:r w:rsidDel="00000000" w:rsidR="00000000" w:rsidRPr="00000000">
              <w:rPr>
                <w:rFonts w:ascii="Cambria" w:cs="Cambria" w:eastAsia="Cambria" w:hAnsi="Cambria"/>
                <w:color w:val="000000"/>
                <w:sz w:val="22"/>
                <w:szCs w:val="22"/>
                <w:rtl w:val="0"/>
              </w:rPr>
              <w:t xml:space="preserve">356,375</w:t>
            </w:r>
          </w:p>
        </w:tc>
        <w:tc>
          <w:tcPr>
            <w:tcBorders>
              <w:top w:color="000000" w:space="0" w:sz="0" w:val="nil"/>
              <w:left w:color="000000" w:space="0" w:sz="0" w:val="nil"/>
              <w:bottom w:color="000000" w:space="0" w:sz="4" w:val="single"/>
              <w:right w:color="000000" w:space="0" w:sz="4" w:val="single"/>
            </w:tcBorders>
            <w:shd w:fill="d0e6f6" w:val="clear"/>
            <w:vAlign w:val="center"/>
          </w:tcPr>
          <w:p w:rsidR="00000000" w:rsidDel="00000000" w:rsidP="00000000" w:rsidRDefault="00000000" w:rsidRPr="00000000" w14:paraId="00000657">
            <w:pPr>
              <w:jc w:val="right"/>
              <w:rPr>
                <w:rFonts w:ascii="Cambria" w:cs="Cambria" w:eastAsia="Cambria" w:hAnsi="Cambria"/>
                <w:color w:val="000000"/>
                <w:sz w:val="22"/>
                <w:szCs w:val="22"/>
              </w:rPr>
            </w:pPr>
            <w:r w:rsidDel="00000000" w:rsidR="00000000" w:rsidRPr="00000000">
              <w:rPr>
                <w:rFonts w:ascii="Cambria" w:cs="Cambria" w:eastAsia="Cambria" w:hAnsi="Cambria"/>
                <w:color w:val="000000"/>
                <w:sz w:val="22"/>
                <w:szCs w:val="22"/>
                <w:rtl w:val="0"/>
              </w:rPr>
              <w:t xml:space="preserve">56,622</w:t>
            </w:r>
          </w:p>
        </w:tc>
        <w:tc>
          <w:tcPr>
            <w:tcBorders>
              <w:top w:color="000000" w:space="0" w:sz="0" w:val="nil"/>
              <w:left w:color="000000" w:space="0" w:sz="0" w:val="nil"/>
              <w:bottom w:color="000000" w:space="0" w:sz="4" w:val="single"/>
              <w:right w:color="000000" w:space="0" w:sz="4" w:val="single"/>
            </w:tcBorders>
            <w:shd w:fill="d0e6f6" w:val="clear"/>
            <w:vAlign w:val="center"/>
          </w:tcPr>
          <w:p w:rsidR="00000000" w:rsidDel="00000000" w:rsidP="00000000" w:rsidRDefault="00000000" w:rsidRPr="00000000" w14:paraId="00000658">
            <w:pPr>
              <w:jc w:val="right"/>
              <w:rPr>
                <w:rFonts w:ascii="Cambria" w:cs="Cambria" w:eastAsia="Cambria" w:hAnsi="Cambria"/>
                <w:color w:val="000000"/>
                <w:sz w:val="22"/>
                <w:szCs w:val="22"/>
              </w:rPr>
            </w:pPr>
            <w:r w:rsidDel="00000000" w:rsidR="00000000" w:rsidRPr="00000000">
              <w:rPr>
                <w:rFonts w:ascii="Cambria" w:cs="Cambria" w:eastAsia="Cambria" w:hAnsi="Cambria"/>
                <w:color w:val="000000"/>
                <w:sz w:val="22"/>
                <w:szCs w:val="22"/>
                <w:rtl w:val="0"/>
              </w:rPr>
              <w:t xml:space="preserve">103,252</w:t>
            </w:r>
          </w:p>
        </w:tc>
        <w:tc>
          <w:tcPr>
            <w:tcBorders>
              <w:top w:color="000000" w:space="0" w:sz="0" w:val="nil"/>
              <w:left w:color="000000" w:space="0" w:sz="0" w:val="nil"/>
              <w:bottom w:color="000000" w:space="0" w:sz="4" w:val="single"/>
              <w:right w:color="000000" w:space="0" w:sz="4" w:val="single"/>
            </w:tcBorders>
            <w:shd w:fill="d0e6f6" w:val="clear"/>
            <w:vAlign w:val="center"/>
          </w:tcPr>
          <w:p w:rsidR="00000000" w:rsidDel="00000000" w:rsidP="00000000" w:rsidRDefault="00000000" w:rsidRPr="00000000" w14:paraId="00000659">
            <w:pPr>
              <w:jc w:val="right"/>
              <w:rPr>
                <w:rFonts w:ascii="Cambria" w:cs="Cambria" w:eastAsia="Cambria" w:hAnsi="Cambria"/>
                <w:b w:val="1"/>
                <w:color w:val="000000"/>
                <w:sz w:val="22"/>
                <w:szCs w:val="22"/>
              </w:rPr>
            </w:pPr>
            <w:r w:rsidDel="00000000" w:rsidR="00000000" w:rsidRPr="00000000">
              <w:rPr>
                <w:rFonts w:ascii="Cambria" w:cs="Cambria" w:eastAsia="Cambria" w:hAnsi="Cambria"/>
                <w:b w:val="1"/>
                <w:color w:val="000000"/>
                <w:sz w:val="22"/>
                <w:szCs w:val="22"/>
                <w:rtl w:val="0"/>
              </w:rPr>
              <w:t xml:space="preserve">2,458,113</w:t>
            </w:r>
          </w:p>
        </w:tc>
      </w:tr>
      <w:tr>
        <w:trPr>
          <w:cantSplit w:val="0"/>
          <w:trHeight w:val="315" w:hRule="atLeast"/>
          <w:tblHeader w:val="0"/>
        </w:trPr>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65A">
            <w:pPr>
              <w:jc w:val="center"/>
              <w:rPr>
                <w:rFonts w:ascii="Cambria" w:cs="Cambria" w:eastAsia="Cambria" w:hAnsi="Cambria"/>
                <w:b w:val="1"/>
                <w:color w:val="000000"/>
                <w:sz w:val="22"/>
                <w:szCs w:val="22"/>
              </w:rPr>
            </w:pPr>
            <w:r w:rsidDel="00000000" w:rsidR="00000000" w:rsidRPr="00000000">
              <w:rPr>
                <w:rFonts w:ascii="Cambria" w:cs="Cambria" w:eastAsia="Cambria" w:hAnsi="Cambria"/>
                <w:b w:val="1"/>
                <w:color w:val="000000"/>
                <w:sz w:val="22"/>
                <w:szCs w:val="22"/>
                <w:rtl w:val="0"/>
              </w:rPr>
              <w:t xml:space="preserve">2041</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65B">
            <w:pPr>
              <w:jc w:val="right"/>
              <w:rPr>
                <w:rFonts w:ascii="Cambria" w:cs="Cambria" w:eastAsia="Cambria" w:hAnsi="Cambria"/>
                <w:color w:val="000000"/>
                <w:sz w:val="22"/>
                <w:szCs w:val="22"/>
              </w:rPr>
            </w:pPr>
            <w:r w:rsidDel="00000000" w:rsidR="00000000" w:rsidRPr="00000000">
              <w:rPr>
                <w:rFonts w:ascii="Cambria" w:cs="Cambria" w:eastAsia="Cambria" w:hAnsi="Cambria"/>
                <w:color w:val="000000"/>
                <w:sz w:val="22"/>
                <w:szCs w:val="22"/>
                <w:rtl w:val="0"/>
              </w:rPr>
              <w:t xml:space="preserve">1,652,508</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65C">
            <w:pPr>
              <w:jc w:val="right"/>
              <w:rPr>
                <w:rFonts w:ascii="Cambria" w:cs="Cambria" w:eastAsia="Cambria" w:hAnsi="Cambria"/>
                <w:color w:val="000000"/>
                <w:sz w:val="22"/>
                <w:szCs w:val="22"/>
              </w:rPr>
            </w:pPr>
            <w:r w:rsidDel="00000000" w:rsidR="00000000" w:rsidRPr="00000000">
              <w:rPr>
                <w:rFonts w:ascii="Cambria" w:cs="Cambria" w:eastAsia="Cambria" w:hAnsi="Cambria"/>
                <w:color w:val="000000"/>
                <w:sz w:val="22"/>
                <w:szCs w:val="22"/>
                <w:rtl w:val="0"/>
              </w:rPr>
              <w:t xml:space="preserve">334,613</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65D">
            <w:pPr>
              <w:jc w:val="right"/>
              <w:rPr>
                <w:rFonts w:ascii="Cambria" w:cs="Cambria" w:eastAsia="Cambria" w:hAnsi="Cambria"/>
                <w:color w:val="000000"/>
                <w:sz w:val="22"/>
                <w:szCs w:val="22"/>
              </w:rPr>
            </w:pPr>
            <w:r w:rsidDel="00000000" w:rsidR="00000000" w:rsidRPr="00000000">
              <w:rPr>
                <w:rFonts w:ascii="Cambria" w:cs="Cambria" w:eastAsia="Cambria" w:hAnsi="Cambria"/>
                <w:color w:val="000000"/>
                <w:sz w:val="22"/>
                <w:szCs w:val="22"/>
                <w:rtl w:val="0"/>
              </w:rPr>
              <w:t xml:space="preserve">364,680</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65E">
            <w:pPr>
              <w:jc w:val="right"/>
              <w:rPr>
                <w:rFonts w:ascii="Cambria" w:cs="Cambria" w:eastAsia="Cambria" w:hAnsi="Cambria"/>
                <w:color w:val="000000"/>
                <w:sz w:val="22"/>
                <w:szCs w:val="22"/>
              </w:rPr>
            </w:pPr>
            <w:r w:rsidDel="00000000" w:rsidR="00000000" w:rsidRPr="00000000">
              <w:rPr>
                <w:rFonts w:ascii="Cambria" w:cs="Cambria" w:eastAsia="Cambria" w:hAnsi="Cambria"/>
                <w:color w:val="000000"/>
                <w:sz w:val="22"/>
                <w:szCs w:val="22"/>
                <w:rtl w:val="0"/>
              </w:rPr>
              <w:t xml:space="preserve">57,941</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65F">
            <w:pPr>
              <w:jc w:val="right"/>
              <w:rPr>
                <w:rFonts w:ascii="Cambria" w:cs="Cambria" w:eastAsia="Cambria" w:hAnsi="Cambria"/>
                <w:color w:val="000000"/>
                <w:sz w:val="22"/>
                <w:szCs w:val="22"/>
              </w:rPr>
            </w:pPr>
            <w:r w:rsidDel="00000000" w:rsidR="00000000" w:rsidRPr="00000000">
              <w:rPr>
                <w:rFonts w:ascii="Cambria" w:cs="Cambria" w:eastAsia="Cambria" w:hAnsi="Cambria"/>
                <w:color w:val="000000"/>
                <w:sz w:val="22"/>
                <w:szCs w:val="22"/>
                <w:rtl w:val="0"/>
              </w:rPr>
              <w:t xml:space="preserve">105,659</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660">
            <w:pPr>
              <w:jc w:val="right"/>
              <w:rPr>
                <w:rFonts w:ascii="Cambria" w:cs="Cambria" w:eastAsia="Cambria" w:hAnsi="Cambria"/>
                <w:b w:val="1"/>
                <w:color w:val="000000"/>
                <w:sz w:val="22"/>
                <w:szCs w:val="22"/>
              </w:rPr>
            </w:pPr>
            <w:r w:rsidDel="00000000" w:rsidR="00000000" w:rsidRPr="00000000">
              <w:rPr>
                <w:rFonts w:ascii="Cambria" w:cs="Cambria" w:eastAsia="Cambria" w:hAnsi="Cambria"/>
                <w:b w:val="1"/>
                <w:color w:val="000000"/>
                <w:sz w:val="22"/>
                <w:szCs w:val="22"/>
                <w:rtl w:val="0"/>
              </w:rPr>
              <w:t xml:space="preserve">2,515,401</w:t>
            </w:r>
          </w:p>
        </w:tc>
      </w:tr>
      <w:tr>
        <w:trPr>
          <w:cantSplit w:val="0"/>
          <w:trHeight w:val="315" w:hRule="atLeast"/>
          <w:tblHeader w:val="0"/>
        </w:trPr>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661">
            <w:pPr>
              <w:jc w:val="center"/>
              <w:rPr>
                <w:rFonts w:ascii="Cambria" w:cs="Cambria" w:eastAsia="Cambria" w:hAnsi="Cambria"/>
                <w:b w:val="1"/>
                <w:color w:val="000000"/>
                <w:sz w:val="22"/>
                <w:szCs w:val="22"/>
              </w:rPr>
            </w:pPr>
            <w:r w:rsidDel="00000000" w:rsidR="00000000" w:rsidRPr="00000000">
              <w:rPr>
                <w:rFonts w:ascii="Cambria" w:cs="Cambria" w:eastAsia="Cambria" w:hAnsi="Cambria"/>
                <w:b w:val="1"/>
                <w:color w:val="000000"/>
                <w:sz w:val="22"/>
                <w:szCs w:val="22"/>
                <w:rtl w:val="0"/>
              </w:rPr>
              <w:t xml:space="preserve">2042</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662">
            <w:pPr>
              <w:jc w:val="right"/>
              <w:rPr>
                <w:rFonts w:ascii="Cambria" w:cs="Cambria" w:eastAsia="Cambria" w:hAnsi="Cambria"/>
                <w:color w:val="000000"/>
                <w:sz w:val="22"/>
                <w:szCs w:val="22"/>
              </w:rPr>
            </w:pPr>
            <w:r w:rsidDel="00000000" w:rsidR="00000000" w:rsidRPr="00000000">
              <w:rPr>
                <w:rFonts w:ascii="Cambria" w:cs="Cambria" w:eastAsia="Cambria" w:hAnsi="Cambria"/>
                <w:color w:val="000000"/>
                <w:sz w:val="22"/>
                <w:szCs w:val="22"/>
                <w:rtl w:val="0"/>
              </w:rPr>
              <w:t xml:space="preserve">1,690,679</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663">
            <w:pPr>
              <w:jc w:val="right"/>
              <w:rPr>
                <w:rFonts w:ascii="Cambria" w:cs="Cambria" w:eastAsia="Cambria" w:hAnsi="Cambria"/>
                <w:color w:val="000000"/>
                <w:sz w:val="22"/>
                <w:szCs w:val="22"/>
              </w:rPr>
            </w:pPr>
            <w:r w:rsidDel="00000000" w:rsidR="00000000" w:rsidRPr="00000000">
              <w:rPr>
                <w:rFonts w:ascii="Cambria" w:cs="Cambria" w:eastAsia="Cambria" w:hAnsi="Cambria"/>
                <w:color w:val="000000"/>
                <w:sz w:val="22"/>
                <w:szCs w:val="22"/>
                <w:rtl w:val="0"/>
              </w:rPr>
              <w:t xml:space="preserve">342,342</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664">
            <w:pPr>
              <w:jc w:val="right"/>
              <w:rPr>
                <w:rFonts w:ascii="Cambria" w:cs="Cambria" w:eastAsia="Cambria" w:hAnsi="Cambria"/>
                <w:color w:val="000000"/>
                <w:sz w:val="22"/>
                <w:szCs w:val="22"/>
              </w:rPr>
            </w:pPr>
            <w:r w:rsidDel="00000000" w:rsidR="00000000" w:rsidRPr="00000000">
              <w:rPr>
                <w:rFonts w:ascii="Cambria" w:cs="Cambria" w:eastAsia="Cambria" w:hAnsi="Cambria"/>
                <w:color w:val="000000"/>
                <w:sz w:val="22"/>
                <w:szCs w:val="22"/>
                <w:rtl w:val="0"/>
              </w:rPr>
              <w:t xml:space="preserve">373,104</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665">
            <w:pPr>
              <w:jc w:val="right"/>
              <w:rPr>
                <w:rFonts w:ascii="Cambria" w:cs="Cambria" w:eastAsia="Cambria" w:hAnsi="Cambria"/>
                <w:color w:val="000000"/>
                <w:sz w:val="22"/>
                <w:szCs w:val="22"/>
              </w:rPr>
            </w:pPr>
            <w:r w:rsidDel="00000000" w:rsidR="00000000" w:rsidRPr="00000000">
              <w:rPr>
                <w:rFonts w:ascii="Cambria" w:cs="Cambria" w:eastAsia="Cambria" w:hAnsi="Cambria"/>
                <w:color w:val="000000"/>
                <w:sz w:val="22"/>
                <w:szCs w:val="22"/>
                <w:rtl w:val="0"/>
              </w:rPr>
              <w:t xml:space="preserve">59,280</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666">
            <w:pPr>
              <w:jc w:val="right"/>
              <w:rPr>
                <w:rFonts w:ascii="Cambria" w:cs="Cambria" w:eastAsia="Cambria" w:hAnsi="Cambria"/>
                <w:color w:val="000000"/>
                <w:sz w:val="22"/>
                <w:szCs w:val="22"/>
              </w:rPr>
            </w:pPr>
            <w:r w:rsidDel="00000000" w:rsidR="00000000" w:rsidRPr="00000000">
              <w:rPr>
                <w:rFonts w:ascii="Cambria" w:cs="Cambria" w:eastAsia="Cambria" w:hAnsi="Cambria"/>
                <w:color w:val="000000"/>
                <w:sz w:val="22"/>
                <w:szCs w:val="22"/>
                <w:rtl w:val="0"/>
              </w:rPr>
              <w:t xml:space="preserve">108,099</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667">
            <w:pPr>
              <w:jc w:val="right"/>
              <w:rPr>
                <w:rFonts w:ascii="Cambria" w:cs="Cambria" w:eastAsia="Cambria" w:hAnsi="Cambria"/>
                <w:b w:val="1"/>
                <w:color w:val="000000"/>
                <w:sz w:val="22"/>
                <w:szCs w:val="22"/>
              </w:rPr>
            </w:pPr>
            <w:r w:rsidDel="00000000" w:rsidR="00000000" w:rsidRPr="00000000">
              <w:rPr>
                <w:rFonts w:ascii="Cambria" w:cs="Cambria" w:eastAsia="Cambria" w:hAnsi="Cambria"/>
                <w:b w:val="1"/>
                <w:color w:val="000000"/>
                <w:sz w:val="22"/>
                <w:szCs w:val="22"/>
                <w:rtl w:val="0"/>
              </w:rPr>
              <w:t xml:space="preserve">2,573,504</w:t>
            </w:r>
          </w:p>
        </w:tc>
      </w:tr>
      <w:tr>
        <w:trPr>
          <w:cantSplit w:val="0"/>
          <w:trHeight w:val="315" w:hRule="atLeast"/>
          <w:tblHeader w:val="0"/>
        </w:trPr>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668">
            <w:pPr>
              <w:jc w:val="center"/>
              <w:rPr>
                <w:rFonts w:ascii="Cambria" w:cs="Cambria" w:eastAsia="Cambria" w:hAnsi="Cambria"/>
                <w:b w:val="1"/>
                <w:color w:val="000000"/>
                <w:sz w:val="22"/>
                <w:szCs w:val="22"/>
              </w:rPr>
            </w:pPr>
            <w:r w:rsidDel="00000000" w:rsidR="00000000" w:rsidRPr="00000000">
              <w:rPr>
                <w:rFonts w:ascii="Cambria" w:cs="Cambria" w:eastAsia="Cambria" w:hAnsi="Cambria"/>
                <w:b w:val="1"/>
                <w:color w:val="000000"/>
                <w:sz w:val="22"/>
                <w:szCs w:val="22"/>
                <w:rtl w:val="0"/>
              </w:rPr>
              <w:t xml:space="preserve">2043</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669">
            <w:pPr>
              <w:jc w:val="right"/>
              <w:rPr>
                <w:rFonts w:ascii="Cambria" w:cs="Cambria" w:eastAsia="Cambria" w:hAnsi="Cambria"/>
                <w:color w:val="000000"/>
                <w:sz w:val="22"/>
                <w:szCs w:val="22"/>
              </w:rPr>
            </w:pPr>
            <w:r w:rsidDel="00000000" w:rsidR="00000000" w:rsidRPr="00000000">
              <w:rPr>
                <w:rFonts w:ascii="Cambria" w:cs="Cambria" w:eastAsia="Cambria" w:hAnsi="Cambria"/>
                <w:color w:val="000000"/>
                <w:sz w:val="22"/>
                <w:szCs w:val="22"/>
                <w:rtl w:val="0"/>
              </w:rPr>
              <w:t xml:space="preserve">1,729,385</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66A">
            <w:pPr>
              <w:jc w:val="right"/>
              <w:rPr>
                <w:rFonts w:ascii="Cambria" w:cs="Cambria" w:eastAsia="Cambria" w:hAnsi="Cambria"/>
                <w:color w:val="000000"/>
                <w:sz w:val="22"/>
                <w:szCs w:val="22"/>
              </w:rPr>
            </w:pPr>
            <w:r w:rsidDel="00000000" w:rsidR="00000000" w:rsidRPr="00000000">
              <w:rPr>
                <w:rFonts w:ascii="Cambria" w:cs="Cambria" w:eastAsia="Cambria" w:hAnsi="Cambria"/>
                <w:color w:val="000000"/>
                <w:sz w:val="22"/>
                <w:szCs w:val="22"/>
                <w:rtl w:val="0"/>
              </w:rPr>
              <w:t xml:space="preserve">350,179</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66B">
            <w:pPr>
              <w:jc w:val="right"/>
              <w:rPr>
                <w:rFonts w:ascii="Cambria" w:cs="Cambria" w:eastAsia="Cambria" w:hAnsi="Cambria"/>
                <w:color w:val="000000"/>
                <w:sz w:val="22"/>
                <w:szCs w:val="22"/>
              </w:rPr>
            </w:pPr>
            <w:r w:rsidDel="00000000" w:rsidR="00000000" w:rsidRPr="00000000">
              <w:rPr>
                <w:rFonts w:ascii="Cambria" w:cs="Cambria" w:eastAsia="Cambria" w:hAnsi="Cambria"/>
                <w:color w:val="000000"/>
                <w:sz w:val="22"/>
                <w:szCs w:val="22"/>
                <w:rtl w:val="0"/>
              </w:rPr>
              <w:t xml:space="preserve">381,646</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66C">
            <w:pPr>
              <w:jc w:val="right"/>
              <w:rPr>
                <w:rFonts w:ascii="Cambria" w:cs="Cambria" w:eastAsia="Cambria" w:hAnsi="Cambria"/>
                <w:color w:val="000000"/>
                <w:sz w:val="22"/>
                <w:szCs w:val="22"/>
              </w:rPr>
            </w:pPr>
            <w:r w:rsidDel="00000000" w:rsidR="00000000" w:rsidRPr="00000000">
              <w:rPr>
                <w:rFonts w:ascii="Cambria" w:cs="Cambria" w:eastAsia="Cambria" w:hAnsi="Cambria"/>
                <w:color w:val="000000"/>
                <w:sz w:val="22"/>
                <w:szCs w:val="22"/>
                <w:rtl w:val="0"/>
              </w:rPr>
              <w:t xml:space="preserve">60,637</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66D">
            <w:pPr>
              <w:jc w:val="right"/>
              <w:rPr>
                <w:rFonts w:ascii="Cambria" w:cs="Cambria" w:eastAsia="Cambria" w:hAnsi="Cambria"/>
                <w:color w:val="000000"/>
                <w:sz w:val="22"/>
                <w:szCs w:val="22"/>
              </w:rPr>
            </w:pPr>
            <w:r w:rsidDel="00000000" w:rsidR="00000000" w:rsidRPr="00000000">
              <w:rPr>
                <w:rFonts w:ascii="Cambria" w:cs="Cambria" w:eastAsia="Cambria" w:hAnsi="Cambria"/>
                <w:color w:val="000000"/>
                <w:sz w:val="22"/>
                <w:szCs w:val="22"/>
                <w:rtl w:val="0"/>
              </w:rPr>
              <w:t xml:space="preserve">110,574</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66E">
            <w:pPr>
              <w:jc w:val="right"/>
              <w:rPr>
                <w:rFonts w:ascii="Cambria" w:cs="Cambria" w:eastAsia="Cambria" w:hAnsi="Cambria"/>
                <w:b w:val="1"/>
                <w:color w:val="000000"/>
                <w:sz w:val="22"/>
                <w:szCs w:val="22"/>
              </w:rPr>
            </w:pPr>
            <w:r w:rsidDel="00000000" w:rsidR="00000000" w:rsidRPr="00000000">
              <w:rPr>
                <w:rFonts w:ascii="Cambria" w:cs="Cambria" w:eastAsia="Cambria" w:hAnsi="Cambria"/>
                <w:b w:val="1"/>
                <w:color w:val="000000"/>
                <w:sz w:val="22"/>
                <w:szCs w:val="22"/>
                <w:rtl w:val="0"/>
              </w:rPr>
              <w:t xml:space="preserve">2,632,421</w:t>
            </w:r>
          </w:p>
        </w:tc>
      </w:tr>
      <w:tr>
        <w:trPr>
          <w:cantSplit w:val="0"/>
          <w:trHeight w:val="315" w:hRule="atLeast"/>
          <w:tblHeader w:val="0"/>
        </w:trPr>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66F">
            <w:pPr>
              <w:jc w:val="center"/>
              <w:rPr>
                <w:rFonts w:ascii="Cambria" w:cs="Cambria" w:eastAsia="Cambria" w:hAnsi="Cambria"/>
                <w:b w:val="1"/>
                <w:color w:val="000000"/>
                <w:sz w:val="22"/>
                <w:szCs w:val="22"/>
              </w:rPr>
            </w:pPr>
            <w:r w:rsidDel="00000000" w:rsidR="00000000" w:rsidRPr="00000000">
              <w:rPr>
                <w:rFonts w:ascii="Cambria" w:cs="Cambria" w:eastAsia="Cambria" w:hAnsi="Cambria"/>
                <w:b w:val="1"/>
                <w:color w:val="000000"/>
                <w:sz w:val="22"/>
                <w:szCs w:val="22"/>
                <w:rtl w:val="0"/>
              </w:rPr>
              <w:t xml:space="preserve">2044</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670">
            <w:pPr>
              <w:jc w:val="right"/>
              <w:rPr>
                <w:rFonts w:ascii="Cambria" w:cs="Cambria" w:eastAsia="Cambria" w:hAnsi="Cambria"/>
                <w:color w:val="000000"/>
                <w:sz w:val="22"/>
                <w:szCs w:val="22"/>
              </w:rPr>
            </w:pPr>
            <w:r w:rsidDel="00000000" w:rsidR="00000000" w:rsidRPr="00000000">
              <w:rPr>
                <w:rFonts w:ascii="Cambria" w:cs="Cambria" w:eastAsia="Cambria" w:hAnsi="Cambria"/>
                <w:color w:val="000000"/>
                <w:sz w:val="22"/>
                <w:szCs w:val="22"/>
                <w:rtl w:val="0"/>
              </w:rPr>
              <w:t xml:space="preserve">1,768,627</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671">
            <w:pPr>
              <w:jc w:val="right"/>
              <w:rPr>
                <w:rFonts w:ascii="Cambria" w:cs="Cambria" w:eastAsia="Cambria" w:hAnsi="Cambria"/>
                <w:color w:val="000000"/>
                <w:sz w:val="22"/>
                <w:szCs w:val="22"/>
              </w:rPr>
            </w:pPr>
            <w:r w:rsidDel="00000000" w:rsidR="00000000" w:rsidRPr="00000000">
              <w:rPr>
                <w:rFonts w:ascii="Cambria" w:cs="Cambria" w:eastAsia="Cambria" w:hAnsi="Cambria"/>
                <w:color w:val="000000"/>
                <w:sz w:val="22"/>
                <w:szCs w:val="22"/>
                <w:rtl w:val="0"/>
              </w:rPr>
              <w:t xml:space="preserve">358,125</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672">
            <w:pPr>
              <w:jc w:val="right"/>
              <w:rPr>
                <w:rFonts w:ascii="Cambria" w:cs="Cambria" w:eastAsia="Cambria" w:hAnsi="Cambria"/>
                <w:color w:val="000000"/>
                <w:sz w:val="22"/>
                <w:szCs w:val="22"/>
              </w:rPr>
            </w:pPr>
            <w:r w:rsidDel="00000000" w:rsidR="00000000" w:rsidRPr="00000000">
              <w:rPr>
                <w:rFonts w:ascii="Cambria" w:cs="Cambria" w:eastAsia="Cambria" w:hAnsi="Cambria"/>
                <w:color w:val="000000"/>
                <w:sz w:val="22"/>
                <w:szCs w:val="22"/>
                <w:rtl w:val="0"/>
              </w:rPr>
              <w:t xml:space="preserve">390,306</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673">
            <w:pPr>
              <w:jc w:val="right"/>
              <w:rPr>
                <w:rFonts w:ascii="Cambria" w:cs="Cambria" w:eastAsia="Cambria" w:hAnsi="Cambria"/>
                <w:color w:val="000000"/>
                <w:sz w:val="22"/>
                <w:szCs w:val="22"/>
              </w:rPr>
            </w:pPr>
            <w:r w:rsidDel="00000000" w:rsidR="00000000" w:rsidRPr="00000000">
              <w:rPr>
                <w:rFonts w:ascii="Cambria" w:cs="Cambria" w:eastAsia="Cambria" w:hAnsi="Cambria"/>
                <w:color w:val="000000"/>
                <w:sz w:val="22"/>
                <w:szCs w:val="22"/>
                <w:rtl w:val="0"/>
              </w:rPr>
              <w:t xml:space="preserve">62,013</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674">
            <w:pPr>
              <w:jc w:val="right"/>
              <w:rPr>
                <w:rFonts w:ascii="Cambria" w:cs="Cambria" w:eastAsia="Cambria" w:hAnsi="Cambria"/>
                <w:color w:val="000000"/>
                <w:sz w:val="22"/>
                <w:szCs w:val="22"/>
              </w:rPr>
            </w:pPr>
            <w:r w:rsidDel="00000000" w:rsidR="00000000" w:rsidRPr="00000000">
              <w:rPr>
                <w:rFonts w:ascii="Cambria" w:cs="Cambria" w:eastAsia="Cambria" w:hAnsi="Cambria"/>
                <w:color w:val="000000"/>
                <w:sz w:val="22"/>
                <w:szCs w:val="22"/>
                <w:rtl w:val="0"/>
              </w:rPr>
              <w:t xml:space="preserve">113,083</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675">
            <w:pPr>
              <w:jc w:val="right"/>
              <w:rPr>
                <w:rFonts w:ascii="Cambria" w:cs="Cambria" w:eastAsia="Cambria" w:hAnsi="Cambria"/>
                <w:b w:val="1"/>
                <w:color w:val="000000"/>
                <w:sz w:val="22"/>
                <w:szCs w:val="22"/>
              </w:rPr>
            </w:pPr>
            <w:r w:rsidDel="00000000" w:rsidR="00000000" w:rsidRPr="00000000">
              <w:rPr>
                <w:rFonts w:ascii="Cambria" w:cs="Cambria" w:eastAsia="Cambria" w:hAnsi="Cambria"/>
                <w:b w:val="1"/>
                <w:color w:val="000000"/>
                <w:sz w:val="22"/>
                <w:szCs w:val="22"/>
                <w:rtl w:val="0"/>
              </w:rPr>
              <w:t xml:space="preserve">2,692,154</w:t>
            </w:r>
          </w:p>
        </w:tc>
      </w:tr>
      <w:tr>
        <w:trPr>
          <w:cantSplit w:val="0"/>
          <w:trHeight w:val="315" w:hRule="atLeast"/>
          <w:tblHeader w:val="0"/>
        </w:trPr>
        <w:tc>
          <w:tcPr>
            <w:tcBorders>
              <w:top w:color="000000" w:space="0" w:sz="0" w:val="nil"/>
              <w:left w:color="000000" w:space="0" w:sz="4" w:val="single"/>
              <w:bottom w:color="000000" w:space="0" w:sz="4" w:val="single"/>
              <w:right w:color="000000" w:space="0" w:sz="4" w:val="single"/>
            </w:tcBorders>
            <w:shd w:fill="d0e6f6" w:val="clear"/>
            <w:vAlign w:val="center"/>
          </w:tcPr>
          <w:p w:rsidR="00000000" w:rsidDel="00000000" w:rsidP="00000000" w:rsidRDefault="00000000" w:rsidRPr="00000000" w14:paraId="00000676">
            <w:pPr>
              <w:jc w:val="center"/>
              <w:rPr>
                <w:rFonts w:ascii="Cambria" w:cs="Cambria" w:eastAsia="Cambria" w:hAnsi="Cambria"/>
                <w:b w:val="1"/>
                <w:color w:val="000000"/>
                <w:sz w:val="22"/>
                <w:szCs w:val="22"/>
              </w:rPr>
            </w:pPr>
            <w:r w:rsidDel="00000000" w:rsidR="00000000" w:rsidRPr="00000000">
              <w:rPr>
                <w:rFonts w:ascii="Cambria" w:cs="Cambria" w:eastAsia="Cambria" w:hAnsi="Cambria"/>
                <w:b w:val="1"/>
                <w:color w:val="000000"/>
                <w:sz w:val="22"/>
                <w:szCs w:val="22"/>
                <w:rtl w:val="0"/>
              </w:rPr>
              <w:t xml:space="preserve">2045</w:t>
            </w:r>
          </w:p>
        </w:tc>
        <w:tc>
          <w:tcPr>
            <w:tcBorders>
              <w:top w:color="000000" w:space="0" w:sz="0" w:val="nil"/>
              <w:left w:color="000000" w:space="0" w:sz="0" w:val="nil"/>
              <w:bottom w:color="000000" w:space="0" w:sz="4" w:val="single"/>
              <w:right w:color="000000" w:space="0" w:sz="4" w:val="single"/>
            </w:tcBorders>
            <w:shd w:fill="d0e6f6" w:val="clear"/>
            <w:vAlign w:val="center"/>
          </w:tcPr>
          <w:p w:rsidR="00000000" w:rsidDel="00000000" w:rsidP="00000000" w:rsidRDefault="00000000" w:rsidRPr="00000000" w14:paraId="00000677">
            <w:pPr>
              <w:jc w:val="right"/>
              <w:rPr>
                <w:rFonts w:ascii="Cambria" w:cs="Cambria" w:eastAsia="Cambria" w:hAnsi="Cambria"/>
                <w:color w:val="000000"/>
                <w:sz w:val="22"/>
                <w:szCs w:val="22"/>
              </w:rPr>
            </w:pPr>
            <w:r w:rsidDel="00000000" w:rsidR="00000000" w:rsidRPr="00000000">
              <w:rPr>
                <w:rFonts w:ascii="Cambria" w:cs="Cambria" w:eastAsia="Cambria" w:hAnsi="Cambria"/>
                <w:color w:val="000000"/>
                <w:sz w:val="22"/>
                <w:szCs w:val="22"/>
                <w:rtl w:val="0"/>
              </w:rPr>
              <w:t xml:space="preserve">1,808,405</w:t>
            </w:r>
          </w:p>
        </w:tc>
        <w:tc>
          <w:tcPr>
            <w:tcBorders>
              <w:top w:color="000000" w:space="0" w:sz="0" w:val="nil"/>
              <w:left w:color="000000" w:space="0" w:sz="0" w:val="nil"/>
              <w:bottom w:color="000000" w:space="0" w:sz="4" w:val="single"/>
              <w:right w:color="000000" w:space="0" w:sz="4" w:val="single"/>
            </w:tcBorders>
            <w:shd w:fill="d0e6f6" w:val="clear"/>
            <w:vAlign w:val="center"/>
          </w:tcPr>
          <w:p w:rsidR="00000000" w:rsidDel="00000000" w:rsidP="00000000" w:rsidRDefault="00000000" w:rsidRPr="00000000" w14:paraId="00000678">
            <w:pPr>
              <w:jc w:val="right"/>
              <w:rPr>
                <w:rFonts w:ascii="Cambria" w:cs="Cambria" w:eastAsia="Cambria" w:hAnsi="Cambria"/>
                <w:color w:val="000000"/>
                <w:sz w:val="22"/>
                <w:szCs w:val="22"/>
              </w:rPr>
            </w:pPr>
            <w:r w:rsidDel="00000000" w:rsidR="00000000" w:rsidRPr="00000000">
              <w:rPr>
                <w:rFonts w:ascii="Cambria" w:cs="Cambria" w:eastAsia="Cambria" w:hAnsi="Cambria"/>
                <w:color w:val="000000"/>
                <w:sz w:val="22"/>
                <w:szCs w:val="22"/>
                <w:rtl w:val="0"/>
              </w:rPr>
              <w:t xml:space="preserve">366,180</w:t>
            </w:r>
          </w:p>
        </w:tc>
        <w:tc>
          <w:tcPr>
            <w:tcBorders>
              <w:top w:color="000000" w:space="0" w:sz="0" w:val="nil"/>
              <w:left w:color="000000" w:space="0" w:sz="0" w:val="nil"/>
              <w:bottom w:color="000000" w:space="0" w:sz="4" w:val="single"/>
              <w:right w:color="000000" w:space="0" w:sz="4" w:val="single"/>
            </w:tcBorders>
            <w:shd w:fill="d0e6f6" w:val="clear"/>
            <w:vAlign w:val="center"/>
          </w:tcPr>
          <w:p w:rsidR="00000000" w:rsidDel="00000000" w:rsidP="00000000" w:rsidRDefault="00000000" w:rsidRPr="00000000" w14:paraId="00000679">
            <w:pPr>
              <w:jc w:val="right"/>
              <w:rPr>
                <w:rFonts w:ascii="Cambria" w:cs="Cambria" w:eastAsia="Cambria" w:hAnsi="Cambria"/>
                <w:color w:val="000000"/>
                <w:sz w:val="22"/>
                <w:szCs w:val="22"/>
              </w:rPr>
            </w:pPr>
            <w:r w:rsidDel="00000000" w:rsidR="00000000" w:rsidRPr="00000000">
              <w:rPr>
                <w:rFonts w:ascii="Cambria" w:cs="Cambria" w:eastAsia="Cambria" w:hAnsi="Cambria"/>
                <w:color w:val="000000"/>
                <w:sz w:val="22"/>
                <w:szCs w:val="22"/>
                <w:rtl w:val="0"/>
              </w:rPr>
              <w:t xml:space="preserve">399,084</w:t>
            </w:r>
          </w:p>
        </w:tc>
        <w:tc>
          <w:tcPr>
            <w:tcBorders>
              <w:top w:color="000000" w:space="0" w:sz="0" w:val="nil"/>
              <w:left w:color="000000" w:space="0" w:sz="0" w:val="nil"/>
              <w:bottom w:color="000000" w:space="0" w:sz="4" w:val="single"/>
              <w:right w:color="000000" w:space="0" w:sz="4" w:val="single"/>
            </w:tcBorders>
            <w:shd w:fill="d0e6f6" w:val="clear"/>
            <w:vAlign w:val="center"/>
          </w:tcPr>
          <w:p w:rsidR="00000000" w:rsidDel="00000000" w:rsidP="00000000" w:rsidRDefault="00000000" w:rsidRPr="00000000" w14:paraId="0000067A">
            <w:pPr>
              <w:jc w:val="right"/>
              <w:rPr>
                <w:rFonts w:ascii="Cambria" w:cs="Cambria" w:eastAsia="Cambria" w:hAnsi="Cambria"/>
                <w:color w:val="000000"/>
                <w:sz w:val="22"/>
                <w:szCs w:val="22"/>
              </w:rPr>
            </w:pPr>
            <w:r w:rsidDel="00000000" w:rsidR="00000000" w:rsidRPr="00000000">
              <w:rPr>
                <w:rFonts w:ascii="Cambria" w:cs="Cambria" w:eastAsia="Cambria" w:hAnsi="Cambria"/>
                <w:color w:val="000000"/>
                <w:sz w:val="22"/>
                <w:szCs w:val="22"/>
                <w:rtl w:val="0"/>
              </w:rPr>
              <w:t xml:space="preserve">63,408</w:t>
            </w:r>
          </w:p>
        </w:tc>
        <w:tc>
          <w:tcPr>
            <w:tcBorders>
              <w:top w:color="000000" w:space="0" w:sz="0" w:val="nil"/>
              <w:left w:color="000000" w:space="0" w:sz="0" w:val="nil"/>
              <w:bottom w:color="000000" w:space="0" w:sz="4" w:val="single"/>
              <w:right w:color="000000" w:space="0" w:sz="4" w:val="single"/>
            </w:tcBorders>
            <w:shd w:fill="d0e6f6" w:val="clear"/>
            <w:vAlign w:val="center"/>
          </w:tcPr>
          <w:p w:rsidR="00000000" w:rsidDel="00000000" w:rsidP="00000000" w:rsidRDefault="00000000" w:rsidRPr="00000000" w14:paraId="0000067B">
            <w:pPr>
              <w:jc w:val="right"/>
              <w:rPr>
                <w:rFonts w:ascii="Cambria" w:cs="Cambria" w:eastAsia="Cambria" w:hAnsi="Cambria"/>
                <w:color w:val="000000"/>
                <w:sz w:val="22"/>
                <w:szCs w:val="22"/>
              </w:rPr>
            </w:pPr>
            <w:r w:rsidDel="00000000" w:rsidR="00000000" w:rsidRPr="00000000">
              <w:rPr>
                <w:rFonts w:ascii="Cambria" w:cs="Cambria" w:eastAsia="Cambria" w:hAnsi="Cambria"/>
                <w:color w:val="000000"/>
                <w:sz w:val="22"/>
                <w:szCs w:val="22"/>
                <w:rtl w:val="0"/>
              </w:rPr>
              <w:t xml:space="preserve">115,626</w:t>
            </w:r>
          </w:p>
        </w:tc>
        <w:tc>
          <w:tcPr>
            <w:tcBorders>
              <w:top w:color="000000" w:space="0" w:sz="0" w:val="nil"/>
              <w:left w:color="000000" w:space="0" w:sz="0" w:val="nil"/>
              <w:bottom w:color="000000" w:space="0" w:sz="4" w:val="single"/>
              <w:right w:color="000000" w:space="0" w:sz="4" w:val="single"/>
            </w:tcBorders>
            <w:shd w:fill="d0e6f6" w:val="clear"/>
            <w:vAlign w:val="center"/>
          </w:tcPr>
          <w:p w:rsidR="00000000" w:rsidDel="00000000" w:rsidP="00000000" w:rsidRDefault="00000000" w:rsidRPr="00000000" w14:paraId="0000067C">
            <w:pPr>
              <w:jc w:val="right"/>
              <w:rPr>
                <w:rFonts w:ascii="Cambria" w:cs="Cambria" w:eastAsia="Cambria" w:hAnsi="Cambria"/>
                <w:b w:val="1"/>
                <w:color w:val="000000"/>
                <w:sz w:val="22"/>
                <w:szCs w:val="22"/>
              </w:rPr>
            </w:pPr>
            <w:r w:rsidDel="00000000" w:rsidR="00000000" w:rsidRPr="00000000">
              <w:rPr>
                <w:rFonts w:ascii="Cambria" w:cs="Cambria" w:eastAsia="Cambria" w:hAnsi="Cambria"/>
                <w:b w:val="1"/>
                <w:color w:val="000000"/>
                <w:sz w:val="22"/>
                <w:szCs w:val="22"/>
                <w:rtl w:val="0"/>
              </w:rPr>
              <w:t xml:space="preserve">2,752,703</w:t>
            </w:r>
          </w:p>
        </w:tc>
      </w:tr>
      <w:tr>
        <w:trPr>
          <w:cantSplit w:val="0"/>
          <w:trHeight w:val="315" w:hRule="atLeast"/>
          <w:tblHeader w:val="0"/>
        </w:trPr>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67D">
            <w:pPr>
              <w:jc w:val="center"/>
              <w:rPr>
                <w:rFonts w:ascii="Cambria" w:cs="Cambria" w:eastAsia="Cambria" w:hAnsi="Cambria"/>
                <w:b w:val="1"/>
                <w:color w:val="000000"/>
                <w:sz w:val="22"/>
                <w:szCs w:val="22"/>
              </w:rPr>
            </w:pPr>
            <w:r w:rsidDel="00000000" w:rsidR="00000000" w:rsidRPr="00000000">
              <w:rPr>
                <w:rFonts w:ascii="Cambria" w:cs="Cambria" w:eastAsia="Cambria" w:hAnsi="Cambria"/>
                <w:b w:val="1"/>
                <w:color w:val="000000"/>
                <w:sz w:val="22"/>
                <w:szCs w:val="22"/>
                <w:rtl w:val="0"/>
              </w:rPr>
              <w:t xml:space="preserve">2046</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67E">
            <w:pPr>
              <w:jc w:val="right"/>
              <w:rPr>
                <w:rFonts w:ascii="Cambria" w:cs="Cambria" w:eastAsia="Cambria" w:hAnsi="Cambria"/>
                <w:color w:val="000000"/>
                <w:sz w:val="22"/>
                <w:szCs w:val="22"/>
              </w:rPr>
            </w:pPr>
            <w:r w:rsidDel="00000000" w:rsidR="00000000" w:rsidRPr="00000000">
              <w:rPr>
                <w:rFonts w:ascii="Cambria" w:cs="Cambria" w:eastAsia="Cambria" w:hAnsi="Cambria"/>
                <w:color w:val="000000"/>
                <w:sz w:val="22"/>
                <w:szCs w:val="22"/>
                <w:rtl w:val="0"/>
              </w:rPr>
              <w:t xml:space="preserve">1,848,718</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67F">
            <w:pPr>
              <w:jc w:val="right"/>
              <w:rPr>
                <w:rFonts w:ascii="Cambria" w:cs="Cambria" w:eastAsia="Cambria" w:hAnsi="Cambria"/>
                <w:color w:val="000000"/>
                <w:sz w:val="22"/>
                <w:szCs w:val="22"/>
              </w:rPr>
            </w:pPr>
            <w:r w:rsidDel="00000000" w:rsidR="00000000" w:rsidRPr="00000000">
              <w:rPr>
                <w:rFonts w:ascii="Cambria" w:cs="Cambria" w:eastAsia="Cambria" w:hAnsi="Cambria"/>
                <w:color w:val="000000"/>
                <w:sz w:val="22"/>
                <w:szCs w:val="22"/>
                <w:rtl w:val="0"/>
              </w:rPr>
              <w:t xml:space="preserve">374,343</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680">
            <w:pPr>
              <w:jc w:val="right"/>
              <w:rPr>
                <w:rFonts w:ascii="Cambria" w:cs="Cambria" w:eastAsia="Cambria" w:hAnsi="Cambria"/>
                <w:color w:val="000000"/>
                <w:sz w:val="22"/>
                <w:szCs w:val="22"/>
              </w:rPr>
            </w:pPr>
            <w:r w:rsidDel="00000000" w:rsidR="00000000" w:rsidRPr="00000000">
              <w:rPr>
                <w:rFonts w:ascii="Cambria" w:cs="Cambria" w:eastAsia="Cambria" w:hAnsi="Cambria"/>
                <w:color w:val="000000"/>
                <w:sz w:val="22"/>
                <w:szCs w:val="22"/>
                <w:rtl w:val="0"/>
              </w:rPr>
              <w:t xml:space="preserve">407,981</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681">
            <w:pPr>
              <w:jc w:val="right"/>
              <w:rPr>
                <w:rFonts w:ascii="Cambria" w:cs="Cambria" w:eastAsia="Cambria" w:hAnsi="Cambria"/>
                <w:color w:val="000000"/>
                <w:sz w:val="22"/>
                <w:szCs w:val="22"/>
              </w:rPr>
            </w:pPr>
            <w:r w:rsidDel="00000000" w:rsidR="00000000" w:rsidRPr="00000000">
              <w:rPr>
                <w:rFonts w:ascii="Cambria" w:cs="Cambria" w:eastAsia="Cambria" w:hAnsi="Cambria"/>
                <w:color w:val="000000"/>
                <w:sz w:val="22"/>
                <w:szCs w:val="22"/>
                <w:rtl w:val="0"/>
              </w:rPr>
              <w:t xml:space="preserve">64,821</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682">
            <w:pPr>
              <w:jc w:val="right"/>
              <w:rPr>
                <w:rFonts w:ascii="Cambria" w:cs="Cambria" w:eastAsia="Cambria" w:hAnsi="Cambria"/>
                <w:color w:val="000000"/>
                <w:sz w:val="22"/>
                <w:szCs w:val="22"/>
              </w:rPr>
            </w:pPr>
            <w:r w:rsidDel="00000000" w:rsidR="00000000" w:rsidRPr="00000000">
              <w:rPr>
                <w:rFonts w:ascii="Cambria" w:cs="Cambria" w:eastAsia="Cambria" w:hAnsi="Cambria"/>
                <w:color w:val="000000"/>
                <w:sz w:val="22"/>
                <w:szCs w:val="22"/>
                <w:rtl w:val="0"/>
              </w:rPr>
              <w:t xml:space="preserve">118,204</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683">
            <w:pPr>
              <w:jc w:val="right"/>
              <w:rPr>
                <w:rFonts w:ascii="Cambria" w:cs="Cambria" w:eastAsia="Cambria" w:hAnsi="Cambria"/>
                <w:b w:val="1"/>
                <w:color w:val="000000"/>
                <w:sz w:val="22"/>
                <w:szCs w:val="22"/>
              </w:rPr>
            </w:pPr>
            <w:r w:rsidDel="00000000" w:rsidR="00000000" w:rsidRPr="00000000">
              <w:rPr>
                <w:rFonts w:ascii="Cambria" w:cs="Cambria" w:eastAsia="Cambria" w:hAnsi="Cambria"/>
                <w:b w:val="1"/>
                <w:color w:val="000000"/>
                <w:sz w:val="22"/>
                <w:szCs w:val="22"/>
                <w:rtl w:val="0"/>
              </w:rPr>
              <w:t xml:space="preserve">2,814,067</w:t>
            </w:r>
          </w:p>
        </w:tc>
      </w:tr>
      <w:tr>
        <w:trPr>
          <w:cantSplit w:val="0"/>
          <w:trHeight w:val="315" w:hRule="atLeast"/>
          <w:tblHeader w:val="0"/>
        </w:trPr>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684">
            <w:pPr>
              <w:jc w:val="center"/>
              <w:rPr>
                <w:rFonts w:ascii="Cambria" w:cs="Cambria" w:eastAsia="Cambria" w:hAnsi="Cambria"/>
                <w:b w:val="1"/>
                <w:color w:val="000000"/>
                <w:sz w:val="22"/>
                <w:szCs w:val="22"/>
              </w:rPr>
            </w:pPr>
            <w:r w:rsidDel="00000000" w:rsidR="00000000" w:rsidRPr="00000000">
              <w:rPr>
                <w:rFonts w:ascii="Cambria" w:cs="Cambria" w:eastAsia="Cambria" w:hAnsi="Cambria"/>
                <w:b w:val="1"/>
                <w:color w:val="000000"/>
                <w:sz w:val="22"/>
                <w:szCs w:val="22"/>
                <w:rtl w:val="0"/>
              </w:rPr>
              <w:t xml:space="preserve">2047</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685">
            <w:pPr>
              <w:jc w:val="right"/>
              <w:rPr>
                <w:rFonts w:ascii="Cambria" w:cs="Cambria" w:eastAsia="Cambria" w:hAnsi="Cambria"/>
                <w:color w:val="000000"/>
                <w:sz w:val="22"/>
                <w:szCs w:val="22"/>
              </w:rPr>
            </w:pPr>
            <w:r w:rsidDel="00000000" w:rsidR="00000000" w:rsidRPr="00000000">
              <w:rPr>
                <w:rFonts w:ascii="Cambria" w:cs="Cambria" w:eastAsia="Cambria" w:hAnsi="Cambria"/>
                <w:color w:val="000000"/>
                <w:sz w:val="22"/>
                <w:szCs w:val="22"/>
                <w:rtl w:val="0"/>
              </w:rPr>
              <w:t xml:space="preserve">1,889,567</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686">
            <w:pPr>
              <w:jc w:val="right"/>
              <w:rPr>
                <w:rFonts w:ascii="Cambria" w:cs="Cambria" w:eastAsia="Cambria" w:hAnsi="Cambria"/>
                <w:color w:val="000000"/>
                <w:sz w:val="22"/>
                <w:szCs w:val="22"/>
              </w:rPr>
            </w:pPr>
            <w:r w:rsidDel="00000000" w:rsidR="00000000" w:rsidRPr="00000000">
              <w:rPr>
                <w:rFonts w:ascii="Cambria" w:cs="Cambria" w:eastAsia="Cambria" w:hAnsi="Cambria"/>
                <w:color w:val="000000"/>
                <w:sz w:val="22"/>
                <w:szCs w:val="22"/>
                <w:rtl w:val="0"/>
              </w:rPr>
              <w:t xml:space="preserve">382,614</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687">
            <w:pPr>
              <w:jc w:val="right"/>
              <w:rPr>
                <w:rFonts w:ascii="Cambria" w:cs="Cambria" w:eastAsia="Cambria" w:hAnsi="Cambria"/>
                <w:color w:val="000000"/>
                <w:sz w:val="22"/>
                <w:szCs w:val="22"/>
              </w:rPr>
            </w:pPr>
            <w:r w:rsidDel="00000000" w:rsidR="00000000" w:rsidRPr="00000000">
              <w:rPr>
                <w:rFonts w:ascii="Cambria" w:cs="Cambria" w:eastAsia="Cambria" w:hAnsi="Cambria"/>
                <w:color w:val="000000"/>
                <w:sz w:val="22"/>
                <w:szCs w:val="22"/>
                <w:rtl w:val="0"/>
              </w:rPr>
              <w:t xml:space="preserve">416,995</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688">
            <w:pPr>
              <w:jc w:val="right"/>
              <w:rPr>
                <w:rFonts w:ascii="Cambria" w:cs="Cambria" w:eastAsia="Cambria" w:hAnsi="Cambria"/>
                <w:color w:val="000000"/>
                <w:sz w:val="22"/>
                <w:szCs w:val="22"/>
              </w:rPr>
            </w:pPr>
            <w:r w:rsidDel="00000000" w:rsidR="00000000" w:rsidRPr="00000000">
              <w:rPr>
                <w:rFonts w:ascii="Cambria" w:cs="Cambria" w:eastAsia="Cambria" w:hAnsi="Cambria"/>
                <w:color w:val="000000"/>
                <w:sz w:val="22"/>
                <w:szCs w:val="22"/>
                <w:rtl w:val="0"/>
              </w:rPr>
              <w:t xml:space="preserve">66,253</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689">
            <w:pPr>
              <w:jc w:val="right"/>
              <w:rPr>
                <w:rFonts w:ascii="Cambria" w:cs="Cambria" w:eastAsia="Cambria" w:hAnsi="Cambria"/>
                <w:color w:val="000000"/>
                <w:sz w:val="22"/>
                <w:szCs w:val="22"/>
              </w:rPr>
            </w:pPr>
            <w:r w:rsidDel="00000000" w:rsidR="00000000" w:rsidRPr="00000000">
              <w:rPr>
                <w:rFonts w:ascii="Cambria" w:cs="Cambria" w:eastAsia="Cambria" w:hAnsi="Cambria"/>
                <w:color w:val="000000"/>
                <w:sz w:val="22"/>
                <w:szCs w:val="22"/>
                <w:rtl w:val="0"/>
              </w:rPr>
              <w:t xml:space="preserve">120,816</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68A">
            <w:pPr>
              <w:jc w:val="right"/>
              <w:rPr>
                <w:rFonts w:ascii="Cambria" w:cs="Cambria" w:eastAsia="Cambria" w:hAnsi="Cambria"/>
                <w:b w:val="1"/>
                <w:color w:val="000000"/>
                <w:sz w:val="22"/>
                <w:szCs w:val="22"/>
              </w:rPr>
            </w:pPr>
            <w:r w:rsidDel="00000000" w:rsidR="00000000" w:rsidRPr="00000000">
              <w:rPr>
                <w:rFonts w:ascii="Cambria" w:cs="Cambria" w:eastAsia="Cambria" w:hAnsi="Cambria"/>
                <w:b w:val="1"/>
                <w:color w:val="000000"/>
                <w:sz w:val="22"/>
                <w:szCs w:val="22"/>
                <w:rtl w:val="0"/>
              </w:rPr>
              <w:t xml:space="preserve">2,876,245</w:t>
            </w:r>
          </w:p>
        </w:tc>
      </w:tr>
      <w:tr>
        <w:trPr>
          <w:cantSplit w:val="0"/>
          <w:trHeight w:val="315" w:hRule="atLeast"/>
          <w:tblHeader w:val="0"/>
        </w:trPr>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68B">
            <w:pPr>
              <w:jc w:val="center"/>
              <w:rPr>
                <w:rFonts w:ascii="Cambria" w:cs="Cambria" w:eastAsia="Cambria" w:hAnsi="Cambria"/>
                <w:b w:val="1"/>
                <w:color w:val="000000"/>
                <w:sz w:val="22"/>
                <w:szCs w:val="22"/>
              </w:rPr>
            </w:pPr>
            <w:r w:rsidDel="00000000" w:rsidR="00000000" w:rsidRPr="00000000">
              <w:rPr>
                <w:rFonts w:ascii="Cambria" w:cs="Cambria" w:eastAsia="Cambria" w:hAnsi="Cambria"/>
                <w:b w:val="1"/>
                <w:color w:val="000000"/>
                <w:sz w:val="22"/>
                <w:szCs w:val="22"/>
                <w:rtl w:val="0"/>
              </w:rPr>
              <w:t xml:space="preserve">2048</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68C">
            <w:pPr>
              <w:jc w:val="right"/>
              <w:rPr>
                <w:rFonts w:ascii="Cambria" w:cs="Cambria" w:eastAsia="Cambria" w:hAnsi="Cambria"/>
                <w:color w:val="000000"/>
                <w:sz w:val="22"/>
                <w:szCs w:val="22"/>
              </w:rPr>
            </w:pPr>
            <w:r w:rsidDel="00000000" w:rsidR="00000000" w:rsidRPr="00000000">
              <w:rPr>
                <w:rFonts w:ascii="Cambria" w:cs="Cambria" w:eastAsia="Cambria" w:hAnsi="Cambria"/>
                <w:color w:val="000000"/>
                <w:sz w:val="22"/>
                <w:szCs w:val="22"/>
                <w:rtl w:val="0"/>
              </w:rPr>
              <w:t xml:space="preserve">1,930,951</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68D">
            <w:pPr>
              <w:jc w:val="right"/>
              <w:rPr>
                <w:rFonts w:ascii="Cambria" w:cs="Cambria" w:eastAsia="Cambria" w:hAnsi="Cambria"/>
                <w:color w:val="000000"/>
                <w:sz w:val="22"/>
                <w:szCs w:val="22"/>
              </w:rPr>
            </w:pPr>
            <w:r w:rsidDel="00000000" w:rsidR="00000000" w:rsidRPr="00000000">
              <w:rPr>
                <w:rFonts w:ascii="Cambria" w:cs="Cambria" w:eastAsia="Cambria" w:hAnsi="Cambria"/>
                <w:color w:val="000000"/>
                <w:sz w:val="22"/>
                <w:szCs w:val="22"/>
                <w:rtl w:val="0"/>
              </w:rPr>
              <w:t xml:space="preserve">390,994</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68E">
            <w:pPr>
              <w:jc w:val="right"/>
              <w:rPr>
                <w:rFonts w:ascii="Cambria" w:cs="Cambria" w:eastAsia="Cambria" w:hAnsi="Cambria"/>
                <w:color w:val="000000"/>
                <w:sz w:val="22"/>
                <w:szCs w:val="22"/>
              </w:rPr>
            </w:pPr>
            <w:r w:rsidDel="00000000" w:rsidR="00000000" w:rsidRPr="00000000">
              <w:rPr>
                <w:rFonts w:ascii="Cambria" w:cs="Cambria" w:eastAsia="Cambria" w:hAnsi="Cambria"/>
                <w:color w:val="000000"/>
                <w:sz w:val="22"/>
                <w:szCs w:val="22"/>
                <w:rtl w:val="0"/>
              </w:rPr>
              <w:t xml:space="preserve">426,128</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68F">
            <w:pPr>
              <w:jc w:val="right"/>
              <w:rPr>
                <w:rFonts w:ascii="Cambria" w:cs="Cambria" w:eastAsia="Cambria" w:hAnsi="Cambria"/>
                <w:color w:val="000000"/>
                <w:sz w:val="22"/>
                <w:szCs w:val="22"/>
              </w:rPr>
            </w:pPr>
            <w:r w:rsidDel="00000000" w:rsidR="00000000" w:rsidRPr="00000000">
              <w:rPr>
                <w:rFonts w:ascii="Cambria" w:cs="Cambria" w:eastAsia="Cambria" w:hAnsi="Cambria"/>
                <w:color w:val="000000"/>
                <w:sz w:val="22"/>
                <w:szCs w:val="22"/>
                <w:rtl w:val="0"/>
              </w:rPr>
              <w:t xml:space="preserve">67,704</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690">
            <w:pPr>
              <w:jc w:val="right"/>
              <w:rPr>
                <w:rFonts w:ascii="Cambria" w:cs="Cambria" w:eastAsia="Cambria" w:hAnsi="Cambria"/>
                <w:color w:val="000000"/>
                <w:sz w:val="22"/>
                <w:szCs w:val="22"/>
              </w:rPr>
            </w:pPr>
            <w:r w:rsidDel="00000000" w:rsidR="00000000" w:rsidRPr="00000000">
              <w:rPr>
                <w:rFonts w:ascii="Cambria" w:cs="Cambria" w:eastAsia="Cambria" w:hAnsi="Cambria"/>
                <w:color w:val="000000"/>
                <w:sz w:val="22"/>
                <w:szCs w:val="22"/>
                <w:rtl w:val="0"/>
              </w:rPr>
              <w:t xml:space="preserve">123,462</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691">
            <w:pPr>
              <w:jc w:val="right"/>
              <w:rPr>
                <w:rFonts w:ascii="Cambria" w:cs="Cambria" w:eastAsia="Cambria" w:hAnsi="Cambria"/>
                <w:b w:val="1"/>
                <w:color w:val="000000"/>
                <w:sz w:val="22"/>
                <w:szCs w:val="22"/>
              </w:rPr>
            </w:pPr>
            <w:r w:rsidDel="00000000" w:rsidR="00000000" w:rsidRPr="00000000">
              <w:rPr>
                <w:rFonts w:ascii="Cambria" w:cs="Cambria" w:eastAsia="Cambria" w:hAnsi="Cambria"/>
                <w:b w:val="1"/>
                <w:color w:val="000000"/>
                <w:sz w:val="22"/>
                <w:szCs w:val="22"/>
                <w:rtl w:val="0"/>
              </w:rPr>
              <w:t xml:space="preserve">2,939,239</w:t>
            </w:r>
          </w:p>
        </w:tc>
      </w:tr>
      <w:tr>
        <w:trPr>
          <w:cantSplit w:val="0"/>
          <w:trHeight w:val="315" w:hRule="atLeast"/>
          <w:tblHeader w:val="0"/>
        </w:trPr>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692">
            <w:pPr>
              <w:jc w:val="center"/>
              <w:rPr>
                <w:rFonts w:ascii="Cambria" w:cs="Cambria" w:eastAsia="Cambria" w:hAnsi="Cambria"/>
                <w:b w:val="1"/>
                <w:color w:val="000000"/>
                <w:sz w:val="22"/>
                <w:szCs w:val="22"/>
              </w:rPr>
            </w:pPr>
            <w:r w:rsidDel="00000000" w:rsidR="00000000" w:rsidRPr="00000000">
              <w:rPr>
                <w:rFonts w:ascii="Cambria" w:cs="Cambria" w:eastAsia="Cambria" w:hAnsi="Cambria"/>
                <w:b w:val="1"/>
                <w:color w:val="000000"/>
                <w:sz w:val="22"/>
                <w:szCs w:val="22"/>
                <w:rtl w:val="0"/>
              </w:rPr>
              <w:t xml:space="preserve">2049</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693">
            <w:pPr>
              <w:jc w:val="right"/>
              <w:rPr>
                <w:rFonts w:ascii="Cambria" w:cs="Cambria" w:eastAsia="Cambria" w:hAnsi="Cambria"/>
                <w:color w:val="000000"/>
                <w:sz w:val="22"/>
                <w:szCs w:val="22"/>
              </w:rPr>
            </w:pPr>
            <w:r w:rsidDel="00000000" w:rsidR="00000000" w:rsidRPr="00000000">
              <w:rPr>
                <w:rFonts w:ascii="Cambria" w:cs="Cambria" w:eastAsia="Cambria" w:hAnsi="Cambria"/>
                <w:color w:val="000000"/>
                <w:sz w:val="22"/>
                <w:szCs w:val="22"/>
                <w:rtl w:val="0"/>
              </w:rPr>
              <w:t xml:space="preserve">1,972,871</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694">
            <w:pPr>
              <w:jc w:val="right"/>
              <w:rPr>
                <w:rFonts w:ascii="Cambria" w:cs="Cambria" w:eastAsia="Cambria" w:hAnsi="Cambria"/>
                <w:color w:val="000000"/>
                <w:sz w:val="22"/>
                <w:szCs w:val="22"/>
              </w:rPr>
            </w:pPr>
            <w:r w:rsidDel="00000000" w:rsidR="00000000" w:rsidRPr="00000000">
              <w:rPr>
                <w:rFonts w:ascii="Cambria" w:cs="Cambria" w:eastAsia="Cambria" w:hAnsi="Cambria"/>
                <w:color w:val="000000"/>
                <w:sz w:val="22"/>
                <w:szCs w:val="22"/>
                <w:rtl w:val="0"/>
              </w:rPr>
              <w:t xml:space="preserve">399,482</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695">
            <w:pPr>
              <w:jc w:val="right"/>
              <w:rPr>
                <w:rFonts w:ascii="Cambria" w:cs="Cambria" w:eastAsia="Cambria" w:hAnsi="Cambria"/>
                <w:color w:val="000000"/>
                <w:sz w:val="22"/>
                <w:szCs w:val="22"/>
              </w:rPr>
            </w:pPr>
            <w:r w:rsidDel="00000000" w:rsidR="00000000" w:rsidRPr="00000000">
              <w:rPr>
                <w:rFonts w:ascii="Cambria" w:cs="Cambria" w:eastAsia="Cambria" w:hAnsi="Cambria"/>
                <w:color w:val="000000"/>
                <w:sz w:val="22"/>
                <w:szCs w:val="22"/>
                <w:rtl w:val="0"/>
              </w:rPr>
              <w:t xml:space="preserve">435,379</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696">
            <w:pPr>
              <w:jc w:val="right"/>
              <w:rPr>
                <w:rFonts w:ascii="Cambria" w:cs="Cambria" w:eastAsia="Cambria" w:hAnsi="Cambria"/>
                <w:color w:val="000000"/>
                <w:sz w:val="22"/>
                <w:szCs w:val="22"/>
              </w:rPr>
            </w:pPr>
            <w:r w:rsidDel="00000000" w:rsidR="00000000" w:rsidRPr="00000000">
              <w:rPr>
                <w:rFonts w:ascii="Cambria" w:cs="Cambria" w:eastAsia="Cambria" w:hAnsi="Cambria"/>
                <w:color w:val="000000"/>
                <w:sz w:val="22"/>
                <w:szCs w:val="22"/>
                <w:rtl w:val="0"/>
              </w:rPr>
              <w:t xml:space="preserve">69,174</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697">
            <w:pPr>
              <w:jc w:val="right"/>
              <w:rPr>
                <w:rFonts w:ascii="Cambria" w:cs="Cambria" w:eastAsia="Cambria" w:hAnsi="Cambria"/>
                <w:color w:val="000000"/>
                <w:sz w:val="22"/>
                <w:szCs w:val="22"/>
              </w:rPr>
            </w:pPr>
            <w:r w:rsidDel="00000000" w:rsidR="00000000" w:rsidRPr="00000000">
              <w:rPr>
                <w:rFonts w:ascii="Cambria" w:cs="Cambria" w:eastAsia="Cambria" w:hAnsi="Cambria"/>
                <w:color w:val="000000"/>
                <w:sz w:val="22"/>
                <w:szCs w:val="22"/>
                <w:rtl w:val="0"/>
              </w:rPr>
              <w:t xml:space="preserve">126,142</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698">
            <w:pPr>
              <w:jc w:val="right"/>
              <w:rPr>
                <w:rFonts w:ascii="Cambria" w:cs="Cambria" w:eastAsia="Cambria" w:hAnsi="Cambria"/>
                <w:b w:val="1"/>
                <w:color w:val="000000"/>
                <w:sz w:val="22"/>
                <w:szCs w:val="22"/>
              </w:rPr>
            </w:pPr>
            <w:r w:rsidDel="00000000" w:rsidR="00000000" w:rsidRPr="00000000">
              <w:rPr>
                <w:rFonts w:ascii="Cambria" w:cs="Cambria" w:eastAsia="Cambria" w:hAnsi="Cambria"/>
                <w:b w:val="1"/>
                <w:color w:val="000000"/>
                <w:sz w:val="22"/>
                <w:szCs w:val="22"/>
                <w:rtl w:val="0"/>
              </w:rPr>
              <w:t xml:space="preserve">3,003,048</w:t>
            </w:r>
          </w:p>
        </w:tc>
      </w:tr>
      <w:tr>
        <w:trPr>
          <w:cantSplit w:val="0"/>
          <w:trHeight w:val="315" w:hRule="atLeast"/>
          <w:tblHeader w:val="0"/>
        </w:trPr>
        <w:tc>
          <w:tcPr>
            <w:tcBorders>
              <w:top w:color="000000" w:space="0" w:sz="0" w:val="nil"/>
              <w:left w:color="000000" w:space="0" w:sz="4" w:val="single"/>
              <w:bottom w:color="000000" w:space="0" w:sz="4" w:val="single"/>
              <w:right w:color="000000" w:space="0" w:sz="4" w:val="single"/>
            </w:tcBorders>
            <w:shd w:fill="d0e6f6" w:val="clear"/>
            <w:vAlign w:val="center"/>
          </w:tcPr>
          <w:p w:rsidR="00000000" w:rsidDel="00000000" w:rsidP="00000000" w:rsidRDefault="00000000" w:rsidRPr="00000000" w14:paraId="00000699">
            <w:pPr>
              <w:jc w:val="center"/>
              <w:rPr>
                <w:rFonts w:ascii="Cambria" w:cs="Cambria" w:eastAsia="Cambria" w:hAnsi="Cambria"/>
                <w:b w:val="1"/>
                <w:color w:val="000000"/>
                <w:sz w:val="22"/>
                <w:szCs w:val="22"/>
              </w:rPr>
            </w:pPr>
            <w:r w:rsidDel="00000000" w:rsidR="00000000" w:rsidRPr="00000000">
              <w:rPr>
                <w:rFonts w:ascii="Cambria" w:cs="Cambria" w:eastAsia="Cambria" w:hAnsi="Cambria"/>
                <w:b w:val="1"/>
                <w:color w:val="000000"/>
                <w:sz w:val="22"/>
                <w:szCs w:val="22"/>
                <w:rtl w:val="0"/>
              </w:rPr>
              <w:t xml:space="preserve">2050</w:t>
            </w:r>
          </w:p>
        </w:tc>
        <w:tc>
          <w:tcPr>
            <w:tcBorders>
              <w:top w:color="000000" w:space="0" w:sz="0" w:val="nil"/>
              <w:left w:color="000000" w:space="0" w:sz="0" w:val="nil"/>
              <w:bottom w:color="000000" w:space="0" w:sz="4" w:val="single"/>
              <w:right w:color="000000" w:space="0" w:sz="4" w:val="single"/>
            </w:tcBorders>
            <w:shd w:fill="d0e6f6" w:val="clear"/>
            <w:vAlign w:val="center"/>
          </w:tcPr>
          <w:p w:rsidR="00000000" w:rsidDel="00000000" w:rsidP="00000000" w:rsidRDefault="00000000" w:rsidRPr="00000000" w14:paraId="0000069A">
            <w:pPr>
              <w:jc w:val="right"/>
              <w:rPr>
                <w:rFonts w:ascii="Cambria" w:cs="Cambria" w:eastAsia="Cambria" w:hAnsi="Cambria"/>
                <w:color w:val="000000"/>
                <w:sz w:val="22"/>
                <w:szCs w:val="22"/>
              </w:rPr>
            </w:pPr>
            <w:r w:rsidDel="00000000" w:rsidR="00000000" w:rsidRPr="00000000">
              <w:rPr>
                <w:rFonts w:ascii="Cambria" w:cs="Cambria" w:eastAsia="Cambria" w:hAnsi="Cambria"/>
                <w:color w:val="000000"/>
                <w:sz w:val="22"/>
                <w:szCs w:val="22"/>
                <w:rtl w:val="0"/>
              </w:rPr>
              <w:t xml:space="preserve">2,015,326</w:t>
            </w:r>
          </w:p>
        </w:tc>
        <w:tc>
          <w:tcPr>
            <w:tcBorders>
              <w:top w:color="000000" w:space="0" w:sz="0" w:val="nil"/>
              <w:left w:color="000000" w:space="0" w:sz="0" w:val="nil"/>
              <w:bottom w:color="000000" w:space="0" w:sz="4" w:val="single"/>
              <w:right w:color="000000" w:space="0" w:sz="4" w:val="single"/>
            </w:tcBorders>
            <w:shd w:fill="d0e6f6" w:val="clear"/>
            <w:vAlign w:val="center"/>
          </w:tcPr>
          <w:p w:rsidR="00000000" w:rsidDel="00000000" w:rsidP="00000000" w:rsidRDefault="00000000" w:rsidRPr="00000000" w14:paraId="0000069B">
            <w:pPr>
              <w:jc w:val="right"/>
              <w:rPr>
                <w:rFonts w:ascii="Cambria" w:cs="Cambria" w:eastAsia="Cambria" w:hAnsi="Cambria"/>
                <w:color w:val="000000"/>
                <w:sz w:val="22"/>
                <w:szCs w:val="22"/>
              </w:rPr>
            </w:pPr>
            <w:r w:rsidDel="00000000" w:rsidR="00000000" w:rsidRPr="00000000">
              <w:rPr>
                <w:rFonts w:ascii="Cambria" w:cs="Cambria" w:eastAsia="Cambria" w:hAnsi="Cambria"/>
                <w:color w:val="000000"/>
                <w:sz w:val="22"/>
                <w:szCs w:val="22"/>
                <w:rtl w:val="0"/>
              </w:rPr>
              <w:t xml:space="preserve">408,079</w:t>
            </w:r>
          </w:p>
        </w:tc>
        <w:tc>
          <w:tcPr>
            <w:tcBorders>
              <w:top w:color="000000" w:space="0" w:sz="0" w:val="nil"/>
              <w:left w:color="000000" w:space="0" w:sz="0" w:val="nil"/>
              <w:bottom w:color="000000" w:space="0" w:sz="4" w:val="single"/>
              <w:right w:color="000000" w:space="0" w:sz="4" w:val="single"/>
            </w:tcBorders>
            <w:shd w:fill="d0e6f6" w:val="clear"/>
            <w:vAlign w:val="center"/>
          </w:tcPr>
          <w:p w:rsidR="00000000" w:rsidDel="00000000" w:rsidP="00000000" w:rsidRDefault="00000000" w:rsidRPr="00000000" w14:paraId="0000069C">
            <w:pPr>
              <w:jc w:val="right"/>
              <w:rPr>
                <w:rFonts w:ascii="Cambria" w:cs="Cambria" w:eastAsia="Cambria" w:hAnsi="Cambria"/>
                <w:color w:val="000000"/>
                <w:sz w:val="22"/>
                <w:szCs w:val="22"/>
              </w:rPr>
            </w:pPr>
            <w:r w:rsidDel="00000000" w:rsidR="00000000" w:rsidRPr="00000000">
              <w:rPr>
                <w:rFonts w:ascii="Cambria" w:cs="Cambria" w:eastAsia="Cambria" w:hAnsi="Cambria"/>
                <w:color w:val="000000"/>
                <w:sz w:val="22"/>
                <w:szCs w:val="22"/>
                <w:rtl w:val="0"/>
              </w:rPr>
              <w:t xml:space="preserve">444,748</w:t>
            </w:r>
          </w:p>
        </w:tc>
        <w:tc>
          <w:tcPr>
            <w:tcBorders>
              <w:top w:color="000000" w:space="0" w:sz="0" w:val="nil"/>
              <w:left w:color="000000" w:space="0" w:sz="0" w:val="nil"/>
              <w:bottom w:color="000000" w:space="0" w:sz="4" w:val="single"/>
              <w:right w:color="000000" w:space="0" w:sz="4" w:val="single"/>
            </w:tcBorders>
            <w:shd w:fill="d0e6f6" w:val="clear"/>
            <w:vAlign w:val="center"/>
          </w:tcPr>
          <w:p w:rsidR="00000000" w:rsidDel="00000000" w:rsidP="00000000" w:rsidRDefault="00000000" w:rsidRPr="00000000" w14:paraId="0000069D">
            <w:pPr>
              <w:jc w:val="right"/>
              <w:rPr>
                <w:rFonts w:ascii="Cambria" w:cs="Cambria" w:eastAsia="Cambria" w:hAnsi="Cambria"/>
                <w:color w:val="000000"/>
                <w:sz w:val="22"/>
                <w:szCs w:val="22"/>
              </w:rPr>
            </w:pPr>
            <w:r w:rsidDel="00000000" w:rsidR="00000000" w:rsidRPr="00000000">
              <w:rPr>
                <w:rFonts w:ascii="Cambria" w:cs="Cambria" w:eastAsia="Cambria" w:hAnsi="Cambria"/>
                <w:color w:val="000000"/>
                <w:sz w:val="22"/>
                <w:szCs w:val="22"/>
                <w:rtl w:val="0"/>
              </w:rPr>
              <w:t xml:space="preserve">70,663</w:t>
            </w:r>
          </w:p>
        </w:tc>
        <w:tc>
          <w:tcPr>
            <w:tcBorders>
              <w:top w:color="000000" w:space="0" w:sz="0" w:val="nil"/>
              <w:left w:color="000000" w:space="0" w:sz="0" w:val="nil"/>
              <w:bottom w:color="000000" w:space="0" w:sz="4" w:val="single"/>
              <w:right w:color="000000" w:space="0" w:sz="4" w:val="single"/>
            </w:tcBorders>
            <w:shd w:fill="d0e6f6" w:val="clear"/>
            <w:vAlign w:val="center"/>
          </w:tcPr>
          <w:p w:rsidR="00000000" w:rsidDel="00000000" w:rsidP="00000000" w:rsidRDefault="00000000" w:rsidRPr="00000000" w14:paraId="0000069E">
            <w:pPr>
              <w:jc w:val="right"/>
              <w:rPr>
                <w:rFonts w:ascii="Cambria" w:cs="Cambria" w:eastAsia="Cambria" w:hAnsi="Cambria"/>
                <w:color w:val="000000"/>
                <w:sz w:val="22"/>
                <w:szCs w:val="22"/>
              </w:rPr>
            </w:pPr>
            <w:r w:rsidDel="00000000" w:rsidR="00000000" w:rsidRPr="00000000">
              <w:rPr>
                <w:rFonts w:ascii="Cambria" w:cs="Cambria" w:eastAsia="Cambria" w:hAnsi="Cambria"/>
                <w:color w:val="000000"/>
                <w:sz w:val="22"/>
                <w:szCs w:val="22"/>
                <w:rtl w:val="0"/>
              </w:rPr>
              <w:t xml:space="preserve">128,857</w:t>
            </w:r>
          </w:p>
        </w:tc>
        <w:tc>
          <w:tcPr>
            <w:tcBorders>
              <w:top w:color="000000" w:space="0" w:sz="0" w:val="nil"/>
              <w:left w:color="000000" w:space="0" w:sz="0" w:val="nil"/>
              <w:bottom w:color="000000" w:space="0" w:sz="4" w:val="single"/>
              <w:right w:color="000000" w:space="0" w:sz="4" w:val="single"/>
            </w:tcBorders>
            <w:shd w:fill="d0e6f6" w:val="clear"/>
            <w:vAlign w:val="center"/>
          </w:tcPr>
          <w:p w:rsidR="00000000" w:rsidDel="00000000" w:rsidP="00000000" w:rsidRDefault="00000000" w:rsidRPr="00000000" w14:paraId="0000069F">
            <w:pPr>
              <w:jc w:val="right"/>
              <w:rPr>
                <w:rFonts w:ascii="Cambria" w:cs="Cambria" w:eastAsia="Cambria" w:hAnsi="Cambria"/>
                <w:b w:val="1"/>
                <w:color w:val="000000"/>
                <w:sz w:val="22"/>
                <w:szCs w:val="22"/>
              </w:rPr>
            </w:pPr>
            <w:r w:rsidDel="00000000" w:rsidR="00000000" w:rsidRPr="00000000">
              <w:rPr>
                <w:rFonts w:ascii="Cambria" w:cs="Cambria" w:eastAsia="Cambria" w:hAnsi="Cambria"/>
                <w:b w:val="1"/>
                <w:color w:val="000000"/>
                <w:sz w:val="22"/>
                <w:szCs w:val="22"/>
                <w:rtl w:val="0"/>
              </w:rPr>
              <w:t xml:space="preserve">3,067,673</w:t>
            </w:r>
          </w:p>
        </w:tc>
      </w:tr>
      <w:tr>
        <w:trPr>
          <w:cantSplit w:val="0"/>
          <w:trHeight w:val="315" w:hRule="atLeast"/>
          <w:tblHeader w:val="0"/>
        </w:trPr>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6A0">
            <w:pPr>
              <w:jc w:val="center"/>
              <w:rPr>
                <w:rFonts w:ascii="Cambria" w:cs="Cambria" w:eastAsia="Cambria" w:hAnsi="Cambria"/>
                <w:b w:val="1"/>
                <w:color w:val="000000"/>
                <w:sz w:val="22"/>
                <w:szCs w:val="22"/>
              </w:rPr>
            </w:pPr>
            <w:r w:rsidDel="00000000" w:rsidR="00000000" w:rsidRPr="00000000">
              <w:rPr>
                <w:rFonts w:ascii="Cambria" w:cs="Cambria" w:eastAsia="Cambria" w:hAnsi="Cambria"/>
                <w:b w:val="1"/>
                <w:color w:val="000000"/>
                <w:sz w:val="22"/>
                <w:szCs w:val="22"/>
                <w:rtl w:val="0"/>
              </w:rPr>
              <w:t xml:space="preserve">2051</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6A1">
            <w:pPr>
              <w:jc w:val="right"/>
              <w:rPr>
                <w:rFonts w:ascii="Cambria" w:cs="Cambria" w:eastAsia="Cambria" w:hAnsi="Cambria"/>
                <w:color w:val="000000"/>
                <w:sz w:val="22"/>
                <w:szCs w:val="22"/>
              </w:rPr>
            </w:pPr>
            <w:r w:rsidDel="00000000" w:rsidR="00000000" w:rsidRPr="00000000">
              <w:rPr>
                <w:rFonts w:ascii="Cambria" w:cs="Cambria" w:eastAsia="Cambria" w:hAnsi="Cambria"/>
                <w:color w:val="000000"/>
                <w:sz w:val="22"/>
                <w:szCs w:val="22"/>
                <w:rtl w:val="0"/>
              </w:rPr>
              <w:t xml:space="preserve">2,058,317</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6A2">
            <w:pPr>
              <w:jc w:val="right"/>
              <w:rPr>
                <w:rFonts w:ascii="Cambria" w:cs="Cambria" w:eastAsia="Cambria" w:hAnsi="Cambria"/>
                <w:color w:val="000000"/>
                <w:sz w:val="22"/>
                <w:szCs w:val="22"/>
              </w:rPr>
            </w:pPr>
            <w:r w:rsidDel="00000000" w:rsidR="00000000" w:rsidRPr="00000000">
              <w:rPr>
                <w:rFonts w:ascii="Cambria" w:cs="Cambria" w:eastAsia="Cambria" w:hAnsi="Cambria"/>
                <w:color w:val="000000"/>
                <w:sz w:val="22"/>
                <w:szCs w:val="22"/>
                <w:rtl w:val="0"/>
              </w:rPr>
              <w:t xml:space="preserve">416,784</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6A3">
            <w:pPr>
              <w:jc w:val="right"/>
              <w:rPr>
                <w:rFonts w:ascii="Cambria" w:cs="Cambria" w:eastAsia="Cambria" w:hAnsi="Cambria"/>
                <w:color w:val="000000"/>
                <w:sz w:val="22"/>
                <w:szCs w:val="22"/>
              </w:rPr>
            </w:pPr>
            <w:r w:rsidDel="00000000" w:rsidR="00000000" w:rsidRPr="00000000">
              <w:rPr>
                <w:rFonts w:ascii="Cambria" w:cs="Cambria" w:eastAsia="Cambria" w:hAnsi="Cambria"/>
                <w:color w:val="000000"/>
                <w:sz w:val="22"/>
                <w:szCs w:val="22"/>
                <w:rtl w:val="0"/>
              </w:rPr>
              <w:t xml:space="preserve">454,236</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6A4">
            <w:pPr>
              <w:jc w:val="right"/>
              <w:rPr>
                <w:rFonts w:ascii="Cambria" w:cs="Cambria" w:eastAsia="Cambria" w:hAnsi="Cambria"/>
                <w:color w:val="000000"/>
                <w:sz w:val="22"/>
                <w:szCs w:val="22"/>
              </w:rPr>
            </w:pPr>
            <w:r w:rsidDel="00000000" w:rsidR="00000000" w:rsidRPr="00000000">
              <w:rPr>
                <w:rFonts w:ascii="Cambria" w:cs="Cambria" w:eastAsia="Cambria" w:hAnsi="Cambria"/>
                <w:color w:val="000000"/>
                <w:sz w:val="22"/>
                <w:szCs w:val="22"/>
                <w:rtl w:val="0"/>
              </w:rPr>
              <w:t xml:space="preserve">72,170</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6A5">
            <w:pPr>
              <w:jc w:val="right"/>
              <w:rPr>
                <w:rFonts w:ascii="Cambria" w:cs="Cambria" w:eastAsia="Cambria" w:hAnsi="Cambria"/>
                <w:color w:val="000000"/>
                <w:sz w:val="22"/>
                <w:szCs w:val="22"/>
              </w:rPr>
            </w:pPr>
            <w:r w:rsidDel="00000000" w:rsidR="00000000" w:rsidRPr="00000000">
              <w:rPr>
                <w:rFonts w:ascii="Cambria" w:cs="Cambria" w:eastAsia="Cambria" w:hAnsi="Cambria"/>
                <w:color w:val="000000"/>
                <w:sz w:val="22"/>
                <w:szCs w:val="22"/>
                <w:rtl w:val="0"/>
              </w:rPr>
              <w:t xml:space="preserve">131,605</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6A6">
            <w:pPr>
              <w:jc w:val="right"/>
              <w:rPr>
                <w:rFonts w:ascii="Cambria" w:cs="Cambria" w:eastAsia="Cambria" w:hAnsi="Cambria"/>
                <w:b w:val="1"/>
                <w:color w:val="000000"/>
                <w:sz w:val="22"/>
                <w:szCs w:val="22"/>
              </w:rPr>
            </w:pPr>
            <w:r w:rsidDel="00000000" w:rsidR="00000000" w:rsidRPr="00000000">
              <w:rPr>
                <w:rFonts w:ascii="Cambria" w:cs="Cambria" w:eastAsia="Cambria" w:hAnsi="Cambria"/>
                <w:b w:val="1"/>
                <w:color w:val="000000"/>
                <w:sz w:val="22"/>
                <w:szCs w:val="22"/>
                <w:rtl w:val="0"/>
              </w:rPr>
              <w:t xml:space="preserve">3,133,112</w:t>
            </w:r>
          </w:p>
        </w:tc>
      </w:tr>
      <w:tr>
        <w:trPr>
          <w:cantSplit w:val="0"/>
          <w:trHeight w:val="315" w:hRule="atLeast"/>
          <w:tblHeader w:val="0"/>
        </w:trPr>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6A7">
            <w:pPr>
              <w:jc w:val="center"/>
              <w:rPr>
                <w:rFonts w:ascii="Cambria" w:cs="Cambria" w:eastAsia="Cambria" w:hAnsi="Cambria"/>
                <w:b w:val="1"/>
                <w:color w:val="000000"/>
                <w:sz w:val="22"/>
                <w:szCs w:val="22"/>
              </w:rPr>
            </w:pPr>
            <w:r w:rsidDel="00000000" w:rsidR="00000000" w:rsidRPr="00000000">
              <w:rPr>
                <w:rFonts w:ascii="Cambria" w:cs="Cambria" w:eastAsia="Cambria" w:hAnsi="Cambria"/>
                <w:b w:val="1"/>
                <w:color w:val="000000"/>
                <w:sz w:val="22"/>
                <w:szCs w:val="22"/>
                <w:rtl w:val="0"/>
              </w:rPr>
              <w:t xml:space="preserve">2052</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6A8">
            <w:pPr>
              <w:jc w:val="right"/>
              <w:rPr>
                <w:rFonts w:ascii="Cambria" w:cs="Cambria" w:eastAsia="Cambria" w:hAnsi="Cambria"/>
                <w:color w:val="000000"/>
                <w:sz w:val="22"/>
                <w:szCs w:val="22"/>
              </w:rPr>
            </w:pPr>
            <w:r w:rsidDel="00000000" w:rsidR="00000000" w:rsidRPr="00000000">
              <w:rPr>
                <w:rFonts w:ascii="Cambria" w:cs="Cambria" w:eastAsia="Cambria" w:hAnsi="Cambria"/>
                <w:color w:val="000000"/>
                <w:sz w:val="22"/>
                <w:szCs w:val="22"/>
                <w:rtl w:val="0"/>
              </w:rPr>
              <w:t xml:space="preserve">2,101,844</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6A9">
            <w:pPr>
              <w:jc w:val="right"/>
              <w:rPr>
                <w:rFonts w:ascii="Cambria" w:cs="Cambria" w:eastAsia="Cambria" w:hAnsi="Cambria"/>
                <w:color w:val="000000"/>
                <w:sz w:val="22"/>
                <w:szCs w:val="22"/>
              </w:rPr>
            </w:pPr>
            <w:r w:rsidDel="00000000" w:rsidR="00000000" w:rsidRPr="00000000">
              <w:rPr>
                <w:rFonts w:ascii="Cambria" w:cs="Cambria" w:eastAsia="Cambria" w:hAnsi="Cambria"/>
                <w:color w:val="000000"/>
                <w:sz w:val="22"/>
                <w:szCs w:val="22"/>
                <w:rtl w:val="0"/>
              </w:rPr>
              <w:t xml:space="preserve">425,598</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6AA">
            <w:pPr>
              <w:jc w:val="right"/>
              <w:rPr>
                <w:rFonts w:ascii="Cambria" w:cs="Cambria" w:eastAsia="Cambria" w:hAnsi="Cambria"/>
                <w:color w:val="000000"/>
                <w:sz w:val="22"/>
                <w:szCs w:val="22"/>
              </w:rPr>
            </w:pPr>
            <w:r w:rsidDel="00000000" w:rsidR="00000000" w:rsidRPr="00000000">
              <w:rPr>
                <w:rFonts w:ascii="Cambria" w:cs="Cambria" w:eastAsia="Cambria" w:hAnsi="Cambria"/>
                <w:color w:val="000000"/>
                <w:sz w:val="22"/>
                <w:szCs w:val="22"/>
                <w:rtl w:val="0"/>
              </w:rPr>
              <w:t xml:space="preserve">463,841</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6AB">
            <w:pPr>
              <w:jc w:val="right"/>
              <w:rPr>
                <w:rFonts w:ascii="Cambria" w:cs="Cambria" w:eastAsia="Cambria" w:hAnsi="Cambria"/>
                <w:color w:val="000000"/>
                <w:sz w:val="22"/>
                <w:szCs w:val="22"/>
              </w:rPr>
            </w:pPr>
            <w:r w:rsidDel="00000000" w:rsidR="00000000" w:rsidRPr="00000000">
              <w:rPr>
                <w:rFonts w:ascii="Cambria" w:cs="Cambria" w:eastAsia="Cambria" w:hAnsi="Cambria"/>
                <w:color w:val="000000"/>
                <w:sz w:val="22"/>
                <w:szCs w:val="22"/>
                <w:rtl w:val="0"/>
              </w:rPr>
              <w:t xml:space="preserve">73,696</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6AC">
            <w:pPr>
              <w:jc w:val="right"/>
              <w:rPr>
                <w:rFonts w:ascii="Cambria" w:cs="Cambria" w:eastAsia="Cambria" w:hAnsi="Cambria"/>
                <w:color w:val="000000"/>
                <w:sz w:val="22"/>
                <w:szCs w:val="22"/>
              </w:rPr>
            </w:pPr>
            <w:r w:rsidDel="00000000" w:rsidR="00000000" w:rsidRPr="00000000">
              <w:rPr>
                <w:rFonts w:ascii="Cambria" w:cs="Cambria" w:eastAsia="Cambria" w:hAnsi="Cambria"/>
                <w:color w:val="000000"/>
                <w:sz w:val="22"/>
                <w:szCs w:val="22"/>
                <w:rtl w:val="0"/>
              </w:rPr>
              <w:t xml:space="preserve">134,388</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6AD">
            <w:pPr>
              <w:jc w:val="right"/>
              <w:rPr>
                <w:rFonts w:ascii="Cambria" w:cs="Cambria" w:eastAsia="Cambria" w:hAnsi="Cambria"/>
                <w:b w:val="1"/>
                <w:color w:val="000000"/>
                <w:sz w:val="22"/>
                <w:szCs w:val="22"/>
              </w:rPr>
            </w:pPr>
            <w:r w:rsidDel="00000000" w:rsidR="00000000" w:rsidRPr="00000000">
              <w:rPr>
                <w:rFonts w:ascii="Cambria" w:cs="Cambria" w:eastAsia="Cambria" w:hAnsi="Cambria"/>
                <w:b w:val="1"/>
                <w:color w:val="000000"/>
                <w:sz w:val="22"/>
                <w:szCs w:val="22"/>
                <w:rtl w:val="0"/>
              </w:rPr>
              <w:t xml:space="preserve">3,199,367</w:t>
            </w:r>
          </w:p>
        </w:tc>
      </w:tr>
      <w:tr>
        <w:trPr>
          <w:cantSplit w:val="0"/>
          <w:trHeight w:val="315" w:hRule="atLeast"/>
          <w:tblHeader w:val="0"/>
        </w:trPr>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6AE">
            <w:pPr>
              <w:jc w:val="center"/>
              <w:rPr>
                <w:rFonts w:ascii="Cambria" w:cs="Cambria" w:eastAsia="Cambria" w:hAnsi="Cambria"/>
                <w:b w:val="1"/>
                <w:color w:val="000000"/>
                <w:sz w:val="22"/>
                <w:szCs w:val="22"/>
              </w:rPr>
            </w:pPr>
            <w:r w:rsidDel="00000000" w:rsidR="00000000" w:rsidRPr="00000000">
              <w:rPr>
                <w:rFonts w:ascii="Cambria" w:cs="Cambria" w:eastAsia="Cambria" w:hAnsi="Cambria"/>
                <w:b w:val="1"/>
                <w:color w:val="000000"/>
                <w:sz w:val="22"/>
                <w:szCs w:val="22"/>
                <w:rtl w:val="0"/>
              </w:rPr>
              <w:t xml:space="preserve">2053</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6AF">
            <w:pPr>
              <w:jc w:val="right"/>
              <w:rPr>
                <w:rFonts w:ascii="Cambria" w:cs="Cambria" w:eastAsia="Cambria" w:hAnsi="Cambria"/>
                <w:color w:val="000000"/>
                <w:sz w:val="22"/>
                <w:szCs w:val="22"/>
              </w:rPr>
            </w:pPr>
            <w:r w:rsidDel="00000000" w:rsidR="00000000" w:rsidRPr="00000000">
              <w:rPr>
                <w:rFonts w:ascii="Cambria" w:cs="Cambria" w:eastAsia="Cambria" w:hAnsi="Cambria"/>
                <w:color w:val="000000"/>
                <w:sz w:val="22"/>
                <w:szCs w:val="22"/>
                <w:rtl w:val="0"/>
              </w:rPr>
              <w:t xml:space="preserve">2,145,906</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6B0">
            <w:pPr>
              <w:jc w:val="right"/>
              <w:rPr>
                <w:rFonts w:ascii="Cambria" w:cs="Cambria" w:eastAsia="Cambria" w:hAnsi="Cambria"/>
                <w:color w:val="000000"/>
                <w:sz w:val="22"/>
                <w:szCs w:val="22"/>
              </w:rPr>
            </w:pPr>
            <w:r w:rsidDel="00000000" w:rsidR="00000000" w:rsidRPr="00000000">
              <w:rPr>
                <w:rFonts w:ascii="Cambria" w:cs="Cambria" w:eastAsia="Cambria" w:hAnsi="Cambria"/>
                <w:color w:val="000000"/>
                <w:sz w:val="22"/>
                <w:szCs w:val="22"/>
                <w:rtl w:val="0"/>
              </w:rPr>
              <w:t xml:space="preserve">434,520</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6B1">
            <w:pPr>
              <w:jc w:val="right"/>
              <w:rPr>
                <w:rFonts w:ascii="Cambria" w:cs="Cambria" w:eastAsia="Cambria" w:hAnsi="Cambria"/>
                <w:color w:val="000000"/>
                <w:sz w:val="22"/>
                <w:szCs w:val="22"/>
              </w:rPr>
            </w:pPr>
            <w:r w:rsidDel="00000000" w:rsidR="00000000" w:rsidRPr="00000000">
              <w:rPr>
                <w:rFonts w:ascii="Cambria" w:cs="Cambria" w:eastAsia="Cambria" w:hAnsi="Cambria"/>
                <w:color w:val="000000"/>
                <w:sz w:val="22"/>
                <w:szCs w:val="22"/>
                <w:rtl w:val="0"/>
              </w:rPr>
              <w:t xml:space="preserve">473,565</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6B2">
            <w:pPr>
              <w:jc w:val="right"/>
              <w:rPr>
                <w:rFonts w:ascii="Cambria" w:cs="Cambria" w:eastAsia="Cambria" w:hAnsi="Cambria"/>
                <w:color w:val="000000"/>
                <w:sz w:val="22"/>
                <w:szCs w:val="22"/>
              </w:rPr>
            </w:pPr>
            <w:r w:rsidDel="00000000" w:rsidR="00000000" w:rsidRPr="00000000">
              <w:rPr>
                <w:rFonts w:ascii="Cambria" w:cs="Cambria" w:eastAsia="Cambria" w:hAnsi="Cambria"/>
                <w:color w:val="000000"/>
                <w:sz w:val="22"/>
                <w:szCs w:val="22"/>
                <w:rtl w:val="0"/>
              </w:rPr>
              <w:t xml:space="preserve">75,241</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6B3">
            <w:pPr>
              <w:jc w:val="right"/>
              <w:rPr>
                <w:rFonts w:ascii="Cambria" w:cs="Cambria" w:eastAsia="Cambria" w:hAnsi="Cambria"/>
                <w:color w:val="000000"/>
                <w:sz w:val="22"/>
                <w:szCs w:val="22"/>
              </w:rPr>
            </w:pPr>
            <w:r w:rsidDel="00000000" w:rsidR="00000000" w:rsidRPr="00000000">
              <w:rPr>
                <w:rFonts w:ascii="Cambria" w:cs="Cambria" w:eastAsia="Cambria" w:hAnsi="Cambria"/>
                <w:color w:val="000000"/>
                <w:sz w:val="22"/>
                <w:szCs w:val="22"/>
                <w:rtl w:val="0"/>
              </w:rPr>
              <w:t xml:space="preserve">137,206</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6B4">
            <w:pPr>
              <w:jc w:val="right"/>
              <w:rPr>
                <w:rFonts w:ascii="Cambria" w:cs="Cambria" w:eastAsia="Cambria" w:hAnsi="Cambria"/>
                <w:b w:val="1"/>
                <w:color w:val="000000"/>
                <w:sz w:val="22"/>
                <w:szCs w:val="22"/>
              </w:rPr>
            </w:pPr>
            <w:r w:rsidDel="00000000" w:rsidR="00000000" w:rsidRPr="00000000">
              <w:rPr>
                <w:rFonts w:ascii="Cambria" w:cs="Cambria" w:eastAsia="Cambria" w:hAnsi="Cambria"/>
                <w:b w:val="1"/>
                <w:color w:val="000000"/>
                <w:sz w:val="22"/>
                <w:szCs w:val="22"/>
                <w:rtl w:val="0"/>
              </w:rPr>
              <w:t xml:space="preserve">3,266,438</w:t>
            </w:r>
          </w:p>
        </w:tc>
      </w:tr>
      <w:tr>
        <w:trPr>
          <w:cantSplit w:val="0"/>
          <w:trHeight w:val="300" w:hRule="atLeast"/>
          <w:tblHeader w:val="0"/>
        </w:trPr>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6B5">
            <w:pPr>
              <w:jc w:val="center"/>
              <w:rPr>
                <w:rFonts w:ascii="Cambria" w:cs="Cambria" w:eastAsia="Cambria" w:hAnsi="Cambria"/>
                <w:b w:val="1"/>
                <w:color w:val="000000"/>
                <w:sz w:val="22"/>
                <w:szCs w:val="22"/>
              </w:rPr>
            </w:pPr>
            <w:r w:rsidDel="00000000" w:rsidR="00000000" w:rsidRPr="00000000">
              <w:rPr>
                <w:rFonts w:ascii="Cambria" w:cs="Cambria" w:eastAsia="Cambria" w:hAnsi="Cambria"/>
                <w:b w:val="1"/>
                <w:color w:val="000000"/>
                <w:sz w:val="22"/>
                <w:szCs w:val="22"/>
                <w:rtl w:val="0"/>
              </w:rPr>
              <w:t xml:space="preserve">2054</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6B6">
            <w:pPr>
              <w:jc w:val="right"/>
              <w:rPr>
                <w:rFonts w:ascii="Cambria" w:cs="Cambria" w:eastAsia="Cambria" w:hAnsi="Cambria"/>
                <w:color w:val="000000"/>
                <w:sz w:val="22"/>
                <w:szCs w:val="22"/>
              </w:rPr>
            </w:pPr>
            <w:r w:rsidDel="00000000" w:rsidR="00000000" w:rsidRPr="00000000">
              <w:rPr>
                <w:rFonts w:ascii="Cambria" w:cs="Cambria" w:eastAsia="Cambria" w:hAnsi="Cambria"/>
                <w:color w:val="000000"/>
                <w:sz w:val="22"/>
                <w:szCs w:val="22"/>
                <w:rtl w:val="0"/>
              </w:rPr>
              <w:t xml:space="preserve">2,190,503</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6B7">
            <w:pPr>
              <w:jc w:val="right"/>
              <w:rPr>
                <w:rFonts w:ascii="Cambria" w:cs="Cambria" w:eastAsia="Cambria" w:hAnsi="Cambria"/>
                <w:color w:val="000000"/>
                <w:sz w:val="22"/>
                <w:szCs w:val="22"/>
              </w:rPr>
            </w:pPr>
            <w:r w:rsidDel="00000000" w:rsidR="00000000" w:rsidRPr="00000000">
              <w:rPr>
                <w:rFonts w:ascii="Cambria" w:cs="Cambria" w:eastAsia="Cambria" w:hAnsi="Cambria"/>
                <w:color w:val="000000"/>
                <w:sz w:val="22"/>
                <w:szCs w:val="22"/>
                <w:rtl w:val="0"/>
              </w:rPr>
              <w:t xml:space="preserve">443,550</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6B8">
            <w:pPr>
              <w:jc w:val="right"/>
              <w:rPr>
                <w:rFonts w:ascii="Cambria" w:cs="Cambria" w:eastAsia="Cambria" w:hAnsi="Cambria"/>
                <w:color w:val="000000"/>
                <w:sz w:val="22"/>
                <w:szCs w:val="22"/>
              </w:rPr>
            </w:pPr>
            <w:r w:rsidDel="00000000" w:rsidR="00000000" w:rsidRPr="00000000">
              <w:rPr>
                <w:rFonts w:ascii="Cambria" w:cs="Cambria" w:eastAsia="Cambria" w:hAnsi="Cambria"/>
                <w:color w:val="000000"/>
                <w:sz w:val="22"/>
                <w:szCs w:val="22"/>
                <w:rtl w:val="0"/>
              </w:rPr>
              <w:t xml:space="preserve">483,407</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6B9">
            <w:pPr>
              <w:jc w:val="right"/>
              <w:rPr>
                <w:rFonts w:ascii="Cambria" w:cs="Cambria" w:eastAsia="Cambria" w:hAnsi="Cambria"/>
                <w:color w:val="000000"/>
                <w:sz w:val="22"/>
                <w:szCs w:val="22"/>
              </w:rPr>
            </w:pPr>
            <w:r w:rsidDel="00000000" w:rsidR="00000000" w:rsidRPr="00000000">
              <w:rPr>
                <w:rFonts w:ascii="Cambria" w:cs="Cambria" w:eastAsia="Cambria" w:hAnsi="Cambria"/>
                <w:color w:val="000000"/>
                <w:sz w:val="22"/>
                <w:szCs w:val="22"/>
                <w:rtl w:val="0"/>
              </w:rPr>
              <w:t xml:space="preserve">76,805</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6BA">
            <w:pPr>
              <w:jc w:val="right"/>
              <w:rPr>
                <w:rFonts w:ascii="Cambria" w:cs="Cambria" w:eastAsia="Cambria" w:hAnsi="Cambria"/>
                <w:color w:val="000000"/>
                <w:sz w:val="22"/>
                <w:szCs w:val="22"/>
              </w:rPr>
            </w:pPr>
            <w:r w:rsidDel="00000000" w:rsidR="00000000" w:rsidRPr="00000000">
              <w:rPr>
                <w:rFonts w:ascii="Cambria" w:cs="Cambria" w:eastAsia="Cambria" w:hAnsi="Cambria"/>
                <w:color w:val="000000"/>
                <w:sz w:val="22"/>
                <w:szCs w:val="22"/>
                <w:rtl w:val="0"/>
              </w:rPr>
              <w:t xml:space="preserve">140,057</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6BB">
            <w:pPr>
              <w:jc w:val="right"/>
              <w:rPr>
                <w:rFonts w:ascii="Cambria" w:cs="Cambria" w:eastAsia="Cambria" w:hAnsi="Cambria"/>
                <w:b w:val="1"/>
                <w:color w:val="000000"/>
                <w:sz w:val="22"/>
                <w:szCs w:val="22"/>
              </w:rPr>
            </w:pPr>
            <w:r w:rsidDel="00000000" w:rsidR="00000000" w:rsidRPr="00000000">
              <w:rPr>
                <w:rFonts w:ascii="Cambria" w:cs="Cambria" w:eastAsia="Cambria" w:hAnsi="Cambria"/>
                <w:b w:val="1"/>
                <w:color w:val="000000"/>
                <w:sz w:val="22"/>
                <w:szCs w:val="22"/>
                <w:rtl w:val="0"/>
              </w:rPr>
              <w:t xml:space="preserve">3,334,322</w:t>
            </w:r>
          </w:p>
        </w:tc>
      </w:tr>
      <w:tr>
        <w:trPr>
          <w:cantSplit w:val="0"/>
          <w:trHeight w:val="300" w:hRule="atLeast"/>
          <w:tblHeader w:val="0"/>
        </w:trPr>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6BC">
            <w:pPr>
              <w:jc w:val="center"/>
              <w:rPr>
                <w:rFonts w:ascii="Cambria" w:cs="Cambria" w:eastAsia="Cambria" w:hAnsi="Cambria"/>
                <w:b w:val="1"/>
                <w:color w:val="000000"/>
                <w:sz w:val="22"/>
                <w:szCs w:val="22"/>
              </w:rPr>
            </w:pPr>
            <w:r w:rsidDel="00000000" w:rsidR="00000000" w:rsidRPr="00000000">
              <w:rPr>
                <w:rFonts w:ascii="Cambria" w:cs="Cambria" w:eastAsia="Cambria" w:hAnsi="Cambria"/>
                <w:b w:val="1"/>
                <w:color w:val="000000"/>
                <w:sz w:val="22"/>
                <w:szCs w:val="22"/>
                <w:rtl w:val="0"/>
              </w:rPr>
              <w:t xml:space="preserve">2055</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6BD">
            <w:pPr>
              <w:jc w:val="right"/>
              <w:rPr>
                <w:rFonts w:ascii="Cambria" w:cs="Cambria" w:eastAsia="Cambria" w:hAnsi="Cambria"/>
                <w:color w:val="000000"/>
                <w:sz w:val="22"/>
                <w:szCs w:val="22"/>
              </w:rPr>
            </w:pPr>
            <w:r w:rsidDel="00000000" w:rsidR="00000000" w:rsidRPr="00000000">
              <w:rPr>
                <w:rFonts w:ascii="Cambria" w:cs="Cambria" w:eastAsia="Cambria" w:hAnsi="Cambria"/>
                <w:color w:val="000000"/>
                <w:sz w:val="22"/>
                <w:szCs w:val="22"/>
                <w:rtl w:val="0"/>
              </w:rPr>
              <w:t xml:space="preserve">2,235,636</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6BE">
            <w:pPr>
              <w:jc w:val="right"/>
              <w:rPr>
                <w:rFonts w:ascii="Cambria" w:cs="Cambria" w:eastAsia="Cambria" w:hAnsi="Cambria"/>
                <w:color w:val="000000"/>
                <w:sz w:val="22"/>
                <w:szCs w:val="22"/>
              </w:rPr>
            </w:pPr>
            <w:r w:rsidDel="00000000" w:rsidR="00000000" w:rsidRPr="00000000">
              <w:rPr>
                <w:rFonts w:ascii="Cambria" w:cs="Cambria" w:eastAsia="Cambria" w:hAnsi="Cambria"/>
                <w:color w:val="000000"/>
                <w:sz w:val="22"/>
                <w:szCs w:val="22"/>
                <w:rtl w:val="0"/>
              </w:rPr>
              <w:t xml:space="preserve">452,689</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6BF">
            <w:pPr>
              <w:jc w:val="right"/>
              <w:rPr>
                <w:rFonts w:ascii="Cambria" w:cs="Cambria" w:eastAsia="Cambria" w:hAnsi="Cambria"/>
                <w:color w:val="000000"/>
                <w:sz w:val="22"/>
                <w:szCs w:val="22"/>
              </w:rPr>
            </w:pPr>
            <w:r w:rsidDel="00000000" w:rsidR="00000000" w:rsidRPr="00000000">
              <w:rPr>
                <w:rFonts w:ascii="Cambria" w:cs="Cambria" w:eastAsia="Cambria" w:hAnsi="Cambria"/>
                <w:color w:val="000000"/>
                <w:sz w:val="22"/>
                <w:szCs w:val="22"/>
                <w:rtl w:val="0"/>
              </w:rPr>
              <w:t xml:space="preserve">493,367</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6C0">
            <w:pPr>
              <w:jc w:val="right"/>
              <w:rPr>
                <w:rFonts w:ascii="Cambria" w:cs="Cambria" w:eastAsia="Cambria" w:hAnsi="Cambria"/>
                <w:color w:val="000000"/>
                <w:sz w:val="22"/>
                <w:szCs w:val="22"/>
              </w:rPr>
            </w:pPr>
            <w:r w:rsidDel="00000000" w:rsidR="00000000" w:rsidRPr="00000000">
              <w:rPr>
                <w:rFonts w:ascii="Cambria" w:cs="Cambria" w:eastAsia="Cambria" w:hAnsi="Cambria"/>
                <w:color w:val="000000"/>
                <w:sz w:val="22"/>
                <w:szCs w:val="22"/>
                <w:rtl w:val="0"/>
              </w:rPr>
              <w:t xml:space="preserve">78,387</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6C1">
            <w:pPr>
              <w:jc w:val="right"/>
              <w:rPr>
                <w:rFonts w:ascii="Cambria" w:cs="Cambria" w:eastAsia="Cambria" w:hAnsi="Cambria"/>
                <w:color w:val="000000"/>
                <w:sz w:val="22"/>
                <w:szCs w:val="22"/>
              </w:rPr>
            </w:pPr>
            <w:r w:rsidDel="00000000" w:rsidR="00000000" w:rsidRPr="00000000">
              <w:rPr>
                <w:rFonts w:ascii="Cambria" w:cs="Cambria" w:eastAsia="Cambria" w:hAnsi="Cambria"/>
                <w:color w:val="000000"/>
                <w:sz w:val="22"/>
                <w:szCs w:val="22"/>
                <w:rtl w:val="0"/>
              </w:rPr>
              <w:t xml:space="preserve">142,943</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6C2">
            <w:pPr>
              <w:jc w:val="right"/>
              <w:rPr>
                <w:rFonts w:ascii="Cambria" w:cs="Cambria" w:eastAsia="Cambria" w:hAnsi="Cambria"/>
                <w:b w:val="1"/>
                <w:color w:val="000000"/>
                <w:sz w:val="22"/>
                <w:szCs w:val="22"/>
              </w:rPr>
            </w:pPr>
            <w:r w:rsidDel="00000000" w:rsidR="00000000" w:rsidRPr="00000000">
              <w:rPr>
                <w:rFonts w:ascii="Cambria" w:cs="Cambria" w:eastAsia="Cambria" w:hAnsi="Cambria"/>
                <w:b w:val="1"/>
                <w:color w:val="000000"/>
                <w:sz w:val="22"/>
                <w:szCs w:val="22"/>
                <w:rtl w:val="0"/>
              </w:rPr>
              <w:t xml:space="preserve">3,403,022</w:t>
            </w:r>
          </w:p>
        </w:tc>
      </w:tr>
    </w:tbl>
    <w:p w:rsidR="00000000" w:rsidDel="00000000" w:rsidP="00000000" w:rsidRDefault="00000000" w:rsidRPr="00000000" w14:paraId="000006C3">
      <w:pPr>
        <w:spacing w:line="360" w:lineRule="auto"/>
        <w:jc w:val="center"/>
        <w:rPr>
          <w:rFonts w:ascii="Cambria" w:cs="Cambria" w:eastAsia="Cambria" w:hAnsi="Cambria"/>
          <w:sz w:val="18"/>
          <w:szCs w:val="18"/>
        </w:rPr>
      </w:pPr>
      <w:r w:rsidDel="00000000" w:rsidR="00000000" w:rsidRPr="00000000">
        <w:rPr>
          <w:rFonts w:ascii="Cambria" w:cs="Cambria" w:eastAsia="Cambria" w:hAnsi="Cambria"/>
          <w:b w:val="1"/>
          <w:sz w:val="18"/>
          <w:szCs w:val="18"/>
          <w:rtl w:val="0"/>
        </w:rPr>
        <w:t xml:space="preserve">Fuente: </w:t>
      </w:r>
      <w:r w:rsidDel="00000000" w:rsidR="00000000" w:rsidRPr="00000000">
        <w:rPr>
          <w:rFonts w:ascii="Cambria" w:cs="Cambria" w:eastAsia="Cambria" w:hAnsi="Cambria"/>
          <w:sz w:val="18"/>
          <w:szCs w:val="18"/>
          <w:rtl w:val="0"/>
        </w:rPr>
        <w:t xml:space="preserve">Elaboración propia con datos del INEGI.</w:t>
      </w:r>
    </w:p>
    <w:p w:rsidR="00000000" w:rsidDel="00000000" w:rsidP="00000000" w:rsidRDefault="00000000" w:rsidRPr="00000000" w14:paraId="000006C4">
      <w:pPr>
        <w:pBdr>
          <w:top w:color="000000" w:space="0" w:sz="0" w:val="none"/>
          <w:left w:color="000000" w:space="0" w:sz="0" w:val="none"/>
          <w:bottom w:color="000000" w:space="0" w:sz="0" w:val="none"/>
          <w:right w:color="000000" w:space="0" w:sz="0" w:val="none"/>
        </w:pBdr>
        <w:spacing w:line="360" w:lineRule="auto"/>
        <w:jc w:val="both"/>
        <w:rPr>
          <w:rFonts w:ascii="Cambria" w:cs="Cambria" w:eastAsia="Cambria" w:hAnsi="Cambria"/>
          <w:color w:val="000000"/>
        </w:rPr>
      </w:pPr>
      <w:r w:rsidDel="00000000" w:rsidR="00000000" w:rsidRPr="00000000">
        <w:rPr>
          <w:rFonts w:ascii="Cambria" w:cs="Cambria" w:eastAsia="Cambria" w:hAnsi="Cambria"/>
          <w:color w:val="000000"/>
          <w:rtl w:val="0"/>
        </w:rPr>
        <w:t xml:space="preserve">De acuerdo con los datos del cuadro anterior, a continuación, se muestra una gráfica de la proyección de la población.</w:t>
      </w:r>
    </w:p>
    <w:p w:rsidR="00000000" w:rsidDel="00000000" w:rsidP="00000000" w:rsidRDefault="00000000" w:rsidRPr="00000000" w14:paraId="000006C5">
      <w:pPr>
        <w:spacing w:line="360" w:lineRule="auto"/>
        <w:rPr>
          <w:rFonts w:ascii="Cambria" w:cs="Cambria" w:eastAsia="Cambria" w:hAnsi="Cambria"/>
        </w:rPr>
      </w:pPr>
      <w:bookmarkStart w:colFirst="0" w:colLast="0" w:name="_heading=h.4i7ojhp" w:id="32"/>
      <w:bookmarkEnd w:id="32"/>
      <w:r w:rsidDel="00000000" w:rsidR="00000000" w:rsidRPr="00000000">
        <w:rPr>
          <w:rtl w:val="0"/>
        </w:rPr>
      </w:r>
    </w:p>
    <w:p w:rsidR="00000000" w:rsidDel="00000000" w:rsidP="00000000" w:rsidRDefault="00000000" w:rsidRPr="00000000" w14:paraId="000006C6">
      <w:pPr>
        <w:spacing w:line="360" w:lineRule="auto"/>
        <w:rPr>
          <w:rFonts w:ascii="Cambria" w:cs="Cambria" w:eastAsia="Cambria" w:hAnsi="Cambria"/>
        </w:rPr>
      </w:pPr>
      <w:r w:rsidDel="00000000" w:rsidR="00000000" w:rsidRPr="00000000">
        <w:rPr>
          <w:rtl w:val="0"/>
        </w:rPr>
      </w:r>
    </w:p>
    <w:p w:rsidR="00000000" w:rsidDel="00000000" w:rsidP="00000000" w:rsidRDefault="00000000" w:rsidRPr="00000000" w14:paraId="000006C7">
      <w:pPr>
        <w:spacing w:line="360" w:lineRule="auto"/>
        <w:rPr>
          <w:rFonts w:ascii="Cambria" w:cs="Cambria" w:eastAsia="Cambria" w:hAnsi="Cambria"/>
        </w:rPr>
      </w:pPr>
      <w:r w:rsidDel="00000000" w:rsidR="00000000" w:rsidRPr="00000000">
        <w:rPr>
          <w:rtl w:val="0"/>
        </w:rPr>
      </w:r>
    </w:p>
    <w:p w:rsidR="00000000" w:rsidDel="00000000" w:rsidP="00000000" w:rsidRDefault="00000000" w:rsidRPr="00000000" w14:paraId="000006C8">
      <w:pPr>
        <w:spacing w:line="360" w:lineRule="auto"/>
        <w:rPr>
          <w:rFonts w:ascii="Cambria" w:cs="Cambria" w:eastAsia="Cambria" w:hAnsi="Cambria"/>
        </w:rPr>
      </w:pPr>
      <w:r w:rsidDel="00000000" w:rsidR="00000000" w:rsidRPr="00000000">
        <w:rPr>
          <w:rtl w:val="0"/>
        </w:rPr>
      </w:r>
    </w:p>
    <w:p w:rsidR="00000000" w:rsidDel="00000000" w:rsidP="00000000" w:rsidRDefault="00000000" w:rsidRPr="00000000" w14:paraId="000006C9">
      <w:pPr>
        <w:spacing w:line="360" w:lineRule="auto"/>
        <w:rPr>
          <w:rFonts w:ascii="Cambria" w:cs="Cambria" w:eastAsia="Cambria" w:hAnsi="Cambria"/>
        </w:rPr>
      </w:pPr>
      <w:r w:rsidDel="00000000" w:rsidR="00000000" w:rsidRPr="00000000">
        <w:rPr>
          <w:rtl w:val="0"/>
        </w:rPr>
      </w:r>
    </w:p>
    <w:p w:rsidR="00000000" w:rsidDel="00000000" w:rsidP="00000000" w:rsidRDefault="00000000" w:rsidRPr="00000000" w14:paraId="000006CA">
      <w:pPr>
        <w:spacing w:line="360" w:lineRule="auto"/>
        <w:rPr>
          <w:rFonts w:ascii="Cambria" w:cs="Cambria" w:eastAsia="Cambria" w:hAnsi="Cambria"/>
        </w:rPr>
      </w:pPr>
      <w:r w:rsidDel="00000000" w:rsidR="00000000" w:rsidRPr="00000000">
        <w:rPr>
          <w:rtl w:val="0"/>
        </w:rPr>
      </w:r>
    </w:p>
    <w:p w:rsidR="00000000" w:rsidDel="00000000" w:rsidP="00000000" w:rsidRDefault="00000000" w:rsidRPr="00000000" w14:paraId="000006CB">
      <w:pPr>
        <w:spacing w:line="360" w:lineRule="auto"/>
        <w:rPr>
          <w:rFonts w:ascii="Cambria" w:cs="Cambria" w:eastAsia="Cambria" w:hAnsi="Cambria"/>
        </w:rPr>
      </w:pPr>
      <w:r w:rsidDel="00000000" w:rsidR="00000000" w:rsidRPr="00000000">
        <w:rPr>
          <w:rtl w:val="0"/>
        </w:rPr>
      </w:r>
    </w:p>
    <w:p w:rsidR="00000000" w:rsidDel="00000000" w:rsidP="00000000" w:rsidRDefault="00000000" w:rsidRPr="00000000" w14:paraId="000006CC">
      <w:pPr>
        <w:spacing w:line="360" w:lineRule="auto"/>
        <w:rPr>
          <w:rFonts w:ascii="Cambria" w:cs="Cambria" w:eastAsia="Cambria" w:hAnsi="Cambria"/>
        </w:rPr>
      </w:pPr>
      <w:r w:rsidDel="00000000" w:rsidR="00000000" w:rsidRPr="00000000">
        <w:rPr>
          <w:rtl w:val="0"/>
        </w:rPr>
      </w:r>
    </w:p>
    <w:p w:rsidR="00000000" w:rsidDel="00000000" w:rsidP="00000000" w:rsidRDefault="00000000" w:rsidRPr="00000000" w14:paraId="000006CD">
      <w:pPr>
        <w:spacing w:line="360" w:lineRule="auto"/>
        <w:rPr>
          <w:rFonts w:ascii="Cambria" w:cs="Cambria" w:eastAsia="Cambria" w:hAnsi="Cambria"/>
        </w:rPr>
      </w:pPr>
      <w:r w:rsidDel="00000000" w:rsidR="00000000" w:rsidRPr="00000000">
        <w:rPr>
          <w:rtl w:val="0"/>
        </w:rPr>
      </w:r>
    </w:p>
    <w:p w:rsidR="00000000" w:rsidDel="00000000" w:rsidP="00000000" w:rsidRDefault="00000000" w:rsidRPr="00000000" w14:paraId="000006CE">
      <w:pPr>
        <w:spacing w:line="360" w:lineRule="auto"/>
        <w:rPr>
          <w:rFonts w:ascii="Cambria" w:cs="Cambria" w:eastAsia="Cambria" w:hAnsi="Cambria"/>
        </w:rPr>
      </w:pPr>
      <w:r w:rsidDel="00000000" w:rsidR="00000000" w:rsidRPr="00000000">
        <w:rPr>
          <w:rtl w:val="0"/>
        </w:rPr>
      </w:r>
    </w:p>
    <w:p w:rsidR="00000000" w:rsidDel="00000000" w:rsidP="00000000" w:rsidRDefault="00000000" w:rsidRPr="00000000" w14:paraId="000006C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Cambria" w:cs="Cambria" w:eastAsia="Cambria" w:hAnsi="Cambria"/>
          <w:b w:val="0"/>
          <w:i w:val="0"/>
          <w:smallCaps w:val="0"/>
          <w:strike w:val="0"/>
          <w:color w:val="000000"/>
          <w:sz w:val="24"/>
          <w:szCs w:val="24"/>
          <w:u w:val="none"/>
          <w:shd w:fill="auto" w:val="clear"/>
          <w:vertAlign w:val="baseline"/>
        </w:rPr>
      </w:pPr>
      <w:bookmarkStart w:colFirst="0" w:colLast="0" w:name="_heading=h.j48791yuhd6q" w:id="33"/>
      <w:bookmarkEnd w:id="33"/>
      <w:r w:rsidDel="00000000" w:rsidR="00000000" w:rsidRPr="00000000">
        <w:rPr>
          <w:rFonts w:ascii="Cambria" w:cs="Cambria" w:eastAsia="Cambria" w:hAnsi="Cambria"/>
          <w:b w:val="1"/>
          <w:i w:val="0"/>
          <w:smallCaps w:val="0"/>
          <w:strike w:val="0"/>
          <w:color w:val="000000"/>
          <w:sz w:val="24"/>
          <w:szCs w:val="24"/>
          <w:u w:val="none"/>
          <w:shd w:fill="auto" w:val="clear"/>
          <w:vertAlign w:val="baseline"/>
          <w:rtl w:val="0"/>
        </w:rPr>
        <w:t xml:space="preserve">Gráfica 2.</w:t>
      </w:r>
      <w:r w:rsidDel="00000000" w:rsidR="00000000" w:rsidRPr="00000000">
        <w:rPr>
          <w:rFonts w:ascii="Cambria" w:cs="Cambria" w:eastAsia="Cambria" w:hAnsi="Cambria"/>
          <w:b w:val="0"/>
          <w:i w:val="0"/>
          <w:smallCaps w:val="0"/>
          <w:strike w:val="0"/>
          <w:color w:val="000000"/>
          <w:sz w:val="24"/>
          <w:szCs w:val="24"/>
          <w:u w:val="none"/>
          <w:shd w:fill="auto" w:val="clear"/>
          <w:vertAlign w:val="baseline"/>
          <w:rtl w:val="0"/>
        </w:rPr>
        <w:t xml:space="preserve"> Proyección de la población zona de estudio</w:t>
      </w:r>
    </w:p>
    <w:p w:rsidR="00000000" w:rsidDel="00000000" w:rsidP="00000000" w:rsidRDefault="00000000" w:rsidRPr="00000000" w14:paraId="000006D0">
      <w:pPr>
        <w:pBdr>
          <w:top w:color="000000" w:space="0" w:sz="0" w:val="none"/>
          <w:left w:color="000000" w:space="0" w:sz="0" w:val="none"/>
          <w:bottom w:color="000000" w:space="0" w:sz="0" w:val="none"/>
          <w:right w:color="000000" w:space="0" w:sz="0" w:val="none"/>
        </w:pBdr>
        <w:spacing w:line="360" w:lineRule="auto"/>
        <w:jc w:val="center"/>
        <w:rPr>
          <w:rFonts w:ascii="Cambria" w:cs="Cambria" w:eastAsia="Cambria" w:hAnsi="Cambria"/>
        </w:rPr>
      </w:pPr>
      <w:r w:rsidDel="00000000" w:rsidR="00000000" w:rsidRPr="00000000">
        <w:rPr>
          <w:rFonts w:ascii="Cambria" w:cs="Cambria" w:eastAsia="Cambria" w:hAnsi="Cambria"/>
        </w:rPr>
        <w:drawing>
          <wp:inline distB="0" distT="0" distL="0" distR="0">
            <wp:extent cx="5030726" cy="2440117"/>
            <wp:effectExtent b="0" l="0" r="0" t="0"/>
            <wp:docPr descr="A graph with a line&#10;&#10;AI-generated content may be incorrect." id="2014181474" name="image28.jpg"/>
            <a:graphic>
              <a:graphicData uri="http://schemas.openxmlformats.org/drawingml/2006/picture">
                <pic:pic>
                  <pic:nvPicPr>
                    <pic:cNvPr descr="A graph with a line&#10;&#10;AI-generated content may be incorrect." id="0" name="image28.jpg"/>
                    <pic:cNvPicPr preferRelativeResize="0"/>
                  </pic:nvPicPr>
                  <pic:blipFill>
                    <a:blip r:embed="rId15"/>
                    <a:srcRect b="0" l="0" r="0" t="0"/>
                    <a:stretch>
                      <a:fillRect/>
                    </a:stretch>
                  </pic:blipFill>
                  <pic:spPr>
                    <a:xfrm>
                      <a:off x="0" y="0"/>
                      <a:ext cx="5030726" cy="2440117"/>
                    </a:xfrm>
                    <a:prstGeom prst="rect"/>
                    <a:ln/>
                  </pic:spPr>
                </pic:pic>
              </a:graphicData>
            </a:graphic>
          </wp:inline>
        </w:drawing>
      </w:r>
      <w:r w:rsidDel="00000000" w:rsidR="00000000" w:rsidRPr="00000000">
        <w:rPr>
          <w:rtl w:val="0"/>
        </w:rPr>
      </w:r>
    </w:p>
    <w:p w:rsidR="00000000" w:rsidDel="00000000" w:rsidP="00000000" w:rsidRDefault="00000000" w:rsidRPr="00000000" w14:paraId="000006D1">
      <w:pPr>
        <w:pBdr>
          <w:top w:color="000000" w:space="0" w:sz="0" w:val="none"/>
          <w:left w:color="000000" w:space="0" w:sz="0" w:val="none"/>
          <w:bottom w:color="000000" w:space="0" w:sz="0" w:val="none"/>
          <w:right w:color="000000" w:space="0" w:sz="0" w:val="none"/>
        </w:pBdr>
        <w:spacing w:line="360" w:lineRule="auto"/>
        <w:jc w:val="center"/>
        <w:rPr>
          <w:rFonts w:ascii="Cambria" w:cs="Cambria" w:eastAsia="Cambria" w:hAnsi="Cambria"/>
          <w:sz w:val="18"/>
          <w:szCs w:val="18"/>
        </w:rPr>
      </w:pPr>
      <w:r w:rsidDel="00000000" w:rsidR="00000000" w:rsidRPr="00000000">
        <w:rPr>
          <w:rFonts w:ascii="Cambria" w:cs="Cambria" w:eastAsia="Cambria" w:hAnsi="Cambria"/>
          <w:b w:val="1"/>
          <w:sz w:val="18"/>
          <w:szCs w:val="18"/>
          <w:rtl w:val="0"/>
        </w:rPr>
        <w:t xml:space="preserve">Fuente: </w:t>
      </w:r>
      <w:r w:rsidDel="00000000" w:rsidR="00000000" w:rsidRPr="00000000">
        <w:rPr>
          <w:rFonts w:ascii="Cambria" w:cs="Cambria" w:eastAsia="Cambria" w:hAnsi="Cambria"/>
          <w:sz w:val="18"/>
          <w:szCs w:val="18"/>
          <w:rtl w:val="0"/>
        </w:rPr>
        <w:t xml:space="preserve">Elaboración propia.</w:t>
      </w:r>
    </w:p>
    <w:p w:rsidR="00000000" w:rsidDel="00000000" w:rsidP="00000000" w:rsidRDefault="00000000" w:rsidRPr="00000000" w14:paraId="000006D2">
      <w:pPr>
        <w:pBdr>
          <w:top w:color="000000" w:space="0" w:sz="0" w:val="none"/>
          <w:left w:color="000000" w:space="0" w:sz="0" w:val="none"/>
          <w:bottom w:color="000000" w:space="0" w:sz="0" w:val="none"/>
          <w:right w:color="000000" w:space="0" w:sz="0" w:val="none"/>
        </w:pBdr>
        <w:spacing w:line="360" w:lineRule="auto"/>
        <w:jc w:val="both"/>
        <w:rPr>
          <w:rFonts w:ascii="Cambria" w:cs="Cambria" w:eastAsia="Cambria" w:hAnsi="Cambria"/>
          <w:color w:val="000000"/>
        </w:rPr>
      </w:pPr>
      <w:r w:rsidDel="00000000" w:rsidR="00000000" w:rsidRPr="00000000">
        <w:rPr>
          <w:rtl w:val="0"/>
        </w:rPr>
      </w:r>
    </w:p>
    <w:p w:rsidR="00000000" w:rsidDel="00000000" w:rsidP="00000000" w:rsidRDefault="00000000" w:rsidRPr="00000000" w14:paraId="000006D3">
      <w:pPr>
        <w:pBdr>
          <w:top w:color="000000" w:space="0" w:sz="0" w:val="none"/>
          <w:left w:color="000000" w:space="0" w:sz="0" w:val="none"/>
          <w:bottom w:color="000000" w:space="0" w:sz="0" w:val="none"/>
          <w:right w:color="000000" w:space="0" w:sz="0" w:val="none"/>
        </w:pBdr>
        <w:spacing w:line="360" w:lineRule="auto"/>
        <w:jc w:val="both"/>
        <w:rPr>
          <w:rFonts w:ascii="Cambria" w:cs="Cambria" w:eastAsia="Cambria" w:hAnsi="Cambria"/>
          <w:color w:val="000000"/>
        </w:rPr>
      </w:pPr>
      <w:r w:rsidDel="00000000" w:rsidR="00000000" w:rsidRPr="00000000">
        <w:rPr>
          <w:rFonts w:ascii="Cambria" w:cs="Cambria" w:eastAsia="Cambria" w:hAnsi="Cambria"/>
          <w:color w:val="000000"/>
          <w:rtl w:val="0"/>
        </w:rPr>
        <w:t xml:space="preserve">Para el periodo 2026-2055, se analizó el considerar una tendencia exponencial, con un factor de correlación del 99.8%.</w:t>
      </w:r>
    </w:p>
    <w:p w:rsidR="00000000" w:rsidDel="00000000" w:rsidP="00000000" w:rsidRDefault="00000000" w:rsidRPr="00000000" w14:paraId="000006D4">
      <w:pPr>
        <w:pBdr>
          <w:top w:color="000000" w:space="0" w:sz="0" w:val="none"/>
          <w:left w:color="000000" w:space="0" w:sz="0" w:val="none"/>
          <w:bottom w:color="000000" w:space="0" w:sz="0" w:val="none"/>
          <w:right w:color="000000" w:space="0" w:sz="0" w:val="none"/>
        </w:pBdr>
        <w:spacing w:line="360" w:lineRule="auto"/>
        <w:jc w:val="both"/>
        <w:rPr>
          <w:rFonts w:ascii="Cambria" w:cs="Cambria" w:eastAsia="Cambria" w:hAnsi="Cambria"/>
        </w:rPr>
      </w:pPr>
      <w:r w:rsidDel="00000000" w:rsidR="00000000" w:rsidRPr="00000000">
        <w:rPr>
          <w:rtl w:val="0"/>
        </w:rPr>
      </w:r>
    </w:p>
    <w:p w:rsidR="00000000" w:rsidDel="00000000" w:rsidP="00000000" w:rsidRDefault="00000000" w:rsidRPr="00000000" w14:paraId="000006D5">
      <w:pPr>
        <w:pBdr>
          <w:top w:space="0" w:sz="0" w:val="nil"/>
          <w:left w:space="0" w:sz="0" w:val="nil"/>
          <w:bottom w:space="0" w:sz="0" w:val="nil"/>
          <w:right w:space="0" w:sz="0" w:val="nil"/>
          <w:between w:space="0" w:sz="0" w:val="nil"/>
        </w:pBdr>
        <w:spacing w:line="360" w:lineRule="auto"/>
        <w:jc w:val="both"/>
        <w:rPr>
          <w:rFonts w:ascii="Cambria" w:cs="Cambria" w:eastAsia="Cambria" w:hAnsi="Cambria"/>
          <w:color w:val="000000"/>
        </w:rPr>
      </w:pPr>
      <w:r w:rsidDel="00000000" w:rsidR="00000000" w:rsidRPr="00000000">
        <w:rPr>
          <w:rFonts w:ascii="Cambria" w:cs="Cambria" w:eastAsia="Cambria" w:hAnsi="Cambria"/>
          <w:color w:val="000000"/>
          <w:rtl w:val="0"/>
        </w:rPr>
        <w:t xml:space="preserve">Para la población con servicio de agua potable se consideraron las siguientes coberturas por localidad, proporcionadas por la CEA.</w:t>
      </w:r>
    </w:p>
    <w:p w:rsidR="00000000" w:rsidDel="00000000" w:rsidP="00000000" w:rsidRDefault="00000000" w:rsidRPr="00000000" w14:paraId="000006D6">
      <w:pPr>
        <w:pBdr>
          <w:top w:space="0" w:sz="0" w:val="nil"/>
          <w:left w:space="0" w:sz="0" w:val="nil"/>
          <w:bottom w:space="0" w:sz="0" w:val="nil"/>
          <w:right w:space="0" w:sz="0" w:val="nil"/>
          <w:between w:space="0" w:sz="0" w:val="nil"/>
        </w:pBdr>
        <w:spacing w:line="360" w:lineRule="auto"/>
        <w:jc w:val="both"/>
        <w:rPr>
          <w:rFonts w:ascii="Cambria" w:cs="Cambria" w:eastAsia="Cambria" w:hAnsi="Cambria"/>
          <w:color w:val="000000"/>
        </w:rPr>
      </w:pPr>
      <w:r w:rsidDel="00000000" w:rsidR="00000000" w:rsidRPr="00000000">
        <w:rPr>
          <w:rtl w:val="0"/>
        </w:rPr>
      </w:r>
    </w:p>
    <w:p w:rsidR="00000000" w:rsidDel="00000000" w:rsidP="00000000" w:rsidRDefault="00000000" w:rsidRPr="00000000" w14:paraId="000006D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Cambria" w:cs="Cambria" w:eastAsia="Cambria" w:hAnsi="Cambria"/>
          <w:b w:val="0"/>
          <w:i w:val="0"/>
          <w:smallCaps w:val="0"/>
          <w:strike w:val="0"/>
          <w:color w:val="000000"/>
          <w:sz w:val="24"/>
          <w:szCs w:val="24"/>
          <w:u w:val="none"/>
          <w:shd w:fill="auto" w:val="clear"/>
          <w:vertAlign w:val="baseline"/>
        </w:rPr>
      </w:pPr>
      <w:bookmarkStart w:colFirst="0" w:colLast="0" w:name="_heading=h.sb9xx2brwra8" w:id="34"/>
      <w:bookmarkEnd w:id="34"/>
      <w:r w:rsidDel="00000000" w:rsidR="00000000" w:rsidRPr="00000000">
        <w:rPr>
          <w:rFonts w:ascii="Cambria" w:cs="Cambria" w:eastAsia="Cambria" w:hAnsi="Cambria"/>
          <w:b w:val="1"/>
          <w:i w:val="0"/>
          <w:smallCaps w:val="0"/>
          <w:strike w:val="0"/>
          <w:color w:val="000000"/>
          <w:sz w:val="24"/>
          <w:szCs w:val="24"/>
          <w:u w:val="none"/>
          <w:shd w:fill="auto" w:val="clear"/>
          <w:vertAlign w:val="baseline"/>
          <w:rtl w:val="0"/>
        </w:rPr>
        <w:t xml:space="preserve">Cuadro 13.</w:t>
      </w:r>
      <w:r w:rsidDel="00000000" w:rsidR="00000000" w:rsidRPr="00000000">
        <w:rPr>
          <w:rFonts w:ascii="Cambria" w:cs="Cambria" w:eastAsia="Cambria" w:hAnsi="Cambria"/>
          <w:b w:val="0"/>
          <w:i w:val="0"/>
          <w:smallCaps w:val="0"/>
          <w:strike w:val="0"/>
          <w:color w:val="000000"/>
          <w:sz w:val="24"/>
          <w:szCs w:val="24"/>
          <w:u w:val="none"/>
          <w:shd w:fill="auto" w:val="clear"/>
          <w:vertAlign w:val="baseline"/>
          <w:rtl w:val="0"/>
        </w:rPr>
        <w:t xml:space="preserve"> Coberturas de los 5 municipios</w:t>
      </w:r>
    </w:p>
    <w:tbl>
      <w:tblPr>
        <w:tblStyle w:val="Table13"/>
        <w:tblW w:w="4706.0" w:type="dxa"/>
        <w:jc w:val="center"/>
        <w:tblLayout w:type="fixed"/>
        <w:tblLook w:val="0000"/>
      </w:tblPr>
      <w:tblGrid>
        <w:gridCol w:w="3119"/>
        <w:gridCol w:w="1577"/>
        <w:gridCol w:w="10"/>
        <w:tblGridChange w:id="0">
          <w:tblGrid>
            <w:gridCol w:w="3119"/>
            <w:gridCol w:w="1577"/>
            <w:gridCol w:w="10"/>
          </w:tblGrid>
        </w:tblGridChange>
      </w:tblGrid>
      <w:tr>
        <w:trPr>
          <w:cantSplit w:val="0"/>
          <w:trHeight w:val="300" w:hRule="atLeast"/>
          <w:tblHeader w:val="1"/>
        </w:trPr>
        <w:tc>
          <w:tcPr>
            <w:shd w:fill="001f5f" w:val="clear"/>
          </w:tcPr>
          <w:p w:rsidR="00000000" w:rsidDel="00000000" w:rsidP="00000000" w:rsidRDefault="00000000" w:rsidRPr="00000000" w14:paraId="000006D8">
            <w:pPr>
              <w:spacing w:line="276" w:lineRule="auto"/>
              <w:jc w:val="center"/>
              <w:rPr>
                <w:rFonts w:ascii="Cambria" w:cs="Cambria" w:eastAsia="Cambria" w:hAnsi="Cambria"/>
              </w:rPr>
            </w:pPr>
            <w:r w:rsidDel="00000000" w:rsidR="00000000" w:rsidRPr="00000000">
              <w:rPr>
                <w:rFonts w:ascii="Cambria" w:cs="Cambria" w:eastAsia="Cambria" w:hAnsi="Cambria"/>
                <w:b w:val="1"/>
                <w:color w:val="ffffff"/>
                <w:rtl w:val="0"/>
              </w:rPr>
              <w:t xml:space="preserve">Municipio</w:t>
            </w:r>
            <w:r w:rsidDel="00000000" w:rsidR="00000000" w:rsidRPr="00000000">
              <w:rPr>
                <w:rtl w:val="0"/>
              </w:rPr>
            </w:r>
          </w:p>
        </w:tc>
        <w:tc>
          <w:tcPr>
            <w:tcBorders>
              <w:left w:color="ffffff" w:space="0" w:sz="4" w:val="single"/>
            </w:tcBorders>
            <w:shd w:fill="001f5f" w:val="clear"/>
          </w:tcPr>
          <w:p w:rsidR="00000000" w:rsidDel="00000000" w:rsidP="00000000" w:rsidRDefault="00000000" w:rsidRPr="00000000" w14:paraId="000006D9">
            <w:pPr>
              <w:spacing w:line="276" w:lineRule="auto"/>
              <w:jc w:val="center"/>
              <w:rPr>
                <w:rFonts w:ascii="Cambria" w:cs="Cambria" w:eastAsia="Cambria" w:hAnsi="Cambria"/>
              </w:rPr>
            </w:pPr>
            <w:r w:rsidDel="00000000" w:rsidR="00000000" w:rsidRPr="00000000">
              <w:rPr>
                <w:rFonts w:ascii="Cambria" w:cs="Cambria" w:eastAsia="Cambria" w:hAnsi="Cambria"/>
                <w:b w:val="1"/>
                <w:color w:val="ffffff"/>
                <w:rtl w:val="0"/>
              </w:rPr>
              <w:t xml:space="preserve">2024</w:t>
            </w:r>
            <w:r w:rsidDel="00000000" w:rsidR="00000000" w:rsidRPr="00000000">
              <w:rPr>
                <w:rtl w:val="0"/>
              </w:rPr>
            </w:r>
          </w:p>
        </w:tc>
      </w:tr>
      <w:tr>
        <w:trPr>
          <w:cantSplit w:val="0"/>
          <w:trHeight w:val="300" w:hRule="atLeast"/>
          <w:tblHeader w:val="0"/>
        </w:trPr>
        <w:tc>
          <w:tcPr>
            <w:tcBorders>
              <w:left w:color="000000" w:space="0" w:sz="4" w:val="single"/>
              <w:bottom w:color="000000" w:space="0" w:sz="4" w:val="single"/>
            </w:tcBorders>
            <w:shd w:fill="auto" w:val="clear"/>
          </w:tcPr>
          <w:p w:rsidR="00000000" w:rsidDel="00000000" w:rsidP="00000000" w:rsidRDefault="00000000" w:rsidRPr="00000000" w14:paraId="000006DA">
            <w:pPr>
              <w:spacing w:line="276" w:lineRule="auto"/>
              <w:jc w:val="center"/>
              <w:rPr>
                <w:rFonts w:ascii="Cambria" w:cs="Cambria" w:eastAsia="Cambria" w:hAnsi="Cambria"/>
              </w:rPr>
            </w:pPr>
            <w:r w:rsidDel="00000000" w:rsidR="00000000" w:rsidRPr="00000000">
              <w:rPr>
                <w:rFonts w:ascii="Cambria" w:cs="Cambria" w:eastAsia="Cambria" w:hAnsi="Cambria"/>
                <w:b w:val="1"/>
                <w:color w:val="212a35"/>
                <w:rtl w:val="0"/>
              </w:rPr>
              <w:t xml:space="preserve">Cobertura Querétaro</w:t>
            </w:r>
            <w:r w:rsidDel="00000000" w:rsidR="00000000" w:rsidRPr="00000000">
              <w:rPr>
                <w:rtl w:val="0"/>
              </w:rPr>
            </w:r>
          </w:p>
        </w:tc>
        <w:tc>
          <w:tcPr>
            <w:gridSpan w:val="2"/>
            <w:tcBorders>
              <w:left w:color="000000" w:space="0" w:sz="4" w:val="single"/>
              <w:bottom w:color="000000" w:space="0" w:sz="4" w:val="single"/>
              <w:right w:color="000000" w:space="0" w:sz="4" w:val="single"/>
            </w:tcBorders>
            <w:shd w:fill="auto" w:val="clear"/>
          </w:tcPr>
          <w:p w:rsidR="00000000" w:rsidDel="00000000" w:rsidP="00000000" w:rsidRDefault="00000000" w:rsidRPr="00000000" w14:paraId="000006DB">
            <w:pPr>
              <w:spacing w:line="276" w:lineRule="auto"/>
              <w:jc w:val="center"/>
              <w:rPr>
                <w:rFonts w:ascii="Cambria" w:cs="Cambria" w:eastAsia="Cambria" w:hAnsi="Cambria"/>
              </w:rPr>
            </w:pPr>
            <w:r w:rsidDel="00000000" w:rsidR="00000000" w:rsidRPr="00000000">
              <w:rPr>
                <w:rFonts w:ascii="Cambria" w:cs="Cambria" w:eastAsia="Cambria" w:hAnsi="Cambria"/>
                <w:color w:val="212a35"/>
                <w:rtl w:val="0"/>
              </w:rPr>
              <w:t xml:space="preserve">98.52%</w:t>
            </w:r>
            <w:r w:rsidDel="00000000" w:rsidR="00000000" w:rsidRPr="00000000">
              <w:rPr>
                <w:rtl w:val="0"/>
              </w:rPr>
            </w:r>
          </w:p>
        </w:tc>
      </w:tr>
      <w:tr>
        <w:trPr>
          <w:cantSplit w:val="0"/>
          <w:trHeight w:val="300" w:hRule="atLeast"/>
          <w:tblHeader w:val="0"/>
        </w:trPr>
        <w:tc>
          <w:tcPr>
            <w:tcBorders>
              <w:top w:color="000000" w:space="0" w:sz="4" w:val="single"/>
              <w:left w:color="000000" w:space="0" w:sz="4" w:val="single"/>
              <w:bottom w:color="000000" w:space="0" w:sz="4" w:val="single"/>
            </w:tcBorders>
            <w:shd w:fill="d0e6f6" w:val="clear"/>
          </w:tcPr>
          <w:p w:rsidR="00000000" w:rsidDel="00000000" w:rsidP="00000000" w:rsidRDefault="00000000" w:rsidRPr="00000000" w14:paraId="000006DD">
            <w:pPr>
              <w:spacing w:line="276" w:lineRule="auto"/>
              <w:jc w:val="center"/>
              <w:rPr>
                <w:rFonts w:ascii="Cambria" w:cs="Cambria" w:eastAsia="Cambria" w:hAnsi="Cambria"/>
              </w:rPr>
            </w:pPr>
            <w:r w:rsidDel="00000000" w:rsidR="00000000" w:rsidRPr="00000000">
              <w:rPr>
                <w:rFonts w:ascii="Cambria" w:cs="Cambria" w:eastAsia="Cambria" w:hAnsi="Cambria"/>
                <w:b w:val="1"/>
                <w:color w:val="212a35"/>
                <w:rtl w:val="0"/>
              </w:rPr>
              <w:t xml:space="preserve">Cobertura Corregidora</w:t>
            </w:r>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d0e6f6" w:val="clear"/>
          </w:tcPr>
          <w:p w:rsidR="00000000" w:rsidDel="00000000" w:rsidP="00000000" w:rsidRDefault="00000000" w:rsidRPr="00000000" w14:paraId="000006DE">
            <w:pPr>
              <w:spacing w:line="276" w:lineRule="auto"/>
              <w:jc w:val="center"/>
              <w:rPr>
                <w:rFonts w:ascii="Cambria" w:cs="Cambria" w:eastAsia="Cambria" w:hAnsi="Cambria"/>
              </w:rPr>
            </w:pPr>
            <w:r w:rsidDel="00000000" w:rsidR="00000000" w:rsidRPr="00000000">
              <w:rPr>
                <w:rFonts w:ascii="Cambria" w:cs="Cambria" w:eastAsia="Cambria" w:hAnsi="Cambria"/>
                <w:color w:val="212a35"/>
                <w:rtl w:val="0"/>
              </w:rPr>
              <w:t xml:space="preserve">98.62%</w:t>
            </w:r>
            <w:r w:rsidDel="00000000" w:rsidR="00000000" w:rsidRPr="00000000">
              <w:rPr>
                <w:rtl w:val="0"/>
              </w:rPr>
            </w:r>
          </w:p>
        </w:tc>
      </w:tr>
      <w:tr>
        <w:trPr>
          <w:cantSplit w:val="0"/>
          <w:trHeight w:val="300" w:hRule="atLeast"/>
          <w:tblHeader w:val="0"/>
        </w:trPr>
        <w:tc>
          <w:tcPr>
            <w:tcBorders>
              <w:top w:color="000000" w:space="0" w:sz="4" w:val="single"/>
              <w:left w:color="000000" w:space="0" w:sz="4" w:val="single"/>
              <w:bottom w:color="000000" w:space="0" w:sz="4" w:val="single"/>
            </w:tcBorders>
            <w:shd w:fill="auto" w:val="clear"/>
          </w:tcPr>
          <w:p w:rsidR="00000000" w:rsidDel="00000000" w:rsidP="00000000" w:rsidRDefault="00000000" w:rsidRPr="00000000" w14:paraId="000006E0">
            <w:pPr>
              <w:spacing w:line="276" w:lineRule="auto"/>
              <w:jc w:val="center"/>
              <w:rPr>
                <w:rFonts w:ascii="Cambria" w:cs="Cambria" w:eastAsia="Cambria" w:hAnsi="Cambria"/>
              </w:rPr>
            </w:pPr>
            <w:r w:rsidDel="00000000" w:rsidR="00000000" w:rsidRPr="00000000">
              <w:rPr>
                <w:rFonts w:ascii="Cambria" w:cs="Cambria" w:eastAsia="Cambria" w:hAnsi="Cambria"/>
                <w:b w:val="1"/>
                <w:color w:val="212a35"/>
                <w:rtl w:val="0"/>
              </w:rPr>
              <w:t xml:space="preserve">Cobertura El Marqués</w:t>
            </w:r>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auto" w:val="clear"/>
          </w:tcPr>
          <w:p w:rsidR="00000000" w:rsidDel="00000000" w:rsidP="00000000" w:rsidRDefault="00000000" w:rsidRPr="00000000" w14:paraId="000006E1">
            <w:pPr>
              <w:spacing w:line="276" w:lineRule="auto"/>
              <w:jc w:val="center"/>
              <w:rPr>
                <w:rFonts w:ascii="Cambria" w:cs="Cambria" w:eastAsia="Cambria" w:hAnsi="Cambria"/>
              </w:rPr>
            </w:pPr>
            <w:r w:rsidDel="00000000" w:rsidR="00000000" w:rsidRPr="00000000">
              <w:rPr>
                <w:rFonts w:ascii="Cambria" w:cs="Cambria" w:eastAsia="Cambria" w:hAnsi="Cambria"/>
                <w:color w:val="212a35"/>
                <w:rtl w:val="0"/>
              </w:rPr>
              <w:t xml:space="preserve">96.55%</w:t>
            </w:r>
            <w:r w:rsidDel="00000000" w:rsidR="00000000" w:rsidRPr="00000000">
              <w:rPr>
                <w:rtl w:val="0"/>
              </w:rPr>
            </w:r>
          </w:p>
        </w:tc>
      </w:tr>
      <w:tr>
        <w:trPr>
          <w:cantSplit w:val="0"/>
          <w:trHeight w:val="300" w:hRule="atLeast"/>
          <w:tblHeader w:val="0"/>
        </w:trPr>
        <w:tc>
          <w:tcPr>
            <w:tcBorders>
              <w:top w:color="000000" w:space="0" w:sz="4" w:val="single"/>
              <w:left w:color="000000" w:space="0" w:sz="4" w:val="single"/>
              <w:bottom w:color="000000" w:space="0" w:sz="4" w:val="single"/>
            </w:tcBorders>
            <w:shd w:fill="d0e6f6" w:val="clear"/>
          </w:tcPr>
          <w:p w:rsidR="00000000" w:rsidDel="00000000" w:rsidP="00000000" w:rsidRDefault="00000000" w:rsidRPr="00000000" w14:paraId="000006E3">
            <w:pPr>
              <w:spacing w:line="276" w:lineRule="auto"/>
              <w:jc w:val="center"/>
              <w:rPr>
                <w:rFonts w:ascii="Cambria" w:cs="Cambria" w:eastAsia="Cambria" w:hAnsi="Cambria"/>
              </w:rPr>
            </w:pPr>
            <w:r w:rsidDel="00000000" w:rsidR="00000000" w:rsidRPr="00000000">
              <w:rPr>
                <w:rFonts w:ascii="Cambria" w:cs="Cambria" w:eastAsia="Cambria" w:hAnsi="Cambria"/>
                <w:b w:val="1"/>
                <w:color w:val="212a35"/>
                <w:rtl w:val="0"/>
              </w:rPr>
              <w:t xml:space="preserve">Cobertura Huimilpan</w:t>
            </w:r>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d0e6f6" w:val="clear"/>
          </w:tcPr>
          <w:p w:rsidR="00000000" w:rsidDel="00000000" w:rsidP="00000000" w:rsidRDefault="00000000" w:rsidRPr="00000000" w14:paraId="000006E4">
            <w:pPr>
              <w:spacing w:line="276" w:lineRule="auto"/>
              <w:jc w:val="center"/>
              <w:rPr>
                <w:rFonts w:ascii="Cambria" w:cs="Cambria" w:eastAsia="Cambria" w:hAnsi="Cambria"/>
              </w:rPr>
            </w:pPr>
            <w:r w:rsidDel="00000000" w:rsidR="00000000" w:rsidRPr="00000000">
              <w:rPr>
                <w:rFonts w:ascii="Cambria" w:cs="Cambria" w:eastAsia="Cambria" w:hAnsi="Cambria"/>
                <w:color w:val="212a35"/>
                <w:rtl w:val="0"/>
              </w:rPr>
              <w:t xml:space="preserve">99.03%</w:t>
            </w:r>
            <w:r w:rsidDel="00000000" w:rsidR="00000000" w:rsidRPr="00000000">
              <w:rPr>
                <w:rtl w:val="0"/>
              </w:rPr>
            </w:r>
          </w:p>
        </w:tc>
      </w:tr>
      <w:tr>
        <w:trPr>
          <w:cantSplit w:val="0"/>
          <w:trHeight w:val="300" w:hRule="atLeast"/>
          <w:tblHeader w:val="0"/>
        </w:trPr>
        <w:tc>
          <w:tcPr>
            <w:tcBorders>
              <w:top w:color="000000" w:space="0" w:sz="4" w:val="single"/>
              <w:left w:color="000000" w:space="0" w:sz="4" w:val="single"/>
              <w:bottom w:color="000000" w:space="0" w:sz="4" w:val="single"/>
            </w:tcBorders>
            <w:shd w:fill="auto" w:val="clear"/>
          </w:tcPr>
          <w:p w:rsidR="00000000" w:rsidDel="00000000" w:rsidP="00000000" w:rsidRDefault="00000000" w:rsidRPr="00000000" w14:paraId="000006E6">
            <w:pPr>
              <w:spacing w:line="276" w:lineRule="auto"/>
              <w:jc w:val="center"/>
              <w:rPr>
                <w:rFonts w:ascii="Cambria" w:cs="Cambria" w:eastAsia="Cambria" w:hAnsi="Cambria"/>
              </w:rPr>
            </w:pPr>
            <w:r w:rsidDel="00000000" w:rsidR="00000000" w:rsidRPr="00000000">
              <w:rPr>
                <w:rFonts w:ascii="Cambria" w:cs="Cambria" w:eastAsia="Cambria" w:hAnsi="Cambria"/>
                <w:b w:val="1"/>
                <w:color w:val="212a35"/>
                <w:rtl w:val="0"/>
              </w:rPr>
              <w:t xml:space="preserve">Cobertura Colón</w:t>
            </w:r>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auto" w:val="clear"/>
          </w:tcPr>
          <w:p w:rsidR="00000000" w:rsidDel="00000000" w:rsidP="00000000" w:rsidRDefault="00000000" w:rsidRPr="00000000" w14:paraId="000006E7">
            <w:pPr>
              <w:spacing w:line="276" w:lineRule="auto"/>
              <w:jc w:val="center"/>
              <w:rPr>
                <w:rFonts w:ascii="Cambria" w:cs="Cambria" w:eastAsia="Cambria" w:hAnsi="Cambria"/>
              </w:rPr>
            </w:pPr>
            <w:r w:rsidDel="00000000" w:rsidR="00000000" w:rsidRPr="00000000">
              <w:rPr>
                <w:rFonts w:ascii="Cambria" w:cs="Cambria" w:eastAsia="Cambria" w:hAnsi="Cambria"/>
                <w:color w:val="212a35"/>
                <w:rtl w:val="0"/>
              </w:rPr>
              <w:t xml:space="preserve">97.57%</w:t>
            </w:r>
            <w:r w:rsidDel="00000000" w:rsidR="00000000" w:rsidRPr="00000000">
              <w:rPr>
                <w:rtl w:val="0"/>
              </w:rPr>
            </w:r>
          </w:p>
        </w:tc>
      </w:tr>
    </w:tbl>
    <w:p w:rsidR="00000000" w:rsidDel="00000000" w:rsidP="00000000" w:rsidRDefault="00000000" w:rsidRPr="00000000" w14:paraId="000006E9">
      <w:pPr>
        <w:spacing w:line="360" w:lineRule="auto"/>
        <w:jc w:val="center"/>
        <w:rPr>
          <w:rFonts w:ascii="Cambria" w:cs="Cambria" w:eastAsia="Cambria" w:hAnsi="Cambria"/>
          <w:sz w:val="18"/>
          <w:szCs w:val="18"/>
        </w:rPr>
      </w:pPr>
      <w:r w:rsidDel="00000000" w:rsidR="00000000" w:rsidRPr="00000000">
        <w:rPr>
          <w:rFonts w:ascii="Cambria" w:cs="Cambria" w:eastAsia="Cambria" w:hAnsi="Cambria"/>
          <w:b w:val="1"/>
          <w:sz w:val="18"/>
          <w:szCs w:val="18"/>
          <w:rtl w:val="0"/>
        </w:rPr>
        <w:t xml:space="preserve">Fuente</w:t>
      </w:r>
      <w:r w:rsidDel="00000000" w:rsidR="00000000" w:rsidRPr="00000000">
        <w:rPr>
          <w:rFonts w:ascii="Cambria" w:cs="Cambria" w:eastAsia="Cambria" w:hAnsi="Cambria"/>
          <w:sz w:val="18"/>
          <w:szCs w:val="18"/>
          <w:rtl w:val="0"/>
        </w:rPr>
        <w:t xml:space="preserve">: Información proporcionada por la CEA.</w:t>
      </w:r>
    </w:p>
    <w:p w:rsidR="00000000" w:rsidDel="00000000" w:rsidP="00000000" w:rsidRDefault="00000000" w:rsidRPr="00000000" w14:paraId="000006EA">
      <w:pPr>
        <w:pBdr>
          <w:top w:color="000000" w:space="0" w:sz="0" w:val="none"/>
          <w:left w:color="000000" w:space="0" w:sz="0" w:val="none"/>
          <w:bottom w:color="000000" w:space="0" w:sz="0" w:val="none"/>
          <w:right w:color="000000" w:space="0" w:sz="0" w:val="none"/>
        </w:pBdr>
        <w:spacing w:line="360" w:lineRule="auto"/>
        <w:jc w:val="both"/>
        <w:rPr>
          <w:rFonts w:ascii="Cambria" w:cs="Cambria" w:eastAsia="Cambria" w:hAnsi="Cambria"/>
          <w:color w:val="000000"/>
        </w:rPr>
      </w:pPr>
      <w:r w:rsidDel="00000000" w:rsidR="00000000" w:rsidRPr="00000000">
        <w:rPr>
          <w:rtl w:val="0"/>
        </w:rPr>
      </w:r>
    </w:p>
    <w:p w:rsidR="00000000" w:rsidDel="00000000" w:rsidP="00000000" w:rsidRDefault="00000000" w:rsidRPr="00000000" w14:paraId="000006EB">
      <w:pPr>
        <w:pBdr>
          <w:top w:color="000000" w:space="0" w:sz="0" w:val="none"/>
          <w:left w:color="000000" w:space="0" w:sz="0" w:val="none"/>
          <w:bottom w:color="000000" w:space="0" w:sz="0" w:val="none"/>
          <w:right w:color="000000" w:space="0" w:sz="0" w:val="none"/>
        </w:pBdr>
        <w:spacing w:line="360" w:lineRule="auto"/>
        <w:jc w:val="both"/>
        <w:rPr>
          <w:rFonts w:ascii="Cambria" w:cs="Cambria" w:eastAsia="Cambria" w:hAnsi="Cambria"/>
          <w:color w:val="000000"/>
        </w:rPr>
      </w:pPr>
      <w:r w:rsidDel="00000000" w:rsidR="00000000" w:rsidRPr="00000000">
        <w:rPr>
          <w:rFonts w:ascii="Cambria" w:cs="Cambria" w:eastAsia="Cambria" w:hAnsi="Cambria"/>
          <w:color w:val="000000"/>
          <w:rtl w:val="0"/>
        </w:rPr>
        <w:t xml:space="preserve">Considerando un escenario conservador, se contempla que las coberturas de estos 5 municipios se mantienen constantes y tomando el promedio ponderado de la cobertura que es del 98% para dichos municipios en el horizonte de evaluación.</w:t>
      </w:r>
    </w:p>
    <w:p w:rsidR="00000000" w:rsidDel="00000000" w:rsidP="00000000" w:rsidRDefault="00000000" w:rsidRPr="00000000" w14:paraId="000006EC">
      <w:pPr>
        <w:pBdr>
          <w:top w:color="000000" w:space="0" w:sz="0" w:val="none"/>
          <w:left w:color="000000" w:space="0" w:sz="0" w:val="none"/>
          <w:bottom w:color="000000" w:space="0" w:sz="0" w:val="none"/>
          <w:right w:color="000000" w:space="0" w:sz="0" w:val="none"/>
        </w:pBdr>
        <w:spacing w:line="360" w:lineRule="auto"/>
        <w:jc w:val="both"/>
        <w:rPr>
          <w:rFonts w:ascii="Cambria" w:cs="Cambria" w:eastAsia="Cambria" w:hAnsi="Cambria"/>
        </w:rPr>
      </w:pPr>
      <w:r w:rsidDel="00000000" w:rsidR="00000000" w:rsidRPr="00000000">
        <w:rPr>
          <w:rtl w:val="0"/>
        </w:rPr>
      </w:r>
    </w:p>
    <w:p w:rsidR="00000000" w:rsidDel="00000000" w:rsidP="00000000" w:rsidRDefault="00000000" w:rsidRPr="00000000" w14:paraId="000006E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Cambria" w:cs="Cambria" w:eastAsia="Cambria" w:hAnsi="Cambria"/>
          <w:b w:val="0"/>
          <w:i w:val="0"/>
          <w:smallCaps w:val="0"/>
          <w:strike w:val="0"/>
          <w:color w:val="000000"/>
          <w:sz w:val="24"/>
          <w:szCs w:val="24"/>
          <w:u w:val="none"/>
          <w:shd w:fill="auto" w:val="clear"/>
          <w:vertAlign w:val="baseline"/>
        </w:rPr>
      </w:pPr>
      <w:bookmarkStart w:colFirst="0" w:colLast="0" w:name="_heading=h.gwrmvuquq8m" w:id="35"/>
      <w:bookmarkEnd w:id="35"/>
      <w:r w:rsidDel="00000000" w:rsidR="00000000" w:rsidRPr="00000000">
        <w:rPr>
          <w:rFonts w:ascii="Cambria" w:cs="Cambria" w:eastAsia="Cambria" w:hAnsi="Cambria"/>
          <w:b w:val="1"/>
          <w:i w:val="0"/>
          <w:smallCaps w:val="0"/>
          <w:strike w:val="0"/>
          <w:color w:val="000000"/>
          <w:sz w:val="24"/>
          <w:szCs w:val="24"/>
          <w:u w:val="none"/>
          <w:shd w:fill="auto" w:val="clear"/>
          <w:vertAlign w:val="baseline"/>
          <w:rtl w:val="0"/>
        </w:rPr>
        <w:t xml:space="preserve">Cuadro 14.</w:t>
      </w:r>
      <w:r w:rsidDel="00000000" w:rsidR="00000000" w:rsidRPr="00000000">
        <w:rPr>
          <w:rFonts w:ascii="Cambria" w:cs="Cambria" w:eastAsia="Cambria" w:hAnsi="Cambria"/>
          <w:b w:val="0"/>
          <w:i w:val="0"/>
          <w:smallCaps w:val="0"/>
          <w:strike w:val="0"/>
          <w:color w:val="000000"/>
          <w:sz w:val="24"/>
          <w:szCs w:val="24"/>
          <w:u w:val="none"/>
          <w:shd w:fill="auto" w:val="clear"/>
          <w:vertAlign w:val="baseline"/>
          <w:rtl w:val="0"/>
        </w:rPr>
        <w:t xml:space="preserve"> Cobertura ponderada para los 5 municipios</w:t>
      </w:r>
    </w:p>
    <w:tbl>
      <w:tblPr>
        <w:tblStyle w:val="Table14"/>
        <w:tblW w:w="5776.0" w:type="dxa"/>
        <w:jc w:val="center"/>
        <w:tblLayout w:type="fixed"/>
        <w:tblLook w:val="0000"/>
      </w:tblPr>
      <w:tblGrid>
        <w:gridCol w:w="2581"/>
        <w:gridCol w:w="3185"/>
        <w:gridCol w:w="10"/>
        <w:tblGridChange w:id="0">
          <w:tblGrid>
            <w:gridCol w:w="2581"/>
            <w:gridCol w:w="3185"/>
            <w:gridCol w:w="10"/>
          </w:tblGrid>
        </w:tblGridChange>
      </w:tblGrid>
      <w:tr>
        <w:trPr>
          <w:cantSplit w:val="0"/>
          <w:trHeight w:val="630" w:hRule="atLeast"/>
          <w:tblHeader w:val="1"/>
        </w:trPr>
        <w:tc>
          <w:tcPr>
            <w:shd w:fill="001f5f" w:val="clear"/>
            <w:vAlign w:val="center"/>
          </w:tcPr>
          <w:p w:rsidR="00000000" w:rsidDel="00000000" w:rsidP="00000000" w:rsidRDefault="00000000" w:rsidRPr="00000000" w14:paraId="000006EE">
            <w:pPr>
              <w:spacing w:line="360" w:lineRule="auto"/>
              <w:jc w:val="center"/>
              <w:rPr>
                <w:rFonts w:ascii="Cambria" w:cs="Cambria" w:eastAsia="Cambria" w:hAnsi="Cambria"/>
              </w:rPr>
            </w:pPr>
            <w:r w:rsidDel="00000000" w:rsidR="00000000" w:rsidRPr="00000000">
              <w:rPr>
                <w:rFonts w:ascii="Cambria" w:cs="Cambria" w:eastAsia="Cambria" w:hAnsi="Cambria"/>
                <w:color w:val="ffffff"/>
                <w:rtl w:val="0"/>
              </w:rPr>
              <w:t xml:space="preserve">Municipio</w:t>
            </w:r>
            <w:r w:rsidDel="00000000" w:rsidR="00000000" w:rsidRPr="00000000">
              <w:rPr>
                <w:rtl w:val="0"/>
              </w:rPr>
            </w:r>
          </w:p>
        </w:tc>
        <w:tc>
          <w:tcPr>
            <w:tcBorders>
              <w:left w:color="ffffff" w:space="0" w:sz="4" w:val="single"/>
            </w:tcBorders>
            <w:shd w:fill="001f5f" w:val="clear"/>
            <w:vAlign w:val="center"/>
          </w:tcPr>
          <w:p w:rsidR="00000000" w:rsidDel="00000000" w:rsidP="00000000" w:rsidRDefault="00000000" w:rsidRPr="00000000" w14:paraId="000006EF">
            <w:pPr>
              <w:spacing w:line="360" w:lineRule="auto"/>
              <w:jc w:val="center"/>
              <w:rPr>
                <w:rFonts w:ascii="Cambria" w:cs="Cambria" w:eastAsia="Cambria" w:hAnsi="Cambria"/>
              </w:rPr>
            </w:pPr>
            <w:r w:rsidDel="00000000" w:rsidR="00000000" w:rsidRPr="00000000">
              <w:rPr>
                <w:rFonts w:ascii="Cambria" w:cs="Cambria" w:eastAsia="Cambria" w:hAnsi="Cambria"/>
                <w:color w:val="ffffff"/>
                <w:rtl w:val="0"/>
              </w:rPr>
              <w:t xml:space="preserve">Cobertura horizonte de análisis</w:t>
              <w:br w:type="textWrapping"/>
              <w:t xml:space="preserve">2026 a 2055</w:t>
            </w:r>
            <w:r w:rsidDel="00000000" w:rsidR="00000000" w:rsidRPr="00000000">
              <w:rPr>
                <w:rtl w:val="0"/>
              </w:rPr>
            </w:r>
          </w:p>
        </w:tc>
      </w:tr>
      <w:tr>
        <w:trPr>
          <w:cantSplit w:val="0"/>
          <w:trHeight w:val="315" w:hRule="atLeast"/>
          <w:tblHeader w:val="0"/>
        </w:trPr>
        <w:tc>
          <w:tcPr>
            <w:tcBorders>
              <w:left w:color="000000" w:space="0" w:sz="4" w:val="single"/>
              <w:bottom w:color="000000" w:space="0" w:sz="4" w:val="single"/>
            </w:tcBorders>
            <w:shd w:fill="auto" w:val="clear"/>
            <w:vAlign w:val="center"/>
          </w:tcPr>
          <w:p w:rsidR="00000000" w:rsidDel="00000000" w:rsidP="00000000" w:rsidRDefault="00000000" w:rsidRPr="00000000" w14:paraId="000006F0">
            <w:pPr>
              <w:spacing w:line="360" w:lineRule="auto"/>
              <w:rPr>
                <w:rFonts w:ascii="Cambria" w:cs="Cambria" w:eastAsia="Cambria" w:hAnsi="Cambria"/>
              </w:rPr>
            </w:pPr>
            <w:r w:rsidDel="00000000" w:rsidR="00000000" w:rsidRPr="00000000">
              <w:rPr>
                <w:rFonts w:ascii="Cambria" w:cs="Cambria" w:eastAsia="Cambria" w:hAnsi="Cambria"/>
                <w:color w:val="000000"/>
                <w:rtl w:val="0"/>
              </w:rPr>
              <w:t xml:space="preserve">Querétaro</w:t>
            </w:r>
            <w:r w:rsidDel="00000000" w:rsidR="00000000" w:rsidRPr="00000000">
              <w:rPr>
                <w:rtl w:val="0"/>
              </w:rPr>
            </w:r>
          </w:p>
        </w:tc>
        <w:tc>
          <w:tcPr>
            <w:gridSpan w:val="2"/>
            <w:tcBorders>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6F1">
            <w:pPr>
              <w:spacing w:line="360" w:lineRule="auto"/>
              <w:jc w:val="right"/>
              <w:rPr>
                <w:rFonts w:ascii="Cambria" w:cs="Cambria" w:eastAsia="Cambria" w:hAnsi="Cambria"/>
              </w:rPr>
            </w:pPr>
            <w:r w:rsidDel="00000000" w:rsidR="00000000" w:rsidRPr="00000000">
              <w:rPr>
                <w:rFonts w:ascii="Cambria" w:cs="Cambria" w:eastAsia="Cambria" w:hAnsi="Cambria"/>
                <w:color w:val="000000"/>
                <w:rtl w:val="0"/>
              </w:rPr>
              <w:t xml:space="preserve">98.00%</w:t>
            </w:r>
            <w:r w:rsidDel="00000000" w:rsidR="00000000" w:rsidRPr="00000000">
              <w:rPr>
                <w:rtl w:val="0"/>
              </w:rPr>
            </w:r>
          </w:p>
        </w:tc>
      </w:tr>
      <w:tr>
        <w:trPr>
          <w:cantSplit w:val="0"/>
          <w:trHeight w:val="315" w:hRule="atLeast"/>
          <w:tblHeader w:val="0"/>
        </w:trPr>
        <w:tc>
          <w:tcPr>
            <w:tcBorders>
              <w:top w:color="000000" w:space="0" w:sz="4" w:val="single"/>
              <w:left w:color="000000" w:space="0" w:sz="4" w:val="single"/>
              <w:bottom w:color="000000" w:space="0" w:sz="4" w:val="single"/>
            </w:tcBorders>
            <w:shd w:fill="d0e6f6" w:val="clear"/>
            <w:vAlign w:val="center"/>
          </w:tcPr>
          <w:p w:rsidR="00000000" w:rsidDel="00000000" w:rsidP="00000000" w:rsidRDefault="00000000" w:rsidRPr="00000000" w14:paraId="000006F3">
            <w:pPr>
              <w:spacing w:line="360" w:lineRule="auto"/>
              <w:rPr>
                <w:rFonts w:ascii="Cambria" w:cs="Cambria" w:eastAsia="Cambria" w:hAnsi="Cambria"/>
              </w:rPr>
            </w:pPr>
            <w:r w:rsidDel="00000000" w:rsidR="00000000" w:rsidRPr="00000000">
              <w:rPr>
                <w:rFonts w:ascii="Cambria" w:cs="Cambria" w:eastAsia="Cambria" w:hAnsi="Cambria"/>
                <w:color w:val="000000"/>
                <w:rtl w:val="0"/>
              </w:rPr>
              <w:t xml:space="preserve">Corregidora</w:t>
            </w:r>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d0e6f6" w:val="clear"/>
            <w:vAlign w:val="center"/>
          </w:tcPr>
          <w:p w:rsidR="00000000" w:rsidDel="00000000" w:rsidP="00000000" w:rsidRDefault="00000000" w:rsidRPr="00000000" w14:paraId="000006F4">
            <w:pPr>
              <w:spacing w:line="360" w:lineRule="auto"/>
              <w:jc w:val="right"/>
              <w:rPr>
                <w:rFonts w:ascii="Cambria" w:cs="Cambria" w:eastAsia="Cambria" w:hAnsi="Cambria"/>
              </w:rPr>
            </w:pPr>
            <w:r w:rsidDel="00000000" w:rsidR="00000000" w:rsidRPr="00000000">
              <w:rPr>
                <w:rFonts w:ascii="Cambria" w:cs="Cambria" w:eastAsia="Cambria" w:hAnsi="Cambria"/>
                <w:color w:val="000000"/>
                <w:rtl w:val="0"/>
              </w:rPr>
              <w:t xml:space="preserve">98.00%</w:t>
            </w:r>
            <w:r w:rsidDel="00000000" w:rsidR="00000000" w:rsidRPr="00000000">
              <w:rPr>
                <w:rtl w:val="0"/>
              </w:rPr>
            </w:r>
          </w:p>
        </w:tc>
      </w:tr>
      <w:tr>
        <w:trPr>
          <w:cantSplit w:val="0"/>
          <w:trHeight w:val="296" w:hRule="atLeast"/>
          <w:tblHeader w:val="0"/>
        </w:trPr>
        <w:tc>
          <w:tcPr>
            <w:tcBorders>
              <w:top w:color="000000" w:space="0" w:sz="4" w:val="single"/>
              <w:left w:color="000000" w:space="0" w:sz="4" w:val="single"/>
              <w:bottom w:color="000000" w:space="0" w:sz="4" w:val="single"/>
            </w:tcBorders>
            <w:shd w:fill="auto" w:val="clear"/>
            <w:vAlign w:val="center"/>
          </w:tcPr>
          <w:p w:rsidR="00000000" w:rsidDel="00000000" w:rsidP="00000000" w:rsidRDefault="00000000" w:rsidRPr="00000000" w14:paraId="000006F6">
            <w:pPr>
              <w:spacing w:line="360" w:lineRule="auto"/>
              <w:rPr>
                <w:rFonts w:ascii="Cambria" w:cs="Cambria" w:eastAsia="Cambria" w:hAnsi="Cambria"/>
              </w:rPr>
            </w:pPr>
            <w:r w:rsidDel="00000000" w:rsidR="00000000" w:rsidRPr="00000000">
              <w:rPr>
                <w:rFonts w:ascii="Cambria" w:cs="Cambria" w:eastAsia="Cambria" w:hAnsi="Cambria"/>
                <w:color w:val="000000"/>
                <w:rtl w:val="0"/>
              </w:rPr>
              <w:t xml:space="preserve">El Marqués</w:t>
            </w:r>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6F7">
            <w:pPr>
              <w:spacing w:line="360" w:lineRule="auto"/>
              <w:jc w:val="right"/>
              <w:rPr>
                <w:rFonts w:ascii="Cambria" w:cs="Cambria" w:eastAsia="Cambria" w:hAnsi="Cambria"/>
              </w:rPr>
            </w:pPr>
            <w:r w:rsidDel="00000000" w:rsidR="00000000" w:rsidRPr="00000000">
              <w:rPr>
                <w:rFonts w:ascii="Cambria" w:cs="Cambria" w:eastAsia="Cambria" w:hAnsi="Cambria"/>
                <w:color w:val="000000"/>
                <w:rtl w:val="0"/>
              </w:rPr>
              <w:t xml:space="preserve">98.00%</w:t>
            </w:r>
            <w:r w:rsidDel="00000000" w:rsidR="00000000" w:rsidRPr="00000000">
              <w:rPr>
                <w:rtl w:val="0"/>
              </w:rPr>
            </w:r>
          </w:p>
        </w:tc>
      </w:tr>
      <w:tr>
        <w:trPr>
          <w:cantSplit w:val="0"/>
          <w:trHeight w:val="315" w:hRule="atLeast"/>
          <w:tblHeader w:val="0"/>
        </w:trPr>
        <w:tc>
          <w:tcPr>
            <w:tcBorders>
              <w:top w:color="000000" w:space="0" w:sz="4" w:val="single"/>
              <w:left w:color="000000" w:space="0" w:sz="4" w:val="single"/>
              <w:bottom w:color="000000" w:space="0" w:sz="4" w:val="single"/>
            </w:tcBorders>
            <w:shd w:fill="d0e6f6" w:val="clear"/>
            <w:vAlign w:val="center"/>
          </w:tcPr>
          <w:p w:rsidR="00000000" w:rsidDel="00000000" w:rsidP="00000000" w:rsidRDefault="00000000" w:rsidRPr="00000000" w14:paraId="000006F9">
            <w:pPr>
              <w:spacing w:line="360" w:lineRule="auto"/>
              <w:rPr>
                <w:rFonts w:ascii="Cambria" w:cs="Cambria" w:eastAsia="Cambria" w:hAnsi="Cambria"/>
              </w:rPr>
            </w:pPr>
            <w:r w:rsidDel="00000000" w:rsidR="00000000" w:rsidRPr="00000000">
              <w:rPr>
                <w:rFonts w:ascii="Cambria" w:cs="Cambria" w:eastAsia="Cambria" w:hAnsi="Cambria"/>
                <w:color w:val="000000"/>
                <w:rtl w:val="0"/>
              </w:rPr>
              <w:t xml:space="preserve">Huimilpan</w:t>
            </w:r>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d0e6f6" w:val="clear"/>
            <w:vAlign w:val="center"/>
          </w:tcPr>
          <w:p w:rsidR="00000000" w:rsidDel="00000000" w:rsidP="00000000" w:rsidRDefault="00000000" w:rsidRPr="00000000" w14:paraId="000006FA">
            <w:pPr>
              <w:spacing w:line="360" w:lineRule="auto"/>
              <w:jc w:val="right"/>
              <w:rPr>
                <w:rFonts w:ascii="Cambria" w:cs="Cambria" w:eastAsia="Cambria" w:hAnsi="Cambria"/>
              </w:rPr>
            </w:pPr>
            <w:r w:rsidDel="00000000" w:rsidR="00000000" w:rsidRPr="00000000">
              <w:rPr>
                <w:rFonts w:ascii="Cambria" w:cs="Cambria" w:eastAsia="Cambria" w:hAnsi="Cambria"/>
                <w:color w:val="000000"/>
                <w:rtl w:val="0"/>
              </w:rPr>
              <w:t xml:space="preserve">98.00%</w:t>
            </w:r>
            <w:r w:rsidDel="00000000" w:rsidR="00000000" w:rsidRPr="00000000">
              <w:rPr>
                <w:rtl w:val="0"/>
              </w:rPr>
            </w:r>
          </w:p>
        </w:tc>
      </w:tr>
      <w:tr>
        <w:trPr>
          <w:cantSplit w:val="0"/>
          <w:trHeight w:val="315" w:hRule="atLeast"/>
          <w:tblHeader w:val="0"/>
        </w:trPr>
        <w:tc>
          <w:tcPr>
            <w:tcBorders>
              <w:top w:color="000000" w:space="0" w:sz="4" w:val="single"/>
              <w:left w:color="000000" w:space="0" w:sz="4" w:val="single"/>
              <w:bottom w:color="000000" w:space="0" w:sz="4" w:val="single"/>
            </w:tcBorders>
            <w:shd w:fill="auto" w:val="clear"/>
            <w:vAlign w:val="center"/>
          </w:tcPr>
          <w:p w:rsidR="00000000" w:rsidDel="00000000" w:rsidP="00000000" w:rsidRDefault="00000000" w:rsidRPr="00000000" w14:paraId="000006FC">
            <w:pPr>
              <w:spacing w:line="360" w:lineRule="auto"/>
              <w:rPr>
                <w:rFonts w:ascii="Cambria" w:cs="Cambria" w:eastAsia="Cambria" w:hAnsi="Cambria"/>
              </w:rPr>
            </w:pPr>
            <w:r w:rsidDel="00000000" w:rsidR="00000000" w:rsidRPr="00000000">
              <w:rPr>
                <w:rFonts w:ascii="Cambria" w:cs="Cambria" w:eastAsia="Cambria" w:hAnsi="Cambria"/>
                <w:color w:val="000000"/>
                <w:rtl w:val="0"/>
              </w:rPr>
              <w:t xml:space="preserve">Colón</w:t>
            </w:r>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6FD">
            <w:pPr>
              <w:spacing w:line="360" w:lineRule="auto"/>
              <w:jc w:val="right"/>
              <w:rPr>
                <w:rFonts w:ascii="Cambria" w:cs="Cambria" w:eastAsia="Cambria" w:hAnsi="Cambria"/>
              </w:rPr>
            </w:pPr>
            <w:r w:rsidDel="00000000" w:rsidR="00000000" w:rsidRPr="00000000">
              <w:rPr>
                <w:rFonts w:ascii="Cambria" w:cs="Cambria" w:eastAsia="Cambria" w:hAnsi="Cambria"/>
                <w:color w:val="000000"/>
                <w:rtl w:val="0"/>
              </w:rPr>
              <w:t xml:space="preserve">98.00%</w:t>
            </w:r>
            <w:r w:rsidDel="00000000" w:rsidR="00000000" w:rsidRPr="00000000">
              <w:rPr>
                <w:rtl w:val="0"/>
              </w:rPr>
            </w:r>
          </w:p>
        </w:tc>
      </w:tr>
    </w:tbl>
    <w:p w:rsidR="00000000" w:rsidDel="00000000" w:rsidP="00000000" w:rsidRDefault="00000000" w:rsidRPr="00000000" w14:paraId="000006FF">
      <w:pPr>
        <w:spacing w:line="360" w:lineRule="auto"/>
        <w:jc w:val="center"/>
        <w:rPr>
          <w:rFonts w:ascii="Cambria" w:cs="Cambria" w:eastAsia="Cambria" w:hAnsi="Cambria"/>
          <w:sz w:val="18"/>
          <w:szCs w:val="18"/>
        </w:rPr>
      </w:pPr>
      <w:r w:rsidDel="00000000" w:rsidR="00000000" w:rsidRPr="00000000">
        <w:rPr>
          <w:rFonts w:ascii="Cambria" w:cs="Cambria" w:eastAsia="Cambria" w:hAnsi="Cambria"/>
          <w:b w:val="1"/>
          <w:sz w:val="18"/>
          <w:szCs w:val="18"/>
          <w:rtl w:val="0"/>
        </w:rPr>
        <w:t xml:space="preserve">Fuente: </w:t>
      </w:r>
      <w:r w:rsidDel="00000000" w:rsidR="00000000" w:rsidRPr="00000000">
        <w:rPr>
          <w:rFonts w:ascii="Cambria" w:cs="Cambria" w:eastAsia="Cambria" w:hAnsi="Cambria"/>
          <w:sz w:val="18"/>
          <w:szCs w:val="18"/>
          <w:rtl w:val="0"/>
        </w:rPr>
        <w:t xml:space="preserve">Elaboración propia.</w:t>
      </w:r>
    </w:p>
    <w:p w:rsidR="00000000" w:rsidDel="00000000" w:rsidP="00000000" w:rsidRDefault="00000000" w:rsidRPr="00000000" w14:paraId="00000700">
      <w:pPr>
        <w:pBdr>
          <w:top w:color="000000" w:space="0" w:sz="0" w:val="none"/>
          <w:left w:color="000000" w:space="0" w:sz="0" w:val="none"/>
          <w:bottom w:color="000000" w:space="0" w:sz="0" w:val="none"/>
          <w:right w:color="000000" w:space="0" w:sz="0" w:val="none"/>
        </w:pBdr>
        <w:spacing w:line="360" w:lineRule="auto"/>
        <w:jc w:val="both"/>
        <w:rPr>
          <w:rFonts w:ascii="Cambria" w:cs="Cambria" w:eastAsia="Cambria" w:hAnsi="Cambria"/>
          <w:color w:val="000000"/>
        </w:rPr>
      </w:pPr>
      <w:r w:rsidDel="00000000" w:rsidR="00000000" w:rsidRPr="00000000">
        <w:rPr>
          <w:rtl w:val="0"/>
        </w:rPr>
      </w:r>
    </w:p>
    <w:p w:rsidR="00000000" w:rsidDel="00000000" w:rsidP="00000000" w:rsidRDefault="00000000" w:rsidRPr="00000000" w14:paraId="00000701">
      <w:pPr>
        <w:pBdr>
          <w:top w:color="000000" w:space="0" w:sz="0" w:val="none"/>
          <w:left w:color="000000" w:space="0" w:sz="0" w:val="none"/>
          <w:bottom w:color="000000" w:space="0" w:sz="0" w:val="none"/>
          <w:right w:color="000000" w:space="0" w:sz="0" w:val="none"/>
        </w:pBdr>
        <w:spacing w:line="360" w:lineRule="auto"/>
        <w:jc w:val="both"/>
        <w:rPr>
          <w:rFonts w:ascii="Cambria" w:cs="Cambria" w:eastAsia="Cambria" w:hAnsi="Cambria"/>
          <w:color w:val="000000"/>
        </w:rPr>
      </w:pPr>
      <w:bookmarkStart w:colFirst="0" w:colLast="0" w:name="_heading=h.erd9xh2c6ej" w:id="36"/>
      <w:bookmarkEnd w:id="36"/>
      <w:r w:rsidDel="00000000" w:rsidR="00000000" w:rsidRPr="00000000">
        <w:rPr>
          <w:rFonts w:ascii="Cambria" w:cs="Cambria" w:eastAsia="Cambria" w:hAnsi="Cambria"/>
          <w:color w:val="000000"/>
          <w:rtl w:val="0"/>
        </w:rPr>
        <w:t xml:space="preserve">Con base en el porcentaje de cobertura ponderado se realizó la proyección de la población con servicio de agua potable de la zona de estudio del Proyecto Sistema Batán, por lo cual, para el año 2026 será de </w:t>
      </w:r>
      <w:r w:rsidDel="00000000" w:rsidR="00000000" w:rsidRPr="00000000">
        <w:rPr>
          <w:rFonts w:ascii="Cambria" w:cs="Cambria" w:eastAsia="Cambria" w:hAnsi="Cambria"/>
          <w:b w:val="1"/>
          <w:color w:val="000000"/>
          <w:rtl w:val="0"/>
        </w:rPr>
        <w:t xml:space="preserve">1,706,847 </w:t>
      </w:r>
      <w:r w:rsidDel="00000000" w:rsidR="00000000" w:rsidRPr="00000000">
        <w:rPr>
          <w:rFonts w:ascii="Cambria" w:cs="Cambria" w:eastAsia="Cambria" w:hAnsi="Cambria"/>
          <w:color w:val="000000"/>
          <w:rtl w:val="0"/>
        </w:rPr>
        <w:t xml:space="preserve">habitantes y en el año 2055 pasará a </w:t>
      </w:r>
      <w:r w:rsidDel="00000000" w:rsidR="00000000" w:rsidRPr="00000000">
        <w:rPr>
          <w:rFonts w:ascii="Cambria" w:cs="Cambria" w:eastAsia="Cambria" w:hAnsi="Cambria"/>
          <w:b w:val="1"/>
          <w:color w:val="000000"/>
          <w:rtl w:val="0"/>
        </w:rPr>
        <w:t xml:space="preserve">3,334,961</w:t>
      </w:r>
      <w:r w:rsidDel="00000000" w:rsidR="00000000" w:rsidRPr="00000000">
        <w:rPr>
          <w:rFonts w:ascii="Cambria" w:cs="Cambria" w:eastAsia="Cambria" w:hAnsi="Cambria"/>
          <w:color w:val="000000"/>
          <w:rtl w:val="0"/>
        </w:rPr>
        <w:t xml:space="preserve">, tal y como se muestra en el siguiente cuadro:</w:t>
      </w:r>
    </w:p>
    <w:p w:rsidR="00000000" w:rsidDel="00000000" w:rsidP="00000000" w:rsidRDefault="00000000" w:rsidRPr="00000000" w14:paraId="00000702">
      <w:pPr>
        <w:pBdr>
          <w:top w:color="000000" w:space="0" w:sz="0" w:val="none"/>
          <w:left w:color="000000" w:space="0" w:sz="0" w:val="none"/>
          <w:bottom w:color="000000" w:space="0" w:sz="0" w:val="none"/>
          <w:right w:color="000000" w:space="0" w:sz="0" w:val="none"/>
        </w:pBdr>
        <w:spacing w:line="360" w:lineRule="auto"/>
        <w:jc w:val="both"/>
        <w:rPr>
          <w:rFonts w:ascii="Cambria" w:cs="Cambria" w:eastAsia="Cambria" w:hAnsi="Cambria"/>
          <w:b w:val="1"/>
          <w:color w:val="000000"/>
        </w:rPr>
      </w:pPr>
      <w:r w:rsidDel="00000000" w:rsidR="00000000" w:rsidRPr="00000000">
        <w:rPr>
          <w:rtl w:val="0"/>
        </w:rPr>
      </w:r>
    </w:p>
    <w:p w:rsidR="00000000" w:rsidDel="00000000" w:rsidP="00000000" w:rsidRDefault="00000000" w:rsidRPr="00000000" w14:paraId="00000703">
      <w:pPr>
        <w:pBdr>
          <w:top w:color="000000" w:space="0" w:sz="0" w:val="none"/>
          <w:left w:color="000000" w:space="0" w:sz="0" w:val="none"/>
          <w:bottom w:color="000000" w:space="0" w:sz="0" w:val="none"/>
          <w:right w:color="000000" w:space="0" w:sz="0" w:val="none"/>
        </w:pBdr>
        <w:spacing w:line="360" w:lineRule="auto"/>
        <w:jc w:val="center"/>
        <w:rPr>
          <w:rFonts w:ascii="Cambria" w:cs="Cambria" w:eastAsia="Cambria" w:hAnsi="Cambria"/>
          <w:color w:val="000000"/>
        </w:rPr>
      </w:pPr>
      <w:bookmarkStart w:colFirst="0" w:colLast="0" w:name="_heading=h.5zax2wv7r97c" w:id="37"/>
      <w:bookmarkEnd w:id="37"/>
      <w:r w:rsidDel="00000000" w:rsidR="00000000" w:rsidRPr="00000000">
        <w:rPr>
          <w:rFonts w:ascii="Cambria" w:cs="Cambria" w:eastAsia="Cambria" w:hAnsi="Cambria"/>
          <w:b w:val="1"/>
          <w:color w:val="000000"/>
          <w:rtl w:val="0"/>
        </w:rPr>
        <w:t xml:space="preserve">Cuadro</w:t>
      </w:r>
      <w:r w:rsidDel="00000000" w:rsidR="00000000" w:rsidRPr="00000000">
        <w:rPr>
          <w:rFonts w:ascii="Cambria" w:cs="Cambria" w:eastAsia="Cambria" w:hAnsi="Cambria"/>
          <w:b w:val="1"/>
          <w:rtl w:val="0"/>
        </w:rPr>
        <w:t xml:space="preserve"> 15.</w:t>
      </w:r>
      <w:r w:rsidDel="00000000" w:rsidR="00000000" w:rsidRPr="00000000">
        <w:rPr>
          <w:rFonts w:ascii="Cambria" w:cs="Cambria" w:eastAsia="Cambria" w:hAnsi="Cambria"/>
          <w:rtl w:val="0"/>
        </w:rPr>
        <w:t xml:space="preserve"> Proyección de la población con cobertura</w:t>
      </w:r>
      <w:r w:rsidDel="00000000" w:rsidR="00000000" w:rsidRPr="00000000">
        <w:rPr>
          <w:rtl w:val="0"/>
        </w:rPr>
      </w:r>
    </w:p>
    <w:tbl>
      <w:tblPr>
        <w:tblStyle w:val="Table15"/>
        <w:tblW w:w="9240.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120"/>
        <w:gridCol w:w="1363"/>
        <w:gridCol w:w="1549"/>
        <w:gridCol w:w="1467"/>
        <w:gridCol w:w="1353"/>
        <w:gridCol w:w="1048"/>
        <w:gridCol w:w="1340"/>
        <w:tblGridChange w:id="0">
          <w:tblGrid>
            <w:gridCol w:w="1120"/>
            <w:gridCol w:w="1363"/>
            <w:gridCol w:w="1549"/>
            <w:gridCol w:w="1467"/>
            <w:gridCol w:w="1353"/>
            <w:gridCol w:w="1048"/>
            <w:gridCol w:w="1340"/>
          </w:tblGrid>
        </w:tblGridChange>
      </w:tblGrid>
      <w:tr>
        <w:trPr>
          <w:cantSplit w:val="0"/>
          <w:trHeight w:val="315" w:hRule="atLeast"/>
          <w:tblHeader w:val="0"/>
        </w:trPr>
        <w:tc>
          <w:tcPr>
            <w:shd w:fill="001f5f" w:val="clear"/>
            <w:vAlign w:val="center"/>
          </w:tcPr>
          <w:p w:rsidR="00000000" w:rsidDel="00000000" w:rsidP="00000000" w:rsidRDefault="00000000" w:rsidRPr="00000000" w14:paraId="00000704">
            <w:pPr>
              <w:jc w:val="center"/>
              <w:rPr>
                <w:rFonts w:ascii="Cambria" w:cs="Cambria" w:eastAsia="Cambria" w:hAnsi="Cambria"/>
                <w:b w:val="1"/>
                <w:color w:val="ffffff"/>
              </w:rPr>
            </w:pPr>
            <w:bookmarkStart w:colFirst="0" w:colLast="0" w:name="_heading=h.vatkdi9lttj6" w:id="38"/>
            <w:bookmarkEnd w:id="38"/>
            <w:r w:rsidDel="00000000" w:rsidR="00000000" w:rsidRPr="00000000">
              <w:rPr>
                <w:rFonts w:ascii="Cambria" w:cs="Cambria" w:eastAsia="Cambria" w:hAnsi="Cambria"/>
                <w:b w:val="1"/>
                <w:color w:val="ffffff"/>
                <w:rtl w:val="0"/>
              </w:rPr>
              <w:t xml:space="preserve"> </w:t>
            </w:r>
          </w:p>
        </w:tc>
        <w:tc>
          <w:tcPr>
            <w:gridSpan w:val="5"/>
            <w:shd w:fill="001f5f" w:val="clear"/>
            <w:vAlign w:val="center"/>
          </w:tcPr>
          <w:p w:rsidR="00000000" w:rsidDel="00000000" w:rsidP="00000000" w:rsidRDefault="00000000" w:rsidRPr="00000000" w14:paraId="00000705">
            <w:pPr>
              <w:jc w:val="center"/>
              <w:rPr>
                <w:rFonts w:ascii="Cambria" w:cs="Cambria" w:eastAsia="Cambria" w:hAnsi="Cambria"/>
                <w:b w:val="1"/>
                <w:color w:val="ffffff"/>
              </w:rPr>
            </w:pPr>
            <w:r w:rsidDel="00000000" w:rsidR="00000000" w:rsidRPr="00000000">
              <w:rPr>
                <w:rFonts w:ascii="Cambria" w:cs="Cambria" w:eastAsia="Cambria" w:hAnsi="Cambria"/>
                <w:b w:val="1"/>
                <w:color w:val="ffffff"/>
                <w:rtl w:val="0"/>
              </w:rPr>
              <w:t xml:space="preserve">Proyección de la población (hab) con cobertura</w:t>
            </w:r>
          </w:p>
        </w:tc>
        <w:tc>
          <w:tcPr>
            <w:shd w:fill="001f5f" w:val="clear"/>
            <w:vAlign w:val="center"/>
          </w:tcPr>
          <w:p w:rsidR="00000000" w:rsidDel="00000000" w:rsidP="00000000" w:rsidRDefault="00000000" w:rsidRPr="00000000" w14:paraId="0000070A">
            <w:pPr>
              <w:jc w:val="center"/>
              <w:rPr>
                <w:rFonts w:ascii="Cambria" w:cs="Cambria" w:eastAsia="Cambria" w:hAnsi="Cambria"/>
                <w:b w:val="1"/>
                <w:color w:val="ffffff"/>
              </w:rPr>
            </w:pPr>
            <w:r w:rsidDel="00000000" w:rsidR="00000000" w:rsidRPr="00000000">
              <w:rPr>
                <w:rFonts w:ascii="Cambria" w:cs="Cambria" w:eastAsia="Cambria" w:hAnsi="Cambria"/>
                <w:b w:val="1"/>
                <w:color w:val="ffffff"/>
                <w:rtl w:val="0"/>
              </w:rPr>
              <w:t xml:space="preserve">Total</w:t>
            </w:r>
          </w:p>
        </w:tc>
      </w:tr>
      <w:tr>
        <w:trPr>
          <w:cantSplit w:val="0"/>
          <w:trHeight w:val="315" w:hRule="atLeast"/>
          <w:tblHeader w:val="0"/>
        </w:trPr>
        <w:tc>
          <w:tcPr>
            <w:shd w:fill="001f5f" w:val="clear"/>
            <w:vAlign w:val="center"/>
          </w:tcPr>
          <w:p w:rsidR="00000000" w:rsidDel="00000000" w:rsidP="00000000" w:rsidRDefault="00000000" w:rsidRPr="00000000" w14:paraId="0000070B">
            <w:pPr>
              <w:jc w:val="center"/>
              <w:rPr>
                <w:rFonts w:ascii="Cambria" w:cs="Cambria" w:eastAsia="Cambria" w:hAnsi="Cambria"/>
                <w:b w:val="1"/>
                <w:color w:val="ffffff"/>
              </w:rPr>
            </w:pPr>
            <w:r w:rsidDel="00000000" w:rsidR="00000000" w:rsidRPr="00000000">
              <w:rPr>
                <w:rFonts w:ascii="Cambria" w:cs="Cambria" w:eastAsia="Cambria" w:hAnsi="Cambria"/>
                <w:b w:val="1"/>
                <w:color w:val="ffffff"/>
                <w:rtl w:val="0"/>
              </w:rPr>
              <w:t xml:space="preserve">Año</w:t>
            </w:r>
          </w:p>
        </w:tc>
        <w:tc>
          <w:tcPr>
            <w:shd w:fill="001f5f" w:val="clear"/>
            <w:vAlign w:val="center"/>
          </w:tcPr>
          <w:p w:rsidR="00000000" w:rsidDel="00000000" w:rsidP="00000000" w:rsidRDefault="00000000" w:rsidRPr="00000000" w14:paraId="0000070C">
            <w:pPr>
              <w:jc w:val="center"/>
              <w:rPr>
                <w:rFonts w:ascii="Cambria" w:cs="Cambria" w:eastAsia="Cambria" w:hAnsi="Cambria"/>
                <w:b w:val="1"/>
                <w:color w:val="ffffff"/>
              </w:rPr>
            </w:pPr>
            <w:r w:rsidDel="00000000" w:rsidR="00000000" w:rsidRPr="00000000">
              <w:rPr>
                <w:rFonts w:ascii="Cambria" w:cs="Cambria" w:eastAsia="Cambria" w:hAnsi="Cambria"/>
                <w:b w:val="1"/>
                <w:color w:val="ffffff"/>
                <w:rtl w:val="0"/>
              </w:rPr>
              <w:t xml:space="preserve">Querétaro</w:t>
            </w:r>
          </w:p>
        </w:tc>
        <w:tc>
          <w:tcPr>
            <w:shd w:fill="001f5f" w:val="clear"/>
            <w:vAlign w:val="center"/>
          </w:tcPr>
          <w:p w:rsidR="00000000" w:rsidDel="00000000" w:rsidP="00000000" w:rsidRDefault="00000000" w:rsidRPr="00000000" w14:paraId="0000070D">
            <w:pPr>
              <w:jc w:val="center"/>
              <w:rPr>
                <w:rFonts w:ascii="Cambria" w:cs="Cambria" w:eastAsia="Cambria" w:hAnsi="Cambria"/>
                <w:b w:val="1"/>
                <w:color w:val="ffffff"/>
              </w:rPr>
            </w:pPr>
            <w:r w:rsidDel="00000000" w:rsidR="00000000" w:rsidRPr="00000000">
              <w:rPr>
                <w:rFonts w:ascii="Cambria" w:cs="Cambria" w:eastAsia="Cambria" w:hAnsi="Cambria"/>
                <w:b w:val="1"/>
                <w:color w:val="ffffff"/>
                <w:rtl w:val="0"/>
              </w:rPr>
              <w:t xml:space="preserve">Corregidora</w:t>
            </w:r>
          </w:p>
        </w:tc>
        <w:tc>
          <w:tcPr>
            <w:shd w:fill="001f5f" w:val="clear"/>
            <w:vAlign w:val="center"/>
          </w:tcPr>
          <w:p w:rsidR="00000000" w:rsidDel="00000000" w:rsidP="00000000" w:rsidRDefault="00000000" w:rsidRPr="00000000" w14:paraId="0000070E">
            <w:pPr>
              <w:jc w:val="center"/>
              <w:rPr>
                <w:rFonts w:ascii="Cambria" w:cs="Cambria" w:eastAsia="Cambria" w:hAnsi="Cambria"/>
                <w:b w:val="1"/>
                <w:color w:val="ffffff"/>
              </w:rPr>
            </w:pPr>
            <w:r w:rsidDel="00000000" w:rsidR="00000000" w:rsidRPr="00000000">
              <w:rPr>
                <w:rFonts w:ascii="Cambria" w:cs="Cambria" w:eastAsia="Cambria" w:hAnsi="Cambria"/>
                <w:b w:val="1"/>
                <w:color w:val="ffffff"/>
                <w:rtl w:val="0"/>
              </w:rPr>
              <w:t xml:space="preserve">El Marqués</w:t>
            </w:r>
          </w:p>
        </w:tc>
        <w:tc>
          <w:tcPr>
            <w:shd w:fill="001f5f" w:val="clear"/>
            <w:vAlign w:val="center"/>
          </w:tcPr>
          <w:p w:rsidR="00000000" w:rsidDel="00000000" w:rsidP="00000000" w:rsidRDefault="00000000" w:rsidRPr="00000000" w14:paraId="0000070F">
            <w:pPr>
              <w:jc w:val="center"/>
              <w:rPr>
                <w:rFonts w:ascii="Cambria" w:cs="Cambria" w:eastAsia="Cambria" w:hAnsi="Cambria"/>
                <w:b w:val="1"/>
                <w:color w:val="ffffff"/>
              </w:rPr>
            </w:pPr>
            <w:r w:rsidDel="00000000" w:rsidR="00000000" w:rsidRPr="00000000">
              <w:rPr>
                <w:rFonts w:ascii="Cambria" w:cs="Cambria" w:eastAsia="Cambria" w:hAnsi="Cambria"/>
                <w:b w:val="1"/>
                <w:color w:val="ffffff"/>
                <w:rtl w:val="0"/>
              </w:rPr>
              <w:t xml:space="preserve">Huimilpan</w:t>
            </w:r>
          </w:p>
        </w:tc>
        <w:tc>
          <w:tcPr>
            <w:shd w:fill="001f5f" w:val="clear"/>
            <w:vAlign w:val="center"/>
          </w:tcPr>
          <w:p w:rsidR="00000000" w:rsidDel="00000000" w:rsidP="00000000" w:rsidRDefault="00000000" w:rsidRPr="00000000" w14:paraId="00000710">
            <w:pPr>
              <w:jc w:val="center"/>
              <w:rPr>
                <w:rFonts w:ascii="Cambria" w:cs="Cambria" w:eastAsia="Cambria" w:hAnsi="Cambria"/>
                <w:b w:val="1"/>
                <w:color w:val="ffffff"/>
              </w:rPr>
            </w:pPr>
            <w:r w:rsidDel="00000000" w:rsidR="00000000" w:rsidRPr="00000000">
              <w:rPr>
                <w:rFonts w:ascii="Cambria" w:cs="Cambria" w:eastAsia="Cambria" w:hAnsi="Cambria"/>
                <w:b w:val="1"/>
                <w:color w:val="ffffff"/>
                <w:rtl w:val="0"/>
              </w:rPr>
              <w:t xml:space="preserve">Colón</w:t>
            </w:r>
          </w:p>
        </w:tc>
        <w:tc>
          <w:tcPr>
            <w:shd w:fill="001f5f" w:val="clear"/>
            <w:vAlign w:val="center"/>
          </w:tcPr>
          <w:p w:rsidR="00000000" w:rsidDel="00000000" w:rsidP="00000000" w:rsidRDefault="00000000" w:rsidRPr="00000000" w14:paraId="00000711">
            <w:pPr>
              <w:jc w:val="center"/>
              <w:rPr>
                <w:rFonts w:ascii="Cambria" w:cs="Cambria" w:eastAsia="Cambria" w:hAnsi="Cambria"/>
                <w:b w:val="1"/>
                <w:color w:val="ffffff"/>
              </w:rPr>
            </w:pPr>
            <w:r w:rsidDel="00000000" w:rsidR="00000000" w:rsidRPr="00000000">
              <w:rPr>
                <w:rFonts w:ascii="Cambria" w:cs="Cambria" w:eastAsia="Cambria" w:hAnsi="Cambria"/>
                <w:b w:val="1"/>
                <w:color w:val="ffffff"/>
                <w:rtl w:val="0"/>
              </w:rPr>
              <w:t xml:space="preserve">Población</w:t>
            </w:r>
          </w:p>
        </w:tc>
      </w:tr>
      <w:tr>
        <w:trPr>
          <w:cantSplit w:val="0"/>
          <w:trHeight w:val="315" w:hRule="atLeast"/>
          <w:tblHeader w:val="0"/>
        </w:trPr>
        <w:tc>
          <w:tcPr>
            <w:shd w:fill="d0e6f6" w:val="clear"/>
            <w:vAlign w:val="center"/>
          </w:tcPr>
          <w:p w:rsidR="00000000" w:rsidDel="00000000" w:rsidP="00000000" w:rsidRDefault="00000000" w:rsidRPr="00000000" w14:paraId="00000712">
            <w:pPr>
              <w:jc w:val="center"/>
              <w:rPr>
                <w:rFonts w:ascii="Cambria" w:cs="Cambria" w:eastAsia="Cambria" w:hAnsi="Cambria"/>
                <w:b w:val="1"/>
                <w:color w:val="000000"/>
              </w:rPr>
            </w:pPr>
            <w:r w:rsidDel="00000000" w:rsidR="00000000" w:rsidRPr="00000000">
              <w:rPr>
                <w:rFonts w:ascii="Cambria" w:cs="Cambria" w:eastAsia="Cambria" w:hAnsi="Cambria"/>
                <w:b w:val="1"/>
                <w:color w:val="000000"/>
                <w:rtl w:val="0"/>
              </w:rPr>
              <w:t xml:space="preserve">2025</w:t>
            </w:r>
          </w:p>
        </w:tc>
        <w:tc>
          <w:tcPr>
            <w:shd w:fill="d0e6f6" w:val="clear"/>
            <w:vAlign w:val="center"/>
          </w:tcPr>
          <w:p w:rsidR="00000000" w:rsidDel="00000000" w:rsidP="00000000" w:rsidRDefault="00000000" w:rsidRPr="00000000" w14:paraId="00000713">
            <w:pPr>
              <w:jc w:val="center"/>
              <w:rPr>
                <w:rFonts w:ascii="Cambria" w:cs="Cambria" w:eastAsia="Cambria" w:hAnsi="Cambria"/>
                <w:color w:val="000000"/>
              </w:rPr>
            </w:pPr>
            <w:r w:rsidDel="00000000" w:rsidR="00000000" w:rsidRPr="00000000">
              <w:rPr>
                <w:rFonts w:ascii="Cambria" w:cs="Cambria" w:eastAsia="Cambria" w:hAnsi="Cambria"/>
                <w:color w:val="000000"/>
                <w:rtl w:val="0"/>
              </w:rPr>
              <w:t xml:space="preserve">1,092,312</w:t>
            </w:r>
          </w:p>
        </w:tc>
        <w:tc>
          <w:tcPr>
            <w:shd w:fill="d0e6f6" w:val="clear"/>
            <w:vAlign w:val="center"/>
          </w:tcPr>
          <w:p w:rsidR="00000000" w:rsidDel="00000000" w:rsidP="00000000" w:rsidRDefault="00000000" w:rsidRPr="00000000" w14:paraId="00000714">
            <w:pPr>
              <w:jc w:val="center"/>
              <w:rPr>
                <w:rFonts w:ascii="Cambria" w:cs="Cambria" w:eastAsia="Cambria" w:hAnsi="Cambria"/>
                <w:color w:val="000000"/>
              </w:rPr>
            </w:pPr>
            <w:r w:rsidDel="00000000" w:rsidR="00000000" w:rsidRPr="00000000">
              <w:rPr>
                <w:rFonts w:ascii="Cambria" w:cs="Cambria" w:eastAsia="Cambria" w:hAnsi="Cambria"/>
                <w:color w:val="000000"/>
                <w:rtl w:val="0"/>
              </w:rPr>
              <w:t xml:space="preserve">221,180</w:t>
            </w:r>
          </w:p>
        </w:tc>
        <w:tc>
          <w:tcPr>
            <w:shd w:fill="d0e6f6" w:val="clear"/>
            <w:vAlign w:val="center"/>
          </w:tcPr>
          <w:p w:rsidR="00000000" w:rsidDel="00000000" w:rsidP="00000000" w:rsidRDefault="00000000" w:rsidRPr="00000000" w14:paraId="00000715">
            <w:pPr>
              <w:jc w:val="center"/>
              <w:rPr>
                <w:rFonts w:ascii="Cambria" w:cs="Cambria" w:eastAsia="Cambria" w:hAnsi="Cambria"/>
                <w:color w:val="000000"/>
              </w:rPr>
            </w:pPr>
            <w:r w:rsidDel="00000000" w:rsidR="00000000" w:rsidRPr="00000000">
              <w:rPr>
                <w:rFonts w:ascii="Cambria" w:cs="Cambria" w:eastAsia="Cambria" w:hAnsi="Cambria"/>
                <w:color w:val="000000"/>
                <w:rtl w:val="0"/>
              </w:rPr>
              <w:t xml:space="preserve">241,055</w:t>
            </w:r>
          </w:p>
        </w:tc>
        <w:tc>
          <w:tcPr>
            <w:shd w:fill="d0e6f6" w:val="clear"/>
            <w:vAlign w:val="center"/>
          </w:tcPr>
          <w:p w:rsidR="00000000" w:rsidDel="00000000" w:rsidP="00000000" w:rsidRDefault="00000000" w:rsidRPr="00000000" w14:paraId="00000716">
            <w:pPr>
              <w:jc w:val="center"/>
              <w:rPr>
                <w:rFonts w:ascii="Cambria" w:cs="Cambria" w:eastAsia="Cambria" w:hAnsi="Cambria"/>
                <w:color w:val="000000"/>
              </w:rPr>
            </w:pPr>
            <w:r w:rsidDel="00000000" w:rsidR="00000000" w:rsidRPr="00000000">
              <w:rPr>
                <w:rFonts w:ascii="Cambria" w:cs="Cambria" w:eastAsia="Cambria" w:hAnsi="Cambria"/>
                <w:color w:val="000000"/>
                <w:rtl w:val="0"/>
              </w:rPr>
              <w:t xml:space="preserve">38,299</w:t>
            </w:r>
          </w:p>
        </w:tc>
        <w:tc>
          <w:tcPr>
            <w:shd w:fill="d0e6f6" w:val="clear"/>
            <w:vAlign w:val="center"/>
          </w:tcPr>
          <w:p w:rsidR="00000000" w:rsidDel="00000000" w:rsidP="00000000" w:rsidRDefault="00000000" w:rsidRPr="00000000" w14:paraId="00000717">
            <w:pPr>
              <w:jc w:val="center"/>
              <w:rPr>
                <w:rFonts w:ascii="Cambria" w:cs="Cambria" w:eastAsia="Cambria" w:hAnsi="Cambria"/>
                <w:color w:val="000000"/>
              </w:rPr>
            </w:pPr>
            <w:r w:rsidDel="00000000" w:rsidR="00000000" w:rsidRPr="00000000">
              <w:rPr>
                <w:rFonts w:ascii="Cambria" w:cs="Cambria" w:eastAsia="Cambria" w:hAnsi="Cambria"/>
                <w:color w:val="000000"/>
                <w:rtl w:val="0"/>
              </w:rPr>
              <w:t xml:space="preserve">69,841</w:t>
            </w:r>
          </w:p>
        </w:tc>
        <w:tc>
          <w:tcPr>
            <w:shd w:fill="d0e6f6" w:val="clear"/>
            <w:vAlign w:val="center"/>
          </w:tcPr>
          <w:p w:rsidR="00000000" w:rsidDel="00000000" w:rsidP="00000000" w:rsidRDefault="00000000" w:rsidRPr="00000000" w14:paraId="00000718">
            <w:pPr>
              <w:jc w:val="center"/>
              <w:rPr>
                <w:rFonts w:ascii="Cambria" w:cs="Cambria" w:eastAsia="Cambria" w:hAnsi="Cambria"/>
                <w:b w:val="1"/>
                <w:color w:val="000000"/>
              </w:rPr>
            </w:pPr>
            <w:r w:rsidDel="00000000" w:rsidR="00000000" w:rsidRPr="00000000">
              <w:rPr>
                <w:rFonts w:ascii="Cambria" w:cs="Cambria" w:eastAsia="Cambria" w:hAnsi="Cambria"/>
                <w:b w:val="1"/>
                <w:color w:val="000000"/>
                <w:rtl w:val="0"/>
              </w:rPr>
              <w:t xml:space="preserve">1,662,687</w:t>
            </w:r>
          </w:p>
        </w:tc>
      </w:tr>
      <w:tr>
        <w:trPr>
          <w:cantSplit w:val="0"/>
          <w:trHeight w:val="315" w:hRule="atLeast"/>
          <w:tblHeader w:val="0"/>
        </w:trPr>
        <w:tc>
          <w:tcPr>
            <w:shd w:fill="auto" w:val="clear"/>
            <w:vAlign w:val="center"/>
          </w:tcPr>
          <w:p w:rsidR="00000000" w:rsidDel="00000000" w:rsidP="00000000" w:rsidRDefault="00000000" w:rsidRPr="00000000" w14:paraId="00000719">
            <w:pPr>
              <w:jc w:val="center"/>
              <w:rPr>
                <w:rFonts w:ascii="Cambria" w:cs="Cambria" w:eastAsia="Cambria" w:hAnsi="Cambria"/>
                <w:b w:val="1"/>
                <w:color w:val="000000"/>
              </w:rPr>
            </w:pPr>
            <w:r w:rsidDel="00000000" w:rsidR="00000000" w:rsidRPr="00000000">
              <w:rPr>
                <w:rFonts w:ascii="Cambria" w:cs="Cambria" w:eastAsia="Cambria" w:hAnsi="Cambria"/>
                <w:b w:val="1"/>
                <w:color w:val="000000"/>
                <w:rtl w:val="0"/>
              </w:rPr>
              <w:t xml:space="preserve">2026</w:t>
            </w:r>
          </w:p>
        </w:tc>
        <w:tc>
          <w:tcPr>
            <w:shd w:fill="auto" w:val="clear"/>
            <w:vAlign w:val="center"/>
          </w:tcPr>
          <w:p w:rsidR="00000000" w:rsidDel="00000000" w:rsidP="00000000" w:rsidRDefault="00000000" w:rsidRPr="00000000" w14:paraId="0000071A">
            <w:pPr>
              <w:jc w:val="center"/>
              <w:rPr>
                <w:rFonts w:ascii="Cambria" w:cs="Cambria" w:eastAsia="Cambria" w:hAnsi="Cambria"/>
                <w:color w:val="000000"/>
              </w:rPr>
            </w:pPr>
            <w:r w:rsidDel="00000000" w:rsidR="00000000" w:rsidRPr="00000000">
              <w:rPr>
                <w:rFonts w:ascii="Cambria" w:cs="Cambria" w:eastAsia="Cambria" w:hAnsi="Cambria"/>
                <w:color w:val="000000"/>
                <w:rtl w:val="0"/>
              </w:rPr>
              <w:t xml:space="preserve">1,121,323</w:t>
            </w:r>
          </w:p>
        </w:tc>
        <w:tc>
          <w:tcPr>
            <w:shd w:fill="auto" w:val="clear"/>
            <w:vAlign w:val="center"/>
          </w:tcPr>
          <w:p w:rsidR="00000000" w:rsidDel="00000000" w:rsidP="00000000" w:rsidRDefault="00000000" w:rsidRPr="00000000" w14:paraId="0000071B">
            <w:pPr>
              <w:jc w:val="center"/>
              <w:rPr>
                <w:rFonts w:ascii="Cambria" w:cs="Cambria" w:eastAsia="Cambria" w:hAnsi="Cambria"/>
                <w:color w:val="000000"/>
              </w:rPr>
            </w:pPr>
            <w:r w:rsidDel="00000000" w:rsidR="00000000" w:rsidRPr="00000000">
              <w:rPr>
                <w:rFonts w:ascii="Cambria" w:cs="Cambria" w:eastAsia="Cambria" w:hAnsi="Cambria"/>
                <w:color w:val="000000"/>
                <w:rtl w:val="0"/>
              </w:rPr>
              <w:t xml:space="preserve">227,054</w:t>
            </w:r>
          </w:p>
        </w:tc>
        <w:tc>
          <w:tcPr>
            <w:shd w:fill="auto" w:val="clear"/>
            <w:vAlign w:val="center"/>
          </w:tcPr>
          <w:p w:rsidR="00000000" w:rsidDel="00000000" w:rsidP="00000000" w:rsidRDefault="00000000" w:rsidRPr="00000000" w14:paraId="0000071C">
            <w:pPr>
              <w:jc w:val="center"/>
              <w:rPr>
                <w:rFonts w:ascii="Cambria" w:cs="Cambria" w:eastAsia="Cambria" w:hAnsi="Cambria"/>
                <w:color w:val="000000"/>
              </w:rPr>
            </w:pPr>
            <w:r w:rsidDel="00000000" w:rsidR="00000000" w:rsidRPr="00000000">
              <w:rPr>
                <w:rFonts w:ascii="Cambria" w:cs="Cambria" w:eastAsia="Cambria" w:hAnsi="Cambria"/>
                <w:color w:val="000000"/>
                <w:rtl w:val="0"/>
              </w:rPr>
              <w:t xml:space="preserve">247,457</w:t>
            </w:r>
          </w:p>
        </w:tc>
        <w:tc>
          <w:tcPr>
            <w:shd w:fill="auto" w:val="clear"/>
            <w:vAlign w:val="center"/>
          </w:tcPr>
          <w:p w:rsidR="00000000" w:rsidDel="00000000" w:rsidP="00000000" w:rsidRDefault="00000000" w:rsidRPr="00000000" w14:paraId="0000071D">
            <w:pPr>
              <w:jc w:val="center"/>
              <w:rPr>
                <w:rFonts w:ascii="Cambria" w:cs="Cambria" w:eastAsia="Cambria" w:hAnsi="Cambria"/>
                <w:color w:val="000000"/>
              </w:rPr>
            </w:pPr>
            <w:r w:rsidDel="00000000" w:rsidR="00000000" w:rsidRPr="00000000">
              <w:rPr>
                <w:rFonts w:ascii="Cambria" w:cs="Cambria" w:eastAsia="Cambria" w:hAnsi="Cambria"/>
                <w:color w:val="000000"/>
                <w:rtl w:val="0"/>
              </w:rPr>
              <w:t xml:space="preserve">39,317</w:t>
            </w:r>
          </w:p>
        </w:tc>
        <w:tc>
          <w:tcPr>
            <w:shd w:fill="auto" w:val="clear"/>
            <w:vAlign w:val="center"/>
          </w:tcPr>
          <w:p w:rsidR="00000000" w:rsidDel="00000000" w:rsidP="00000000" w:rsidRDefault="00000000" w:rsidRPr="00000000" w14:paraId="0000071E">
            <w:pPr>
              <w:jc w:val="center"/>
              <w:rPr>
                <w:rFonts w:ascii="Cambria" w:cs="Cambria" w:eastAsia="Cambria" w:hAnsi="Cambria"/>
                <w:color w:val="000000"/>
              </w:rPr>
            </w:pPr>
            <w:r w:rsidDel="00000000" w:rsidR="00000000" w:rsidRPr="00000000">
              <w:rPr>
                <w:rFonts w:ascii="Cambria" w:cs="Cambria" w:eastAsia="Cambria" w:hAnsi="Cambria"/>
                <w:color w:val="000000"/>
                <w:rtl w:val="0"/>
              </w:rPr>
              <w:t xml:space="preserve">71,696</w:t>
            </w:r>
          </w:p>
        </w:tc>
        <w:tc>
          <w:tcPr>
            <w:shd w:fill="auto" w:val="clear"/>
            <w:vAlign w:val="center"/>
          </w:tcPr>
          <w:p w:rsidR="00000000" w:rsidDel="00000000" w:rsidP="00000000" w:rsidRDefault="00000000" w:rsidRPr="00000000" w14:paraId="0000071F">
            <w:pPr>
              <w:jc w:val="center"/>
              <w:rPr>
                <w:rFonts w:ascii="Cambria" w:cs="Cambria" w:eastAsia="Cambria" w:hAnsi="Cambria"/>
                <w:b w:val="1"/>
                <w:color w:val="000000"/>
              </w:rPr>
            </w:pPr>
            <w:r w:rsidDel="00000000" w:rsidR="00000000" w:rsidRPr="00000000">
              <w:rPr>
                <w:rFonts w:ascii="Cambria" w:cs="Cambria" w:eastAsia="Cambria" w:hAnsi="Cambria"/>
                <w:b w:val="1"/>
                <w:color w:val="000000"/>
                <w:rtl w:val="0"/>
              </w:rPr>
              <w:t xml:space="preserve">1,706,847</w:t>
            </w:r>
          </w:p>
        </w:tc>
      </w:tr>
      <w:tr>
        <w:trPr>
          <w:cantSplit w:val="0"/>
          <w:trHeight w:val="315" w:hRule="atLeast"/>
          <w:tblHeader w:val="0"/>
        </w:trPr>
        <w:tc>
          <w:tcPr>
            <w:shd w:fill="d0e6f6" w:val="clear"/>
            <w:vAlign w:val="center"/>
          </w:tcPr>
          <w:p w:rsidR="00000000" w:rsidDel="00000000" w:rsidP="00000000" w:rsidRDefault="00000000" w:rsidRPr="00000000" w14:paraId="00000720">
            <w:pPr>
              <w:jc w:val="center"/>
              <w:rPr>
                <w:rFonts w:ascii="Cambria" w:cs="Cambria" w:eastAsia="Cambria" w:hAnsi="Cambria"/>
                <w:b w:val="1"/>
                <w:color w:val="000000"/>
              </w:rPr>
            </w:pPr>
            <w:r w:rsidDel="00000000" w:rsidR="00000000" w:rsidRPr="00000000">
              <w:rPr>
                <w:rFonts w:ascii="Cambria" w:cs="Cambria" w:eastAsia="Cambria" w:hAnsi="Cambria"/>
                <w:b w:val="1"/>
                <w:color w:val="000000"/>
                <w:rtl w:val="0"/>
              </w:rPr>
              <w:t xml:space="preserve">2027</w:t>
            </w:r>
          </w:p>
        </w:tc>
        <w:tc>
          <w:tcPr>
            <w:shd w:fill="d0e6f6" w:val="clear"/>
            <w:vAlign w:val="center"/>
          </w:tcPr>
          <w:p w:rsidR="00000000" w:rsidDel="00000000" w:rsidP="00000000" w:rsidRDefault="00000000" w:rsidRPr="00000000" w14:paraId="00000721">
            <w:pPr>
              <w:jc w:val="center"/>
              <w:rPr>
                <w:rFonts w:ascii="Cambria" w:cs="Cambria" w:eastAsia="Cambria" w:hAnsi="Cambria"/>
                <w:color w:val="000000"/>
              </w:rPr>
            </w:pPr>
            <w:r w:rsidDel="00000000" w:rsidR="00000000" w:rsidRPr="00000000">
              <w:rPr>
                <w:rFonts w:ascii="Cambria" w:cs="Cambria" w:eastAsia="Cambria" w:hAnsi="Cambria"/>
                <w:color w:val="000000"/>
                <w:rtl w:val="0"/>
              </w:rPr>
              <w:t xml:space="preserve">1,150,858</w:t>
            </w:r>
          </w:p>
        </w:tc>
        <w:tc>
          <w:tcPr>
            <w:shd w:fill="d0e6f6" w:val="clear"/>
            <w:vAlign w:val="center"/>
          </w:tcPr>
          <w:p w:rsidR="00000000" w:rsidDel="00000000" w:rsidP="00000000" w:rsidRDefault="00000000" w:rsidRPr="00000000" w14:paraId="00000722">
            <w:pPr>
              <w:jc w:val="center"/>
              <w:rPr>
                <w:rFonts w:ascii="Cambria" w:cs="Cambria" w:eastAsia="Cambria" w:hAnsi="Cambria"/>
                <w:color w:val="000000"/>
              </w:rPr>
            </w:pPr>
            <w:r w:rsidDel="00000000" w:rsidR="00000000" w:rsidRPr="00000000">
              <w:rPr>
                <w:rFonts w:ascii="Cambria" w:cs="Cambria" w:eastAsia="Cambria" w:hAnsi="Cambria"/>
                <w:color w:val="000000"/>
                <w:rtl w:val="0"/>
              </w:rPr>
              <w:t xml:space="preserve">233,034</w:t>
            </w:r>
          </w:p>
        </w:tc>
        <w:tc>
          <w:tcPr>
            <w:shd w:fill="d0e6f6" w:val="clear"/>
            <w:vAlign w:val="center"/>
          </w:tcPr>
          <w:p w:rsidR="00000000" w:rsidDel="00000000" w:rsidP="00000000" w:rsidRDefault="00000000" w:rsidRPr="00000000" w14:paraId="00000723">
            <w:pPr>
              <w:jc w:val="center"/>
              <w:rPr>
                <w:rFonts w:ascii="Cambria" w:cs="Cambria" w:eastAsia="Cambria" w:hAnsi="Cambria"/>
                <w:color w:val="000000"/>
              </w:rPr>
            </w:pPr>
            <w:r w:rsidDel="00000000" w:rsidR="00000000" w:rsidRPr="00000000">
              <w:rPr>
                <w:rFonts w:ascii="Cambria" w:cs="Cambria" w:eastAsia="Cambria" w:hAnsi="Cambria"/>
                <w:color w:val="000000"/>
                <w:rtl w:val="0"/>
              </w:rPr>
              <w:t xml:space="preserve">253,975</w:t>
            </w:r>
          </w:p>
        </w:tc>
        <w:tc>
          <w:tcPr>
            <w:shd w:fill="d0e6f6" w:val="clear"/>
            <w:vAlign w:val="center"/>
          </w:tcPr>
          <w:p w:rsidR="00000000" w:rsidDel="00000000" w:rsidP="00000000" w:rsidRDefault="00000000" w:rsidRPr="00000000" w14:paraId="00000724">
            <w:pPr>
              <w:jc w:val="center"/>
              <w:rPr>
                <w:rFonts w:ascii="Cambria" w:cs="Cambria" w:eastAsia="Cambria" w:hAnsi="Cambria"/>
                <w:color w:val="000000"/>
              </w:rPr>
            </w:pPr>
            <w:r w:rsidDel="00000000" w:rsidR="00000000" w:rsidRPr="00000000">
              <w:rPr>
                <w:rFonts w:ascii="Cambria" w:cs="Cambria" w:eastAsia="Cambria" w:hAnsi="Cambria"/>
                <w:color w:val="000000"/>
                <w:rtl w:val="0"/>
              </w:rPr>
              <w:t xml:space="preserve">40,352</w:t>
            </w:r>
          </w:p>
        </w:tc>
        <w:tc>
          <w:tcPr>
            <w:shd w:fill="d0e6f6" w:val="clear"/>
            <w:vAlign w:val="center"/>
          </w:tcPr>
          <w:p w:rsidR="00000000" w:rsidDel="00000000" w:rsidP="00000000" w:rsidRDefault="00000000" w:rsidRPr="00000000" w14:paraId="00000725">
            <w:pPr>
              <w:jc w:val="center"/>
              <w:rPr>
                <w:rFonts w:ascii="Cambria" w:cs="Cambria" w:eastAsia="Cambria" w:hAnsi="Cambria"/>
                <w:color w:val="000000"/>
              </w:rPr>
            </w:pPr>
            <w:r w:rsidDel="00000000" w:rsidR="00000000" w:rsidRPr="00000000">
              <w:rPr>
                <w:rFonts w:ascii="Cambria" w:cs="Cambria" w:eastAsia="Cambria" w:hAnsi="Cambria"/>
                <w:color w:val="000000"/>
                <w:rtl w:val="0"/>
              </w:rPr>
              <w:t xml:space="preserve">73,584</w:t>
            </w:r>
          </w:p>
        </w:tc>
        <w:tc>
          <w:tcPr>
            <w:shd w:fill="d0e6f6" w:val="clear"/>
            <w:vAlign w:val="center"/>
          </w:tcPr>
          <w:p w:rsidR="00000000" w:rsidDel="00000000" w:rsidP="00000000" w:rsidRDefault="00000000" w:rsidRPr="00000000" w14:paraId="00000726">
            <w:pPr>
              <w:jc w:val="center"/>
              <w:rPr>
                <w:rFonts w:ascii="Cambria" w:cs="Cambria" w:eastAsia="Cambria" w:hAnsi="Cambria"/>
                <w:b w:val="1"/>
                <w:color w:val="000000"/>
              </w:rPr>
            </w:pPr>
            <w:r w:rsidDel="00000000" w:rsidR="00000000" w:rsidRPr="00000000">
              <w:rPr>
                <w:rFonts w:ascii="Cambria" w:cs="Cambria" w:eastAsia="Cambria" w:hAnsi="Cambria"/>
                <w:b w:val="1"/>
                <w:color w:val="000000"/>
                <w:rtl w:val="0"/>
              </w:rPr>
              <w:t xml:space="preserve">1,751,803</w:t>
            </w:r>
          </w:p>
        </w:tc>
      </w:tr>
      <w:tr>
        <w:trPr>
          <w:cantSplit w:val="0"/>
          <w:trHeight w:val="315" w:hRule="atLeast"/>
          <w:tblHeader w:val="0"/>
        </w:trPr>
        <w:tc>
          <w:tcPr>
            <w:shd w:fill="auto" w:val="clear"/>
            <w:vAlign w:val="center"/>
          </w:tcPr>
          <w:p w:rsidR="00000000" w:rsidDel="00000000" w:rsidP="00000000" w:rsidRDefault="00000000" w:rsidRPr="00000000" w14:paraId="00000727">
            <w:pPr>
              <w:jc w:val="center"/>
              <w:rPr>
                <w:rFonts w:ascii="Cambria" w:cs="Cambria" w:eastAsia="Cambria" w:hAnsi="Cambria"/>
                <w:b w:val="1"/>
                <w:color w:val="000000"/>
              </w:rPr>
            </w:pPr>
            <w:r w:rsidDel="00000000" w:rsidR="00000000" w:rsidRPr="00000000">
              <w:rPr>
                <w:rFonts w:ascii="Cambria" w:cs="Cambria" w:eastAsia="Cambria" w:hAnsi="Cambria"/>
                <w:b w:val="1"/>
                <w:color w:val="000000"/>
                <w:rtl w:val="0"/>
              </w:rPr>
              <w:t xml:space="preserve">2028</w:t>
            </w:r>
          </w:p>
        </w:tc>
        <w:tc>
          <w:tcPr>
            <w:shd w:fill="auto" w:val="clear"/>
            <w:vAlign w:val="center"/>
          </w:tcPr>
          <w:p w:rsidR="00000000" w:rsidDel="00000000" w:rsidP="00000000" w:rsidRDefault="00000000" w:rsidRPr="00000000" w14:paraId="00000728">
            <w:pPr>
              <w:jc w:val="center"/>
              <w:rPr>
                <w:rFonts w:ascii="Cambria" w:cs="Cambria" w:eastAsia="Cambria" w:hAnsi="Cambria"/>
                <w:color w:val="000000"/>
              </w:rPr>
            </w:pPr>
            <w:r w:rsidDel="00000000" w:rsidR="00000000" w:rsidRPr="00000000">
              <w:rPr>
                <w:rFonts w:ascii="Cambria" w:cs="Cambria" w:eastAsia="Cambria" w:hAnsi="Cambria"/>
                <w:color w:val="000000"/>
                <w:rtl w:val="0"/>
              </w:rPr>
              <w:t xml:space="preserve">1,180,918</w:t>
            </w:r>
          </w:p>
        </w:tc>
        <w:tc>
          <w:tcPr>
            <w:shd w:fill="auto" w:val="clear"/>
            <w:vAlign w:val="center"/>
          </w:tcPr>
          <w:p w:rsidR="00000000" w:rsidDel="00000000" w:rsidP="00000000" w:rsidRDefault="00000000" w:rsidRPr="00000000" w14:paraId="00000729">
            <w:pPr>
              <w:jc w:val="center"/>
              <w:rPr>
                <w:rFonts w:ascii="Cambria" w:cs="Cambria" w:eastAsia="Cambria" w:hAnsi="Cambria"/>
                <w:color w:val="000000"/>
              </w:rPr>
            </w:pPr>
            <w:r w:rsidDel="00000000" w:rsidR="00000000" w:rsidRPr="00000000">
              <w:rPr>
                <w:rFonts w:ascii="Cambria" w:cs="Cambria" w:eastAsia="Cambria" w:hAnsi="Cambria"/>
                <w:color w:val="000000"/>
                <w:rtl w:val="0"/>
              </w:rPr>
              <w:t xml:space="preserve">239,121</w:t>
            </w:r>
          </w:p>
        </w:tc>
        <w:tc>
          <w:tcPr>
            <w:shd w:fill="auto" w:val="clear"/>
            <w:vAlign w:val="center"/>
          </w:tcPr>
          <w:p w:rsidR="00000000" w:rsidDel="00000000" w:rsidP="00000000" w:rsidRDefault="00000000" w:rsidRPr="00000000" w14:paraId="0000072A">
            <w:pPr>
              <w:jc w:val="center"/>
              <w:rPr>
                <w:rFonts w:ascii="Cambria" w:cs="Cambria" w:eastAsia="Cambria" w:hAnsi="Cambria"/>
                <w:color w:val="000000"/>
              </w:rPr>
            </w:pPr>
            <w:r w:rsidDel="00000000" w:rsidR="00000000" w:rsidRPr="00000000">
              <w:rPr>
                <w:rFonts w:ascii="Cambria" w:cs="Cambria" w:eastAsia="Cambria" w:hAnsi="Cambria"/>
                <w:color w:val="000000"/>
                <w:rtl w:val="0"/>
              </w:rPr>
              <w:t xml:space="preserve">260,608</w:t>
            </w:r>
          </w:p>
        </w:tc>
        <w:tc>
          <w:tcPr>
            <w:shd w:fill="auto" w:val="clear"/>
            <w:vAlign w:val="center"/>
          </w:tcPr>
          <w:p w:rsidR="00000000" w:rsidDel="00000000" w:rsidP="00000000" w:rsidRDefault="00000000" w:rsidRPr="00000000" w14:paraId="0000072B">
            <w:pPr>
              <w:jc w:val="center"/>
              <w:rPr>
                <w:rFonts w:ascii="Cambria" w:cs="Cambria" w:eastAsia="Cambria" w:hAnsi="Cambria"/>
                <w:color w:val="000000"/>
              </w:rPr>
            </w:pPr>
            <w:r w:rsidDel="00000000" w:rsidR="00000000" w:rsidRPr="00000000">
              <w:rPr>
                <w:rFonts w:ascii="Cambria" w:cs="Cambria" w:eastAsia="Cambria" w:hAnsi="Cambria"/>
                <w:color w:val="000000"/>
                <w:rtl w:val="0"/>
              </w:rPr>
              <w:t xml:space="preserve">41,406</w:t>
            </w:r>
          </w:p>
        </w:tc>
        <w:tc>
          <w:tcPr>
            <w:shd w:fill="auto" w:val="clear"/>
            <w:vAlign w:val="center"/>
          </w:tcPr>
          <w:p w:rsidR="00000000" w:rsidDel="00000000" w:rsidP="00000000" w:rsidRDefault="00000000" w:rsidRPr="00000000" w14:paraId="0000072C">
            <w:pPr>
              <w:jc w:val="center"/>
              <w:rPr>
                <w:rFonts w:ascii="Cambria" w:cs="Cambria" w:eastAsia="Cambria" w:hAnsi="Cambria"/>
                <w:color w:val="000000"/>
              </w:rPr>
            </w:pPr>
            <w:r w:rsidDel="00000000" w:rsidR="00000000" w:rsidRPr="00000000">
              <w:rPr>
                <w:rFonts w:ascii="Cambria" w:cs="Cambria" w:eastAsia="Cambria" w:hAnsi="Cambria"/>
                <w:color w:val="000000"/>
                <w:rtl w:val="0"/>
              </w:rPr>
              <w:t xml:space="preserve">75,506</w:t>
            </w:r>
          </w:p>
        </w:tc>
        <w:tc>
          <w:tcPr>
            <w:shd w:fill="auto" w:val="clear"/>
            <w:vAlign w:val="center"/>
          </w:tcPr>
          <w:p w:rsidR="00000000" w:rsidDel="00000000" w:rsidP="00000000" w:rsidRDefault="00000000" w:rsidRPr="00000000" w14:paraId="0000072D">
            <w:pPr>
              <w:jc w:val="center"/>
              <w:rPr>
                <w:rFonts w:ascii="Cambria" w:cs="Cambria" w:eastAsia="Cambria" w:hAnsi="Cambria"/>
                <w:b w:val="1"/>
                <w:color w:val="000000"/>
              </w:rPr>
            </w:pPr>
            <w:r w:rsidDel="00000000" w:rsidR="00000000" w:rsidRPr="00000000">
              <w:rPr>
                <w:rFonts w:ascii="Cambria" w:cs="Cambria" w:eastAsia="Cambria" w:hAnsi="Cambria"/>
                <w:b w:val="1"/>
                <w:color w:val="000000"/>
                <w:rtl w:val="0"/>
              </w:rPr>
              <w:t xml:space="preserve">1,797,559</w:t>
            </w:r>
          </w:p>
        </w:tc>
      </w:tr>
      <w:tr>
        <w:trPr>
          <w:cantSplit w:val="0"/>
          <w:trHeight w:val="315" w:hRule="atLeast"/>
          <w:tblHeader w:val="0"/>
        </w:trPr>
        <w:tc>
          <w:tcPr>
            <w:shd w:fill="d0e6f6" w:val="clear"/>
            <w:vAlign w:val="center"/>
          </w:tcPr>
          <w:p w:rsidR="00000000" w:rsidDel="00000000" w:rsidP="00000000" w:rsidRDefault="00000000" w:rsidRPr="00000000" w14:paraId="0000072E">
            <w:pPr>
              <w:jc w:val="center"/>
              <w:rPr>
                <w:rFonts w:ascii="Cambria" w:cs="Cambria" w:eastAsia="Cambria" w:hAnsi="Cambria"/>
                <w:b w:val="1"/>
                <w:color w:val="000000"/>
              </w:rPr>
            </w:pPr>
            <w:r w:rsidDel="00000000" w:rsidR="00000000" w:rsidRPr="00000000">
              <w:rPr>
                <w:rFonts w:ascii="Cambria" w:cs="Cambria" w:eastAsia="Cambria" w:hAnsi="Cambria"/>
                <w:b w:val="1"/>
                <w:color w:val="000000"/>
                <w:rtl w:val="0"/>
              </w:rPr>
              <w:t xml:space="preserve">2029</w:t>
            </w:r>
          </w:p>
        </w:tc>
        <w:tc>
          <w:tcPr>
            <w:shd w:fill="d0e6f6" w:val="clear"/>
            <w:vAlign w:val="center"/>
          </w:tcPr>
          <w:p w:rsidR="00000000" w:rsidDel="00000000" w:rsidP="00000000" w:rsidRDefault="00000000" w:rsidRPr="00000000" w14:paraId="0000072F">
            <w:pPr>
              <w:jc w:val="center"/>
              <w:rPr>
                <w:rFonts w:ascii="Cambria" w:cs="Cambria" w:eastAsia="Cambria" w:hAnsi="Cambria"/>
                <w:color w:val="000000"/>
              </w:rPr>
            </w:pPr>
            <w:r w:rsidDel="00000000" w:rsidR="00000000" w:rsidRPr="00000000">
              <w:rPr>
                <w:rFonts w:ascii="Cambria" w:cs="Cambria" w:eastAsia="Cambria" w:hAnsi="Cambria"/>
                <w:color w:val="000000"/>
                <w:rtl w:val="0"/>
              </w:rPr>
              <w:t xml:space="preserve">1,211,502</w:t>
            </w:r>
          </w:p>
        </w:tc>
        <w:tc>
          <w:tcPr>
            <w:shd w:fill="d0e6f6" w:val="clear"/>
            <w:vAlign w:val="center"/>
          </w:tcPr>
          <w:p w:rsidR="00000000" w:rsidDel="00000000" w:rsidP="00000000" w:rsidRDefault="00000000" w:rsidRPr="00000000" w14:paraId="00000730">
            <w:pPr>
              <w:jc w:val="center"/>
              <w:rPr>
                <w:rFonts w:ascii="Cambria" w:cs="Cambria" w:eastAsia="Cambria" w:hAnsi="Cambria"/>
                <w:color w:val="000000"/>
              </w:rPr>
            </w:pPr>
            <w:r w:rsidDel="00000000" w:rsidR="00000000" w:rsidRPr="00000000">
              <w:rPr>
                <w:rFonts w:ascii="Cambria" w:cs="Cambria" w:eastAsia="Cambria" w:hAnsi="Cambria"/>
                <w:color w:val="000000"/>
                <w:rtl w:val="0"/>
              </w:rPr>
              <w:t xml:space="preserve">245,315</w:t>
            </w:r>
          </w:p>
        </w:tc>
        <w:tc>
          <w:tcPr>
            <w:shd w:fill="d0e6f6" w:val="clear"/>
            <w:vAlign w:val="center"/>
          </w:tcPr>
          <w:p w:rsidR="00000000" w:rsidDel="00000000" w:rsidP="00000000" w:rsidRDefault="00000000" w:rsidRPr="00000000" w14:paraId="00000731">
            <w:pPr>
              <w:jc w:val="center"/>
              <w:rPr>
                <w:rFonts w:ascii="Cambria" w:cs="Cambria" w:eastAsia="Cambria" w:hAnsi="Cambria"/>
                <w:color w:val="000000"/>
              </w:rPr>
            </w:pPr>
            <w:r w:rsidDel="00000000" w:rsidR="00000000" w:rsidRPr="00000000">
              <w:rPr>
                <w:rFonts w:ascii="Cambria" w:cs="Cambria" w:eastAsia="Cambria" w:hAnsi="Cambria"/>
                <w:color w:val="000000"/>
                <w:rtl w:val="0"/>
              </w:rPr>
              <w:t xml:space="preserve">267,358</w:t>
            </w:r>
          </w:p>
        </w:tc>
        <w:tc>
          <w:tcPr>
            <w:shd w:fill="d0e6f6" w:val="clear"/>
            <w:vAlign w:val="center"/>
          </w:tcPr>
          <w:p w:rsidR="00000000" w:rsidDel="00000000" w:rsidP="00000000" w:rsidRDefault="00000000" w:rsidRPr="00000000" w14:paraId="00000732">
            <w:pPr>
              <w:jc w:val="center"/>
              <w:rPr>
                <w:rFonts w:ascii="Cambria" w:cs="Cambria" w:eastAsia="Cambria" w:hAnsi="Cambria"/>
                <w:color w:val="000000"/>
              </w:rPr>
            </w:pPr>
            <w:r w:rsidDel="00000000" w:rsidR="00000000" w:rsidRPr="00000000">
              <w:rPr>
                <w:rFonts w:ascii="Cambria" w:cs="Cambria" w:eastAsia="Cambria" w:hAnsi="Cambria"/>
                <w:color w:val="000000"/>
                <w:rtl w:val="0"/>
              </w:rPr>
              <w:t xml:space="preserve">42,478</w:t>
            </w:r>
          </w:p>
        </w:tc>
        <w:tc>
          <w:tcPr>
            <w:shd w:fill="d0e6f6" w:val="clear"/>
            <w:vAlign w:val="center"/>
          </w:tcPr>
          <w:p w:rsidR="00000000" w:rsidDel="00000000" w:rsidP="00000000" w:rsidRDefault="00000000" w:rsidRPr="00000000" w14:paraId="00000733">
            <w:pPr>
              <w:jc w:val="center"/>
              <w:rPr>
                <w:rFonts w:ascii="Cambria" w:cs="Cambria" w:eastAsia="Cambria" w:hAnsi="Cambria"/>
                <w:color w:val="000000"/>
              </w:rPr>
            </w:pPr>
            <w:r w:rsidDel="00000000" w:rsidR="00000000" w:rsidRPr="00000000">
              <w:rPr>
                <w:rFonts w:ascii="Cambria" w:cs="Cambria" w:eastAsia="Cambria" w:hAnsi="Cambria"/>
                <w:color w:val="000000"/>
                <w:rtl w:val="0"/>
              </w:rPr>
              <w:t xml:space="preserve">77,461</w:t>
            </w:r>
          </w:p>
        </w:tc>
        <w:tc>
          <w:tcPr>
            <w:shd w:fill="d0e6f6" w:val="clear"/>
            <w:vAlign w:val="center"/>
          </w:tcPr>
          <w:p w:rsidR="00000000" w:rsidDel="00000000" w:rsidP="00000000" w:rsidRDefault="00000000" w:rsidRPr="00000000" w14:paraId="00000734">
            <w:pPr>
              <w:jc w:val="center"/>
              <w:rPr>
                <w:rFonts w:ascii="Cambria" w:cs="Cambria" w:eastAsia="Cambria" w:hAnsi="Cambria"/>
                <w:b w:val="1"/>
                <w:color w:val="000000"/>
              </w:rPr>
            </w:pPr>
            <w:r w:rsidDel="00000000" w:rsidR="00000000" w:rsidRPr="00000000">
              <w:rPr>
                <w:rFonts w:ascii="Cambria" w:cs="Cambria" w:eastAsia="Cambria" w:hAnsi="Cambria"/>
                <w:b w:val="1"/>
                <w:color w:val="000000"/>
                <w:rtl w:val="0"/>
              </w:rPr>
              <w:t xml:space="preserve">1,844,114</w:t>
            </w:r>
          </w:p>
        </w:tc>
      </w:tr>
      <w:tr>
        <w:trPr>
          <w:cantSplit w:val="0"/>
          <w:trHeight w:val="315" w:hRule="atLeast"/>
          <w:tblHeader w:val="0"/>
        </w:trPr>
        <w:tc>
          <w:tcPr>
            <w:shd w:fill="auto" w:val="clear"/>
            <w:vAlign w:val="center"/>
          </w:tcPr>
          <w:p w:rsidR="00000000" w:rsidDel="00000000" w:rsidP="00000000" w:rsidRDefault="00000000" w:rsidRPr="00000000" w14:paraId="00000735">
            <w:pPr>
              <w:jc w:val="center"/>
              <w:rPr>
                <w:rFonts w:ascii="Cambria" w:cs="Cambria" w:eastAsia="Cambria" w:hAnsi="Cambria"/>
                <w:b w:val="1"/>
                <w:color w:val="000000"/>
              </w:rPr>
            </w:pPr>
            <w:r w:rsidDel="00000000" w:rsidR="00000000" w:rsidRPr="00000000">
              <w:rPr>
                <w:rFonts w:ascii="Cambria" w:cs="Cambria" w:eastAsia="Cambria" w:hAnsi="Cambria"/>
                <w:b w:val="1"/>
                <w:color w:val="000000"/>
                <w:rtl w:val="0"/>
              </w:rPr>
              <w:t xml:space="preserve">2030</w:t>
            </w:r>
          </w:p>
        </w:tc>
        <w:tc>
          <w:tcPr>
            <w:shd w:fill="auto" w:val="clear"/>
            <w:vAlign w:val="center"/>
          </w:tcPr>
          <w:p w:rsidR="00000000" w:rsidDel="00000000" w:rsidP="00000000" w:rsidRDefault="00000000" w:rsidRPr="00000000" w14:paraId="00000736">
            <w:pPr>
              <w:jc w:val="center"/>
              <w:rPr>
                <w:rFonts w:ascii="Cambria" w:cs="Cambria" w:eastAsia="Cambria" w:hAnsi="Cambria"/>
                <w:color w:val="000000"/>
              </w:rPr>
            </w:pPr>
            <w:r w:rsidDel="00000000" w:rsidR="00000000" w:rsidRPr="00000000">
              <w:rPr>
                <w:rFonts w:ascii="Cambria" w:cs="Cambria" w:eastAsia="Cambria" w:hAnsi="Cambria"/>
                <w:color w:val="000000"/>
                <w:rtl w:val="0"/>
              </w:rPr>
              <w:t xml:space="preserve">1,242,613</w:t>
            </w:r>
          </w:p>
        </w:tc>
        <w:tc>
          <w:tcPr>
            <w:shd w:fill="auto" w:val="clear"/>
            <w:vAlign w:val="center"/>
          </w:tcPr>
          <w:p w:rsidR="00000000" w:rsidDel="00000000" w:rsidP="00000000" w:rsidRDefault="00000000" w:rsidRPr="00000000" w14:paraId="00000737">
            <w:pPr>
              <w:jc w:val="center"/>
              <w:rPr>
                <w:rFonts w:ascii="Cambria" w:cs="Cambria" w:eastAsia="Cambria" w:hAnsi="Cambria"/>
                <w:color w:val="000000"/>
              </w:rPr>
            </w:pPr>
            <w:r w:rsidDel="00000000" w:rsidR="00000000" w:rsidRPr="00000000">
              <w:rPr>
                <w:rFonts w:ascii="Cambria" w:cs="Cambria" w:eastAsia="Cambria" w:hAnsi="Cambria"/>
                <w:color w:val="000000"/>
                <w:rtl w:val="0"/>
              </w:rPr>
              <w:t xml:space="preserve">251,614</w:t>
            </w:r>
          </w:p>
        </w:tc>
        <w:tc>
          <w:tcPr>
            <w:shd w:fill="auto" w:val="clear"/>
            <w:vAlign w:val="center"/>
          </w:tcPr>
          <w:p w:rsidR="00000000" w:rsidDel="00000000" w:rsidP="00000000" w:rsidRDefault="00000000" w:rsidRPr="00000000" w14:paraId="00000738">
            <w:pPr>
              <w:jc w:val="center"/>
              <w:rPr>
                <w:rFonts w:ascii="Cambria" w:cs="Cambria" w:eastAsia="Cambria" w:hAnsi="Cambria"/>
                <w:color w:val="000000"/>
              </w:rPr>
            </w:pPr>
            <w:r w:rsidDel="00000000" w:rsidR="00000000" w:rsidRPr="00000000">
              <w:rPr>
                <w:rFonts w:ascii="Cambria" w:cs="Cambria" w:eastAsia="Cambria" w:hAnsi="Cambria"/>
                <w:color w:val="000000"/>
                <w:rtl w:val="0"/>
              </w:rPr>
              <w:t xml:space="preserve">274,224</w:t>
            </w:r>
          </w:p>
        </w:tc>
        <w:tc>
          <w:tcPr>
            <w:shd w:fill="auto" w:val="clear"/>
            <w:vAlign w:val="center"/>
          </w:tcPr>
          <w:p w:rsidR="00000000" w:rsidDel="00000000" w:rsidP="00000000" w:rsidRDefault="00000000" w:rsidRPr="00000000" w14:paraId="00000739">
            <w:pPr>
              <w:jc w:val="center"/>
              <w:rPr>
                <w:rFonts w:ascii="Cambria" w:cs="Cambria" w:eastAsia="Cambria" w:hAnsi="Cambria"/>
                <w:color w:val="000000"/>
              </w:rPr>
            </w:pPr>
            <w:r w:rsidDel="00000000" w:rsidR="00000000" w:rsidRPr="00000000">
              <w:rPr>
                <w:rFonts w:ascii="Cambria" w:cs="Cambria" w:eastAsia="Cambria" w:hAnsi="Cambria"/>
                <w:color w:val="000000"/>
                <w:rtl w:val="0"/>
              </w:rPr>
              <w:t xml:space="preserve">43,569</w:t>
            </w:r>
          </w:p>
        </w:tc>
        <w:tc>
          <w:tcPr>
            <w:shd w:fill="auto" w:val="clear"/>
            <w:vAlign w:val="center"/>
          </w:tcPr>
          <w:p w:rsidR="00000000" w:rsidDel="00000000" w:rsidP="00000000" w:rsidRDefault="00000000" w:rsidRPr="00000000" w14:paraId="0000073A">
            <w:pPr>
              <w:jc w:val="center"/>
              <w:rPr>
                <w:rFonts w:ascii="Cambria" w:cs="Cambria" w:eastAsia="Cambria" w:hAnsi="Cambria"/>
                <w:color w:val="000000"/>
              </w:rPr>
            </w:pPr>
            <w:r w:rsidDel="00000000" w:rsidR="00000000" w:rsidRPr="00000000">
              <w:rPr>
                <w:rFonts w:ascii="Cambria" w:cs="Cambria" w:eastAsia="Cambria" w:hAnsi="Cambria"/>
                <w:color w:val="000000"/>
                <w:rtl w:val="0"/>
              </w:rPr>
              <w:t xml:space="preserve">79,451</w:t>
            </w:r>
          </w:p>
        </w:tc>
        <w:tc>
          <w:tcPr>
            <w:shd w:fill="auto" w:val="clear"/>
            <w:vAlign w:val="center"/>
          </w:tcPr>
          <w:p w:rsidR="00000000" w:rsidDel="00000000" w:rsidP="00000000" w:rsidRDefault="00000000" w:rsidRPr="00000000" w14:paraId="0000073B">
            <w:pPr>
              <w:jc w:val="center"/>
              <w:rPr>
                <w:rFonts w:ascii="Cambria" w:cs="Cambria" w:eastAsia="Cambria" w:hAnsi="Cambria"/>
                <w:b w:val="1"/>
                <w:color w:val="000000"/>
              </w:rPr>
            </w:pPr>
            <w:r w:rsidDel="00000000" w:rsidR="00000000" w:rsidRPr="00000000">
              <w:rPr>
                <w:rFonts w:ascii="Cambria" w:cs="Cambria" w:eastAsia="Cambria" w:hAnsi="Cambria"/>
                <w:b w:val="1"/>
                <w:color w:val="000000"/>
                <w:rtl w:val="0"/>
              </w:rPr>
              <w:t xml:space="preserve">1,891,471</w:t>
            </w:r>
          </w:p>
        </w:tc>
      </w:tr>
      <w:tr>
        <w:trPr>
          <w:cantSplit w:val="0"/>
          <w:trHeight w:val="315" w:hRule="atLeast"/>
          <w:tblHeader w:val="0"/>
        </w:trPr>
        <w:tc>
          <w:tcPr>
            <w:shd w:fill="d0e6f6" w:val="clear"/>
            <w:vAlign w:val="center"/>
          </w:tcPr>
          <w:p w:rsidR="00000000" w:rsidDel="00000000" w:rsidP="00000000" w:rsidRDefault="00000000" w:rsidRPr="00000000" w14:paraId="0000073C">
            <w:pPr>
              <w:jc w:val="center"/>
              <w:rPr>
                <w:rFonts w:ascii="Cambria" w:cs="Cambria" w:eastAsia="Cambria" w:hAnsi="Cambria"/>
                <w:b w:val="1"/>
                <w:color w:val="000000"/>
              </w:rPr>
            </w:pPr>
            <w:r w:rsidDel="00000000" w:rsidR="00000000" w:rsidRPr="00000000">
              <w:rPr>
                <w:rFonts w:ascii="Cambria" w:cs="Cambria" w:eastAsia="Cambria" w:hAnsi="Cambria"/>
                <w:b w:val="1"/>
                <w:color w:val="000000"/>
                <w:rtl w:val="0"/>
              </w:rPr>
              <w:t xml:space="preserve">2031</w:t>
            </w:r>
          </w:p>
        </w:tc>
        <w:tc>
          <w:tcPr>
            <w:shd w:fill="d0e6f6" w:val="clear"/>
            <w:vAlign w:val="center"/>
          </w:tcPr>
          <w:p w:rsidR="00000000" w:rsidDel="00000000" w:rsidP="00000000" w:rsidRDefault="00000000" w:rsidRPr="00000000" w14:paraId="0000073D">
            <w:pPr>
              <w:jc w:val="center"/>
              <w:rPr>
                <w:rFonts w:ascii="Cambria" w:cs="Cambria" w:eastAsia="Cambria" w:hAnsi="Cambria"/>
                <w:color w:val="000000"/>
              </w:rPr>
            </w:pPr>
            <w:r w:rsidDel="00000000" w:rsidR="00000000" w:rsidRPr="00000000">
              <w:rPr>
                <w:rFonts w:ascii="Cambria" w:cs="Cambria" w:eastAsia="Cambria" w:hAnsi="Cambria"/>
                <w:color w:val="000000"/>
                <w:rtl w:val="0"/>
              </w:rPr>
              <w:t xml:space="preserve">1,274,247</w:t>
            </w:r>
          </w:p>
        </w:tc>
        <w:tc>
          <w:tcPr>
            <w:shd w:fill="d0e6f6" w:val="clear"/>
            <w:vAlign w:val="center"/>
          </w:tcPr>
          <w:p w:rsidR="00000000" w:rsidDel="00000000" w:rsidP="00000000" w:rsidRDefault="00000000" w:rsidRPr="00000000" w14:paraId="0000073E">
            <w:pPr>
              <w:jc w:val="center"/>
              <w:rPr>
                <w:rFonts w:ascii="Cambria" w:cs="Cambria" w:eastAsia="Cambria" w:hAnsi="Cambria"/>
                <w:color w:val="000000"/>
              </w:rPr>
            </w:pPr>
            <w:r w:rsidDel="00000000" w:rsidR="00000000" w:rsidRPr="00000000">
              <w:rPr>
                <w:rFonts w:ascii="Cambria" w:cs="Cambria" w:eastAsia="Cambria" w:hAnsi="Cambria"/>
                <w:color w:val="000000"/>
                <w:rtl w:val="0"/>
              </w:rPr>
              <w:t xml:space="preserve">258,019</w:t>
            </w:r>
          </w:p>
        </w:tc>
        <w:tc>
          <w:tcPr>
            <w:shd w:fill="d0e6f6" w:val="clear"/>
            <w:vAlign w:val="center"/>
          </w:tcPr>
          <w:p w:rsidR="00000000" w:rsidDel="00000000" w:rsidP="00000000" w:rsidRDefault="00000000" w:rsidRPr="00000000" w14:paraId="0000073F">
            <w:pPr>
              <w:jc w:val="center"/>
              <w:rPr>
                <w:rFonts w:ascii="Cambria" w:cs="Cambria" w:eastAsia="Cambria" w:hAnsi="Cambria"/>
                <w:color w:val="000000"/>
              </w:rPr>
            </w:pPr>
            <w:r w:rsidDel="00000000" w:rsidR="00000000" w:rsidRPr="00000000">
              <w:rPr>
                <w:rFonts w:ascii="Cambria" w:cs="Cambria" w:eastAsia="Cambria" w:hAnsi="Cambria"/>
                <w:color w:val="000000"/>
                <w:rtl w:val="0"/>
              </w:rPr>
              <w:t xml:space="preserve">281,205</w:t>
            </w:r>
          </w:p>
        </w:tc>
        <w:tc>
          <w:tcPr>
            <w:shd w:fill="d0e6f6" w:val="clear"/>
            <w:vAlign w:val="center"/>
          </w:tcPr>
          <w:p w:rsidR="00000000" w:rsidDel="00000000" w:rsidP="00000000" w:rsidRDefault="00000000" w:rsidRPr="00000000" w14:paraId="00000740">
            <w:pPr>
              <w:jc w:val="center"/>
              <w:rPr>
                <w:rFonts w:ascii="Cambria" w:cs="Cambria" w:eastAsia="Cambria" w:hAnsi="Cambria"/>
                <w:color w:val="000000"/>
              </w:rPr>
            </w:pPr>
            <w:r w:rsidDel="00000000" w:rsidR="00000000" w:rsidRPr="00000000">
              <w:rPr>
                <w:rFonts w:ascii="Cambria" w:cs="Cambria" w:eastAsia="Cambria" w:hAnsi="Cambria"/>
                <w:color w:val="000000"/>
                <w:rtl w:val="0"/>
              </w:rPr>
              <w:t xml:space="preserve">44,678</w:t>
            </w:r>
          </w:p>
        </w:tc>
        <w:tc>
          <w:tcPr>
            <w:shd w:fill="d0e6f6" w:val="clear"/>
            <w:vAlign w:val="center"/>
          </w:tcPr>
          <w:p w:rsidR="00000000" w:rsidDel="00000000" w:rsidP="00000000" w:rsidRDefault="00000000" w:rsidRPr="00000000" w14:paraId="00000741">
            <w:pPr>
              <w:jc w:val="center"/>
              <w:rPr>
                <w:rFonts w:ascii="Cambria" w:cs="Cambria" w:eastAsia="Cambria" w:hAnsi="Cambria"/>
                <w:color w:val="000000"/>
              </w:rPr>
            </w:pPr>
            <w:r w:rsidDel="00000000" w:rsidR="00000000" w:rsidRPr="00000000">
              <w:rPr>
                <w:rFonts w:ascii="Cambria" w:cs="Cambria" w:eastAsia="Cambria" w:hAnsi="Cambria"/>
                <w:color w:val="000000"/>
                <w:rtl w:val="0"/>
              </w:rPr>
              <w:t xml:space="preserve">81,473</w:t>
            </w:r>
          </w:p>
        </w:tc>
        <w:tc>
          <w:tcPr>
            <w:shd w:fill="d0e6f6" w:val="clear"/>
            <w:vAlign w:val="center"/>
          </w:tcPr>
          <w:p w:rsidR="00000000" w:rsidDel="00000000" w:rsidP="00000000" w:rsidRDefault="00000000" w:rsidRPr="00000000" w14:paraId="00000742">
            <w:pPr>
              <w:jc w:val="center"/>
              <w:rPr>
                <w:rFonts w:ascii="Cambria" w:cs="Cambria" w:eastAsia="Cambria" w:hAnsi="Cambria"/>
                <w:b w:val="1"/>
                <w:color w:val="000000"/>
              </w:rPr>
            </w:pPr>
            <w:r w:rsidDel="00000000" w:rsidR="00000000" w:rsidRPr="00000000">
              <w:rPr>
                <w:rFonts w:ascii="Cambria" w:cs="Cambria" w:eastAsia="Cambria" w:hAnsi="Cambria"/>
                <w:b w:val="1"/>
                <w:color w:val="000000"/>
                <w:rtl w:val="0"/>
              </w:rPr>
              <w:t xml:space="preserve">1,939,622</w:t>
            </w:r>
          </w:p>
        </w:tc>
      </w:tr>
      <w:tr>
        <w:trPr>
          <w:cantSplit w:val="0"/>
          <w:trHeight w:val="315" w:hRule="atLeast"/>
          <w:tblHeader w:val="0"/>
        </w:trPr>
        <w:tc>
          <w:tcPr>
            <w:shd w:fill="auto" w:val="clear"/>
            <w:vAlign w:val="center"/>
          </w:tcPr>
          <w:p w:rsidR="00000000" w:rsidDel="00000000" w:rsidP="00000000" w:rsidRDefault="00000000" w:rsidRPr="00000000" w14:paraId="00000743">
            <w:pPr>
              <w:jc w:val="center"/>
              <w:rPr>
                <w:rFonts w:ascii="Cambria" w:cs="Cambria" w:eastAsia="Cambria" w:hAnsi="Cambria"/>
                <w:b w:val="1"/>
                <w:color w:val="000000"/>
              </w:rPr>
            </w:pPr>
            <w:r w:rsidDel="00000000" w:rsidR="00000000" w:rsidRPr="00000000">
              <w:rPr>
                <w:rFonts w:ascii="Cambria" w:cs="Cambria" w:eastAsia="Cambria" w:hAnsi="Cambria"/>
                <w:b w:val="1"/>
                <w:color w:val="000000"/>
                <w:rtl w:val="0"/>
              </w:rPr>
              <w:t xml:space="preserve">2032</w:t>
            </w:r>
          </w:p>
        </w:tc>
        <w:tc>
          <w:tcPr>
            <w:shd w:fill="auto" w:val="clear"/>
            <w:vAlign w:val="center"/>
          </w:tcPr>
          <w:p w:rsidR="00000000" w:rsidDel="00000000" w:rsidP="00000000" w:rsidRDefault="00000000" w:rsidRPr="00000000" w14:paraId="00000744">
            <w:pPr>
              <w:jc w:val="center"/>
              <w:rPr>
                <w:rFonts w:ascii="Cambria" w:cs="Cambria" w:eastAsia="Cambria" w:hAnsi="Cambria"/>
                <w:color w:val="000000"/>
              </w:rPr>
            </w:pPr>
            <w:r w:rsidDel="00000000" w:rsidR="00000000" w:rsidRPr="00000000">
              <w:rPr>
                <w:rFonts w:ascii="Cambria" w:cs="Cambria" w:eastAsia="Cambria" w:hAnsi="Cambria"/>
                <w:color w:val="000000"/>
                <w:rtl w:val="0"/>
              </w:rPr>
              <w:t xml:space="preserve">1,306,406</w:t>
            </w:r>
          </w:p>
        </w:tc>
        <w:tc>
          <w:tcPr>
            <w:shd w:fill="auto" w:val="clear"/>
            <w:vAlign w:val="center"/>
          </w:tcPr>
          <w:p w:rsidR="00000000" w:rsidDel="00000000" w:rsidP="00000000" w:rsidRDefault="00000000" w:rsidRPr="00000000" w14:paraId="00000745">
            <w:pPr>
              <w:jc w:val="center"/>
              <w:rPr>
                <w:rFonts w:ascii="Cambria" w:cs="Cambria" w:eastAsia="Cambria" w:hAnsi="Cambria"/>
                <w:color w:val="000000"/>
              </w:rPr>
            </w:pPr>
            <w:r w:rsidDel="00000000" w:rsidR="00000000" w:rsidRPr="00000000">
              <w:rPr>
                <w:rFonts w:ascii="Cambria" w:cs="Cambria" w:eastAsia="Cambria" w:hAnsi="Cambria"/>
                <w:color w:val="000000"/>
                <w:rtl w:val="0"/>
              </w:rPr>
              <w:t xml:space="preserve">264,531</w:t>
            </w:r>
          </w:p>
        </w:tc>
        <w:tc>
          <w:tcPr>
            <w:shd w:fill="auto" w:val="clear"/>
            <w:vAlign w:val="center"/>
          </w:tcPr>
          <w:p w:rsidR="00000000" w:rsidDel="00000000" w:rsidP="00000000" w:rsidRDefault="00000000" w:rsidRPr="00000000" w14:paraId="00000746">
            <w:pPr>
              <w:jc w:val="center"/>
              <w:rPr>
                <w:rFonts w:ascii="Cambria" w:cs="Cambria" w:eastAsia="Cambria" w:hAnsi="Cambria"/>
                <w:color w:val="000000"/>
              </w:rPr>
            </w:pPr>
            <w:r w:rsidDel="00000000" w:rsidR="00000000" w:rsidRPr="00000000">
              <w:rPr>
                <w:rFonts w:ascii="Cambria" w:cs="Cambria" w:eastAsia="Cambria" w:hAnsi="Cambria"/>
                <w:color w:val="000000"/>
                <w:rtl w:val="0"/>
              </w:rPr>
              <w:t xml:space="preserve">288,301</w:t>
            </w:r>
          </w:p>
        </w:tc>
        <w:tc>
          <w:tcPr>
            <w:shd w:fill="auto" w:val="clear"/>
            <w:vAlign w:val="center"/>
          </w:tcPr>
          <w:p w:rsidR="00000000" w:rsidDel="00000000" w:rsidP="00000000" w:rsidRDefault="00000000" w:rsidRPr="00000000" w14:paraId="00000747">
            <w:pPr>
              <w:jc w:val="center"/>
              <w:rPr>
                <w:rFonts w:ascii="Cambria" w:cs="Cambria" w:eastAsia="Cambria" w:hAnsi="Cambria"/>
                <w:color w:val="000000"/>
              </w:rPr>
            </w:pPr>
            <w:r w:rsidDel="00000000" w:rsidR="00000000" w:rsidRPr="00000000">
              <w:rPr>
                <w:rFonts w:ascii="Cambria" w:cs="Cambria" w:eastAsia="Cambria" w:hAnsi="Cambria"/>
                <w:color w:val="000000"/>
                <w:rtl w:val="0"/>
              </w:rPr>
              <w:t xml:space="preserve">45,806</w:t>
            </w:r>
          </w:p>
        </w:tc>
        <w:tc>
          <w:tcPr>
            <w:shd w:fill="auto" w:val="clear"/>
            <w:vAlign w:val="center"/>
          </w:tcPr>
          <w:p w:rsidR="00000000" w:rsidDel="00000000" w:rsidP="00000000" w:rsidRDefault="00000000" w:rsidRPr="00000000" w14:paraId="00000748">
            <w:pPr>
              <w:jc w:val="center"/>
              <w:rPr>
                <w:rFonts w:ascii="Cambria" w:cs="Cambria" w:eastAsia="Cambria" w:hAnsi="Cambria"/>
                <w:color w:val="000000"/>
              </w:rPr>
            </w:pPr>
            <w:r w:rsidDel="00000000" w:rsidR="00000000" w:rsidRPr="00000000">
              <w:rPr>
                <w:rFonts w:ascii="Cambria" w:cs="Cambria" w:eastAsia="Cambria" w:hAnsi="Cambria"/>
                <w:color w:val="000000"/>
                <w:rtl w:val="0"/>
              </w:rPr>
              <w:t xml:space="preserve">83,529</w:t>
            </w:r>
          </w:p>
        </w:tc>
        <w:tc>
          <w:tcPr>
            <w:shd w:fill="auto" w:val="clear"/>
            <w:vAlign w:val="center"/>
          </w:tcPr>
          <w:p w:rsidR="00000000" w:rsidDel="00000000" w:rsidP="00000000" w:rsidRDefault="00000000" w:rsidRPr="00000000" w14:paraId="00000749">
            <w:pPr>
              <w:jc w:val="center"/>
              <w:rPr>
                <w:rFonts w:ascii="Cambria" w:cs="Cambria" w:eastAsia="Cambria" w:hAnsi="Cambria"/>
                <w:b w:val="1"/>
                <w:color w:val="000000"/>
              </w:rPr>
            </w:pPr>
            <w:r w:rsidDel="00000000" w:rsidR="00000000" w:rsidRPr="00000000">
              <w:rPr>
                <w:rFonts w:ascii="Cambria" w:cs="Cambria" w:eastAsia="Cambria" w:hAnsi="Cambria"/>
                <w:b w:val="1"/>
                <w:color w:val="000000"/>
                <w:rtl w:val="0"/>
              </w:rPr>
              <w:t xml:space="preserve">1,988,573</w:t>
            </w:r>
          </w:p>
        </w:tc>
      </w:tr>
      <w:tr>
        <w:trPr>
          <w:cantSplit w:val="0"/>
          <w:trHeight w:val="315" w:hRule="atLeast"/>
          <w:tblHeader w:val="0"/>
        </w:trPr>
        <w:tc>
          <w:tcPr>
            <w:shd w:fill="d0e6f6" w:val="clear"/>
            <w:vAlign w:val="center"/>
          </w:tcPr>
          <w:p w:rsidR="00000000" w:rsidDel="00000000" w:rsidP="00000000" w:rsidRDefault="00000000" w:rsidRPr="00000000" w14:paraId="0000074A">
            <w:pPr>
              <w:jc w:val="center"/>
              <w:rPr>
                <w:rFonts w:ascii="Cambria" w:cs="Cambria" w:eastAsia="Cambria" w:hAnsi="Cambria"/>
                <w:b w:val="1"/>
                <w:color w:val="000000"/>
              </w:rPr>
            </w:pPr>
            <w:r w:rsidDel="00000000" w:rsidR="00000000" w:rsidRPr="00000000">
              <w:rPr>
                <w:rFonts w:ascii="Cambria" w:cs="Cambria" w:eastAsia="Cambria" w:hAnsi="Cambria"/>
                <w:b w:val="1"/>
                <w:color w:val="000000"/>
                <w:rtl w:val="0"/>
              </w:rPr>
              <w:t xml:space="preserve">2033</w:t>
            </w:r>
          </w:p>
        </w:tc>
        <w:tc>
          <w:tcPr>
            <w:shd w:fill="d0e6f6" w:val="clear"/>
            <w:vAlign w:val="center"/>
          </w:tcPr>
          <w:p w:rsidR="00000000" w:rsidDel="00000000" w:rsidP="00000000" w:rsidRDefault="00000000" w:rsidRPr="00000000" w14:paraId="0000074B">
            <w:pPr>
              <w:jc w:val="center"/>
              <w:rPr>
                <w:rFonts w:ascii="Cambria" w:cs="Cambria" w:eastAsia="Cambria" w:hAnsi="Cambria"/>
                <w:color w:val="000000"/>
              </w:rPr>
            </w:pPr>
            <w:r w:rsidDel="00000000" w:rsidR="00000000" w:rsidRPr="00000000">
              <w:rPr>
                <w:rFonts w:ascii="Cambria" w:cs="Cambria" w:eastAsia="Cambria" w:hAnsi="Cambria"/>
                <w:color w:val="000000"/>
                <w:rtl w:val="0"/>
              </w:rPr>
              <w:t xml:space="preserve">1,339,091</w:t>
            </w:r>
          </w:p>
        </w:tc>
        <w:tc>
          <w:tcPr>
            <w:shd w:fill="d0e6f6" w:val="clear"/>
            <w:vAlign w:val="center"/>
          </w:tcPr>
          <w:p w:rsidR="00000000" w:rsidDel="00000000" w:rsidP="00000000" w:rsidRDefault="00000000" w:rsidRPr="00000000" w14:paraId="0000074C">
            <w:pPr>
              <w:jc w:val="center"/>
              <w:rPr>
                <w:rFonts w:ascii="Cambria" w:cs="Cambria" w:eastAsia="Cambria" w:hAnsi="Cambria"/>
                <w:color w:val="000000"/>
              </w:rPr>
            </w:pPr>
            <w:r w:rsidDel="00000000" w:rsidR="00000000" w:rsidRPr="00000000">
              <w:rPr>
                <w:rFonts w:ascii="Cambria" w:cs="Cambria" w:eastAsia="Cambria" w:hAnsi="Cambria"/>
                <w:color w:val="000000"/>
                <w:rtl w:val="0"/>
              </w:rPr>
              <w:t xml:space="preserve">271,149</w:t>
            </w:r>
          </w:p>
        </w:tc>
        <w:tc>
          <w:tcPr>
            <w:shd w:fill="d0e6f6" w:val="clear"/>
            <w:vAlign w:val="center"/>
          </w:tcPr>
          <w:p w:rsidR="00000000" w:rsidDel="00000000" w:rsidP="00000000" w:rsidRDefault="00000000" w:rsidRPr="00000000" w14:paraId="0000074D">
            <w:pPr>
              <w:jc w:val="center"/>
              <w:rPr>
                <w:rFonts w:ascii="Cambria" w:cs="Cambria" w:eastAsia="Cambria" w:hAnsi="Cambria"/>
                <w:color w:val="000000"/>
              </w:rPr>
            </w:pPr>
            <w:r w:rsidDel="00000000" w:rsidR="00000000" w:rsidRPr="00000000">
              <w:rPr>
                <w:rFonts w:ascii="Cambria" w:cs="Cambria" w:eastAsia="Cambria" w:hAnsi="Cambria"/>
                <w:color w:val="000000"/>
                <w:rtl w:val="0"/>
              </w:rPr>
              <w:t xml:space="preserve">295,514</w:t>
            </w:r>
          </w:p>
        </w:tc>
        <w:tc>
          <w:tcPr>
            <w:shd w:fill="d0e6f6" w:val="clear"/>
            <w:vAlign w:val="center"/>
          </w:tcPr>
          <w:p w:rsidR="00000000" w:rsidDel="00000000" w:rsidP="00000000" w:rsidRDefault="00000000" w:rsidRPr="00000000" w14:paraId="0000074E">
            <w:pPr>
              <w:jc w:val="center"/>
              <w:rPr>
                <w:rFonts w:ascii="Cambria" w:cs="Cambria" w:eastAsia="Cambria" w:hAnsi="Cambria"/>
                <w:color w:val="000000"/>
              </w:rPr>
            </w:pPr>
            <w:r w:rsidDel="00000000" w:rsidR="00000000" w:rsidRPr="00000000">
              <w:rPr>
                <w:rFonts w:ascii="Cambria" w:cs="Cambria" w:eastAsia="Cambria" w:hAnsi="Cambria"/>
                <w:color w:val="000000"/>
                <w:rtl w:val="0"/>
              </w:rPr>
              <w:t xml:space="preserve">46,952</w:t>
            </w:r>
          </w:p>
        </w:tc>
        <w:tc>
          <w:tcPr>
            <w:shd w:fill="d0e6f6" w:val="clear"/>
            <w:vAlign w:val="center"/>
          </w:tcPr>
          <w:p w:rsidR="00000000" w:rsidDel="00000000" w:rsidP="00000000" w:rsidRDefault="00000000" w:rsidRPr="00000000" w14:paraId="0000074F">
            <w:pPr>
              <w:jc w:val="center"/>
              <w:rPr>
                <w:rFonts w:ascii="Cambria" w:cs="Cambria" w:eastAsia="Cambria" w:hAnsi="Cambria"/>
                <w:color w:val="000000"/>
              </w:rPr>
            </w:pPr>
            <w:r w:rsidDel="00000000" w:rsidR="00000000" w:rsidRPr="00000000">
              <w:rPr>
                <w:rFonts w:ascii="Cambria" w:cs="Cambria" w:eastAsia="Cambria" w:hAnsi="Cambria"/>
                <w:color w:val="000000"/>
                <w:rtl w:val="0"/>
              </w:rPr>
              <w:t xml:space="preserve">85,620</w:t>
            </w:r>
          </w:p>
        </w:tc>
        <w:tc>
          <w:tcPr>
            <w:shd w:fill="d0e6f6" w:val="clear"/>
            <w:vAlign w:val="center"/>
          </w:tcPr>
          <w:p w:rsidR="00000000" w:rsidDel="00000000" w:rsidP="00000000" w:rsidRDefault="00000000" w:rsidRPr="00000000" w14:paraId="00000750">
            <w:pPr>
              <w:jc w:val="center"/>
              <w:rPr>
                <w:rFonts w:ascii="Cambria" w:cs="Cambria" w:eastAsia="Cambria" w:hAnsi="Cambria"/>
                <w:b w:val="1"/>
                <w:color w:val="000000"/>
              </w:rPr>
            </w:pPr>
            <w:r w:rsidDel="00000000" w:rsidR="00000000" w:rsidRPr="00000000">
              <w:rPr>
                <w:rFonts w:ascii="Cambria" w:cs="Cambria" w:eastAsia="Cambria" w:hAnsi="Cambria"/>
                <w:b w:val="1"/>
                <w:color w:val="000000"/>
                <w:rtl w:val="0"/>
              </w:rPr>
              <w:t xml:space="preserve">2,038,326</w:t>
            </w:r>
          </w:p>
        </w:tc>
      </w:tr>
      <w:tr>
        <w:trPr>
          <w:cantSplit w:val="0"/>
          <w:trHeight w:val="315" w:hRule="atLeast"/>
          <w:tblHeader w:val="0"/>
        </w:trPr>
        <w:tc>
          <w:tcPr>
            <w:shd w:fill="auto" w:val="clear"/>
            <w:vAlign w:val="center"/>
          </w:tcPr>
          <w:p w:rsidR="00000000" w:rsidDel="00000000" w:rsidP="00000000" w:rsidRDefault="00000000" w:rsidRPr="00000000" w14:paraId="00000751">
            <w:pPr>
              <w:jc w:val="center"/>
              <w:rPr>
                <w:rFonts w:ascii="Cambria" w:cs="Cambria" w:eastAsia="Cambria" w:hAnsi="Cambria"/>
                <w:b w:val="1"/>
                <w:color w:val="000000"/>
              </w:rPr>
            </w:pPr>
            <w:r w:rsidDel="00000000" w:rsidR="00000000" w:rsidRPr="00000000">
              <w:rPr>
                <w:rFonts w:ascii="Cambria" w:cs="Cambria" w:eastAsia="Cambria" w:hAnsi="Cambria"/>
                <w:b w:val="1"/>
                <w:color w:val="000000"/>
                <w:rtl w:val="0"/>
              </w:rPr>
              <w:t xml:space="preserve">2034</w:t>
            </w:r>
          </w:p>
        </w:tc>
        <w:tc>
          <w:tcPr>
            <w:shd w:fill="auto" w:val="clear"/>
            <w:vAlign w:val="center"/>
          </w:tcPr>
          <w:p w:rsidR="00000000" w:rsidDel="00000000" w:rsidP="00000000" w:rsidRDefault="00000000" w:rsidRPr="00000000" w14:paraId="00000752">
            <w:pPr>
              <w:jc w:val="center"/>
              <w:rPr>
                <w:rFonts w:ascii="Cambria" w:cs="Cambria" w:eastAsia="Cambria" w:hAnsi="Cambria"/>
                <w:color w:val="000000"/>
              </w:rPr>
            </w:pPr>
            <w:r w:rsidDel="00000000" w:rsidR="00000000" w:rsidRPr="00000000">
              <w:rPr>
                <w:rFonts w:ascii="Cambria" w:cs="Cambria" w:eastAsia="Cambria" w:hAnsi="Cambria"/>
                <w:color w:val="000000"/>
                <w:rtl w:val="0"/>
              </w:rPr>
              <w:t xml:space="preserve">1,372,299</w:t>
            </w:r>
          </w:p>
        </w:tc>
        <w:tc>
          <w:tcPr>
            <w:shd w:fill="auto" w:val="clear"/>
            <w:vAlign w:val="center"/>
          </w:tcPr>
          <w:p w:rsidR="00000000" w:rsidDel="00000000" w:rsidP="00000000" w:rsidRDefault="00000000" w:rsidRPr="00000000" w14:paraId="00000753">
            <w:pPr>
              <w:jc w:val="center"/>
              <w:rPr>
                <w:rFonts w:ascii="Cambria" w:cs="Cambria" w:eastAsia="Cambria" w:hAnsi="Cambria"/>
                <w:color w:val="000000"/>
              </w:rPr>
            </w:pPr>
            <w:r w:rsidDel="00000000" w:rsidR="00000000" w:rsidRPr="00000000">
              <w:rPr>
                <w:rFonts w:ascii="Cambria" w:cs="Cambria" w:eastAsia="Cambria" w:hAnsi="Cambria"/>
                <w:color w:val="000000"/>
                <w:rtl w:val="0"/>
              </w:rPr>
              <w:t xml:space="preserve">277,874</w:t>
            </w:r>
          </w:p>
        </w:tc>
        <w:tc>
          <w:tcPr>
            <w:shd w:fill="auto" w:val="clear"/>
            <w:vAlign w:val="center"/>
          </w:tcPr>
          <w:p w:rsidR="00000000" w:rsidDel="00000000" w:rsidP="00000000" w:rsidRDefault="00000000" w:rsidRPr="00000000" w14:paraId="00000754">
            <w:pPr>
              <w:jc w:val="center"/>
              <w:rPr>
                <w:rFonts w:ascii="Cambria" w:cs="Cambria" w:eastAsia="Cambria" w:hAnsi="Cambria"/>
                <w:color w:val="000000"/>
              </w:rPr>
            </w:pPr>
            <w:r w:rsidDel="00000000" w:rsidR="00000000" w:rsidRPr="00000000">
              <w:rPr>
                <w:rFonts w:ascii="Cambria" w:cs="Cambria" w:eastAsia="Cambria" w:hAnsi="Cambria"/>
                <w:color w:val="000000"/>
                <w:rtl w:val="0"/>
              </w:rPr>
              <w:t xml:space="preserve">302,844</w:t>
            </w:r>
          </w:p>
        </w:tc>
        <w:tc>
          <w:tcPr>
            <w:shd w:fill="auto" w:val="clear"/>
            <w:vAlign w:val="center"/>
          </w:tcPr>
          <w:p w:rsidR="00000000" w:rsidDel="00000000" w:rsidP="00000000" w:rsidRDefault="00000000" w:rsidRPr="00000000" w14:paraId="00000755">
            <w:pPr>
              <w:jc w:val="center"/>
              <w:rPr>
                <w:rFonts w:ascii="Cambria" w:cs="Cambria" w:eastAsia="Cambria" w:hAnsi="Cambria"/>
                <w:color w:val="000000"/>
              </w:rPr>
            </w:pPr>
            <w:r w:rsidDel="00000000" w:rsidR="00000000" w:rsidRPr="00000000">
              <w:rPr>
                <w:rFonts w:ascii="Cambria" w:cs="Cambria" w:eastAsia="Cambria" w:hAnsi="Cambria"/>
                <w:color w:val="000000"/>
                <w:rtl w:val="0"/>
              </w:rPr>
              <w:t xml:space="preserve">48,116</w:t>
            </w:r>
          </w:p>
        </w:tc>
        <w:tc>
          <w:tcPr>
            <w:shd w:fill="auto" w:val="clear"/>
            <w:vAlign w:val="center"/>
          </w:tcPr>
          <w:p w:rsidR="00000000" w:rsidDel="00000000" w:rsidP="00000000" w:rsidRDefault="00000000" w:rsidRPr="00000000" w14:paraId="00000756">
            <w:pPr>
              <w:jc w:val="center"/>
              <w:rPr>
                <w:rFonts w:ascii="Cambria" w:cs="Cambria" w:eastAsia="Cambria" w:hAnsi="Cambria"/>
                <w:color w:val="000000"/>
              </w:rPr>
            </w:pPr>
            <w:r w:rsidDel="00000000" w:rsidR="00000000" w:rsidRPr="00000000">
              <w:rPr>
                <w:rFonts w:ascii="Cambria" w:cs="Cambria" w:eastAsia="Cambria" w:hAnsi="Cambria"/>
                <w:color w:val="000000"/>
                <w:rtl w:val="0"/>
              </w:rPr>
              <w:t xml:space="preserve">87,742</w:t>
            </w:r>
          </w:p>
        </w:tc>
        <w:tc>
          <w:tcPr>
            <w:shd w:fill="auto" w:val="clear"/>
            <w:vAlign w:val="center"/>
          </w:tcPr>
          <w:p w:rsidR="00000000" w:rsidDel="00000000" w:rsidP="00000000" w:rsidRDefault="00000000" w:rsidRPr="00000000" w14:paraId="00000757">
            <w:pPr>
              <w:jc w:val="center"/>
              <w:rPr>
                <w:rFonts w:ascii="Cambria" w:cs="Cambria" w:eastAsia="Cambria" w:hAnsi="Cambria"/>
                <w:b w:val="1"/>
                <w:color w:val="000000"/>
              </w:rPr>
            </w:pPr>
            <w:r w:rsidDel="00000000" w:rsidR="00000000" w:rsidRPr="00000000">
              <w:rPr>
                <w:rFonts w:ascii="Cambria" w:cs="Cambria" w:eastAsia="Cambria" w:hAnsi="Cambria"/>
                <w:b w:val="1"/>
                <w:color w:val="000000"/>
                <w:rtl w:val="0"/>
              </w:rPr>
              <w:t xml:space="preserve">2,088,875</w:t>
            </w:r>
          </w:p>
        </w:tc>
      </w:tr>
      <w:tr>
        <w:trPr>
          <w:cantSplit w:val="0"/>
          <w:trHeight w:val="315" w:hRule="atLeast"/>
          <w:tblHeader w:val="0"/>
        </w:trPr>
        <w:tc>
          <w:tcPr>
            <w:shd w:fill="d0e6f6" w:val="clear"/>
            <w:vAlign w:val="center"/>
          </w:tcPr>
          <w:p w:rsidR="00000000" w:rsidDel="00000000" w:rsidP="00000000" w:rsidRDefault="00000000" w:rsidRPr="00000000" w14:paraId="00000758">
            <w:pPr>
              <w:jc w:val="center"/>
              <w:rPr>
                <w:rFonts w:ascii="Cambria" w:cs="Cambria" w:eastAsia="Cambria" w:hAnsi="Cambria"/>
                <w:b w:val="1"/>
                <w:color w:val="000000"/>
              </w:rPr>
            </w:pPr>
            <w:r w:rsidDel="00000000" w:rsidR="00000000" w:rsidRPr="00000000">
              <w:rPr>
                <w:rFonts w:ascii="Cambria" w:cs="Cambria" w:eastAsia="Cambria" w:hAnsi="Cambria"/>
                <w:b w:val="1"/>
                <w:color w:val="000000"/>
                <w:rtl w:val="0"/>
              </w:rPr>
              <w:t xml:space="preserve">2035</w:t>
            </w:r>
          </w:p>
        </w:tc>
        <w:tc>
          <w:tcPr>
            <w:shd w:fill="d0e6f6" w:val="clear"/>
            <w:vAlign w:val="center"/>
          </w:tcPr>
          <w:p w:rsidR="00000000" w:rsidDel="00000000" w:rsidP="00000000" w:rsidRDefault="00000000" w:rsidRPr="00000000" w14:paraId="00000759">
            <w:pPr>
              <w:jc w:val="center"/>
              <w:rPr>
                <w:rFonts w:ascii="Cambria" w:cs="Cambria" w:eastAsia="Cambria" w:hAnsi="Cambria"/>
                <w:color w:val="000000"/>
              </w:rPr>
            </w:pPr>
            <w:r w:rsidDel="00000000" w:rsidR="00000000" w:rsidRPr="00000000">
              <w:rPr>
                <w:rFonts w:ascii="Cambria" w:cs="Cambria" w:eastAsia="Cambria" w:hAnsi="Cambria"/>
                <w:color w:val="000000"/>
                <w:rtl w:val="0"/>
              </w:rPr>
              <w:t xml:space="preserve">1,406,033</w:t>
            </w:r>
          </w:p>
        </w:tc>
        <w:tc>
          <w:tcPr>
            <w:shd w:fill="d0e6f6" w:val="clear"/>
            <w:vAlign w:val="center"/>
          </w:tcPr>
          <w:p w:rsidR="00000000" w:rsidDel="00000000" w:rsidP="00000000" w:rsidRDefault="00000000" w:rsidRPr="00000000" w14:paraId="0000075A">
            <w:pPr>
              <w:jc w:val="center"/>
              <w:rPr>
                <w:rFonts w:ascii="Cambria" w:cs="Cambria" w:eastAsia="Cambria" w:hAnsi="Cambria"/>
                <w:color w:val="000000"/>
              </w:rPr>
            </w:pPr>
            <w:r w:rsidDel="00000000" w:rsidR="00000000" w:rsidRPr="00000000">
              <w:rPr>
                <w:rFonts w:ascii="Cambria" w:cs="Cambria" w:eastAsia="Cambria" w:hAnsi="Cambria"/>
                <w:color w:val="000000"/>
                <w:rtl w:val="0"/>
              </w:rPr>
              <w:t xml:space="preserve">284,705</w:t>
            </w:r>
          </w:p>
        </w:tc>
        <w:tc>
          <w:tcPr>
            <w:shd w:fill="d0e6f6" w:val="clear"/>
            <w:vAlign w:val="center"/>
          </w:tcPr>
          <w:p w:rsidR="00000000" w:rsidDel="00000000" w:rsidP="00000000" w:rsidRDefault="00000000" w:rsidRPr="00000000" w14:paraId="0000075B">
            <w:pPr>
              <w:jc w:val="center"/>
              <w:rPr>
                <w:rFonts w:ascii="Cambria" w:cs="Cambria" w:eastAsia="Cambria" w:hAnsi="Cambria"/>
                <w:color w:val="000000"/>
              </w:rPr>
            </w:pPr>
            <w:r w:rsidDel="00000000" w:rsidR="00000000" w:rsidRPr="00000000">
              <w:rPr>
                <w:rFonts w:ascii="Cambria" w:cs="Cambria" w:eastAsia="Cambria" w:hAnsi="Cambria"/>
                <w:color w:val="000000"/>
                <w:rtl w:val="0"/>
              </w:rPr>
              <w:t xml:space="preserve">310,288</w:t>
            </w:r>
          </w:p>
        </w:tc>
        <w:tc>
          <w:tcPr>
            <w:shd w:fill="d0e6f6" w:val="clear"/>
            <w:vAlign w:val="center"/>
          </w:tcPr>
          <w:p w:rsidR="00000000" w:rsidDel="00000000" w:rsidP="00000000" w:rsidRDefault="00000000" w:rsidRPr="00000000" w14:paraId="0000075C">
            <w:pPr>
              <w:jc w:val="center"/>
              <w:rPr>
                <w:rFonts w:ascii="Cambria" w:cs="Cambria" w:eastAsia="Cambria" w:hAnsi="Cambria"/>
                <w:color w:val="000000"/>
              </w:rPr>
            </w:pPr>
            <w:r w:rsidDel="00000000" w:rsidR="00000000" w:rsidRPr="00000000">
              <w:rPr>
                <w:rFonts w:ascii="Cambria" w:cs="Cambria" w:eastAsia="Cambria" w:hAnsi="Cambria"/>
                <w:color w:val="000000"/>
                <w:rtl w:val="0"/>
              </w:rPr>
              <w:t xml:space="preserve">49,299</w:t>
            </w:r>
          </w:p>
        </w:tc>
        <w:tc>
          <w:tcPr>
            <w:shd w:fill="d0e6f6" w:val="clear"/>
            <w:vAlign w:val="center"/>
          </w:tcPr>
          <w:p w:rsidR="00000000" w:rsidDel="00000000" w:rsidP="00000000" w:rsidRDefault="00000000" w:rsidRPr="00000000" w14:paraId="0000075D">
            <w:pPr>
              <w:jc w:val="center"/>
              <w:rPr>
                <w:rFonts w:ascii="Cambria" w:cs="Cambria" w:eastAsia="Cambria" w:hAnsi="Cambria"/>
                <w:color w:val="000000"/>
              </w:rPr>
            </w:pPr>
            <w:r w:rsidDel="00000000" w:rsidR="00000000" w:rsidRPr="00000000">
              <w:rPr>
                <w:rFonts w:ascii="Cambria" w:cs="Cambria" w:eastAsia="Cambria" w:hAnsi="Cambria"/>
                <w:color w:val="000000"/>
                <w:rtl w:val="0"/>
              </w:rPr>
              <w:t xml:space="preserve">89,899</w:t>
            </w:r>
          </w:p>
        </w:tc>
        <w:tc>
          <w:tcPr>
            <w:shd w:fill="d0e6f6" w:val="clear"/>
            <w:vAlign w:val="center"/>
          </w:tcPr>
          <w:p w:rsidR="00000000" w:rsidDel="00000000" w:rsidP="00000000" w:rsidRDefault="00000000" w:rsidRPr="00000000" w14:paraId="0000075E">
            <w:pPr>
              <w:jc w:val="center"/>
              <w:rPr>
                <w:rFonts w:ascii="Cambria" w:cs="Cambria" w:eastAsia="Cambria" w:hAnsi="Cambria"/>
                <w:b w:val="1"/>
                <w:color w:val="000000"/>
              </w:rPr>
            </w:pPr>
            <w:r w:rsidDel="00000000" w:rsidR="00000000" w:rsidRPr="00000000">
              <w:rPr>
                <w:rFonts w:ascii="Cambria" w:cs="Cambria" w:eastAsia="Cambria" w:hAnsi="Cambria"/>
                <w:b w:val="1"/>
                <w:color w:val="000000"/>
                <w:rtl w:val="0"/>
              </w:rPr>
              <w:t xml:space="preserve">2,140,224</w:t>
            </w:r>
          </w:p>
        </w:tc>
      </w:tr>
      <w:tr>
        <w:trPr>
          <w:cantSplit w:val="0"/>
          <w:trHeight w:val="315" w:hRule="atLeast"/>
          <w:tblHeader w:val="0"/>
        </w:trPr>
        <w:tc>
          <w:tcPr>
            <w:shd w:fill="auto" w:val="clear"/>
            <w:vAlign w:val="center"/>
          </w:tcPr>
          <w:p w:rsidR="00000000" w:rsidDel="00000000" w:rsidP="00000000" w:rsidRDefault="00000000" w:rsidRPr="00000000" w14:paraId="0000075F">
            <w:pPr>
              <w:jc w:val="center"/>
              <w:rPr>
                <w:rFonts w:ascii="Cambria" w:cs="Cambria" w:eastAsia="Cambria" w:hAnsi="Cambria"/>
                <w:b w:val="1"/>
                <w:color w:val="000000"/>
              </w:rPr>
            </w:pPr>
            <w:r w:rsidDel="00000000" w:rsidR="00000000" w:rsidRPr="00000000">
              <w:rPr>
                <w:rFonts w:ascii="Cambria" w:cs="Cambria" w:eastAsia="Cambria" w:hAnsi="Cambria"/>
                <w:b w:val="1"/>
                <w:color w:val="000000"/>
                <w:rtl w:val="0"/>
              </w:rPr>
              <w:t xml:space="preserve">2036</w:t>
            </w:r>
          </w:p>
        </w:tc>
        <w:tc>
          <w:tcPr>
            <w:shd w:fill="auto" w:val="clear"/>
            <w:vAlign w:val="center"/>
          </w:tcPr>
          <w:p w:rsidR="00000000" w:rsidDel="00000000" w:rsidP="00000000" w:rsidRDefault="00000000" w:rsidRPr="00000000" w14:paraId="00000760">
            <w:pPr>
              <w:jc w:val="center"/>
              <w:rPr>
                <w:rFonts w:ascii="Cambria" w:cs="Cambria" w:eastAsia="Cambria" w:hAnsi="Cambria"/>
                <w:color w:val="000000"/>
              </w:rPr>
            </w:pPr>
            <w:r w:rsidDel="00000000" w:rsidR="00000000" w:rsidRPr="00000000">
              <w:rPr>
                <w:rFonts w:ascii="Cambria" w:cs="Cambria" w:eastAsia="Cambria" w:hAnsi="Cambria"/>
                <w:color w:val="000000"/>
                <w:rtl w:val="0"/>
              </w:rPr>
              <w:t xml:space="preserve">1,440,291</w:t>
            </w:r>
          </w:p>
        </w:tc>
        <w:tc>
          <w:tcPr>
            <w:shd w:fill="auto" w:val="clear"/>
            <w:vAlign w:val="center"/>
          </w:tcPr>
          <w:p w:rsidR="00000000" w:rsidDel="00000000" w:rsidP="00000000" w:rsidRDefault="00000000" w:rsidRPr="00000000" w14:paraId="00000761">
            <w:pPr>
              <w:jc w:val="center"/>
              <w:rPr>
                <w:rFonts w:ascii="Cambria" w:cs="Cambria" w:eastAsia="Cambria" w:hAnsi="Cambria"/>
                <w:color w:val="000000"/>
              </w:rPr>
            </w:pPr>
            <w:r w:rsidDel="00000000" w:rsidR="00000000" w:rsidRPr="00000000">
              <w:rPr>
                <w:rFonts w:ascii="Cambria" w:cs="Cambria" w:eastAsia="Cambria" w:hAnsi="Cambria"/>
                <w:color w:val="000000"/>
                <w:rtl w:val="0"/>
              </w:rPr>
              <w:t xml:space="preserve">291,641</w:t>
            </w:r>
          </w:p>
        </w:tc>
        <w:tc>
          <w:tcPr>
            <w:shd w:fill="auto" w:val="clear"/>
            <w:vAlign w:val="center"/>
          </w:tcPr>
          <w:p w:rsidR="00000000" w:rsidDel="00000000" w:rsidP="00000000" w:rsidRDefault="00000000" w:rsidRPr="00000000" w14:paraId="00000762">
            <w:pPr>
              <w:jc w:val="center"/>
              <w:rPr>
                <w:rFonts w:ascii="Cambria" w:cs="Cambria" w:eastAsia="Cambria" w:hAnsi="Cambria"/>
                <w:color w:val="000000"/>
              </w:rPr>
            </w:pPr>
            <w:r w:rsidDel="00000000" w:rsidR="00000000" w:rsidRPr="00000000">
              <w:rPr>
                <w:rFonts w:ascii="Cambria" w:cs="Cambria" w:eastAsia="Cambria" w:hAnsi="Cambria"/>
                <w:color w:val="000000"/>
                <w:rtl w:val="0"/>
              </w:rPr>
              <w:t xml:space="preserve">317,848</w:t>
            </w:r>
          </w:p>
        </w:tc>
        <w:tc>
          <w:tcPr>
            <w:shd w:fill="auto" w:val="clear"/>
            <w:vAlign w:val="center"/>
          </w:tcPr>
          <w:p w:rsidR="00000000" w:rsidDel="00000000" w:rsidP="00000000" w:rsidRDefault="00000000" w:rsidRPr="00000000" w14:paraId="00000763">
            <w:pPr>
              <w:jc w:val="center"/>
              <w:rPr>
                <w:rFonts w:ascii="Cambria" w:cs="Cambria" w:eastAsia="Cambria" w:hAnsi="Cambria"/>
                <w:color w:val="000000"/>
              </w:rPr>
            </w:pPr>
            <w:r w:rsidDel="00000000" w:rsidR="00000000" w:rsidRPr="00000000">
              <w:rPr>
                <w:rFonts w:ascii="Cambria" w:cs="Cambria" w:eastAsia="Cambria" w:hAnsi="Cambria"/>
                <w:color w:val="000000"/>
                <w:rtl w:val="0"/>
              </w:rPr>
              <w:t xml:space="preserve">50,500</w:t>
            </w:r>
          </w:p>
        </w:tc>
        <w:tc>
          <w:tcPr>
            <w:shd w:fill="auto" w:val="clear"/>
            <w:vAlign w:val="center"/>
          </w:tcPr>
          <w:p w:rsidR="00000000" w:rsidDel="00000000" w:rsidP="00000000" w:rsidRDefault="00000000" w:rsidRPr="00000000" w14:paraId="00000764">
            <w:pPr>
              <w:jc w:val="center"/>
              <w:rPr>
                <w:rFonts w:ascii="Cambria" w:cs="Cambria" w:eastAsia="Cambria" w:hAnsi="Cambria"/>
                <w:color w:val="000000"/>
              </w:rPr>
            </w:pPr>
            <w:r w:rsidDel="00000000" w:rsidR="00000000" w:rsidRPr="00000000">
              <w:rPr>
                <w:rFonts w:ascii="Cambria" w:cs="Cambria" w:eastAsia="Cambria" w:hAnsi="Cambria"/>
                <w:color w:val="000000"/>
                <w:rtl w:val="0"/>
              </w:rPr>
              <w:t xml:space="preserve">92,090</w:t>
            </w:r>
          </w:p>
        </w:tc>
        <w:tc>
          <w:tcPr>
            <w:shd w:fill="auto" w:val="clear"/>
            <w:vAlign w:val="center"/>
          </w:tcPr>
          <w:p w:rsidR="00000000" w:rsidDel="00000000" w:rsidP="00000000" w:rsidRDefault="00000000" w:rsidRPr="00000000" w14:paraId="00000765">
            <w:pPr>
              <w:jc w:val="center"/>
              <w:rPr>
                <w:rFonts w:ascii="Cambria" w:cs="Cambria" w:eastAsia="Cambria" w:hAnsi="Cambria"/>
                <w:b w:val="1"/>
                <w:color w:val="000000"/>
              </w:rPr>
            </w:pPr>
            <w:r w:rsidDel="00000000" w:rsidR="00000000" w:rsidRPr="00000000">
              <w:rPr>
                <w:rFonts w:ascii="Cambria" w:cs="Cambria" w:eastAsia="Cambria" w:hAnsi="Cambria"/>
                <w:b w:val="1"/>
                <w:color w:val="000000"/>
                <w:rtl w:val="0"/>
              </w:rPr>
              <w:t xml:space="preserve">2,192,370</w:t>
            </w:r>
          </w:p>
        </w:tc>
      </w:tr>
      <w:tr>
        <w:trPr>
          <w:cantSplit w:val="0"/>
          <w:trHeight w:val="315" w:hRule="atLeast"/>
          <w:tblHeader w:val="0"/>
        </w:trPr>
        <w:tc>
          <w:tcPr>
            <w:shd w:fill="d0e6f6" w:val="clear"/>
            <w:vAlign w:val="center"/>
          </w:tcPr>
          <w:p w:rsidR="00000000" w:rsidDel="00000000" w:rsidP="00000000" w:rsidRDefault="00000000" w:rsidRPr="00000000" w14:paraId="00000766">
            <w:pPr>
              <w:jc w:val="center"/>
              <w:rPr>
                <w:rFonts w:ascii="Cambria" w:cs="Cambria" w:eastAsia="Cambria" w:hAnsi="Cambria"/>
                <w:b w:val="1"/>
                <w:color w:val="000000"/>
              </w:rPr>
            </w:pPr>
            <w:r w:rsidDel="00000000" w:rsidR="00000000" w:rsidRPr="00000000">
              <w:rPr>
                <w:rFonts w:ascii="Cambria" w:cs="Cambria" w:eastAsia="Cambria" w:hAnsi="Cambria"/>
                <w:b w:val="1"/>
                <w:color w:val="000000"/>
                <w:rtl w:val="0"/>
              </w:rPr>
              <w:t xml:space="preserve">2037</w:t>
            </w:r>
          </w:p>
        </w:tc>
        <w:tc>
          <w:tcPr>
            <w:shd w:fill="d0e6f6" w:val="clear"/>
            <w:vAlign w:val="center"/>
          </w:tcPr>
          <w:p w:rsidR="00000000" w:rsidDel="00000000" w:rsidP="00000000" w:rsidRDefault="00000000" w:rsidRPr="00000000" w14:paraId="00000767">
            <w:pPr>
              <w:jc w:val="center"/>
              <w:rPr>
                <w:rFonts w:ascii="Cambria" w:cs="Cambria" w:eastAsia="Cambria" w:hAnsi="Cambria"/>
                <w:color w:val="000000"/>
              </w:rPr>
            </w:pPr>
            <w:r w:rsidDel="00000000" w:rsidR="00000000" w:rsidRPr="00000000">
              <w:rPr>
                <w:rFonts w:ascii="Cambria" w:cs="Cambria" w:eastAsia="Cambria" w:hAnsi="Cambria"/>
                <w:color w:val="000000"/>
                <w:rtl w:val="0"/>
              </w:rPr>
              <w:t xml:space="preserve">1,475,075</w:t>
            </w:r>
          </w:p>
        </w:tc>
        <w:tc>
          <w:tcPr>
            <w:shd w:fill="d0e6f6" w:val="clear"/>
            <w:vAlign w:val="center"/>
          </w:tcPr>
          <w:p w:rsidR="00000000" w:rsidDel="00000000" w:rsidP="00000000" w:rsidRDefault="00000000" w:rsidRPr="00000000" w14:paraId="00000768">
            <w:pPr>
              <w:jc w:val="center"/>
              <w:rPr>
                <w:rFonts w:ascii="Cambria" w:cs="Cambria" w:eastAsia="Cambria" w:hAnsi="Cambria"/>
                <w:color w:val="000000"/>
              </w:rPr>
            </w:pPr>
            <w:r w:rsidDel="00000000" w:rsidR="00000000" w:rsidRPr="00000000">
              <w:rPr>
                <w:rFonts w:ascii="Cambria" w:cs="Cambria" w:eastAsia="Cambria" w:hAnsi="Cambria"/>
                <w:color w:val="000000"/>
                <w:rtl w:val="0"/>
              </w:rPr>
              <w:t xml:space="preserve">298,684</w:t>
            </w:r>
          </w:p>
        </w:tc>
        <w:tc>
          <w:tcPr>
            <w:shd w:fill="d0e6f6" w:val="clear"/>
            <w:vAlign w:val="center"/>
          </w:tcPr>
          <w:p w:rsidR="00000000" w:rsidDel="00000000" w:rsidP="00000000" w:rsidRDefault="00000000" w:rsidRPr="00000000" w14:paraId="00000769">
            <w:pPr>
              <w:jc w:val="center"/>
              <w:rPr>
                <w:rFonts w:ascii="Cambria" w:cs="Cambria" w:eastAsia="Cambria" w:hAnsi="Cambria"/>
                <w:color w:val="000000"/>
              </w:rPr>
            </w:pPr>
            <w:r w:rsidDel="00000000" w:rsidR="00000000" w:rsidRPr="00000000">
              <w:rPr>
                <w:rFonts w:ascii="Cambria" w:cs="Cambria" w:eastAsia="Cambria" w:hAnsi="Cambria"/>
                <w:color w:val="000000"/>
                <w:rtl w:val="0"/>
              </w:rPr>
              <w:t xml:space="preserve">325,524</w:t>
            </w:r>
          </w:p>
        </w:tc>
        <w:tc>
          <w:tcPr>
            <w:shd w:fill="d0e6f6" w:val="clear"/>
            <w:vAlign w:val="center"/>
          </w:tcPr>
          <w:p w:rsidR="00000000" w:rsidDel="00000000" w:rsidP="00000000" w:rsidRDefault="00000000" w:rsidRPr="00000000" w14:paraId="0000076A">
            <w:pPr>
              <w:jc w:val="center"/>
              <w:rPr>
                <w:rFonts w:ascii="Cambria" w:cs="Cambria" w:eastAsia="Cambria" w:hAnsi="Cambria"/>
                <w:color w:val="000000"/>
              </w:rPr>
            </w:pPr>
            <w:r w:rsidDel="00000000" w:rsidR="00000000" w:rsidRPr="00000000">
              <w:rPr>
                <w:rFonts w:ascii="Cambria" w:cs="Cambria" w:eastAsia="Cambria" w:hAnsi="Cambria"/>
                <w:color w:val="000000"/>
                <w:rtl w:val="0"/>
              </w:rPr>
              <w:t xml:space="preserve">51,720</w:t>
            </w:r>
          </w:p>
        </w:tc>
        <w:tc>
          <w:tcPr>
            <w:shd w:fill="d0e6f6" w:val="clear"/>
            <w:vAlign w:val="center"/>
          </w:tcPr>
          <w:p w:rsidR="00000000" w:rsidDel="00000000" w:rsidP="00000000" w:rsidRDefault="00000000" w:rsidRPr="00000000" w14:paraId="0000076B">
            <w:pPr>
              <w:jc w:val="center"/>
              <w:rPr>
                <w:rFonts w:ascii="Cambria" w:cs="Cambria" w:eastAsia="Cambria" w:hAnsi="Cambria"/>
                <w:color w:val="000000"/>
              </w:rPr>
            </w:pPr>
            <w:r w:rsidDel="00000000" w:rsidR="00000000" w:rsidRPr="00000000">
              <w:rPr>
                <w:rFonts w:ascii="Cambria" w:cs="Cambria" w:eastAsia="Cambria" w:hAnsi="Cambria"/>
                <w:color w:val="000000"/>
                <w:rtl w:val="0"/>
              </w:rPr>
              <w:t xml:space="preserve">94,314</w:t>
            </w:r>
          </w:p>
        </w:tc>
        <w:tc>
          <w:tcPr>
            <w:shd w:fill="d0e6f6" w:val="clear"/>
            <w:vAlign w:val="center"/>
          </w:tcPr>
          <w:p w:rsidR="00000000" w:rsidDel="00000000" w:rsidP="00000000" w:rsidRDefault="00000000" w:rsidRPr="00000000" w14:paraId="0000076C">
            <w:pPr>
              <w:jc w:val="center"/>
              <w:rPr>
                <w:rFonts w:ascii="Cambria" w:cs="Cambria" w:eastAsia="Cambria" w:hAnsi="Cambria"/>
                <w:b w:val="1"/>
                <w:color w:val="000000"/>
              </w:rPr>
            </w:pPr>
            <w:r w:rsidDel="00000000" w:rsidR="00000000" w:rsidRPr="00000000">
              <w:rPr>
                <w:rFonts w:ascii="Cambria" w:cs="Cambria" w:eastAsia="Cambria" w:hAnsi="Cambria"/>
                <w:b w:val="1"/>
                <w:color w:val="000000"/>
                <w:rtl w:val="0"/>
              </w:rPr>
              <w:t xml:space="preserve">2,245,317</w:t>
            </w:r>
          </w:p>
        </w:tc>
      </w:tr>
      <w:tr>
        <w:trPr>
          <w:cantSplit w:val="0"/>
          <w:trHeight w:val="315" w:hRule="atLeast"/>
          <w:tblHeader w:val="0"/>
        </w:trPr>
        <w:tc>
          <w:tcPr>
            <w:shd w:fill="auto" w:val="clear"/>
            <w:vAlign w:val="center"/>
          </w:tcPr>
          <w:p w:rsidR="00000000" w:rsidDel="00000000" w:rsidP="00000000" w:rsidRDefault="00000000" w:rsidRPr="00000000" w14:paraId="0000076D">
            <w:pPr>
              <w:jc w:val="center"/>
              <w:rPr>
                <w:rFonts w:ascii="Cambria" w:cs="Cambria" w:eastAsia="Cambria" w:hAnsi="Cambria"/>
                <w:b w:val="1"/>
                <w:color w:val="000000"/>
              </w:rPr>
            </w:pPr>
            <w:r w:rsidDel="00000000" w:rsidR="00000000" w:rsidRPr="00000000">
              <w:rPr>
                <w:rFonts w:ascii="Cambria" w:cs="Cambria" w:eastAsia="Cambria" w:hAnsi="Cambria"/>
                <w:b w:val="1"/>
                <w:color w:val="000000"/>
                <w:rtl w:val="0"/>
              </w:rPr>
              <w:t xml:space="preserve">2038</w:t>
            </w:r>
          </w:p>
        </w:tc>
        <w:tc>
          <w:tcPr>
            <w:shd w:fill="auto" w:val="clear"/>
            <w:vAlign w:val="center"/>
          </w:tcPr>
          <w:p w:rsidR="00000000" w:rsidDel="00000000" w:rsidP="00000000" w:rsidRDefault="00000000" w:rsidRPr="00000000" w14:paraId="0000076E">
            <w:pPr>
              <w:jc w:val="center"/>
              <w:rPr>
                <w:rFonts w:ascii="Cambria" w:cs="Cambria" w:eastAsia="Cambria" w:hAnsi="Cambria"/>
                <w:color w:val="000000"/>
              </w:rPr>
            </w:pPr>
            <w:r w:rsidDel="00000000" w:rsidR="00000000" w:rsidRPr="00000000">
              <w:rPr>
                <w:rFonts w:ascii="Cambria" w:cs="Cambria" w:eastAsia="Cambria" w:hAnsi="Cambria"/>
                <w:color w:val="000000"/>
                <w:rtl w:val="0"/>
              </w:rPr>
              <w:t xml:space="preserve">1,510,384</w:t>
            </w:r>
          </w:p>
        </w:tc>
        <w:tc>
          <w:tcPr>
            <w:shd w:fill="auto" w:val="clear"/>
            <w:vAlign w:val="center"/>
          </w:tcPr>
          <w:p w:rsidR="00000000" w:rsidDel="00000000" w:rsidP="00000000" w:rsidRDefault="00000000" w:rsidRPr="00000000" w14:paraId="0000076F">
            <w:pPr>
              <w:jc w:val="center"/>
              <w:rPr>
                <w:rFonts w:ascii="Cambria" w:cs="Cambria" w:eastAsia="Cambria" w:hAnsi="Cambria"/>
                <w:color w:val="000000"/>
              </w:rPr>
            </w:pPr>
            <w:r w:rsidDel="00000000" w:rsidR="00000000" w:rsidRPr="00000000">
              <w:rPr>
                <w:rFonts w:ascii="Cambria" w:cs="Cambria" w:eastAsia="Cambria" w:hAnsi="Cambria"/>
                <w:color w:val="000000"/>
                <w:rtl w:val="0"/>
              </w:rPr>
              <w:t xml:space="preserve">305,834</w:t>
            </w:r>
          </w:p>
        </w:tc>
        <w:tc>
          <w:tcPr>
            <w:shd w:fill="auto" w:val="clear"/>
            <w:vAlign w:val="center"/>
          </w:tcPr>
          <w:p w:rsidR="00000000" w:rsidDel="00000000" w:rsidP="00000000" w:rsidRDefault="00000000" w:rsidRPr="00000000" w14:paraId="00000770">
            <w:pPr>
              <w:jc w:val="center"/>
              <w:rPr>
                <w:rFonts w:ascii="Cambria" w:cs="Cambria" w:eastAsia="Cambria" w:hAnsi="Cambria"/>
                <w:color w:val="000000"/>
              </w:rPr>
            </w:pPr>
            <w:r w:rsidDel="00000000" w:rsidR="00000000" w:rsidRPr="00000000">
              <w:rPr>
                <w:rFonts w:ascii="Cambria" w:cs="Cambria" w:eastAsia="Cambria" w:hAnsi="Cambria"/>
                <w:color w:val="000000"/>
                <w:rtl w:val="0"/>
              </w:rPr>
              <w:t xml:space="preserve">333,316</w:t>
            </w:r>
          </w:p>
        </w:tc>
        <w:tc>
          <w:tcPr>
            <w:shd w:fill="auto" w:val="clear"/>
            <w:vAlign w:val="center"/>
          </w:tcPr>
          <w:p w:rsidR="00000000" w:rsidDel="00000000" w:rsidP="00000000" w:rsidRDefault="00000000" w:rsidRPr="00000000" w14:paraId="00000771">
            <w:pPr>
              <w:jc w:val="center"/>
              <w:rPr>
                <w:rFonts w:ascii="Cambria" w:cs="Cambria" w:eastAsia="Cambria" w:hAnsi="Cambria"/>
                <w:color w:val="000000"/>
              </w:rPr>
            </w:pPr>
            <w:r w:rsidDel="00000000" w:rsidR="00000000" w:rsidRPr="00000000">
              <w:rPr>
                <w:rFonts w:ascii="Cambria" w:cs="Cambria" w:eastAsia="Cambria" w:hAnsi="Cambria"/>
                <w:color w:val="000000"/>
                <w:rtl w:val="0"/>
              </w:rPr>
              <w:t xml:space="preserve">52,958</w:t>
            </w:r>
          </w:p>
        </w:tc>
        <w:tc>
          <w:tcPr>
            <w:shd w:fill="auto" w:val="clear"/>
            <w:vAlign w:val="center"/>
          </w:tcPr>
          <w:p w:rsidR="00000000" w:rsidDel="00000000" w:rsidP="00000000" w:rsidRDefault="00000000" w:rsidRPr="00000000" w14:paraId="00000772">
            <w:pPr>
              <w:jc w:val="center"/>
              <w:rPr>
                <w:rFonts w:ascii="Cambria" w:cs="Cambria" w:eastAsia="Cambria" w:hAnsi="Cambria"/>
                <w:color w:val="000000"/>
              </w:rPr>
            </w:pPr>
            <w:r w:rsidDel="00000000" w:rsidR="00000000" w:rsidRPr="00000000">
              <w:rPr>
                <w:rFonts w:ascii="Cambria" w:cs="Cambria" w:eastAsia="Cambria" w:hAnsi="Cambria"/>
                <w:color w:val="000000"/>
                <w:rtl w:val="0"/>
              </w:rPr>
              <w:t xml:space="preserve">96,571</w:t>
            </w:r>
          </w:p>
        </w:tc>
        <w:tc>
          <w:tcPr>
            <w:shd w:fill="auto" w:val="clear"/>
            <w:vAlign w:val="center"/>
          </w:tcPr>
          <w:p w:rsidR="00000000" w:rsidDel="00000000" w:rsidP="00000000" w:rsidRDefault="00000000" w:rsidRPr="00000000" w14:paraId="00000773">
            <w:pPr>
              <w:jc w:val="center"/>
              <w:rPr>
                <w:rFonts w:ascii="Cambria" w:cs="Cambria" w:eastAsia="Cambria" w:hAnsi="Cambria"/>
                <w:b w:val="1"/>
                <w:color w:val="000000"/>
              </w:rPr>
            </w:pPr>
            <w:r w:rsidDel="00000000" w:rsidR="00000000" w:rsidRPr="00000000">
              <w:rPr>
                <w:rFonts w:ascii="Cambria" w:cs="Cambria" w:eastAsia="Cambria" w:hAnsi="Cambria"/>
                <w:b w:val="1"/>
                <w:color w:val="000000"/>
                <w:rtl w:val="0"/>
              </w:rPr>
              <w:t xml:space="preserve">2,299,063</w:t>
            </w:r>
          </w:p>
        </w:tc>
      </w:tr>
      <w:tr>
        <w:trPr>
          <w:cantSplit w:val="0"/>
          <w:trHeight w:val="315" w:hRule="atLeast"/>
          <w:tblHeader w:val="0"/>
        </w:trPr>
        <w:tc>
          <w:tcPr>
            <w:shd w:fill="d0e6f6" w:val="clear"/>
            <w:vAlign w:val="center"/>
          </w:tcPr>
          <w:p w:rsidR="00000000" w:rsidDel="00000000" w:rsidP="00000000" w:rsidRDefault="00000000" w:rsidRPr="00000000" w14:paraId="00000774">
            <w:pPr>
              <w:jc w:val="center"/>
              <w:rPr>
                <w:rFonts w:ascii="Cambria" w:cs="Cambria" w:eastAsia="Cambria" w:hAnsi="Cambria"/>
                <w:b w:val="1"/>
                <w:color w:val="000000"/>
              </w:rPr>
            </w:pPr>
            <w:r w:rsidDel="00000000" w:rsidR="00000000" w:rsidRPr="00000000">
              <w:rPr>
                <w:rFonts w:ascii="Cambria" w:cs="Cambria" w:eastAsia="Cambria" w:hAnsi="Cambria"/>
                <w:b w:val="1"/>
                <w:color w:val="000000"/>
                <w:rtl w:val="0"/>
              </w:rPr>
              <w:t xml:space="preserve">2039</w:t>
            </w:r>
          </w:p>
        </w:tc>
        <w:tc>
          <w:tcPr>
            <w:shd w:fill="d0e6f6" w:val="clear"/>
            <w:vAlign w:val="center"/>
          </w:tcPr>
          <w:p w:rsidR="00000000" w:rsidDel="00000000" w:rsidP="00000000" w:rsidRDefault="00000000" w:rsidRPr="00000000" w14:paraId="00000775">
            <w:pPr>
              <w:jc w:val="center"/>
              <w:rPr>
                <w:rFonts w:ascii="Cambria" w:cs="Cambria" w:eastAsia="Cambria" w:hAnsi="Cambria"/>
                <w:color w:val="000000"/>
              </w:rPr>
            </w:pPr>
            <w:r w:rsidDel="00000000" w:rsidR="00000000" w:rsidRPr="00000000">
              <w:rPr>
                <w:rFonts w:ascii="Cambria" w:cs="Cambria" w:eastAsia="Cambria" w:hAnsi="Cambria"/>
                <w:color w:val="000000"/>
                <w:rtl w:val="0"/>
              </w:rPr>
              <w:t xml:space="preserve">1,546,217</w:t>
            </w:r>
          </w:p>
        </w:tc>
        <w:tc>
          <w:tcPr>
            <w:shd w:fill="d0e6f6" w:val="clear"/>
            <w:vAlign w:val="center"/>
          </w:tcPr>
          <w:p w:rsidR="00000000" w:rsidDel="00000000" w:rsidP="00000000" w:rsidRDefault="00000000" w:rsidRPr="00000000" w14:paraId="00000776">
            <w:pPr>
              <w:jc w:val="center"/>
              <w:rPr>
                <w:rFonts w:ascii="Cambria" w:cs="Cambria" w:eastAsia="Cambria" w:hAnsi="Cambria"/>
                <w:color w:val="000000"/>
              </w:rPr>
            </w:pPr>
            <w:r w:rsidDel="00000000" w:rsidR="00000000" w:rsidRPr="00000000">
              <w:rPr>
                <w:rFonts w:ascii="Cambria" w:cs="Cambria" w:eastAsia="Cambria" w:hAnsi="Cambria"/>
                <w:color w:val="000000"/>
                <w:rtl w:val="0"/>
              </w:rPr>
              <w:t xml:space="preserve">313,090</w:t>
            </w:r>
          </w:p>
        </w:tc>
        <w:tc>
          <w:tcPr>
            <w:shd w:fill="d0e6f6" w:val="clear"/>
            <w:vAlign w:val="center"/>
          </w:tcPr>
          <w:p w:rsidR="00000000" w:rsidDel="00000000" w:rsidP="00000000" w:rsidRDefault="00000000" w:rsidRPr="00000000" w14:paraId="00000777">
            <w:pPr>
              <w:jc w:val="center"/>
              <w:rPr>
                <w:rFonts w:ascii="Cambria" w:cs="Cambria" w:eastAsia="Cambria" w:hAnsi="Cambria"/>
                <w:color w:val="000000"/>
              </w:rPr>
            </w:pPr>
            <w:r w:rsidDel="00000000" w:rsidR="00000000" w:rsidRPr="00000000">
              <w:rPr>
                <w:rFonts w:ascii="Cambria" w:cs="Cambria" w:eastAsia="Cambria" w:hAnsi="Cambria"/>
                <w:color w:val="000000"/>
                <w:rtl w:val="0"/>
              </w:rPr>
              <w:t xml:space="preserve">341,224</w:t>
            </w:r>
          </w:p>
        </w:tc>
        <w:tc>
          <w:tcPr>
            <w:shd w:fill="d0e6f6" w:val="clear"/>
            <w:vAlign w:val="center"/>
          </w:tcPr>
          <w:p w:rsidR="00000000" w:rsidDel="00000000" w:rsidP="00000000" w:rsidRDefault="00000000" w:rsidRPr="00000000" w14:paraId="00000778">
            <w:pPr>
              <w:jc w:val="center"/>
              <w:rPr>
                <w:rFonts w:ascii="Cambria" w:cs="Cambria" w:eastAsia="Cambria" w:hAnsi="Cambria"/>
                <w:color w:val="000000"/>
              </w:rPr>
            </w:pPr>
            <w:r w:rsidDel="00000000" w:rsidR="00000000" w:rsidRPr="00000000">
              <w:rPr>
                <w:rFonts w:ascii="Cambria" w:cs="Cambria" w:eastAsia="Cambria" w:hAnsi="Cambria"/>
                <w:color w:val="000000"/>
                <w:rtl w:val="0"/>
              </w:rPr>
              <w:t xml:space="preserve">54,215</w:t>
            </w:r>
          </w:p>
        </w:tc>
        <w:tc>
          <w:tcPr>
            <w:shd w:fill="d0e6f6" w:val="clear"/>
            <w:vAlign w:val="center"/>
          </w:tcPr>
          <w:p w:rsidR="00000000" w:rsidDel="00000000" w:rsidP="00000000" w:rsidRDefault="00000000" w:rsidRPr="00000000" w14:paraId="00000779">
            <w:pPr>
              <w:jc w:val="center"/>
              <w:rPr>
                <w:rFonts w:ascii="Cambria" w:cs="Cambria" w:eastAsia="Cambria" w:hAnsi="Cambria"/>
                <w:color w:val="000000"/>
              </w:rPr>
            </w:pPr>
            <w:r w:rsidDel="00000000" w:rsidR="00000000" w:rsidRPr="00000000">
              <w:rPr>
                <w:rFonts w:ascii="Cambria" w:cs="Cambria" w:eastAsia="Cambria" w:hAnsi="Cambria"/>
                <w:color w:val="000000"/>
                <w:rtl w:val="0"/>
              </w:rPr>
              <w:t xml:space="preserve">98,862</w:t>
            </w:r>
          </w:p>
        </w:tc>
        <w:tc>
          <w:tcPr>
            <w:shd w:fill="d0e6f6" w:val="clear"/>
            <w:vAlign w:val="center"/>
          </w:tcPr>
          <w:p w:rsidR="00000000" w:rsidDel="00000000" w:rsidP="00000000" w:rsidRDefault="00000000" w:rsidRPr="00000000" w14:paraId="0000077A">
            <w:pPr>
              <w:jc w:val="center"/>
              <w:rPr>
                <w:rFonts w:ascii="Cambria" w:cs="Cambria" w:eastAsia="Cambria" w:hAnsi="Cambria"/>
                <w:b w:val="1"/>
                <w:color w:val="000000"/>
              </w:rPr>
            </w:pPr>
            <w:r w:rsidDel="00000000" w:rsidR="00000000" w:rsidRPr="00000000">
              <w:rPr>
                <w:rFonts w:ascii="Cambria" w:cs="Cambria" w:eastAsia="Cambria" w:hAnsi="Cambria"/>
                <w:b w:val="1"/>
                <w:color w:val="000000"/>
                <w:rtl w:val="0"/>
              </w:rPr>
              <w:t xml:space="preserve">2,353,608</w:t>
            </w:r>
          </w:p>
        </w:tc>
      </w:tr>
      <w:tr>
        <w:trPr>
          <w:cantSplit w:val="0"/>
          <w:trHeight w:val="315" w:hRule="atLeast"/>
          <w:tblHeader w:val="0"/>
        </w:trPr>
        <w:tc>
          <w:tcPr>
            <w:shd w:fill="auto" w:val="clear"/>
            <w:vAlign w:val="center"/>
          </w:tcPr>
          <w:p w:rsidR="00000000" w:rsidDel="00000000" w:rsidP="00000000" w:rsidRDefault="00000000" w:rsidRPr="00000000" w14:paraId="0000077B">
            <w:pPr>
              <w:jc w:val="center"/>
              <w:rPr>
                <w:rFonts w:ascii="Cambria" w:cs="Cambria" w:eastAsia="Cambria" w:hAnsi="Cambria"/>
                <w:b w:val="1"/>
                <w:color w:val="000000"/>
              </w:rPr>
            </w:pPr>
            <w:r w:rsidDel="00000000" w:rsidR="00000000" w:rsidRPr="00000000">
              <w:rPr>
                <w:rFonts w:ascii="Cambria" w:cs="Cambria" w:eastAsia="Cambria" w:hAnsi="Cambria"/>
                <w:b w:val="1"/>
                <w:color w:val="000000"/>
                <w:rtl w:val="0"/>
              </w:rPr>
              <w:t xml:space="preserve">2040</w:t>
            </w:r>
          </w:p>
        </w:tc>
        <w:tc>
          <w:tcPr>
            <w:shd w:fill="auto" w:val="clear"/>
            <w:vAlign w:val="center"/>
          </w:tcPr>
          <w:p w:rsidR="00000000" w:rsidDel="00000000" w:rsidP="00000000" w:rsidRDefault="00000000" w:rsidRPr="00000000" w14:paraId="0000077C">
            <w:pPr>
              <w:jc w:val="center"/>
              <w:rPr>
                <w:rFonts w:ascii="Cambria" w:cs="Cambria" w:eastAsia="Cambria" w:hAnsi="Cambria"/>
                <w:color w:val="000000"/>
              </w:rPr>
            </w:pPr>
            <w:r w:rsidDel="00000000" w:rsidR="00000000" w:rsidRPr="00000000">
              <w:rPr>
                <w:rFonts w:ascii="Cambria" w:cs="Cambria" w:eastAsia="Cambria" w:hAnsi="Cambria"/>
                <w:color w:val="000000"/>
                <w:rtl w:val="0"/>
              </w:rPr>
              <w:t xml:space="preserve">1,582,575</w:t>
            </w:r>
          </w:p>
        </w:tc>
        <w:tc>
          <w:tcPr>
            <w:shd w:fill="auto" w:val="clear"/>
            <w:vAlign w:val="center"/>
          </w:tcPr>
          <w:p w:rsidR="00000000" w:rsidDel="00000000" w:rsidP="00000000" w:rsidRDefault="00000000" w:rsidRPr="00000000" w14:paraId="0000077D">
            <w:pPr>
              <w:jc w:val="center"/>
              <w:rPr>
                <w:rFonts w:ascii="Cambria" w:cs="Cambria" w:eastAsia="Cambria" w:hAnsi="Cambria"/>
                <w:color w:val="000000"/>
              </w:rPr>
            </w:pPr>
            <w:r w:rsidDel="00000000" w:rsidR="00000000" w:rsidRPr="00000000">
              <w:rPr>
                <w:rFonts w:ascii="Cambria" w:cs="Cambria" w:eastAsia="Cambria" w:hAnsi="Cambria"/>
                <w:color w:val="000000"/>
                <w:rtl w:val="0"/>
              </w:rPr>
              <w:t xml:space="preserve">320,452</w:t>
            </w:r>
          </w:p>
        </w:tc>
        <w:tc>
          <w:tcPr>
            <w:shd w:fill="auto" w:val="clear"/>
            <w:vAlign w:val="center"/>
          </w:tcPr>
          <w:p w:rsidR="00000000" w:rsidDel="00000000" w:rsidP="00000000" w:rsidRDefault="00000000" w:rsidRPr="00000000" w14:paraId="0000077E">
            <w:pPr>
              <w:jc w:val="center"/>
              <w:rPr>
                <w:rFonts w:ascii="Cambria" w:cs="Cambria" w:eastAsia="Cambria" w:hAnsi="Cambria"/>
                <w:color w:val="000000"/>
              </w:rPr>
            </w:pPr>
            <w:r w:rsidDel="00000000" w:rsidR="00000000" w:rsidRPr="00000000">
              <w:rPr>
                <w:rFonts w:ascii="Cambria" w:cs="Cambria" w:eastAsia="Cambria" w:hAnsi="Cambria"/>
                <w:color w:val="000000"/>
                <w:rtl w:val="0"/>
              </w:rPr>
              <w:t xml:space="preserve">349,248</w:t>
            </w:r>
          </w:p>
        </w:tc>
        <w:tc>
          <w:tcPr>
            <w:shd w:fill="auto" w:val="clear"/>
            <w:vAlign w:val="center"/>
          </w:tcPr>
          <w:p w:rsidR="00000000" w:rsidDel="00000000" w:rsidP="00000000" w:rsidRDefault="00000000" w:rsidRPr="00000000" w14:paraId="0000077F">
            <w:pPr>
              <w:jc w:val="center"/>
              <w:rPr>
                <w:rFonts w:ascii="Cambria" w:cs="Cambria" w:eastAsia="Cambria" w:hAnsi="Cambria"/>
                <w:color w:val="000000"/>
              </w:rPr>
            </w:pPr>
            <w:r w:rsidDel="00000000" w:rsidR="00000000" w:rsidRPr="00000000">
              <w:rPr>
                <w:rFonts w:ascii="Cambria" w:cs="Cambria" w:eastAsia="Cambria" w:hAnsi="Cambria"/>
                <w:color w:val="000000"/>
                <w:rtl w:val="0"/>
              </w:rPr>
              <w:t xml:space="preserve">55,490</w:t>
            </w:r>
          </w:p>
        </w:tc>
        <w:tc>
          <w:tcPr>
            <w:shd w:fill="auto" w:val="clear"/>
            <w:vAlign w:val="center"/>
          </w:tcPr>
          <w:p w:rsidR="00000000" w:rsidDel="00000000" w:rsidP="00000000" w:rsidRDefault="00000000" w:rsidRPr="00000000" w14:paraId="00000780">
            <w:pPr>
              <w:jc w:val="center"/>
              <w:rPr>
                <w:rFonts w:ascii="Cambria" w:cs="Cambria" w:eastAsia="Cambria" w:hAnsi="Cambria"/>
                <w:color w:val="000000"/>
              </w:rPr>
            </w:pPr>
            <w:r w:rsidDel="00000000" w:rsidR="00000000" w:rsidRPr="00000000">
              <w:rPr>
                <w:rFonts w:ascii="Cambria" w:cs="Cambria" w:eastAsia="Cambria" w:hAnsi="Cambria"/>
                <w:color w:val="000000"/>
                <w:rtl w:val="0"/>
              </w:rPr>
              <w:t xml:space="preserve">101,187</w:t>
            </w:r>
          </w:p>
        </w:tc>
        <w:tc>
          <w:tcPr>
            <w:shd w:fill="auto" w:val="clear"/>
            <w:vAlign w:val="center"/>
          </w:tcPr>
          <w:p w:rsidR="00000000" w:rsidDel="00000000" w:rsidP="00000000" w:rsidRDefault="00000000" w:rsidRPr="00000000" w14:paraId="00000781">
            <w:pPr>
              <w:jc w:val="center"/>
              <w:rPr>
                <w:rFonts w:ascii="Cambria" w:cs="Cambria" w:eastAsia="Cambria" w:hAnsi="Cambria"/>
                <w:b w:val="1"/>
                <w:color w:val="000000"/>
              </w:rPr>
            </w:pPr>
            <w:r w:rsidDel="00000000" w:rsidR="00000000" w:rsidRPr="00000000">
              <w:rPr>
                <w:rFonts w:ascii="Cambria" w:cs="Cambria" w:eastAsia="Cambria" w:hAnsi="Cambria"/>
                <w:b w:val="1"/>
                <w:color w:val="000000"/>
                <w:rtl w:val="0"/>
              </w:rPr>
              <w:t xml:space="preserve">2,408,952</w:t>
            </w:r>
          </w:p>
        </w:tc>
      </w:tr>
      <w:tr>
        <w:trPr>
          <w:cantSplit w:val="0"/>
          <w:trHeight w:val="315" w:hRule="atLeast"/>
          <w:tblHeader w:val="0"/>
        </w:trPr>
        <w:tc>
          <w:tcPr>
            <w:shd w:fill="d0e6f6" w:val="clear"/>
            <w:vAlign w:val="center"/>
          </w:tcPr>
          <w:p w:rsidR="00000000" w:rsidDel="00000000" w:rsidP="00000000" w:rsidRDefault="00000000" w:rsidRPr="00000000" w14:paraId="00000782">
            <w:pPr>
              <w:jc w:val="center"/>
              <w:rPr>
                <w:rFonts w:ascii="Cambria" w:cs="Cambria" w:eastAsia="Cambria" w:hAnsi="Cambria"/>
                <w:b w:val="1"/>
                <w:color w:val="000000"/>
              </w:rPr>
            </w:pPr>
            <w:r w:rsidDel="00000000" w:rsidR="00000000" w:rsidRPr="00000000">
              <w:rPr>
                <w:rFonts w:ascii="Cambria" w:cs="Cambria" w:eastAsia="Cambria" w:hAnsi="Cambria"/>
                <w:b w:val="1"/>
                <w:color w:val="000000"/>
                <w:rtl w:val="0"/>
              </w:rPr>
              <w:t xml:space="preserve">2041</w:t>
            </w:r>
          </w:p>
        </w:tc>
        <w:tc>
          <w:tcPr>
            <w:shd w:fill="d0e6f6" w:val="clear"/>
            <w:vAlign w:val="center"/>
          </w:tcPr>
          <w:p w:rsidR="00000000" w:rsidDel="00000000" w:rsidP="00000000" w:rsidRDefault="00000000" w:rsidRPr="00000000" w14:paraId="00000783">
            <w:pPr>
              <w:jc w:val="center"/>
              <w:rPr>
                <w:rFonts w:ascii="Cambria" w:cs="Cambria" w:eastAsia="Cambria" w:hAnsi="Cambria"/>
                <w:color w:val="000000"/>
              </w:rPr>
            </w:pPr>
            <w:r w:rsidDel="00000000" w:rsidR="00000000" w:rsidRPr="00000000">
              <w:rPr>
                <w:rFonts w:ascii="Cambria" w:cs="Cambria" w:eastAsia="Cambria" w:hAnsi="Cambria"/>
                <w:color w:val="000000"/>
                <w:rtl w:val="0"/>
              </w:rPr>
              <w:t xml:space="preserve">1,619,458</w:t>
            </w:r>
          </w:p>
        </w:tc>
        <w:tc>
          <w:tcPr>
            <w:shd w:fill="d0e6f6" w:val="clear"/>
            <w:vAlign w:val="center"/>
          </w:tcPr>
          <w:p w:rsidR="00000000" w:rsidDel="00000000" w:rsidP="00000000" w:rsidRDefault="00000000" w:rsidRPr="00000000" w14:paraId="00000784">
            <w:pPr>
              <w:jc w:val="center"/>
              <w:rPr>
                <w:rFonts w:ascii="Cambria" w:cs="Cambria" w:eastAsia="Cambria" w:hAnsi="Cambria"/>
                <w:color w:val="000000"/>
              </w:rPr>
            </w:pPr>
            <w:r w:rsidDel="00000000" w:rsidR="00000000" w:rsidRPr="00000000">
              <w:rPr>
                <w:rFonts w:ascii="Cambria" w:cs="Cambria" w:eastAsia="Cambria" w:hAnsi="Cambria"/>
                <w:color w:val="000000"/>
                <w:rtl w:val="0"/>
              </w:rPr>
              <w:t xml:space="preserve">327,921</w:t>
            </w:r>
          </w:p>
        </w:tc>
        <w:tc>
          <w:tcPr>
            <w:shd w:fill="d0e6f6" w:val="clear"/>
            <w:vAlign w:val="center"/>
          </w:tcPr>
          <w:p w:rsidR="00000000" w:rsidDel="00000000" w:rsidP="00000000" w:rsidRDefault="00000000" w:rsidRPr="00000000" w14:paraId="00000785">
            <w:pPr>
              <w:jc w:val="center"/>
              <w:rPr>
                <w:rFonts w:ascii="Cambria" w:cs="Cambria" w:eastAsia="Cambria" w:hAnsi="Cambria"/>
                <w:color w:val="000000"/>
              </w:rPr>
            </w:pPr>
            <w:r w:rsidDel="00000000" w:rsidR="00000000" w:rsidRPr="00000000">
              <w:rPr>
                <w:rFonts w:ascii="Cambria" w:cs="Cambria" w:eastAsia="Cambria" w:hAnsi="Cambria"/>
                <w:color w:val="000000"/>
                <w:rtl w:val="0"/>
              </w:rPr>
              <w:t xml:space="preserve">357,386</w:t>
            </w:r>
          </w:p>
        </w:tc>
        <w:tc>
          <w:tcPr>
            <w:shd w:fill="d0e6f6" w:val="clear"/>
            <w:vAlign w:val="center"/>
          </w:tcPr>
          <w:p w:rsidR="00000000" w:rsidDel="00000000" w:rsidP="00000000" w:rsidRDefault="00000000" w:rsidRPr="00000000" w14:paraId="00000786">
            <w:pPr>
              <w:jc w:val="center"/>
              <w:rPr>
                <w:rFonts w:ascii="Cambria" w:cs="Cambria" w:eastAsia="Cambria" w:hAnsi="Cambria"/>
                <w:color w:val="000000"/>
              </w:rPr>
            </w:pPr>
            <w:r w:rsidDel="00000000" w:rsidR="00000000" w:rsidRPr="00000000">
              <w:rPr>
                <w:rFonts w:ascii="Cambria" w:cs="Cambria" w:eastAsia="Cambria" w:hAnsi="Cambria"/>
                <w:color w:val="000000"/>
                <w:rtl w:val="0"/>
              </w:rPr>
              <w:t xml:space="preserve">56,782</w:t>
            </w:r>
          </w:p>
        </w:tc>
        <w:tc>
          <w:tcPr>
            <w:shd w:fill="d0e6f6" w:val="clear"/>
            <w:vAlign w:val="center"/>
          </w:tcPr>
          <w:p w:rsidR="00000000" w:rsidDel="00000000" w:rsidP="00000000" w:rsidRDefault="00000000" w:rsidRPr="00000000" w14:paraId="00000787">
            <w:pPr>
              <w:jc w:val="center"/>
              <w:rPr>
                <w:rFonts w:ascii="Cambria" w:cs="Cambria" w:eastAsia="Cambria" w:hAnsi="Cambria"/>
                <w:color w:val="000000"/>
              </w:rPr>
            </w:pPr>
            <w:r w:rsidDel="00000000" w:rsidR="00000000" w:rsidRPr="00000000">
              <w:rPr>
                <w:rFonts w:ascii="Cambria" w:cs="Cambria" w:eastAsia="Cambria" w:hAnsi="Cambria"/>
                <w:color w:val="000000"/>
                <w:rtl w:val="0"/>
              </w:rPr>
              <w:t xml:space="preserve">103,546</w:t>
            </w:r>
          </w:p>
        </w:tc>
        <w:tc>
          <w:tcPr>
            <w:shd w:fill="d0e6f6" w:val="clear"/>
            <w:vAlign w:val="center"/>
          </w:tcPr>
          <w:p w:rsidR="00000000" w:rsidDel="00000000" w:rsidP="00000000" w:rsidRDefault="00000000" w:rsidRPr="00000000" w14:paraId="00000788">
            <w:pPr>
              <w:jc w:val="center"/>
              <w:rPr>
                <w:rFonts w:ascii="Cambria" w:cs="Cambria" w:eastAsia="Cambria" w:hAnsi="Cambria"/>
                <w:b w:val="1"/>
                <w:color w:val="000000"/>
              </w:rPr>
            </w:pPr>
            <w:r w:rsidDel="00000000" w:rsidR="00000000" w:rsidRPr="00000000">
              <w:rPr>
                <w:rFonts w:ascii="Cambria" w:cs="Cambria" w:eastAsia="Cambria" w:hAnsi="Cambria"/>
                <w:b w:val="1"/>
                <w:color w:val="000000"/>
                <w:rtl w:val="0"/>
              </w:rPr>
              <w:t xml:space="preserve">2,465,093</w:t>
            </w:r>
          </w:p>
        </w:tc>
      </w:tr>
      <w:tr>
        <w:trPr>
          <w:cantSplit w:val="0"/>
          <w:trHeight w:val="315" w:hRule="atLeast"/>
          <w:tblHeader w:val="0"/>
        </w:trPr>
        <w:tc>
          <w:tcPr>
            <w:shd w:fill="auto" w:val="clear"/>
            <w:vAlign w:val="center"/>
          </w:tcPr>
          <w:p w:rsidR="00000000" w:rsidDel="00000000" w:rsidP="00000000" w:rsidRDefault="00000000" w:rsidRPr="00000000" w14:paraId="00000789">
            <w:pPr>
              <w:jc w:val="center"/>
              <w:rPr>
                <w:rFonts w:ascii="Cambria" w:cs="Cambria" w:eastAsia="Cambria" w:hAnsi="Cambria"/>
                <w:b w:val="1"/>
                <w:color w:val="000000"/>
              </w:rPr>
            </w:pPr>
            <w:r w:rsidDel="00000000" w:rsidR="00000000" w:rsidRPr="00000000">
              <w:rPr>
                <w:rFonts w:ascii="Cambria" w:cs="Cambria" w:eastAsia="Cambria" w:hAnsi="Cambria"/>
                <w:b w:val="1"/>
                <w:color w:val="000000"/>
                <w:rtl w:val="0"/>
              </w:rPr>
              <w:t xml:space="preserve">2042</w:t>
            </w:r>
          </w:p>
        </w:tc>
        <w:tc>
          <w:tcPr>
            <w:shd w:fill="auto" w:val="clear"/>
            <w:vAlign w:val="center"/>
          </w:tcPr>
          <w:p w:rsidR="00000000" w:rsidDel="00000000" w:rsidP="00000000" w:rsidRDefault="00000000" w:rsidRPr="00000000" w14:paraId="0000078A">
            <w:pPr>
              <w:jc w:val="center"/>
              <w:rPr>
                <w:rFonts w:ascii="Cambria" w:cs="Cambria" w:eastAsia="Cambria" w:hAnsi="Cambria"/>
                <w:color w:val="000000"/>
              </w:rPr>
            </w:pPr>
            <w:r w:rsidDel="00000000" w:rsidR="00000000" w:rsidRPr="00000000">
              <w:rPr>
                <w:rFonts w:ascii="Cambria" w:cs="Cambria" w:eastAsia="Cambria" w:hAnsi="Cambria"/>
                <w:color w:val="000000"/>
                <w:rtl w:val="0"/>
              </w:rPr>
              <w:t xml:space="preserve">1,656,865</w:t>
            </w:r>
          </w:p>
        </w:tc>
        <w:tc>
          <w:tcPr>
            <w:shd w:fill="auto" w:val="clear"/>
            <w:vAlign w:val="center"/>
          </w:tcPr>
          <w:p w:rsidR="00000000" w:rsidDel="00000000" w:rsidP="00000000" w:rsidRDefault="00000000" w:rsidRPr="00000000" w14:paraId="0000078B">
            <w:pPr>
              <w:jc w:val="center"/>
              <w:rPr>
                <w:rFonts w:ascii="Cambria" w:cs="Cambria" w:eastAsia="Cambria" w:hAnsi="Cambria"/>
                <w:color w:val="000000"/>
              </w:rPr>
            </w:pPr>
            <w:r w:rsidDel="00000000" w:rsidR="00000000" w:rsidRPr="00000000">
              <w:rPr>
                <w:rFonts w:ascii="Cambria" w:cs="Cambria" w:eastAsia="Cambria" w:hAnsi="Cambria"/>
                <w:color w:val="000000"/>
                <w:rtl w:val="0"/>
              </w:rPr>
              <w:t xml:space="preserve">335,495</w:t>
            </w:r>
          </w:p>
        </w:tc>
        <w:tc>
          <w:tcPr>
            <w:shd w:fill="auto" w:val="clear"/>
            <w:vAlign w:val="center"/>
          </w:tcPr>
          <w:p w:rsidR="00000000" w:rsidDel="00000000" w:rsidP="00000000" w:rsidRDefault="00000000" w:rsidRPr="00000000" w14:paraId="0000078C">
            <w:pPr>
              <w:jc w:val="center"/>
              <w:rPr>
                <w:rFonts w:ascii="Cambria" w:cs="Cambria" w:eastAsia="Cambria" w:hAnsi="Cambria"/>
                <w:color w:val="000000"/>
              </w:rPr>
            </w:pPr>
            <w:r w:rsidDel="00000000" w:rsidR="00000000" w:rsidRPr="00000000">
              <w:rPr>
                <w:rFonts w:ascii="Cambria" w:cs="Cambria" w:eastAsia="Cambria" w:hAnsi="Cambria"/>
                <w:color w:val="000000"/>
                <w:rtl w:val="0"/>
              </w:rPr>
              <w:t xml:space="preserve">365,642</w:t>
            </w:r>
          </w:p>
        </w:tc>
        <w:tc>
          <w:tcPr>
            <w:shd w:fill="auto" w:val="clear"/>
            <w:vAlign w:val="center"/>
          </w:tcPr>
          <w:p w:rsidR="00000000" w:rsidDel="00000000" w:rsidP="00000000" w:rsidRDefault="00000000" w:rsidRPr="00000000" w14:paraId="0000078D">
            <w:pPr>
              <w:jc w:val="center"/>
              <w:rPr>
                <w:rFonts w:ascii="Cambria" w:cs="Cambria" w:eastAsia="Cambria" w:hAnsi="Cambria"/>
                <w:color w:val="000000"/>
              </w:rPr>
            </w:pPr>
            <w:r w:rsidDel="00000000" w:rsidR="00000000" w:rsidRPr="00000000">
              <w:rPr>
                <w:rFonts w:ascii="Cambria" w:cs="Cambria" w:eastAsia="Cambria" w:hAnsi="Cambria"/>
                <w:color w:val="000000"/>
                <w:rtl w:val="0"/>
              </w:rPr>
              <w:t xml:space="preserve">58,094</w:t>
            </w:r>
          </w:p>
        </w:tc>
        <w:tc>
          <w:tcPr>
            <w:shd w:fill="auto" w:val="clear"/>
            <w:vAlign w:val="center"/>
          </w:tcPr>
          <w:p w:rsidR="00000000" w:rsidDel="00000000" w:rsidP="00000000" w:rsidRDefault="00000000" w:rsidRPr="00000000" w14:paraId="0000078E">
            <w:pPr>
              <w:jc w:val="center"/>
              <w:rPr>
                <w:rFonts w:ascii="Cambria" w:cs="Cambria" w:eastAsia="Cambria" w:hAnsi="Cambria"/>
                <w:color w:val="000000"/>
              </w:rPr>
            </w:pPr>
            <w:r w:rsidDel="00000000" w:rsidR="00000000" w:rsidRPr="00000000">
              <w:rPr>
                <w:rFonts w:ascii="Cambria" w:cs="Cambria" w:eastAsia="Cambria" w:hAnsi="Cambria"/>
                <w:color w:val="000000"/>
                <w:rtl w:val="0"/>
              </w:rPr>
              <w:t xml:space="preserve">105,937</w:t>
            </w:r>
          </w:p>
        </w:tc>
        <w:tc>
          <w:tcPr>
            <w:shd w:fill="auto" w:val="clear"/>
            <w:vAlign w:val="center"/>
          </w:tcPr>
          <w:p w:rsidR="00000000" w:rsidDel="00000000" w:rsidP="00000000" w:rsidRDefault="00000000" w:rsidRPr="00000000" w14:paraId="0000078F">
            <w:pPr>
              <w:jc w:val="center"/>
              <w:rPr>
                <w:rFonts w:ascii="Cambria" w:cs="Cambria" w:eastAsia="Cambria" w:hAnsi="Cambria"/>
                <w:b w:val="1"/>
                <w:color w:val="000000"/>
              </w:rPr>
            </w:pPr>
            <w:r w:rsidDel="00000000" w:rsidR="00000000" w:rsidRPr="00000000">
              <w:rPr>
                <w:rFonts w:ascii="Cambria" w:cs="Cambria" w:eastAsia="Cambria" w:hAnsi="Cambria"/>
                <w:b w:val="1"/>
                <w:color w:val="000000"/>
                <w:rtl w:val="0"/>
              </w:rPr>
              <w:t xml:space="preserve">2,522,033</w:t>
            </w:r>
          </w:p>
        </w:tc>
      </w:tr>
      <w:tr>
        <w:trPr>
          <w:cantSplit w:val="0"/>
          <w:trHeight w:val="315" w:hRule="atLeast"/>
          <w:tblHeader w:val="0"/>
        </w:trPr>
        <w:tc>
          <w:tcPr>
            <w:shd w:fill="d0e6f6" w:val="clear"/>
            <w:vAlign w:val="center"/>
          </w:tcPr>
          <w:p w:rsidR="00000000" w:rsidDel="00000000" w:rsidP="00000000" w:rsidRDefault="00000000" w:rsidRPr="00000000" w14:paraId="00000790">
            <w:pPr>
              <w:jc w:val="center"/>
              <w:rPr>
                <w:rFonts w:ascii="Cambria" w:cs="Cambria" w:eastAsia="Cambria" w:hAnsi="Cambria"/>
                <w:b w:val="1"/>
                <w:color w:val="000000"/>
              </w:rPr>
            </w:pPr>
            <w:r w:rsidDel="00000000" w:rsidR="00000000" w:rsidRPr="00000000">
              <w:rPr>
                <w:rFonts w:ascii="Cambria" w:cs="Cambria" w:eastAsia="Cambria" w:hAnsi="Cambria"/>
                <w:b w:val="1"/>
                <w:color w:val="000000"/>
                <w:rtl w:val="0"/>
              </w:rPr>
              <w:t xml:space="preserve">2043</w:t>
            </w:r>
          </w:p>
        </w:tc>
        <w:tc>
          <w:tcPr>
            <w:shd w:fill="d0e6f6" w:val="clear"/>
            <w:vAlign w:val="center"/>
          </w:tcPr>
          <w:p w:rsidR="00000000" w:rsidDel="00000000" w:rsidP="00000000" w:rsidRDefault="00000000" w:rsidRPr="00000000" w14:paraId="00000791">
            <w:pPr>
              <w:jc w:val="center"/>
              <w:rPr>
                <w:rFonts w:ascii="Cambria" w:cs="Cambria" w:eastAsia="Cambria" w:hAnsi="Cambria"/>
                <w:color w:val="000000"/>
              </w:rPr>
            </w:pPr>
            <w:r w:rsidDel="00000000" w:rsidR="00000000" w:rsidRPr="00000000">
              <w:rPr>
                <w:rFonts w:ascii="Cambria" w:cs="Cambria" w:eastAsia="Cambria" w:hAnsi="Cambria"/>
                <w:color w:val="000000"/>
                <w:rtl w:val="0"/>
              </w:rPr>
              <w:t xml:space="preserve">1,694,797</w:t>
            </w:r>
          </w:p>
        </w:tc>
        <w:tc>
          <w:tcPr>
            <w:shd w:fill="d0e6f6" w:val="clear"/>
            <w:vAlign w:val="center"/>
          </w:tcPr>
          <w:p w:rsidR="00000000" w:rsidDel="00000000" w:rsidP="00000000" w:rsidRDefault="00000000" w:rsidRPr="00000000" w14:paraId="00000792">
            <w:pPr>
              <w:jc w:val="center"/>
              <w:rPr>
                <w:rFonts w:ascii="Cambria" w:cs="Cambria" w:eastAsia="Cambria" w:hAnsi="Cambria"/>
                <w:color w:val="000000"/>
              </w:rPr>
            </w:pPr>
            <w:r w:rsidDel="00000000" w:rsidR="00000000" w:rsidRPr="00000000">
              <w:rPr>
                <w:rFonts w:ascii="Cambria" w:cs="Cambria" w:eastAsia="Cambria" w:hAnsi="Cambria"/>
                <w:color w:val="000000"/>
                <w:rtl w:val="0"/>
              </w:rPr>
              <w:t xml:space="preserve">343,175</w:t>
            </w:r>
          </w:p>
        </w:tc>
        <w:tc>
          <w:tcPr>
            <w:shd w:fill="d0e6f6" w:val="clear"/>
            <w:vAlign w:val="center"/>
          </w:tcPr>
          <w:p w:rsidR="00000000" w:rsidDel="00000000" w:rsidP="00000000" w:rsidRDefault="00000000" w:rsidRPr="00000000" w14:paraId="00000793">
            <w:pPr>
              <w:jc w:val="center"/>
              <w:rPr>
                <w:rFonts w:ascii="Cambria" w:cs="Cambria" w:eastAsia="Cambria" w:hAnsi="Cambria"/>
                <w:color w:val="000000"/>
              </w:rPr>
            </w:pPr>
            <w:r w:rsidDel="00000000" w:rsidR="00000000" w:rsidRPr="00000000">
              <w:rPr>
                <w:rFonts w:ascii="Cambria" w:cs="Cambria" w:eastAsia="Cambria" w:hAnsi="Cambria"/>
                <w:color w:val="000000"/>
                <w:rtl w:val="0"/>
              </w:rPr>
              <w:t xml:space="preserve">374,013</w:t>
            </w:r>
          </w:p>
        </w:tc>
        <w:tc>
          <w:tcPr>
            <w:shd w:fill="d0e6f6" w:val="clear"/>
            <w:vAlign w:val="center"/>
          </w:tcPr>
          <w:p w:rsidR="00000000" w:rsidDel="00000000" w:rsidP="00000000" w:rsidRDefault="00000000" w:rsidRPr="00000000" w14:paraId="00000794">
            <w:pPr>
              <w:jc w:val="center"/>
              <w:rPr>
                <w:rFonts w:ascii="Cambria" w:cs="Cambria" w:eastAsia="Cambria" w:hAnsi="Cambria"/>
                <w:color w:val="000000"/>
              </w:rPr>
            </w:pPr>
            <w:r w:rsidDel="00000000" w:rsidR="00000000" w:rsidRPr="00000000">
              <w:rPr>
                <w:rFonts w:ascii="Cambria" w:cs="Cambria" w:eastAsia="Cambria" w:hAnsi="Cambria"/>
                <w:color w:val="000000"/>
                <w:rtl w:val="0"/>
              </w:rPr>
              <w:t xml:space="preserve">59,424</w:t>
            </w:r>
          </w:p>
        </w:tc>
        <w:tc>
          <w:tcPr>
            <w:shd w:fill="d0e6f6" w:val="clear"/>
            <w:vAlign w:val="center"/>
          </w:tcPr>
          <w:p w:rsidR="00000000" w:rsidDel="00000000" w:rsidP="00000000" w:rsidRDefault="00000000" w:rsidRPr="00000000" w14:paraId="00000795">
            <w:pPr>
              <w:jc w:val="center"/>
              <w:rPr>
                <w:rFonts w:ascii="Cambria" w:cs="Cambria" w:eastAsia="Cambria" w:hAnsi="Cambria"/>
                <w:color w:val="000000"/>
              </w:rPr>
            </w:pPr>
            <w:r w:rsidDel="00000000" w:rsidR="00000000" w:rsidRPr="00000000">
              <w:rPr>
                <w:rFonts w:ascii="Cambria" w:cs="Cambria" w:eastAsia="Cambria" w:hAnsi="Cambria"/>
                <w:color w:val="000000"/>
                <w:rtl w:val="0"/>
              </w:rPr>
              <w:t xml:space="preserve">108,363</w:t>
            </w:r>
          </w:p>
        </w:tc>
        <w:tc>
          <w:tcPr>
            <w:shd w:fill="d0e6f6" w:val="clear"/>
            <w:vAlign w:val="center"/>
          </w:tcPr>
          <w:p w:rsidR="00000000" w:rsidDel="00000000" w:rsidP="00000000" w:rsidRDefault="00000000" w:rsidRPr="00000000" w14:paraId="00000796">
            <w:pPr>
              <w:jc w:val="center"/>
              <w:rPr>
                <w:rFonts w:ascii="Cambria" w:cs="Cambria" w:eastAsia="Cambria" w:hAnsi="Cambria"/>
                <w:b w:val="1"/>
                <w:color w:val="000000"/>
              </w:rPr>
            </w:pPr>
            <w:r w:rsidDel="00000000" w:rsidR="00000000" w:rsidRPr="00000000">
              <w:rPr>
                <w:rFonts w:ascii="Cambria" w:cs="Cambria" w:eastAsia="Cambria" w:hAnsi="Cambria"/>
                <w:b w:val="1"/>
                <w:color w:val="000000"/>
                <w:rtl w:val="0"/>
              </w:rPr>
              <w:t xml:space="preserve">2,579,772</w:t>
            </w:r>
          </w:p>
        </w:tc>
      </w:tr>
      <w:tr>
        <w:trPr>
          <w:cantSplit w:val="0"/>
          <w:trHeight w:val="315" w:hRule="atLeast"/>
          <w:tblHeader w:val="0"/>
        </w:trPr>
        <w:tc>
          <w:tcPr>
            <w:shd w:fill="auto" w:val="clear"/>
            <w:vAlign w:val="center"/>
          </w:tcPr>
          <w:p w:rsidR="00000000" w:rsidDel="00000000" w:rsidP="00000000" w:rsidRDefault="00000000" w:rsidRPr="00000000" w14:paraId="00000797">
            <w:pPr>
              <w:jc w:val="center"/>
              <w:rPr>
                <w:rFonts w:ascii="Cambria" w:cs="Cambria" w:eastAsia="Cambria" w:hAnsi="Cambria"/>
                <w:b w:val="1"/>
                <w:color w:val="000000"/>
              </w:rPr>
            </w:pPr>
            <w:r w:rsidDel="00000000" w:rsidR="00000000" w:rsidRPr="00000000">
              <w:rPr>
                <w:rFonts w:ascii="Cambria" w:cs="Cambria" w:eastAsia="Cambria" w:hAnsi="Cambria"/>
                <w:b w:val="1"/>
                <w:color w:val="000000"/>
                <w:rtl w:val="0"/>
              </w:rPr>
              <w:t xml:space="preserve">2044</w:t>
            </w:r>
          </w:p>
        </w:tc>
        <w:tc>
          <w:tcPr>
            <w:shd w:fill="auto" w:val="clear"/>
            <w:vAlign w:val="center"/>
          </w:tcPr>
          <w:p w:rsidR="00000000" w:rsidDel="00000000" w:rsidP="00000000" w:rsidRDefault="00000000" w:rsidRPr="00000000" w14:paraId="00000798">
            <w:pPr>
              <w:jc w:val="center"/>
              <w:rPr>
                <w:rFonts w:ascii="Cambria" w:cs="Cambria" w:eastAsia="Cambria" w:hAnsi="Cambria"/>
                <w:color w:val="000000"/>
              </w:rPr>
            </w:pPr>
            <w:r w:rsidDel="00000000" w:rsidR="00000000" w:rsidRPr="00000000">
              <w:rPr>
                <w:rFonts w:ascii="Cambria" w:cs="Cambria" w:eastAsia="Cambria" w:hAnsi="Cambria"/>
                <w:color w:val="000000"/>
                <w:rtl w:val="0"/>
              </w:rPr>
              <w:t xml:space="preserve">1,733,254</w:t>
            </w:r>
          </w:p>
        </w:tc>
        <w:tc>
          <w:tcPr>
            <w:shd w:fill="auto" w:val="clear"/>
            <w:vAlign w:val="center"/>
          </w:tcPr>
          <w:p w:rsidR="00000000" w:rsidDel="00000000" w:rsidP="00000000" w:rsidRDefault="00000000" w:rsidRPr="00000000" w14:paraId="00000799">
            <w:pPr>
              <w:jc w:val="center"/>
              <w:rPr>
                <w:rFonts w:ascii="Cambria" w:cs="Cambria" w:eastAsia="Cambria" w:hAnsi="Cambria"/>
                <w:color w:val="000000"/>
              </w:rPr>
            </w:pPr>
            <w:r w:rsidDel="00000000" w:rsidR="00000000" w:rsidRPr="00000000">
              <w:rPr>
                <w:rFonts w:ascii="Cambria" w:cs="Cambria" w:eastAsia="Cambria" w:hAnsi="Cambria"/>
                <w:color w:val="000000"/>
                <w:rtl w:val="0"/>
              </w:rPr>
              <w:t xml:space="preserve">350,963</w:t>
            </w:r>
          </w:p>
        </w:tc>
        <w:tc>
          <w:tcPr>
            <w:shd w:fill="auto" w:val="clear"/>
            <w:vAlign w:val="center"/>
          </w:tcPr>
          <w:p w:rsidR="00000000" w:rsidDel="00000000" w:rsidP="00000000" w:rsidRDefault="00000000" w:rsidRPr="00000000" w14:paraId="0000079A">
            <w:pPr>
              <w:jc w:val="center"/>
              <w:rPr>
                <w:rFonts w:ascii="Cambria" w:cs="Cambria" w:eastAsia="Cambria" w:hAnsi="Cambria"/>
                <w:color w:val="000000"/>
              </w:rPr>
            </w:pPr>
            <w:r w:rsidDel="00000000" w:rsidR="00000000" w:rsidRPr="00000000">
              <w:rPr>
                <w:rFonts w:ascii="Cambria" w:cs="Cambria" w:eastAsia="Cambria" w:hAnsi="Cambria"/>
                <w:color w:val="000000"/>
                <w:rtl w:val="0"/>
              </w:rPr>
              <w:t xml:space="preserve">382,500</w:t>
            </w:r>
          </w:p>
        </w:tc>
        <w:tc>
          <w:tcPr>
            <w:shd w:fill="auto" w:val="clear"/>
            <w:vAlign w:val="center"/>
          </w:tcPr>
          <w:p w:rsidR="00000000" w:rsidDel="00000000" w:rsidP="00000000" w:rsidRDefault="00000000" w:rsidRPr="00000000" w14:paraId="0000079B">
            <w:pPr>
              <w:jc w:val="center"/>
              <w:rPr>
                <w:rFonts w:ascii="Cambria" w:cs="Cambria" w:eastAsia="Cambria" w:hAnsi="Cambria"/>
                <w:color w:val="000000"/>
              </w:rPr>
            </w:pPr>
            <w:r w:rsidDel="00000000" w:rsidR="00000000" w:rsidRPr="00000000">
              <w:rPr>
                <w:rFonts w:ascii="Cambria" w:cs="Cambria" w:eastAsia="Cambria" w:hAnsi="Cambria"/>
                <w:color w:val="000000"/>
                <w:rtl w:val="0"/>
              </w:rPr>
              <w:t xml:space="preserve">60,773</w:t>
            </w:r>
          </w:p>
        </w:tc>
        <w:tc>
          <w:tcPr>
            <w:shd w:fill="auto" w:val="clear"/>
            <w:vAlign w:val="center"/>
          </w:tcPr>
          <w:p w:rsidR="00000000" w:rsidDel="00000000" w:rsidP="00000000" w:rsidRDefault="00000000" w:rsidRPr="00000000" w14:paraId="0000079C">
            <w:pPr>
              <w:jc w:val="center"/>
              <w:rPr>
                <w:rFonts w:ascii="Cambria" w:cs="Cambria" w:eastAsia="Cambria" w:hAnsi="Cambria"/>
                <w:color w:val="000000"/>
              </w:rPr>
            </w:pPr>
            <w:r w:rsidDel="00000000" w:rsidR="00000000" w:rsidRPr="00000000">
              <w:rPr>
                <w:rFonts w:ascii="Cambria" w:cs="Cambria" w:eastAsia="Cambria" w:hAnsi="Cambria"/>
                <w:color w:val="000000"/>
                <w:rtl w:val="0"/>
              </w:rPr>
              <w:t xml:space="preserve">110,821</w:t>
            </w:r>
          </w:p>
        </w:tc>
        <w:tc>
          <w:tcPr>
            <w:shd w:fill="auto" w:val="clear"/>
            <w:vAlign w:val="center"/>
          </w:tcPr>
          <w:p w:rsidR="00000000" w:rsidDel="00000000" w:rsidP="00000000" w:rsidRDefault="00000000" w:rsidRPr="00000000" w14:paraId="0000079D">
            <w:pPr>
              <w:jc w:val="center"/>
              <w:rPr>
                <w:rFonts w:ascii="Cambria" w:cs="Cambria" w:eastAsia="Cambria" w:hAnsi="Cambria"/>
                <w:b w:val="1"/>
                <w:color w:val="000000"/>
              </w:rPr>
            </w:pPr>
            <w:r w:rsidDel="00000000" w:rsidR="00000000" w:rsidRPr="00000000">
              <w:rPr>
                <w:rFonts w:ascii="Cambria" w:cs="Cambria" w:eastAsia="Cambria" w:hAnsi="Cambria"/>
                <w:b w:val="1"/>
                <w:color w:val="000000"/>
                <w:rtl w:val="0"/>
              </w:rPr>
              <w:t xml:space="preserve">2,638,311</w:t>
            </w:r>
          </w:p>
        </w:tc>
      </w:tr>
      <w:tr>
        <w:trPr>
          <w:cantSplit w:val="0"/>
          <w:trHeight w:val="315" w:hRule="atLeast"/>
          <w:tblHeader w:val="0"/>
        </w:trPr>
        <w:tc>
          <w:tcPr>
            <w:shd w:fill="d0e6f6" w:val="clear"/>
            <w:vAlign w:val="center"/>
          </w:tcPr>
          <w:p w:rsidR="00000000" w:rsidDel="00000000" w:rsidP="00000000" w:rsidRDefault="00000000" w:rsidRPr="00000000" w14:paraId="0000079E">
            <w:pPr>
              <w:jc w:val="center"/>
              <w:rPr>
                <w:rFonts w:ascii="Cambria" w:cs="Cambria" w:eastAsia="Cambria" w:hAnsi="Cambria"/>
                <w:b w:val="1"/>
                <w:color w:val="000000"/>
              </w:rPr>
            </w:pPr>
            <w:r w:rsidDel="00000000" w:rsidR="00000000" w:rsidRPr="00000000">
              <w:rPr>
                <w:rFonts w:ascii="Cambria" w:cs="Cambria" w:eastAsia="Cambria" w:hAnsi="Cambria"/>
                <w:b w:val="1"/>
                <w:color w:val="000000"/>
                <w:rtl w:val="0"/>
              </w:rPr>
              <w:t xml:space="preserve">2045</w:t>
            </w:r>
          </w:p>
        </w:tc>
        <w:tc>
          <w:tcPr>
            <w:shd w:fill="d0e6f6" w:val="clear"/>
            <w:vAlign w:val="center"/>
          </w:tcPr>
          <w:p w:rsidR="00000000" w:rsidDel="00000000" w:rsidP="00000000" w:rsidRDefault="00000000" w:rsidRPr="00000000" w14:paraId="0000079F">
            <w:pPr>
              <w:jc w:val="center"/>
              <w:rPr>
                <w:rFonts w:ascii="Cambria" w:cs="Cambria" w:eastAsia="Cambria" w:hAnsi="Cambria"/>
                <w:color w:val="000000"/>
              </w:rPr>
            </w:pPr>
            <w:r w:rsidDel="00000000" w:rsidR="00000000" w:rsidRPr="00000000">
              <w:rPr>
                <w:rFonts w:ascii="Cambria" w:cs="Cambria" w:eastAsia="Cambria" w:hAnsi="Cambria"/>
                <w:color w:val="000000"/>
                <w:rtl w:val="0"/>
              </w:rPr>
              <w:t xml:space="preserve">1,772,237</w:t>
            </w:r>
          </w:p>
        </w:tc>
        <w:tc>
          <w:tcPr>
            <w:shd w:fill="d0e6f6" w:val="clear"/>
            <w:vAlign w:val="center"/>
          </w:tcPr>
          <w:p w:rsidR="00000000" w:rsidDel="00000000" w:rsidP="00000000" w:rsidRDefault="00000000" w:rsidRPr="00000000" w14:paraId="000007A0">
            <w:pPr>
              <w:jc w:val="center"/>
              <w:rPr>
                <w:rFonts w:ascii="Cambria" w:cs="Cambria" w:eastAsia="Cambria" w:hAnsi="Cambria"/>
                <w:color w:val="000000"/>
              </w:rPr>
            </w:pPr>
            <w:r w:rsidDel="00000000" w:rsidR="00000000" w:rsidRPr="00000000">
              <w:rPr>
                <w:rFonts w:ascii="Cambria" w:cs="Cambria" w:eastAsia="Cambria" w:hAnsi="Cambria"/>
                <w:color w:val="000000"/>
                <w:rtl w:val="0"/>
              </w:rPr>
              <w:t xml:space="preserve">358,856</w:t>
            </w:r>
          </w:p>
        </w:tc>
        <w:tc>
          <w:tcPr>
            <w:shd w:fill="d0e6f6" w:val="clear"/>
            <w:vAlign w:val="center"/>
          </w:tcPr>
          <w:p w:rsidR="00000000" w:rsidDel="00000000" w:rsidP="00000000" w:rsidRDefault="00000000" w:rsidRPr="00000000" w14:paraId="000007A1">
            <w:pPr>
              <w:jc w:val="center"/>
              <w:rPr>
                <w:rFonts w:ascii="Cambria" w:cs="Cambria" w:eastAsia="Cambria" w:hAnsi="Cambria"/>
                <w:color w:val="000000"/>
              </w:rPr>
            </w:pPr>
            <w:r w:rsidDel="00000000" w:rsidR="00000000" w:rsidRPr="00000000">
              <w:rPr>
                <w:rFonts w:ascii="Cambria" w:cs="Cambria" w:eastAsia="Cambria" w:hAnsi="Cambria"/>
                <w:color w:val="000000"/>
                <w:rtl w:val="0"/>
              </w:rPr>
              <w:t xml:space="preserve">391,102</w:t>
            </w:r>
          </w:p>
        </w:tc>
        <w:tc>
          <w:tcPr>
            <w:shd w:fill="d0e6f6" w:val="clear"/>
            <w:vAlign w:val="center"/>
          </w:tcPr>
          <w:p w:rsidR="00000000" w:rsidDel="00000000" w:rsidP="00000000" w:rsidRDefault="00000000" w:rsidRPr="00000000" w14:paraId="000007A2">
            <w:pPr>
              <w:jc w:val="center"/>
              <w:rPr>
                <w:rFonts w:ascii="Cambria" w:cs="Cambria" w:eastAsia="Cambria" w:hAnsi="Cambria"/>
                <w:color w:val="000000"/>
              </w:rPr>
            </w:pPr>
            <w:r w:rsidDel="00000000" w:rsidR="00000000" w:rsidRPr="00000000">
              <w:rPr>
                <w:rFonts w:ascii="Cambria" w:cs="Cambria" w:eastAsia="Cambria" w:hAnsi="Cambria"/>
                <w:color w:val="000000"/>
                <w:rtl w:val="0"/>
              </w:rPr>
              <w:t xml:space="preserve">62,140</w:t>
            </w:r>
          </w:p>
        </w:tc>
        <w:tc>
          <w:tcPr>
            <w:shd w:fill="d0e6f6" w:val="clear"/>
            <w:vAlign w:val="center"/>
          </w:tcPr>
          <w:p w:rsidR="00000000" w:rsidDel="00000000" w:rsidP="00000000" w:rsidRDefault="00000000" w:rsidRPr="00000000" w14:paraId="000007A3">
            <w:pPr>
              <w:jc w:val="center"/>
              <w:rPr>
                <w:rFonts w:ascii="Cambria" w:cs="Cambria" w:eastAsia="Cambria" w:hAnsi="Cambria"/>
                <w:color w:val="000000"/>
              </w:rPr>
            </w:pPr>
            <w:r w:rsidDel="00000000" w:rsidR="00000000" w:rsidRPr="00000000">
              <w:rPr>
                <w:rFonts w:ascii="Cambria" w:cs="Cambria" w:eastAsia="Cambria" w:hAnsi="Cambria"/>
                <w:color w:val="000000"/>
                <w:rtl w:val="0"/>
              </w:rPr>
              <w:t xml:space="preserve">113,313</w:t>
            </w:r>
          </w:p>
        </w:tc>
        <w:tc>
          <w:tcPr>
            <w:shd w:fill="d0e6f6" w:val="clear"/>
            <w:vAlign w:val="center"/>
          </w:tcPr>
          <w:p w:rsidR="00000000" w:rsidDel="00000000" w:rsidP="00000000" w:rsidRDefault="00000000" w:rsidRPr="00000000" w14:paraId="000007A4">
            <w:pPr>
              <w:jc w:val="center"/>
              <w:rPr>
                <w:rFonts w:ascii="Cambria" w:cs="Cambria" w:eastAsia="Cambria" w:hAnsi="Cambria"/>
                <w:b w:val="1"/>
                <w:color w:val="000000"/>
              </w:rPr>
            </w:pPr>
            <w:r w:rsidDel="00000000" w:rsidR="00000000" w:rsidRPr="00000000">
              <w:rPr>
                <w:rFonts w:ascii="Cambria" w:cs="Cambria" w:eastAsia="Cambria" w:hAnsi="Cambria"/>
                <w:b w:val="1"/>
                <w:color w:val="000000"/>
                <w:rtl w:val="0"/>
              </w:rPr>
              <w:t xml:space="preserve">2,697,648</w:t>
            </w:r>
          </w:p>
        </w:tc>
      </w:tr>
      <w:tr>
        <w:trPr>
          <w:cantSplit w:val="0"/>
          <w:trHeight w:val="315" w:hRule="atLeast"/>
          <w:tblHeader w:val="0"/>
        </w:trPr>
        <w:tc>
          <w:tcPr>
            <w:shd w:fill="auto" w:val="clear"/>
            <w:vAlign w:val="center"/>
          </w:tcPr>
          <w:p w:rsidR="00000000" w:rsidDel="00000000" w:rsidP="00000000" w:rsidRDefault="00000000" w:rsidRPr="00000000" w14:paraId="000007A5">
            <w:pPr>
              <w:jc w:val="center"/>
              <w:rPr>
                <w:rFonts w:ascii="Cambria" w:cs="Cambria" w:eastAsia="Cambria" w:hAnsi="Cambria"/>
                <w:b w:val="1"/>
                <w:color w:val="000000"/>
              </w:rPr>
            </w:pPr>
            <w:r w:rsidDel="00000000" w:rsidR="00000000" w:rsidRPr="00000000">
              <w:rPr>
                <w:rFonts w:ascii="Cambria" w:cs="Cambria" w:eastAsia="Cambria" w:hAnsi="Cambria"/>
                <w:b w:val="1"/>
                <w:color w:val="000000"/>
                <w:rtl w:val="0"/>
              </w:rPr>
              <w:t xml:space="preserve">2046</w:t>
            </w:r>
          </w:p>
        </w:tc>
        <w:tc>
          <w:tcPr>
            <w:shd w:fill="auto" w:val="clear"/>
            <w:vAlign w:val="center"/>
          </w:tcPr>
          <w:p w:rsidR="00000000" w:rsidDel="00000000" w:rsidP="00000000" w:rsidRDefault="00000000" w:rsidRPr="00000000" w14:paraId="000007A6">
            <w:pPr>
              <w:jc w:val="center"/>
              <w:rPr>
                <w:rFonts w:ascii="Cambria" w:cs="Cambria" w:eastAsia="Cambria" w:hAnsi="Cambria"/>
                <w:color w:val="000000"/>
              </w:rPr>
            </w:pPr>
            <w:r w:rsidDel="00000000" w:rsidR="00000000" w:rsidRPr="00000000">
              <w:rPr>
                <w:rFonts w:ascii="Cambria" w:cs="Cambria" w:eastAsia="Cambria" w:hAnsi="Cambria"/>
                <w:color w:val="000000"/>
                <w:rtl w:val="0"/>
              </w:rPr>
              <w:t xml:space="preserve">1,811,744</w:t>
            </w:r>
          </w:p>
        </w:tc>
        <w:tc>
          <w:tcPr>
            <w:shd w:fill="auto" w:val="clear"/>
            <w:vAlign w:val="center"/>
          </w:tcPr>
          <w:p w:rsidR="00000000" w:rsidDel="00000000" w:rsidP="00000000" w:rsidRDefault="00000000" w:rsidRPr="00000000" w14:paraId="000007A7">
            <w:pPr>
              <w:jc w:val="center"/>
              <w:rPr>
                <w:rFonts w:ascii="Cambria" w:cs="Cambria" w:eastAsia="Cambria" w:hAnsi="Cambria"/>
                <w:color w:val="000000"/>
              </w:rPr>
            </w:pPr>
            <w:r w:rsidDel="00000000" w:rsidR="00000000" w:rsidRPr="00000000">
              <w:rPr>
                <w:rFonts w:ascii="Cambria" w:cs="Cambria" w:eastAsia="Cambria" w:hAnsi="Cambria"/>
                <w:color w:val="000000"/>
                <w:rtl w:val="0"/>
              </w:rPr>
              <w:t xml:space="preserve">366,856</w:t>
            </w:r>
          </w:p>
        </w:tc>
        <w:tc>
          <w:tcPr>
            <w:shd w:fill="auto" w:val="clear"/>
            <w:vAlign w:val="center"/>
          </w:tcPr>
          <w:p w:rsidR="00000000" w:rsidDel="00000000" w:rsidP="00000000" w:rsidRDefault="00000000" w:rsidRPr="00000000" w14:paraId="000007A8">
            <w:pPr>
              <w:jc w:val="center"/>
              <w:rPr>
                <w:rFonts w:ascii="Cambria" w:cs="Cambria" w:eastAsia="Cambria" w:hAnsi="Cambria"/>
                <w:color w:val="000000"/>
              </w:rPr>
            </w:pPr>
            <w:r w:rsidDel="00000000" w:rsidR="00000000" w:rsidRPr="00000000">
              <w:rPr>
                <w:rFonts w:ascii="Cambria" w:cs="Cambria" w:eastAsia="Cambria" w:hAnsi="Cambria"/>
                <w:color w:val="000000"/>
                <w:rtl w:val="0"/>
              </w:rPr>
              <w:t xml:space="preserve">399,821</w:t>
            </w:r>
          </w:p>
        </w:tc>
        <w:tc>
          <w:tcPr>
            <w:shd w:fill="auto" w:val="clear"/>
            <w:vAlign w:val="center"/>
          </w:tcPr>
          <w:p w:rsidR="00000000" w:rsidDel="00000000" w:rsidP="00000000" w:rsidRDefault="00000000" w:rsidRPr="00000000" w14:paraId="000007A9">
            <w:pPr>
              <w:jc w:val="center"/>
              <w:rPr>
                <w:rFonts w:ascii="Cambria" w:cs="Cambria" w:eastAsia="Cambria" w:hAnsi="Cambria"/>
                <w:color w:val="000000"/>
              </w:rPr>
            </w:pPr>
            <w:r w:rsidDel="00000000" w:rsidR="00000000" w:rsidRPr="00000000">
              <w:rPr>
                <w:rFonts w:ascii="Cambria" w:cs="Cambria" w:eastAsia="Cambria" w:hAnsi="Cambria"/>
                <w:color w:val="000000"/>
                <w:rtl w:val="0"/>
              </w:rPr>
              <w:t xml:space="preserve">63,525</w:t>
            </w:r>
          </w:p>
        </w:tc>
        <w:tc>
          <w:tcPr>
            <w:shd w:fill="auto" w:val="clear"/>
            <w:vAlign w:val="center"/>
          </w:tcPr>
          <w:p w:rsidR="00000000" w:rsidDel="00000000" w:rsidP="00000000" w:rsidRDefault="00000000" w:rsidRPr="00000000" w14:paraId="000007AA">
            <w:pPr>
              <w:jc w:val="center"/>
              <w:rPr>
                <w:rFonts w:ascii="Cambria" w:cs="Cambria" w:eastAsia="Cambria" w:hAnsi="Cambria"/>
                <w:color w:val="000000"/>
              </w:rPr>
            </w:pPr>
            <w:r w:rsidDel="00000000" w:rsidR="00000000" w:rsidRPr="00000000">
              <w:rPr>
                <w:rFonts w:ascii="Cambria" w:cs="Cambria" w:eastAsia="Cambria" w:hAnsi="Cambria"/>
                <w:color w:val="000000"/>
                <w:rtl w:val="0"/>
              </w:rPr>
              <w:t xml:space="preserve">115,840</w:t>
            </w:r>
          </w:p>
        </w:tc>
        <w:tc>
          <w:tcPr>
            <w:shd w:fill="auto" w:val="clear"/>
            <w:vAlign w:val="center"/>
          </w:tcPr>
          <w:p w:rsidR="00000000" w:rsidDel="00000000" w:rsidP="00000000" w:rsidRDefault="00000000" w:rsidRPr="00000000" w14:paraId="000007AB">
            <w:pPr>
              <w:jc w:val="center"/>
              <w:rPr>
                <w:rFonts w:ascii="Cambria" w:cs="Cambria" w:eastAsia="Cambria" w:hAnsi="Cambria"/>
                <w:b w:val="1"/>
                <w:color w:val="000000"/>
              </w:rPr>
            </w:pPr>
            <w:r w:rsidDel="00000000" w:rsidR="00000000" w:rsidRPr="00000000">
              <w:rPr>
                <w:rFonts w:ascii="Cambria" w:cs="Cambria" w:eastAsia="Cambria" w:hAnsi="Cambria"/>
                <w:b w:val="1"/>
                <w:color w:val="000000"/>
                <w:rtl w:val="0"/>
              </w:rPr>
              <w:t xml:space="preserve">2,757,786</w:t>
            </w:r>
          </w:p>
        </w:tc>
      </w:tr>
      <w:tr>
        <w:trPr>
          <w:cantSplit w:val="0"/>
          <w:trHeight w:val="315" w:hRule="atLeast"/>
          <w:tblHeader w:val="0"/>
        </w:trPr>
        <w:tc>
          <w:tcPr>
            <w:shd w:fill="d0e6f6" w:val="clear"/>
            <w:vAlign w:val="center"/>
          </w:tcPr>
          <w:p w:rsidR="00000000" w:rsidDel="00000000" w:rsidP="00000000" w:rsidRDefault="00000000" w:rsidRPr="00000000" w14:paraId="000007AC">
            <w:pPr>
              <w:jc w:val="center"/>
              <w:rPr>
                <w:rFonts w:ascii="Cambria" w:cs="Cambria" w:eastAsia="Cambria" w:hAnsi="Cambria"/>
                <w:b w:val="1"/>
                <w:color w:val="000000"/>
              </w:rPr>
            </w:pPr>
            <w:r w:rsidDel="00000000" w:rsidR="00000000" w:rsidRPr="00000000">
              <w:rPr>
                <w:rFonts w:ascii="Cambria" w:cs="Cambria" w:eastAsia="Cambria" w:hAnsi="Cambria"/>
                <w:b w:val="1"/>
                <w:color w:val="000000"/>
                <w:rtl w:val="0"/>
              </w:rPr>
              <w:t xml:space="preserve">2047</w:t>
            </w:r>
          </w:p>
        </w:tc>
        <w:tc>
          <w:tcPr>
            <w:shd w:fill="d0e6f6" w:val="clear"/>
            <w:vAlign w:val="center"/>
          </w:tcPr>
          <w:p w:rsidR="00000000" w:rsidDel="00000000" w:rsidP="00000000" w:rsidRDefault="00000000" w:rsidRPr="00000000" w14:paraId="000007AD">
            <w:pPr>
              <w:jc w:val="center"/>
              <w:rPr>
                <w:rFonts w:ascii="Cambria" w:cs="Cambria" w:eastAsia="Cambria" w:hAnsi="Cambria"/>
                <w:color w:val="000000"/>
              </w:rPr>
            </w:pPr>
            <w:r w:rsidDel="00000000" w:rsidR="00000000" w:rsidRPr="00000000">
              <w:rPr>
                <w:rFonts w:ascii="Cambria" w:cs="Cambria" w:eastAsia="Cambria" w:hAnsi="Cambria"/>
                <w:color w:val="000000"/>
                <w:rtl w:val="0"/>
              </w:rPr>
              <w:t xml:space="preserve">1,851,776</w:t>
            </w:r>
          </w:p>
        </w:tc>
        <w:tc>
          <w:tcPr>
            <w:shd w:fill="d0e6f6" w:val="clear"/>
            <w:vAlign w:val="center"/>
          </w:tcPr>
          <w:p w:rsidR="00000000" w:rsidDel="00000000" w:rsidP="00000000" w:rsidRDefault="00000000" w:rsidRPr="00000000" w14:paraId="000007AE">
            <w:pPr>
              <w:jc w:val="center"/>
              <w:rPr>
                <w:rFonts w:ascii="Cambria" w:cs="Cambria" w:eastAsia="Cambria" w:hAnsi="Cambria"/>
                <w:color w:val="000000"/>
              </w:rPr>
            </w:pPr>
            <w:r w:rsidDel="00000000" w:rsidR="00000000" w:rsidRPr="00000000">
              <w:rPr>
                <w:rFonts w:ascii="Cambria" w:cs="Cambria" w:eastAsia="Cambria" w:hAnsi="Cambria"/>
                <w:color w:val="000000"/>
                <w:rtl w:val="0"/>
              </w:rPr>
              <w:t xml:space="preserve">374,962</w:t>
            </w:r>
          </w:p>
        </w:tc>
        <w:tc>
          <w:tcPr>
            <w:shd w:fill="d0e6f6" w:val="clear"/>
            <w:vAlign w:val="center"/>
          </w:tcPr>
          <w:p w:rsidR="00000000" w:rsidDel="00000000" w:rsidP="00000000" w:rsidRDefault="00000000" w:rsidRPr="00000000" w14:paraId="000007AF">
            <w:pPr>
              <w:jc w:val="center"/>
              <w:rPr>
                <w:rFonts w:ascii="Cambria" w:cs="Cambria" w:eastAsia="Cambria" w:hAnsi="Cambria"/>
                <w:color w:val="000000"/>
              </w:rPr>
            </w:pPr>
            <w:r w:rsidDel="00000000" w:rsidR="00000000" w:rsidRPr="00000000">
              <w:rPr>
                <w:rFonts w:ascii="Cambria" w:cs="Cambria" w:eastAsia="Cambria" w:hAnsi="Cambria"/>
                <w:color w:val="000000"/>
                <w:rtl w:val="0"/>
              </w:rPr>
              <w:t xml:space="preserve">408,655</w:t>
            </w:r>
          </w:p>
        </w:tc>
        <w:tc>
          <w:tcPr>
            <w:shd w:fill="d0e6f6" w:val="clear"/>
            <w:vAlign w:val="center"/>
          </w:tcPr>
          <w:p w:rsidR="00000000" w:rsidDel="00000000" w:rsidP="00000000" w:rsidRDefault="00000000" w:rsidRPr="00000000" w14:paraId="000007B0">
            <w:pPr>
              <w:jc w:val="center"/>
              <w:rPr>
                <w:rFonts w:ascii="Cambria" w:cs="Cambria" w:eastAsia="Cambria" w:hAnsi="Cambria"/>
                <w:color w:val="000000"/>
              </w:rPr>
            </w:pPr>
            <w:r w:rsidDel="00000000" w:rsidR="00000000" w:rsidRPr="00000000">
              <w:rPr>
                <w:rFonts w:ascii="Cambria" w:cs="Cambria" w:eastAsia="Cambria" w:hAnsi="Cambria"/>
                <w:color w:val="000000"/>
                <w:rtl w:val="0"/>
              </w:rPr>
              <w:t xml:space="preserve">64,928</w:t>
            </w:r>
          </w:p>
        </w:tc>
        <w:tc>
          <w:tcPr>
            <w:shd w:fill="d0e6f6" w:val="clear"/>
            <w:vAlign w:val="center"/>
          </w:tcPr>
          <w:p w:rsidR="00000000" w:rsidDel="00000000" w:rsidP="00000000" w:rsidRDefault="00000000" w:rsidRPr="00000000" w14:paraId="000007B1">
            <w:pPr>
              <w:jc w:val="center"/>
              <w:rPr>
                <w:rFonts w:ascii="Cambria" w:cs="Cambria" w:eastAsia="Cambria" w:hAnsi="Cambria"/>
                <w:color w:val="000000"/>
              </w:rPr>
            </w:pPr>
            <w:r w:rsidDel="00000000" w:rsidR="00000000" w:rsidRPr="00000000">
              <w:rPr>
                <w:rFonts w:ascii="Cambria" w:cs="Cambria" w:eastAsia="Cambria" w:hAnsi="Cambria"/>
                <w:color w:val="000000"/>
                <w:rtl w:val="0"/>
              </w:rPr>
              <w:t xml:space="preserve">118,400</w:t>
            </w:r>
          </w:p>
        </w:tc>
        <w:tc>
          <w:tcPr>
            <w:shd w:fill="d0e6f6" w:val="clear"/>
            <w:vAlign w:val="center"/>
          </w:tcPr>
          <w:p w:rsidR="00000000" w:rsidDel="00000000" w:rsidP="00000000" w:rsidRDefault="00000000" w:rsidRPr="00000000" w14:paraId="000007B2">
            <w:pPr>
              <w:jc w:val="center"/>
              <w:rPr>
                <w:rFonts w:ascii="Cambria" w:cs="Cambria" w:eastAsia="Cambria" w:hAnsi="Cambria"/>
                <w:b w:val="1"/>
                <w:color w:val="000000"/>
              </w:rPr>
            </w:pPr>
            <w:r w:rsidDel="00000000" w:rsidR="00000000" w:rsidRPr="00000000">
              <w:rPr>
                <w:rFonts w:ascii="Cambria" w:cs="Cambria" w:eastAsia="Cambria" w:hAnsi="Cambria"/>
                <w:b w:val="1"/>
                <w:color w:val="000000"/>
                <w:rtl w:val="0"/>
              </w:rPr>
              <w:t xml:space="preserve">2,818,721</w:t>
            </w:r>
          </w:p>
        </w:tc>
      </w:tr>
      <w:tr>
        <w:trPr>
          <w:cantSplit w:val="0"/>
          <w:trHeight w:val="315" w:hRule="atLeast"/>
          <w:tblHeader w:val="0"/>
        </w:trPr>
        <w:tc>
          <w:tcPr>
            <w:shd w:fill="auto" w:val="clear"/>
            <w:vAlign w:val="center"/>
          </w:tcPr>
          <w:p w:rsidR="00000000" w:rsidDel="00000000" w:rsidP="00000000" w:rsidRDefault="00000000" w:rsidRPr="00000000" w14:paraId="000007B3">
            <w:pPr>
              <w:jc w:val="center"/>
              <w:rPr>
                <w:rFonts w:ascii="Cambria" w:cs="Cambria" w:eastAsia="Cambria" w:hAnsi="Cambria"/>
                <w:b w:val="1"/>
                <w:color w:val="000000"/>
              </w:rPr>
            </w:pPr>
            <w:r w:rsidDel="00000000" w:rsidR="00000000" w:rsidRPr="00000000">
              <w:rPr>
                <w:rFonts w:ascii="Cambria" w:cs="Cambria" w:eastAsia="Cambria" w:hAnsi="Cambria"/>
                <w:b w:val="1"/>
                <w:color w:val="000000"/>
                <w:rtl w:val="0"/>
              </w:rPr>
              <w:t xml:space="preserve">2048</w:t>
            </w:r>
          </w:p>
        </w:tc>
        <w:tc>
          <w:tcPr>
            <w:shd w:fill="auto" w:val="clear"/>
            <w:vAlign w:val="center"/>
          </w:tcPr>
          <w:p w:rsidR="00000000" w:rsidDel="00000000" w:rsidP="00000000" w:rsidRDefault="00000000" w:rsidRPr="00000000" w14:paraId="000007B4">
            <w:pPr>
              <w:jc w:val="center"/>
              <w:rPr>
                <w:rFonts w:ascii="Cambria" w:cs="Cambria" w:eastAsia="Cambria" w:hAnsi="Cambria"/>
                <w:color w:val="000000"/>
              </w:rPr>
            </w:pPr>
            <w:r w:rsidDel="00000000" w:rsidR="00000000" w:rsidRPr="00000000">
              <w:rPr>
                <w:rFonts w:ascii="Cambria" w:cs="Cambria" w:eastAsia="Cambria" w:hAnsi="Cambria"/>
                <w:color w:val="000000"/>
                <w:rtl w:val="0"/>
              </w:rPr>
              <w:t xml:space="preserve">1,892,332</w:t>
            </w:r>
          </w:p>
        </w:tc>
        <w:tc>
          <w:tcPr>
            <w:shd w:fill="auto" w:val="clear"/>
            <w:vAlign w:val="center"/>
          </w:tcPr>
          <w:p w:rsidR="00000000" w:rsidDel="00000000" w:rsidP="00000000" w:rsidRDefault="00000000" w:rsidRPr="00000000" w14:paraId="000007B5">
            <w:pPr>
              <w:jc w:val="center"/>
              <w:rPr>
                <w:rFonts w:ascii="Cambria" w:cs="Cambria" w:eastAsia="Cambria" w:hAnsi="Cambria"/>
                <w:color w:val="000000"/>
              </w:rPr>
            </w:pPr>
            <w:r w:rsidDel="00000000" w:rsidR="00000000" w:rsidRPr="00000000">
              <w:rPr>
                <w:rFonts w:ascii="Cambria" w:cs="Cambria" w:eastAsia="Cambria" w:hAnsi="Cambria"/>
                <w:color w:val="000000"/>
                <w:rtl w:val="0"/>
              </w:rPr>
              <w:t xml:space="preserve">383,174</w:t>
            </w:r>
          </w:p>
        </w:tc>
        <w:tc>
          <w:tcPr>
            <w:shd w:fill="auto" w:val="clear"/>
            <w:vAlign w:val="center"/>
          </w:tcPr>
          <w:p w:rsidR="00000000" w:rsidDel="00000000" w:rsidP="00000000" w:rsidRDefault="00000000" w:rsidRPr="00000000" w14:paraId="000007B6">
            <w:pPr>
              <w:jc w:val="center"/>
              <w:rPr>
                <w:rFonts w:ascii="Cambria" w:cs="Cambria" w:eastAsia="Cambria" w:hAnsi="Cambria"/>
                <w:color w:val="000000"/>
              </w:rPr>
            </w:pPr>
            <w:r w:rsidDel="00000000" w:rsidR="00000000" w:rsidRPr="00000000">
              <w:rPr>
                <w:rFonts w:ascii="Cambria" w:cs="Cambria" w:eastAsia="Cambria" w:hAnsi="Cambria"/>
                <w:color w:val="000000"/>
                <w:rtl w:val="0"/>
              </w:rPr>
              <w:t xml:space="preserve">417,605</w:t>
            </w:r>
          </w:p>
        </w:tc>
        <w:tc>
          <w:tcPr>
            <w:shd w:fill="auto" w:val="clear"/>
            <w:vAlign w:val="center"/>
          </w:tcPr>
          <w:p w:rsidR="00000000" w:rsidDel="00000000" w:rsidP="00000000" w:rsidRDefault="00000000" w:rsidRPr="00000000" w14:paraId="000007B7">
            <w:pPr>
              <w:jc w:val="center"/>
              <w:rPr>
                <w:rFonts w:ascii="Cambria" w:cs="Cambria" w:eastAsia="Cambria" w:hAnsi="Cambria"/>
                <w:color w:val="000000"/>
              </w:rPr>
            </w:pPr>
            <w:r w:rsidDel="00000000" w:rsidR="00000000" w:rsidRPr="00000000">
              <w:rPr>
                <w:rFonts w:ascii="Cambria" w:cs="Cambria" w:eastAsia="Cambria" w:hAnsi="Cambria"/>
                <w:color w:val="000000"/>
                <w:rtl w:val="0"/>
              </w:rPr>
              <w:t xml:space="preserve">66,350</w:t>
            </w:r>
          </w:p>
        </w:tc>
        <w:tc>
          <w:tcPr>
            <w:shd w:fill="auto" w:val="clear"/>
            <w:vAlign w:val="center"/>
          </w:tcPr>
          <w:p w:rsidR="00000000" w:rsidDel="00000000" w:rsidP="00000000" w:rsidRDefault="00000000" w:rsidRPr="00000000" w14:paraId="000007B8">
            <w:pPr>
              <w:jc w:val="center"/>
              <w:rPr>
                <w:rFonts w:ascii="Cambria" w:cs="Cambria" w:eastAsia="Cambria" w:hAnsi="Cambria"/>
                <w:color w:val="000000"/>
              </w:rPr>
            </w:pPr>
            <w:r w:rsidDel="00000000" w:rsidR="00000000" w:rsidRPr="00000000">
              <w:rPr>
                <w:rFonts w:ascii="Cambria" w:cs="Cambria" w:eastAsia="Cambria" w:hAnsi="Cambria"/>
                <w:color w:val="000000"/>
                <w:rtl w:val="0"/>
              </w:rPr>
              <w:t xml:space="preserve">120,993</w:t>
            </w:r>
          </w:p>
        </w:tc>
        <w:tc>
          <w:tcPr>
            <w:shd w:fill="auto" w:val="clear"/>
            <w:vAlign w:val="center"/>
          </w:tcPr>
          <w:p w:rsidR="00000000" w:rsidDel="00000000" w:rsidP="00000000" w:rsidRDefault="00000000" w:rsidRPr="00000000" w14:paraId="000007B9">
            <w:pPr>
              <w:jc w:val="center"/>
              <w:rPr>
                <w:rFonts w:ascii="Cambria" w:cs="Cambria" w:eastAsia="Cambria" w:hAnsi="Cambria"/>
                <w:b w:val="1"/>
                <w:color w:val="000000"/>
              </w:rPr>
            </w:pPr>
            <w:r w:rsidDel="00000000" w:rsidR="00000000" w:rsidRPr="00000000">
              <w:rPr>
                <w:rFonts w:ascii="Cambria" w:cs="Cambria" w:eastAsia="Cambria" w:hAnsi="Cambria"/>
                <w:b w:val="1"/>
                <w:color w:val="000000"/>
                <w:rtl w:val="0"/>
              </w:rPr>
              <w:t xml:space="preserve">2,880,454</w:t>
            </w:r>
          </w:p>
        </w:tc>
      </w:tr>
      <w:tr>
        <w:trPr>
          <w:cantSplit w:val="0"/>
          <w:trHeight w:val="315" w:hRule="atLeast"/>
          <w:tblHeader w:val="0"/>
        </w:trPr>
        <w:tc>
          <w:tcPr>
            <w:shd w:fill="d0e6f6" w:val="clear"/>
            <w:vAlign w:val="center"/>
          </w:tcPr>
          <w:p w:rsidR="00000000" w:rsidDel="00000000" w:rsidP="00000000" w:rsidRDefault="00000000" w:rsidRPr="00000000" w14:paraId="000007BA">
            <w:pPr>
              <w:jc w:val="center"/>
              <w:rPr>
                <w:rFonts w:ascii="Cambria" w:cs="Cambria" w:eastAsia="Cambria" w:hAnsi="Cambria"/>
                <w:b w:val="1"/>
                <w:color w:val="000000"/>
              </w:rPr>
            </w:pPr>
            <w:r w:rsidDel="00000000" w:rsidR="00000000" w:rsidRPr="00000000">
              <w:rPr>
                <w:rFonts w:ascii="Cambria" w:cs="Cambria" w:eastAsia="Cambria" w:hAnsi="Cambria"/>
                <w:b w:val="1"/>
                <w:color w:val="000000"/>
                <w:rtl w:val="0"/>
              </w:rPr>
              <w:t xml:space="preserve">2049</w:t>
            </w:r>
          </w:p>
        </w:tc>
        <w:tc>
          <w:tcPr>
            <w:shd w:fill="d0e6f6" w:val="clear"/>
            <w:vAlign w:val="center"/>
          </w:tcPr>
          <w:p w:rsidR="00000000" w:rsidDel="00000000" w:rsidP="00000000" w:rsidRDefault="00000000" w:rsidRPr="00000000" w14:paraId="000007BB">
            <w:pPr>
              <w:jc w:val="center"/>
              <w:rPr>
                <w:rFonts w:ascii="Cambria" w:cs="Cambria" w:eastAsia="Cambria" w:hAnsi="Cambria"/>
                <w:color w:val="000000"/>
              </w:rPr>
            </w:pPr>
            <w:r w:rsidDel="00000000" w:rsidR="00000000" w:rsidRPr="00000000">
              <w:rPr>
                <w:rFonts w:ascii="Cambria" w:cs="Cambria" w:eastAsia="Cambria" w:hAnsi="Cambria"/>
                <w:color w:val="000000"/>
                <w:rtl w:val="0"/>
              </w:rPr>
              <w:t xml:space="preserve">1,933,414</w:t>
            </w:r>
          </w:p>
        </w:tc>
        <w:tc>
          <w:tcPr>
            <w:shd w:fill="d0e6f6" w:val="clear"/>
            <w:vAlign w:val="center"/>
          </w:tcPr>
          <w:p w:rsidR="00000000" w:rsidDel="00000000" w:rsidP="00000000" w:rsidRDefault="00000000" w:rsidRPr="00000000" w14:paraId="000007BC">
            <w:pPr>
              <w:jc w:val="center"/>
              <w:rPr>
                <w:rFonts w:ascii="Cambria" w:cs="Cambria" w:eastAsia="Cambria" w:hAnsi="Cambria"/>
                <w:color w:val="000000"/>
              </w:rPr>
            </w:pPr>
            <w:r w:rsidDel="00000000" w:rsidR="00000000" w:rsidRPr="00000000">
              <w:rPr>
                <w:rFonts w:ascii="Cambria" w:cs="Cambria" w:eastAsia="Cambria" w:hAnsi="Cambria"/>
                <w:color w:val="000000"/>
                <w:rtl w:val="0"/>
              </w:rPr>
              <w:t xml:space="preserve">391,492</w:t>
            </w:r>
          </w:p>
        </w:tc>
        <w:tc>
          <w:tcPr>
            <w:shd w:fill="d0e6f6" w:val="clear"/>
            <w:vAlign w:val="center"/>
          </w:tcPr>
          <w:p w:rsidR="00000000" w:rsidDel="00000000" w:rsidP="00000000" w:rsidRDefault="00000000" w:rsidRPr="00000000" w14:paraId="000007BD">
            <w:pPr>
              <w:jc w:val="center"/>
              <w:rPr>
                <w:rFonts w:ascii="Cambria" w:cs="Cambria" w:eastAsia="Cambria" w:hAnsi="Cambria"/>
                <w:color w:val="000000"/>
              </w:rPr>
            </w:pPr>
            <w:r w:rsidDel="00000000" w:rsidR="00000000" w:rsidRPr="00000000">
              <w:rPr>
                <w:rFonts w:ascii="Cambria" w:cs="Cambria" w:eastAsia="Cambria" w:hAnsi="Cambria"/>
                <w:color w:val="000000"/>
                <w:rtl w:val="0"/>
              </w:rPr>
              <w:t xml:space="preserve">426,671</w:t>
            </w:r>
          </w:p>
        </w:tc>
        <w:tc>
          <w:tcPr>
            <w:shd w:fill="d0e6f6" w:val="clear"/>
            <w:vAlign w:val="center"/>
          </w:tcPr>
          <w:p w:rsidR="00000000" w:rsidDel="00000000" w:rsidP="00000000" w:rsidRDefault="00000000" w:rsidRPr="00000000" w14:paraId="000007BE">
            <w:pPr>
              <w:jc w:val="center"/>
              <w:rPr>
                <w:rFonts w:ascii="Cambria" w:cs="Cambria" w:eastAsia="Cambria" w:hAnsi="Cambria"/>
                <w:color w:val="000000"/>
              </w:rPr>
            </w:pPr>
            <w:r w:rsidDel="00000000" w:rsidR="00000000" w:rsidRPr="00000000">
              <w:rPr>
                <w:rFonts w:ascii="Cambria" w:cs="Cambria" w:eastAsia="Cambria" w:hAnsi="Cambria"/>
                <w:color w:val="000000"/>
                <w:rtl w:val="0"/>
              </w:rPr>
              <w:t xml:space="preserve">67,791</w:t>
            </w:r>
          </w:p>
        </w:tc>
        <w:tc>
          <w:tcPr>
            <w:shd w:fill="d0e6f6" w:val="clear"/>
            <w:vAlign w:val="center"/>
          </w:tcPr>
          <w:p w:rsidR="00000000" w:rsidDel="00000000" w:rsidP="00000000" w:rsidRDefault="00000000" w:rsidRPr="00000000" w14:paraId="000007BF">
            <w:pPr>
              <w:jc w:val="center"/>
              <w:rPr>
                <w:rFonts w:ascii="Cambria" w:cs="Cambria" w:eastAsia="Cambria" w:hAnsi="Cambria"/>
                <w:color w:val="000000"/>
              </w:rPr>
            </w:pPr>
            <w:r w:rsidDel="00000000" w:rsidR="00000000" w:rsidRPr="00000000">
              <w:rPr>
                <w:rFonts w:ascii="Cambria" w:cs="Cambria" w:eastAsia="Cambria" w:hAnsi="Cambria"/>
                <w:color w:val="000000"/>
                <w:rtl w:val="0"/>
              </w:rPr>
              <w:t xml:space="preserve">123,619</w:t>
            </w:r>
          </w:p>
        </w:tc>
        <w:tc>
          <w:tcPr>
            <w:shd w:fill="d0e6f6" w:val="clear"/>
            <w:vAlign w:val="center"/>
          </w:tcPr>
          <w:p w:rsidR="00000000" w:rsidDel="00000000" w:rsidP="00000000" w:rsidRDefault="00000000" w:rsidRPr="00000000" w14:paraId="000007C0">
            <w:pPr>
              <w:jc w:val="center"/>
              <w:rPr>
                <w:rFonts w:ascii="Cambria" w:cs="Cambria" w:eastAsia="Cambria" w:hAnsi="Cambria"/>
                <w:b w:val="1"/>
                <w:color w:val="000000"/>
              </w:rPr>
            </w:pPr>
            <w:r w:rsidDel="00000000" w:rsidR="00000000" w:rsidRPr="00000000">
              <w:rPr>
                <w:rFonts w:ascii="Cambria" w:cs="Cambria" w:eastAsia="Cambria" w:hAnsi="Cambria"/>
                <w:b w:val="1"/>
                <w:color w:val="000000"/>
                <w:rtl w:val="0"/>
              </w:rPr>
              <w:t xml:space="preserve">2,942,987</w:t>
            </w:r>
          </w:p>
        </w:tc>
      </w:tr>
      <w:tr>
        <w:trPr>
          <w:cantSplit w:val="0"/>
          <w:trHeight w:val="315" w:hRule="atLeast"/>
          <w:tblHeader w:val="0"/>
        </w:trPr>
        <w:tc>
          <w:tcPr>
            <w:shd w:fill="auto" w:val="clear"/>
            <w:vAlign w:val="center"/>
          </w:tcPr>
          <w:p w:rsidR="00000000" w:rsidDel="00000000" w:rsidP="00000000" w:rsidRDefault="00000000" w:rsidRPr="00000000" w14:paraId="000007C1">
            <w:pPr>
              <w:jc w:val="center"/>
              <w:rPr>
                <w:rFonts w:ascii="Cambria" w:cs="Cambria" w:eastAsia="Cambria" w:hAnsi="Cambria"/>
                <w:b w:val="1"/>
                <w:color w:val="000000"/>
              </w:rPr>
            </w:pPr>
            <w:r w:rsidDel="00000000" w:rsidR="00000000" w:rsidRPr="00000000">
              <w:rPr>
                <w:rFonts w:ascii="Cambria" w:cs="Cambria" w:eastAsia="Cambria" w:hAnsi="Cambria"/>
                <w:b w:val="1"/>
                <w:color w:val="000000"/>
                <w:rtl w:val="0"/>
              </w:rPr>
              <w:t xml:space="preserve">2050</w:t>
            </w:r>
          </w:p>
        </w:tc>
        <w:tc>
          <w:tcPr>
            <w:shd w:fill="auto" w:val="clear"/>
            <w:vAlign w:val="center"/>
          </w:tcPr>
          <w:p w:rsidR="00000000" w:rsidDel="00000000" w:rsidP="00000000" w:rsidRDefault="00000000" w:rsidRPr="00000000" w14:paraId="000007C2">
            <w:pPr>
              <w:jc w:val="center"/>
              <w:rPr>
                <w:rFonts w:ascii="Cambria" w:cs="Cambria" w:eastAsia="Cambria" w:hAnsi="Cambria"/>
                <w:color w:val="000000"/>
              </w:rPr>
            </w:pPr>
            <w:r w:rsidDel="00000000" w:rsidR="00000000" w:rsidRPr="00000000">
              <w:rPr>
                <w:rFonts w:ascii="Cambria" w:cs="Cambria" w:eastAsia="Cambria" w:hAnsi="Cambria"/>
                <w:color w:val="000000"/>
                <w:rtl w:val="0"/>
              </w:rPr>
              <w:t xml:space="preserve">1,975,019</w:t>
            </w:r>
          </w:p>
        </w:tc>
        <w:tc>
          <w:tcPr>
            <w:shd w:fill="auto" w:val="clear"/>
            <w:vAlign w:val="center"/>
          </w:tcPr>
          <w:p w:rsidR="00000000" w:rsidDel="00000000" w:rsidP="00000000" w:rsidRDefault="00000000" w:rsidRPr="00000000" w14:paraId="000007C3">
            <w:pPr>
              <w:jc w:val="center"/>
              <w:rPr>
                <w:rFonts w:ascii="Cambria" w:cs="Cambria" w:eastAsia="Cambria" w:hAnsi="Cambria"/>
                <w:color w:val="000000"/>
              </w:rPr>
            </w:pPr>
            <w:r w:rsidDel="00000000" w:rsidR="00000000" w:rsidRPr="00000000">
              <w:rPr>
                <w:rFonts w:ascii="Cambria" w:cs="Cambria" w:eastAsia="Cambria" w:hAnsi="Cambria"/>
                <w:color w:val="000000"/>
                <w:rtl w:val="0"/>
              </w:rPr>
              <w:t xml:space="preserve">399,917</w:t>
            </w:r>
          </w:p>
        </w:tc>
        <w:tc>
          <w:tcPr>
            <w:shd w:fill="auto" w:val="clear"/>
            <w:vAlign w:val="center"/>
          </w:tcPr>
          <w:p w:rsidR="00000000" w:rsidDel="00000000" w:rsidP="00000000" w:rsidRDefault="00000000" w:rsidRPr="00000000" w14:paraId="000007C4">
            <w:pPr>
              <w:jc w:val="center"/>
              <w:rPr>
                <w:rFonts w:ascii="Cambria" w:cs="Cambria" w:eastAsia="Cambria" w:hAnsi="Cambria"/>
                <w:color w:val="000000"/>
              </w:rPr>
            </w:pPr>
            <w:r w:rsidDel="00000000" w:rsidR="00000000" w:rsidRPr="00000000">
              <w:rPr>
                <w:rFonts w:ascii="Cambria" w:cs="Cambria" w:eastAsia="Cambria" w:hAnsi="Cambria"/>
                <w:color w:val="000000"/>
                <w:rtl w:val="0"/>
              </w:rPr>
              <w:t xml:space="preserve">435,853</w:t>
            </w:r>
          </w:p>
        </w:tc>
        <w:tc>
          <w:tcPr>
            <w:shd w:fill="auto" w:val="clear"/>
            <w:vAlign w:val="center"/>
          </w:tcPr>
          <w:p w:rsidR="00000000" w:rsidDel="00000000" w:rsidP="00000000" w:rsidRDefault="00000000" w:rsidRPr="00000000" w14:paraId="000007C5">
            <w:pPr>
              <w:jc w:val="center"/>
              <w:rPr>
                <w:rFonts w:ascii="Cambria" w:cs="Cambria" w:eastAsia="Cambria" w:hAnsi="Cambria"/>
                <w:color w:val="000000"/>
              </w:rPr>
            </w:pPr>
            <w:r w:rsidDel="00000000" w:rsidR="00000000" w:rsidRPr="00000000">
              <w:rPr>
                <w:rFonts w:ascii="Cambria" w:cs="Cambria" w:eastAsia="Cambria" w:hAnsi="Cambria"/>
                <w:color w:val="000000"/>
                <w:rtl w:val="0"/>
              </w:rPr>
              <w:t xml:space="preserve">69,250</w:t>
            </w:r>
          </w:p>
        </w:tc>
        <w:tc>
          <w:tcPr>
            <w:shd w:fill="auto" w:val="clear"/>
            <w:vAlign w:val="center"/>
          </w:tcPr>
          <w:p w:rsidR="00000000" w:rsidDel="00000000" w:rsidP="00000000" w:rsidRDefault="00000000" w:rsidRPr="00000000" w14:paraId="000007C6">
            <w:pPr>
              <w:jc w:val="center"/>
              <w:rPr>
                <w:rFonts w:ascii="Cambria" w:cs="Cambria" w:eastAsia="Cambria" w:hAnsi="Cambria"/>
                <w:color w:val="000000"/>
              </w:rPr>
            </w:pPr>
            <w:r w:rsidDel="00000000" w:rsidR="00000000" w:rsidRPr="00000000">
              <w:rPr>
                <w:rFonts w:ascii="Cambria" w:cs="Cambria" w:eastAsia="Cambria" w:hAnsi="Cambria"/>
                <w:color w:val="000000"/>
                <w:rtl w:val="0"/>
              </w:rPr>
              <w:t xml:space="preserve">126,280</w:t>
            </w:r>
          </w:p>
        </w:tc>
        <w:tc>
          <w:tcPr>
            <w:shd w:fill="auto" w:val="clear"/>
            <w:vAlign w:val="center"/>
          </w:tcPr>
          <w:p w:rsidR="00000000" w:rsidDel="00000000" w:rsidP="00000000" w:rsidRDefault="00000000" w:rsidRPr="00000000" w14:paraId="000007C7">
            <w:pPr>
              <w:jc w:val="center"/>
              <w:rPr>
                <w:rFonts w:ascii="Cambria" w:cs="Cambria" w:eastAsia="Cambria" w:hAnsi="Cambria"/>
                <w:b w:val="1"/>
                <w:color w:val="000000"/>
              </w:rPr>
            </w:pPr>
            <w:r w:rsidDel="00000000" w:rsidR="00000000" w:rsidRPr="00000000">
              <w:rPr>
                <w:rFonts w:ascii="Cambria" w:cs="Cambria" w:eastAsia="Cambria" w:hAnsi="Cambria"/>
                <w:b w:val="1"/>
                <w:color w:val="000000"/>
                <w:rtl w:val="0"/>
              </w:rPr>
              <w:t xml:space="preserve">3,006,319</w:t>
            </w:r>
          </w:p>
        </w:tc>
      </w:tr>
      <w:tr>
        <w:trPr>
          <w:cantSplit w:val="0"/>
          <w:trHeight w:val="315" w:hRule="atLeast"/>
          <w:tblHeader w:val="0"/>
        </w:trPr>
        <w:tc>
          <w:tcPr>
            <w:shd w:fill="d0e6f6" w:val="clear"/>
            <w:vAlign w:val="center"/>
          </w:tcPr>
          <w:p w:rsidR="00000000" w:rsidDel="00000000" w:rsidP="00000000" w:rsidRDefault="00000000" w:rsidRPr="00000000" w14:paraId="000007C8">
            <w:pPr>
              <w:jc w:val="center"/>
              <w:rPr>
                <w:rFonts w:ascii="Cambria" w:cs="Cambria" w:eastAsia="Cambria" w:hAnsi="Cambria"/>
                <w:b w:val="1"/>
                <w:color w:val="000000"/>
              </w:rPr>
            </w:pPr>
            <w:r w:rsidDel="00000000" w:rsidR="00000000" w:rsidRPr="00000000">
              <w:rPr>
                <w:rFonts w:ascii="Cambria" w:cs="Cambria" w:eastAsia="Cambria" w:hAnsi="Cambria"/>
                <w:b w:val="1"/>
                <w:color w:val="000000"/>
                <w:rtl w:val="0"/>
              </w:rPr>
              <w:t xml:space="preserve">2051</w:t>
            </w:r>
          </w:p>
        </w:tc>
        <w:tc>
          <w:tcPr>
            <w:shd w:fill="d0e6f6" w:val="clear"/>
            <w:vAlign w:val="center"/>
          </w:tcPr>
          <w:p w:rsidR="00000000" w:rsidDel="00000000" w:rsidP="00000000" w:rsidRDefault="00000000" w:rsidRPr="00000000" w14:paraId="000007C9">
            <w:pPr>
              <w:jc w:val="center"/>
              <w:rPr>
                <w:rFonts w:ascii="Cambria" w:cs="Cambria" w:eastAsia="Cambria" w:hAnsi="Cambria"/>
                <w:color w:val="000000"/>
              </w:rPr>
            </w:pPr>
            <w:r w:rsidDel="00000000" w:rsidR="00000000" w:rsidRPr="00000000">
              <w:rPr>
                <w:rFonts w:ascii="Cambria" w:cs="Cambria" w:eastAsia="Cambria" w:hAnsi="Cambria"/>
                <w:color w:val="000000"/>
                <w:rtl w:val="0"/>
              </w:rPr>
              <w:t xml:space="preserve">2,017,151</w:t>
            </w:r>
          </w:p>
        </w:tc>
        <w:tc>
          <w:tcPr>
            <w:shd w:fill="d0e6f6" w:val="clear"/>
            <w:vAlign w:val="center"/>
          </w:tcPr>
          <w:p w:rsidR="00000000" w:rsidDel="00000000" w:rsidP="00000000" w:rsidRDefault="00000000" w:rsidRPr="00000000" w14:paraId="000007CA">
            <w:pPr>
              <w:jc w:val="center"/>
              <w:rPr>
                <w:rFonts w:ascii="Cambria" w:cs="Cambria" w:eastAsia="Cambria" w:hAnsi="Cambria"/>
                <w:color w:val="000000"/>
              </w:rPr>
            </w:pPr>
            <w:r w:rsidDel="00000000" w:rsidR="00000000" w:rsidRPr="00000000">
              <w:rPr>
                <w:rFonts w:ascii="Cambria" w:cs="Cambria" w:eastAsia="Cambria" w:hAnsi="Cambria"/>
                <w:color w:val="000000"/>
                <w:rtl w:val="0"/>
              </w:rPr>
              <w:t xml:space="preserve">408,448</w:t>
            </w:r>
          </w:p>
        </w:tc>
        <w:tc>
          <w:tcPr>
            <w:shd w:fill="d0e6f6" w:val="clear"/>
            <w:vAlign w:val="center"/>
          </w:tcPr>
          <w:p w:rsidR="00000000" w:rsidDel="00000000" w:rsidP="00000000" w:rsidRDefault="00000000" w:rsidRPr="00000000" w14:paraId="000007CB">
            <w:pPr>
              <w:jc w:val="center"/>
              <w:rPr>
                <w:rFonts w:ascii="Cambria" w:cs="Cambria" w:eastAsia="Cambria" w:hAnsi="Cambria"/>
                <w:color w:val="000000"/>
              </w:rPr>
            </w:pPr>
            <w:r w:rsidDel="00000000" w:rsidR="00000000" w:rsidRPr="00000000">
              <w:rPr>
                <w:rFonts w:ascii="Cambria" w:cs="Cambria" w:eastAsia="Cambria" w:hAnsi="Cambria"/>
                <w:color w:val="000000"/>
                <w:rtl w:val="0"/>
              </w:rPr>
              <w:t xml:space="preserve">445,151</w:t>
            </w:r>
          </w:p>
        </w:tc>
        <w:tc>
          <w:tcPr>
            <w:shd w:fill="d0e6f6" w:val="clear"/>
            <w:vAlign w:val="center"/>
          </w:tcPr>
          <w:p w:rsidR="00000000" w:rsidDel="00000000" w:rsidP="00000000" w:rsidRDefault="00000000" w:rsidRPr="00000000" w14:paraId="000007CC">
            <w:pPr>
              <w:jc w:val="center"/>
              <w:rPr>
                <w:rFonts w:ascii="Cambria" w:cs="Cambria" w:eastAsia="Cambria" w:hAnsi="Cambria"/>
                <w:color w:val="000000"/>
              </w:rPr>
            </w:pPr>
            <w:r w:rsidDel="00000000" w:rsidR="00000000" w:rsidRPr="00000000">
              <w:rPr>
                <w:rFonts w:ascii="Cambria" w:cs="Cambria" w:eastAsia="Cambria" w:hAnsi="Cambria"/>
                <w:color w:val="000000"/>
                <w:rtl w:val="0"/>
              </w:rPr>
              <w:t xml:space="preserve">70,727</w:t>
            </w:r>
          </w:p>
        </w:tc>
        <w:tc>
          <w:tcPr>
            <w:shd w:fill="d0e6f6" w:val="clear"/>
            <w:vAlign w:val="center"/>
          </w:tcPr>
          <w:p w:rsidR="00000000" w:rsidDel="00000000" w:rsidP="00000000" w:rsidRDefault="00000000" w:rsidRPr="00000000" w14:paraId="000007CD">
            <w:pPr>
              <w:jc w:val="center"/>
              <w:rPr>
                <w:rFonts w:ascii="Cambria" w:cs="Cambria" w:eastAsia="Cambria" w:hAnsi="Cambria"/>
                <w:color w:val="000000"/>
              </w:rPr>
            </w:pPr>
            <w:r w:rsidDel="00000000" w:rsidR="00000000" w:rsidRPr="00000000">
              <w:rPr>
                <w:rFonts w:ascii="Cambria" w:cs="Cambria" w:eastAsia="Cambria" w:hAnsi="Cambria"/>
                <w:color w:val="000000"/>
                <w:rtl w:val="0"/>
              </w:rPr>
              <w:t xml:space="preserve">128,973</w:t>
            </w:r>
          </w:p>
        </w:tc>
        <w:tc>
          <w:tcPr>
            <w:shd w:fill="d0e6f6" w:val="clear"/>
            <w:vAlign w:val="center"/>
          </w:tcPr>
          <w:p w:rsidR="00000000" w:rsidDel="00000000" w:rsidP="00000000" w:rsidRDefault="00000000" w:rsidRPr="00000000" w14:paraId="000007CE">
            <w:pPr>
              <w:jc w:val="center"/>
              <w:rPr>
                <w:rFonts w:ascii="Cambria" w:cs="Cambria" w:eastAsia="Cambria" w:hAnsi="Cambria"/>
                <w:b w:val="1"/>
                <w:color w:val="000000"/>
              </w:rPr>
            </w:pPr>
            <w:r w:rsidDel="00000000" w:rsidR="00000000" w:rsidRPr="00000000">
              <w:rPr>
                <w:rFonts w:ascii="Cambria" w:cs="Cambria" w:eastAsia="Cambria" w:hAnsi="Cambria"/>
                <w:b w:val="1"/>
                <w:color w:val="000000"/>
                <w:rtl w:val="0"/>
              </w:rPr>
              <w:t xml:space="preserve">3,070,450</w:t>
            </w:r>
          </w:p>
        </w:tc>
      </w:tr>
      <w:tr>
        <w:trPr>
          <w:cantSplit w:val="0"/>
          <w:trHeight w:val="315" w:hRule="atLeast"/>
          <w:tblHeader w:val="0"/>
        </w:trPr>
        <w:tc>
          <w:tcPr>
            <w:shd w:fill="auto" w:val="clear"/>
            <w:vAlign w:val="center"/>
          </w:tcPr>
          <w:p w:rsidR="00000000" w:rsidDel="00000000" w:rsidP="00000000" w:rsidRDefault="00000000" w:rsidRPr="00000000" w14:paraId="000007CF">
            <w:pPr>
              <w:jc w:val="center"/>
              <w:rPr>
                <w:rFonts w:ascii="Cambria" w:cs="Cambria" w:eastAsia="Cambria" w:hAnsi="Cambria"/>
                <w:b w:val="1"/>
                <w:color w:val="000000"/>
              </w:rPr>
            </w:pPr>
            <w:r w:rsidDel="00000000" w:rsidR="00000000" w:rsidRPr="00000000">
              <w:rPr>
                <w:rFonts w:ascii="Cambria" w:cs="Cambria" w:eastAsia="Cambria" w:hAnsi="Cambria"/>
                <w:b w:val="1"/>
                <w:color w:val="000000"/>
                <w:rtl w:val="0"/>
              </w:rPr>
              <w:t xml:space="preserve">2052</w:t>
            </w:r>
          </w:p>
        </w:tc>
        <w:tc>
          <w:tcPr>
            <w:shd w:fill="auto" w:val="clear"/>
            <w:vAlign w:val="center"/>
          </w:tcPr>
          <w:p w:rsidR="00000000" w:rsidDel="00000000" w:rsidP="00000000" w:rsidRDefault="00000000" w:rsidRPr="00000000" w14:paraId="000007D0">
            <w:pPr>
              <w:jc w:val="center"/>
              <w:rPr>
                <w:rFonts w:ascii="Cambria" w:cs="Cambria" w:eastAsia="Cambria" w:hAnsi="Cambria"/>
                <w:color w:val="000000"/>
              </w:rPr>
            </w:pPr>
            <w:r w:rsidDel="00000000" w:rsidR="00000000" w:rsidRPr="00000000">
              <w:rPr>
                <w:rFonts w:ascii="Cambria" w:cs="Cambria" w:eastAsia="Cambria" w:hAnsi="Cambria"/>
                <w:color w:val="000000"/>
                <w:rtl w:val="0"/>
              </w:rPr>
              <w:t xml:space="preserve">2,059,807</w:t>
            </w:r>
          </w:p>
        </w:tc>
        <w:tc>
          <w:tcPr>
            <w:shd w:fill="auto" w:val="clear"/>
            <w:vAlign w:val="center"/>
          </w:tcPr>
          <w:p w:rsidR="00000000" w:rsidDel="00000000" w:rsidP="00000000" w:rsidRDefault="00000000" w:rsidRPr="00000000" w14:paraId="000007D1">
            <w:pPr>
              <w:jc w:val="center"/>
              <w:rPr>
                <w:rFonts w:ascii="Cambria" w:cs="Cambria" w:eastAsia="Cambria" w:hAnsi="Cambria"/>
                <w:color w:val="000000"/>
              </w:rPr>
            </w:pPr>
            <w:r w:rsidDel="00000000" w:rsidR="00000000" w:rsidRPr="00000000">
              <w:rPr>
                <w:rFonts w:ascii="Cambria" w:cs="Cambria" w:eastAsia="Cambria" w:hAnsi="Cambria"/>
                <w:color w:val="000000"/>
                <w:rtl w:val="0"/>
              </w:rPr>
              <w:t xml:space="preserve">417,086</w:t>
            </w:r>
          </w:p>
        </w:tc>
        <w:tc>
          <w:tcPr>
            <w:shd w:fill="auto" w:val="clear"/>
            <w:vAlign w:val="center"/>
          </w:tcPr>
          <w:p w:rsidR="00000000" w:rsidDel="00000000" w:rsidP="00000000" w:rsidRDefault="00000000" w:rsidRPr="00000000" w14:paraId="000007D2">
            <w:pPr>
              <w:jc w:val="center"/>
              <w:rPr>
                <w:rFonts w:ascii="Cambria" w:cs="Cambria" w:eastAsia="Cambria" w:hAnsi="Cambria"/>
                <w:color w:val="000000"/>
              </w:rPr>
            </w:pPr>
            <w:r w:rsidDel="00000000" w:rsidR="00000000" w:rsidRPr="00000000">
              <w:rPr>
                <w:rFonts w:ascii="Cambria" w:cs="Cambria" w:eastAsia="Cambria" w:hAnsi="Cambria"/>
                <w:color w:val="000000"/>
                <w:rtl w:val="0"/>
              </w:rPr>
              <w:t xml:space="preserve">454,564</w:t>
            </w:r>
          </w:p>
        </w:tc>
        <w:tc>
          <w:tcPr>
            <w:shd w:fill="auto" w:val="clear"/>
            <w:vAlign w:val="center"/>
          </w:tcPr>
          <w:p w:rsidR="00000000" w:rsidDel="00000000" w:rsidP="00000000" w:rsidRDefault="00000000" w:rsidRPr="00000000" w14:paraId="000007D3">
            <w:pPr>
              <w:jc w:val="center"/>
              <w:rPr>
                <w:rFonts w:ascii="Cambria" w:cs="Cambria" w:eastAsia="Cambria" w:hAnsi="Cambria"/>
                <w:color w:val="000000"/>
              </w:rPr>
            </w:pPr>
            <w:r w:rsidDel="00000000" w:rsidR="00000000" w:rsidRPr="00000000">
              <w:rPr>
                <w:rFonts w:ascii="Cambria" w:cs="Cambria" w:eastAsia="Cambria" w:hAnsi="Cambria"/>
                <w:color w:val="000000"/>
                <w:rtl w:val="0"/>
              </w:rPr>
              <w:t xml:space="preserve">72,222</w:t>
            </w:r>
          </w:p>
        </w:tc>
        <w:tc>
          <w:tcPr>
            <w:shd w:fill="auto" w:val="clear"/>
            <w:vAlign w:val="center"/>
          </w:tcPr>
          <w:p w:rsidR="00000000" w:rsidDel="00000000" w:rsidP="00000000" w:rsidRDefault="00000000" w:rsidRPr="00000000" w14:paraId="000007D4">
            <w:pPr>
              <w:jc w:val="center"/>
              <w:rPr>
                <w:rFonts w:ascii="Cambria" w:cs="Cambria" w:eastAsia="Cambria" w:hAnsi="Cambria"/>
                <w:color w:val="000000"/>
              </w:rPr>
            </w:pPr>
            <w:r w:rsidDel="00000000" w:rsidR="00000000" w:rsidRPr="00000000">
              <w:rPr>
                <w:rFonts w:ascii="Cambria" w:cs="Cambria" w:eastAsia="Cambria" w:hAnsi="Cambria"/>
                <w:color w:val="000000"/>
                <w:rtl w:val="0"/>
              </w:rPr>
              <w:t xml:space="preserve">131,700</w:t>
            </w:r>
          </w:p>
        </w:tc>
        <w:tc>
          <w:tcPr>
            <w:shd w:fill="auto" w:val="clear"/>
            <w:vAlign w:val="center"/>
          </w:tcPr>
          <w:p w:rsidR="00000000" w:rsidDel="00000000" w:rsidP="00000000" w:rsidRDefault="00000000" w:rsidRPr="00000000" w14:paraId="000007D5">
            <w:pPr>
              <w:jc w:val="center"/>
              <w:rPr>
                <w:rFonts w:ascii="Cambria" w:cs="Cambria" w:eastAsia="Cambria" w:hAnsi="Cambria"/>
                <w:b w:val="1"/>
                <w:color w:val="000000"/>
              </w:rPr>
            </w:pPr>
            <w:r w:rsidDel="00000000" w:rsidR="00000000" w:rsidRPr="00000000">
              <w:rPr>
                <w:rFonts w:ascii="Cambria" w:cs="Cambria" w:eastAsia="Cambria" w:hAnsi="Cambria"/>
                <w:b w:val="1"/>
                <w:color w:val="000000"/>
                <w:rtl w:val="0"/>
              </w:rPr>
              <w:t xml:space="preserve">3,135,379</w:t>
            </w:r>
          </w:p>
        </w:tc>
      </w:tr>
      <w:tr>
        <w:trPr>
          <w:cantSplit w:val="0"/>
          <w:trHeight w:val="315" w:hRule="atLeast"/>
          <w:tblHeader w:val="0"/>
        </w:trPr>
        <w:tc>
          <w:tcPr>
            <w:shd w:fill="d0e6f6" w:val="clear"/>
            <w:vAlign w:val="center"/>
          </w:tcPr>
          <w:p w:rsidR="00000000" w:rsidDel="00000000" w:rsidP="00000000" w:rsidRDefault="00000000" w:rsidRPr="00000000" w14:paraId="000007D6">
            <w:pPr>
              <w:jc w:val="center"/>
              <w:rPr>
                <w:rFonts w:ascii="Cambria" w:cs="Cambria" w:eastAsia="Cambria" w:hAnsi="Cambria"/>
                <w:b w:val="1"/>
                <w:color w:val="000000"/>
              </w:rPr>
            </w:pPr>
            <w:r w:rsidDel="00000000" w:rsidR="00000000" w:rsidRPr="00000000">
              <w:rPr>
                <w:rFonts w:ascii="Cambria" w:cs="Cambria" w:eastAsia="Cambria" w:hAnsi="Cambria"/>
                <w:b w:val="1"/>
                <w:color w:val="000000"/>
                <w:rtl w:val="0"/>
              </w:rPr>
              <w:t xml:space="preserve">2053</w:t>
            </w:r>
          </w:p>
        </w:tc>
        <w:tc>
          <w:tcPr>
            <w:shd w:fill="d0e6f6" w:val="clear"/>
            <w:vAlign w:val="center"/>
          </w:tcPr>
          <w:p w:rsidR="00000000" w:rsidDel="00000000" w:rsidP="00000000" w:rsidRDefault="00000000" w:rsidRPr="00000000" w14:paraId="000007D7">
            <w:pPr>
              <w:jc w:val="center"/>
              <w:rPr>
                <w:rFonts w:ascii="Cambria" w:cs="Cambria" w:eastAsia="Cambria" w:hAnsi="Cambria"/>
                <w:color w:val="000000"/>
              </w:rPr>
            </w:pPr>
            <w:r w:rsidDel="00000000" w:rsidR="00000000" w:rsidRPr="00000000">
              <w:rPr>
                <w:rFonts w:ascii="Cambria" w:cs="Cambria" w:eastAsia="Cambria" w:hAnsi="Cambria"/>
                <w:color w:val="000000"/>
                <w:rtl w:val="0"/>
              </w:rPr>
              <w:t xml:space="preserve">2,102,988</w:t>
            </w:r>
          </w:p>
        </w:tc>
        <w:tc>
          <w:tcPr>
            <w:shd w:fill="d0e6f6" w:val="clear"/>
            <w:vAlign w:val="center"/>
          </w:tcPr>
          <w:p w:rsidR="00000000" w:rsidDel="00000000" w:rsidP="00000000" w:rsidRDefault="00000000" w:rsidRPr="00000000" w14:paraId="000007D8">
            <w:pPr>
              <w:jc w:val="center"/>
              <w:rPr>
                <w:rFonts w:ascii="Cambria" w:cs="Cambria" w:eastAsia="Cambria" w:hAnsi="Cambria"/>
                <w:color w:val="000000"/>
              </w:rPr>
            </w:pPr>
            <w:r w:rsidDel="00000000" w:rsidR="00000000" w:rsidRPr="00000000">
              <w:rPr>
                <w:rFonts w:ascii="Cambria" w:cs="Cambria" w:eastAsia="Cambria" w:hAnsi="Cambria"/>
                <w:color w:val="000000"/>
                <w:rtl w:val="0"/>
              </w:rPr>
              <w:t xml:space="preserve">425,830</w:t>
            </w:r>
          </w:p>
        </w:tc>
        <w:tc>
          <w:tcPr>
            <w:shd w:fill="d0e6f6" w:val="clear"/>
            <w:vAlign w:val="center"/>
          </w:tcPr>
          <w:p w:rsidR="00000000" w:rsidDel="00000000" w:rsidP="00000000" w:rsidRDefault="00000000" w:rsidRPr="00000000" w14:paraId="000007D9">
            <w:pPr>
              <w:jc w:val="center"/>
              <w:rPr>
                <w:rFonts w:ascii="Cambria" w:cs="Cambria" w:eastAsia="Cambria" w:hAnsi="Cambria"/>
                <w:color w:val="000000"/>
              </w:rPr>
            </w:pPr>
            <w:r w:rsidDel="00000000" w:rsidR="00000000" w:rsidRPr="00000000">
              <w:rPr>
                <w:rFonts w:ascii="Cambria" w:cs="Cambria" w:eastAsia="Cambria" w:hAnsi="Cambria"/>
                <w:color w:val="000000"/>
                <w:rtl w:val="0"/>
              </w:rPr>
              <w:t xml:space="preserve">464,094</w:t>
            </w:r>
          </w:p>
        </w:tc>
        <w:tc>
          <w:tcPr>
            <w:shd w:fill="d0e6f6" w:val="clear"/>
            <w:vAlign w:val="center"/>
          </w:tcPr>
          <w:p w:rsidR="00000000" w:rsidDel="00000000" w:rsidP="00000000" w:rsidRDefault="00000000" w:rsidRPr="00000000" w14:paraId="000007DA">
            <w:pPr>
              <w:jc w:val="center"/>
              <w:rPr>
                <w:rFonts w:ascii="Cambria" w:cs="Cambria" w:eastAsia="Cambria" w:hAnsi="Cambria"/>
                <w:color w:val="000000"/>
              </w:rPr>
            </w:pPr>
            <w:r w:rsidDel="00000000" w:rsidR="00000000" w:rsidRPr="00000000">
              <w:rPr>
                <w:rFonts w:ascii="Cambria" w:cs="Cambria" w:eastAsia="Cambria" w:hAnsi="Cambria"/>
                <w:color w:val="000000"/>
                <w:rtl w:val="0"/>
              </w:rPr>
              <w:t xml:space="preserve">73,736</w:t>
            </w:r>
          </w:p>
        </w:tc>
        <w:tc>
          <w:tcPr>
            <w:shd w:fill="d0e6f6" w:val="clear"/>
            <w:vAlign w:val="center"/>
          </w:tcPr>
          <w:p w:rsidR="00000000" w:rsidDel="00000000" w:rsidP="00000000" w:rsidRDefault="00000000" w:rsidRPr="00000000" w14:paraId="000007DB">
            <w:pPr>
              <w:jc w:val="center"/>
              <w:rPr>
                <w:rFonts w:ascii="Cambria" w:cs="Cambria" w:eastAsia="Cambria" w:hAnsi="Cambria"/>
                <w:color w:val="000000"/>
              </w:rPr>
            </w:pPr>
            <w:r w:rsidDel="00000000" w:rsidR="00000000" w:rsidRPr="00000000">
              <w:rPr>
                <w:rFonts w:ascii="Cambria" w:cs="Cambria" w:eastAsia="Cambria" w:hAnsi="Cambria"/>
                <w:color w:val="000000"/>
                <w:rtl w:val="0"/>
              </w:rPr>
              <w:t xml:space="preserve">134,462</w:t>
            </w:r>
          </w:p>
        </w:tc>
        <w:tc>
          <w:tcPr>
            <w:shd w:fill="d0e6f6" w:val="clear"/>
            <w:vAlign w:val="center"/>
          </w:tcPr>
          <w:p w:rsidR="00000000" w:rsidDel="00000000" w:rsidP="00000000" w:rsidRDefault="00000000" w:rsidRPr="00000000" w14:paraId="000007DC">
            <w:pPr>
              <w:jc w:val="center"/>
              <w:rPr>
                <w:rFonts w:ascii="Cambria" w:cs="Cambria" w:eastAsia="Cambria" w:hAnsi="Cambria"/>
                <w:b w:val="1"/>
                <w:color w:val="000000"/>
              </w:rPr>
            </w:pPr>
            <w:r w:rsidDel="00000000" w:rsidR="00000000" w:rsidRPr="00000000">
              <w:rPr>
                <w:rFonts w:ascii="Cambria" w:cs="Cambria" w:eastAsia="Cambria" w:hAnsi="Cambria"/>
                <w:b w:val="1"/>
                <w:color w:val="000000"/>
                <w:rtl w:val="0"/>
              </w:rPr>
              <w:t xml:space="preserve">3,201,110</w:t>
            </w:r>
          </w:p>
        </w:tc>
      </w:tr>
      <w:tr>
        <w:trPr>
          <w:cantSplit w:val="0"/>
          <w:trHeight w:val="300" w:hRule="atLeast"/>
          <w:tblHeader w:val="0"/>
        </w:trPr>
        <w:tc>
          <w:tcPr>
            <w:shd w:fill="auto" w:val="clear"/>
            <w:vAlign w:val="center"/>
          </w:tcPr>
          <w:p w:rsidR="00000000" w:rsidDel="00000000" w:rsidP="00000000" w:rsidRDefault="00000000" w:rsidRPr="00000000" w14:paraId="000007DD">
            <w:pPr>
              <w:jc w:val="center"/>
              <w:rPr>
                <w:rFonts w:ascii="Cambria" w:cs="Cambria" w:eastAsia="Cambria" w:hAnsi="Cambria"/>
                <w:b w:val="1"/>
                <w:color w:val="000000"/>
              </w:rPr>
            </w:pPr>
            <w:r w:rsidDel="00000000" w:rsidR="00000000" w:rsidRPr="00000000">
              <w:rPr>
                <w:rFonts w:ascii="Cambria" w:cs="Cambria" w:eastAsia="Cambria" w:hAnsi="Cambria"/>
                <w:b w:val="1"/>
                <w:color w:val="000000"/>
                <w:rtl w:val="0"/>
              </w:rPr>
              <w:t xml:space="preserve">2054</w:t>
            </w:r>
          </w:p>
        </w:tc>
        <w:tc>
          <w:tcPr>
            <w:shd w:fill="auto" w:val="clear"/>
            <w:vAlign w:val="center"/>
          </w:tcPr>
          <w:p w:rsidR="00000000" w:rsidDel="00000000" w:rsidP="00000000" w:rsidRDefault="00000000" w:rsidRPr="00000000" w14:paraId="000007DE">
            <w:pPr>
              <w:jc w:val="center"/>
              <w:rPr>
                <w:rFonts w:ascii="Cambria" w:cs="Cambria" w:eastAsia="Cambria" w:hAnsi="Cambria"/>
                <w:color w:val="000000"/>
              </w:rPr>
            </w:pPr>
            <w:r w:rsidDel="00000000" w:rsidR="00000000" w:rsidRPr="00000000">
              <w:rPr>
                <w:rFonts w:ascii="Cambria" w:cs="Cambria" w:eastAsia="Cambria" w:hAnsi="Cambria"/>
                <w:color w:val="000000"/>
                <w:rtl w:val="0"/>
              </w:rPr>
              <w:t xml:space="preserve">2,146,693</w:t>
            </w:r>
          </w:p>
        </w:tc>
        <w:tc>
          <w:tcPr>
            <w:shd w:fill="auto" w:val="clear"/>
            <w:vAlign w:val="center"/>
          </w:tcPr>
          <w:p w:rsidR="00000000" w:rsidDel="00000000" w:rsidP="00000000" w:rsidRDefault="00000000" w:rsidRPr="00000000" w14:paraId="000007DF">
            <w:pPr>
              <w:jc w:val="center"/>
              <w:rPr>
                <w:rFonts w:ascii="Cambria" w:cs="Cambria" w:eastAsia="Cambria" w:hAnsi="Cambria"/>
                <w:color w:val="000000"/>
              </w:rPr>
            </w:pPr>
            <w:r w:rsidDel="00000000" w:rsidR="00000000" w:rsidRPr="00000000">
              <w:rPr>
                <w:rFonts w:ascii="Cambria" w:cs="Cambria" w:eastAsia="Cambria" w:hAnsi="Cambria"/>
                <w:color w:val="000000"/>
                <w:rtl w:val="0"/>
              </w:rPr>
              <w:t xml:space="preserve">434,679</w:t>
            </w:r>
          </w:p>
        </w:tc>
        <w:tc>
          <w:tcPr>
            <w:shd w:fill="auto" w:val="clear"/>
            <w:vAlign w:val="center"/>
          </w:tcPr>
          <w:p w:rsidR="00000000" w:rsidDel="00000000" w:rsidP="00000000" w:rsidRDefault="00000000" w:rsidRPr="00000000" w14:paraId="000007E0">
            <w:pPr>
              <w:jc w:val="center"/>
              <w:rPr>
                <w:rFonts w:ascii="Cambria" w:cs="Cambria" w:eastAsia="Cambria" w:hAnsi="Cambria"/>
                <w:color w:val="000000"/>
              </w:rPr>
            </w:pPr>
            <w:r w:rsidDel="00000000" w:rsidR="00000000" w:rsidRPr="00000000">
              <w:rPr>
                <w:rFonts w:ascii="Cambria" w:cs="Cambria" w:eastAsia="Cambria" w:hAnsi="Cambria"/>
                <w:color w:val="000000"/>
                <w:rtl w:val="0"/>
              </w:rPr>
              <w:t xml:space="preserve">473,739</w:t>
            </w:r>
          </w:p>
        </w:tc>
        <w:tc>
          <w:tcPr>
            <w:shd w:fill="auto" w:val="clear"/>
            <w:vAlign w:val="center"/>
          </w:tcPr>
          <w:p w:rsidR="00000000" w:rsidDel="00000000" w:rsidP="00000000" w:rsidRDefault="00000000" w:rsidRPr="00000000" w14:paraId="000007E1">
            <w:pPr>
              <w:jc w:val="center"/>
              <w:rPr>
                <w:rFonts w:ascii="Cambria" w:cs="Cambria" w:eastAsia="Cambria" w:hAnsi="Cambria"/>
                <w:color w:val="000000"/>
              </w:rPr>
            </w:pPr>
            <w:r w:rsidDel="00000000" w:rsidR="00000000" w:rsidRPr="00000000">
              <w:rPr>
                <w:rFonts w:ascii="Cambria" w:cs="Cambria" w:eastAsia="Cambria" w:hAnsi="Cambria"/>
                <w:color w:val="000000"/>
                <w:rtl w:val="0"/>
              </w:rPr>
              <w:t xml:space="preserve">75,269</w:t>
            </w:r>
          </w:p>
        </w:tc>
        <w:tc>
          <w:tcPr>
            <w:shd w:fill="auto" w:val="clear"/>
            <w:vAlign w:val="center"/>
          </w:tcPr>
          <w:p w:rsidR="00000000" w:rsidDel="00000000" w:rsidP="00000000" w:rsidRDefault="00000000" w:rsidRPr="00000000" w14:paraId="000007E2">
            <w:pPr>
              <w:jc w:val="center"/>
              <w:rPr>
                <w:rFonts w:ascii="Cambria" w:cs="Cambria" w:eastAsia="Cambria" w:hAnsi="Cambria"/>
                <w:color w:val="000000"/>
              </w:rPr>
            </w:pPr>
            <w:r w:rsidDel="00000000" w:rsidR="00000000" w:rsidRPr="00000000">
              <w:rPr>
                <w:rFonts w:ascii="Cambria" w:cs="Cambria" w:eastAsia="Cambria" w:hAnsi="Cambria"/>
                <w:color w:val="000000"/>
                <w:rtl w:val="0"/>
              </w:rPr>
              <w:t xml:space="preserve">137,256</w:t>
            </w:r>
          </w:p>
        </w:tc>
        <w:tc>
          <w:tcPr>
            <w:shd w:fill="auto" w:val="clear"/>
            <w:vAlign w:val="center"/>
          </w:tcPr>
          <w:p w:rsidR="00000000" w:rsidDel="00000000" w:rsidP="00000000" w:rsidRDefault="00000000" w:rsidRPr="00000000" w14:paraId="000007E3">
            <w:pPr>
              <w:jc w:val="center"/>
              <w:rPr>
                <w:rFonts w:ascii="Cambria" w:cs="Cambria" w:eastAsia="Cambria" w:hAnsi="Cambria"/>
                <w:b w:val="1"/>
                <w:color w:val="000000"/>
              </w:rPr>
            </w:pPr>
            <w:r w:rsidDel="00000000" w:rsidR="00000000" w:rsidRPr="00000000">
              <w:rPr>
                <w:rFonts w:ascii="Cambria" w:cs="Cambria" w:eastAsia="Cambria" w:hAnsi="Cambria"/>
                <w:b w:val="1"/>
                <w:color w:val="000000"/>
                <w:rtl w:val="0"/>
              </w:rPr>
              <w:t xml:space="preserve">3,267,636</w:t>
            </w:r>
          </w:p>
        </w:tc>
      </w:tr>
      <w:tr>
        <w:trPr>
          <w:cantSplit w:val="0"/>
          <w:trHeight w:val="300" w:hRule="atLeast"/>
          <w:tblHeader w:val="0"/>
        </w:trPr>
        <w:tc>
          <w:tcPr>
            <w:shd w:fill="d0e6f6" w:val="clear"/>
            <w:vAlign w:val="center"/>
          </w:tcPr>
          <w:p w:rsidR="00000000" w:rsidDel="00000000" w:rsidP="00000000" w:rsidRDefault="00000000" w:rsidRPr="00000000" w14:paraId="000007E4">
            <w:pPr>
              <w:jc w:val="center"/>
              <w:rPr>
                <w:rFonts w:ascii="Cambria" w:cs="Cambria" w:eastAsia="Cambria" w:hAnsi="Cambria"/>
                <w:b w:val="1"/>
                <w:color w:val="000000"/>
              </w:rPr>
            </w:pPr>
            <w:r w:rsidDel="00000000" w:rsidR="00000000" w:rsidRPr="00000000">
              <w:rPr>
                <w:rFonts w:ascii="Cambria" w:cs="Cambria" w:eastAsia="Cambria" w:hAnsi="Cambria"/>
                <w:b w:val="1"/>
                <w:color w:val="000000"/>
                <w:rtl w:val="0"/>
              </w:rPr>
              <w:t xml:space="preserve">2055</w:t>
            </w:r>
          </w:p>
        </w:tc>
        <w:tc>
          <w:tcPr>
            <w:shd w:fill="d0e6f6" w:val="clear"/>
            <w:vAlign w:val="center"/>
          </w:tcPr>
          <w:p w:rsidR="00000000" w:rsidDel="00000000" w:rsidP="00000000" w:rsidRDefault="00000000" w:rsidRPr="00000000" w14:paraId="000007E5">
            <w:pPr>
              <w:jc w:val="center"/>
              <w:rPr>
                <w:rFonts w:ascii="Cambria" w:cs="Cambria" w:eastAsia="Cambria" w:hAnsi="Cambria"/>
                <w:color w:val="000000"/>
              </w:rPr>
            </w:pPr>
            <w:r w:rsidDel="00000000" w:rsidR="00000000" w:rsidRPr="00000000">
              <w:rPr>
                <w:rFonts w:ascii="Cambria" w:cs="Cambria" w:eastAsia="Cambria" w:hAnsi="Cambria"/>
                <w:color w:val="000000"/>
                <w:rtl w:val="0"/>
              </w:rPr>
              <w:t xml:space="preserve">2,190,923</w:t>
            </w:r>
          </w:p>
        </w:tc>
        <w:tc>
          <w:tcPr>
            <w:shd w:fill="d0e6f6" w:val="clear"/>
            <w:vAlign w:val="center"/>
          </w:tcPr>
          <w:p w:rsidR="00000000" w:rsidDel="00000000" w:rsidP="00000000" w:rsidRDefault="00000000" w:rsidRPr="00000000" w14:paraId="000007E6">
            <w:pPr>
              <w:jc w:val="center"/>
              <w:rPr>
                <w:rFonts w:ascii="Cambria" w:cs="Cambria" w:eastAsia="Cambria" w:hAnsi="Cambria"/>
                <w:color w:val="000000"/>
              </w:rPr>
            </w:pPr>
            <w:r w:rsidDel="00000000" w:rsidR="00000000" w:rsidRPr="00000000">
              <w:rPr>
                <w:rFonts w:ascii="Cambria" w:cs="Cambria" w:eastAsia="Cambria" w:hAnsi="Cambria"/>
                <w:color w:val="000000"/>
                <w:rtl w:val="0"/>
              </w:rPr>
              <w:t xml:space="preserve">443,635</w:t>
            </w:r>
          </w:p>
        </w:tc>
        <w:tc>
          <w:tcPr>
            <w:shd w:fill="d0e6f6" w:val="clear"/>
            <w:vAlign w:val="center"/>
          </w:tcPr>
          <w:p w:rsidR="00000000" w:rsidDel="00000000" w:rsidP="00000000" w:rsidRDefault="00000000" w:rsidRPr="00000000" w14:paraId="000007E7">
            <w:pPr>
              <w:jc w:val="center"/>
              <w:rPr>
                <w:rFonts w:ascii="Cambria" w:cs="Cambria" w:eastAsia="Cambria" w:hAnsi="Cambria"/>
                <w:color w:val="000000"/>
              </w:rPr>
            </w:pPr>
            <w:r w:rsidDel="00000000" w:rsidR="00000000" w:rsidRPr="00000000">
              <w:rPr>
                <w:rFonts w:ascii="Cambria" w:cs="Cambria" w:eastAsia="Cambria" w:hAnsi="Cambria"/>
                <w:color w:val="000000"/>
                <w:rtl w:val="0"/>
              </w:rPr>
              <w:t xml:space="preserve">483,500</w:t>
            </w:r>
          </w:p>
        </w:tc>
        <w:tc>
          <w:tcPr>
            <w:shd w:fill="d0e6f6" w:val="clear"/>
            <w:vAlign w:val="center"/>
          </w:tcPr>
          <w:p w:rsidR="00000000" w:rsidDel="00000000" w:rsidP="00000000" w:rsidRDefault="00000000" w:rsidRPr="00000000" w14:paraId="000007E8">
            <w:pPr>
              <w:jc w:val="center"/>
              <w:rPr>
                <w:rFonts w:ascii="Cambria" w:cs="Cambria" w:eastAsia="Cambria" w:hAnsi="Cambria"/>
                <w:color w:val="000000"/>
              </w:rPr>
            </w:pPr>
            <w:r w:rsidDel="00000000" w:rsidR="00000000" w:rsidRPr="00000000">
              <w:rPr>
                <w:rFonts w:ascii="Cambria" w:cs="Cambria" w:eastAsia="Cambria" w:hAnsi="Cambria"/>
                <w:color w:val="000000"/>
                <w:rtl w:val="0"/>
              </w:rPr>
              <w:t xml:space="preserve">76,819</w:t>
            </w:r>
          </w:p>
        </w:tc>
        <w:tc>
          <w:tcPr>
            <w:shd w:fill="d0e6f6" w:val="clear"/>
            <w:vAlign w:val="center"/>
          </w:tcPr>
          <w:p w:rsidR="00000000" w:rsidDel="00000000" w:rsidP="00000000" w:rsidRDefault="00000000" w:rsidRPr="00000000" w14:paraId="000007E9">
            <w:pPr>
              <w:jc w:val="center"/>
              <w:rPr>
                <w:rFonts w:ascii="Cambria" w:cs="Cambria" w:eastAsia="Cambria" w:hAnsi="Cambria"/>
                <w:color w:val="000000"/>
              </w:rPr>
            </w:pPr>
            <w:r w:rsidDel="00000000" w:rsidR="00000000" w:rsidRPr="00000000">
              <w:rPr>
                <w:rFonts w:ascii="Cambria" w:cs="Cambria" w:eastAsia="Cambria" w:hAnsi="Cambria"/>
                <w:color w:val="000000"/>
                <w:rtl w:val="0"/>
              </w:rPr>
              <w:t xml:space="preserve">140,084</w:t>
            </w:r>
          </w:p>
        </w:tc>
        <w:tc>
          <w:tcPr>
            <w:shd w:fill="d0e6f6" w:val="clear"/>
            <w:vAlign w:val="center"/>
          </w:tcPr>
          <w:p w:rsidR="00000000" w:rsidDel="00000000" w:rsidP="00000000" w:rsidRDefault="00000000" w:rsidRPr="00000000" w14:paraId="000007EA">
            <w:pPr>
              <w:jc w:val="center"/>
              <w:rPr>
                <w:rFonts w:ascii="Cambria" w:cs="Cambria" w:eastAsia="Cambria" w:hAnsi="Cambria"/>
                <w:b w:val="1"/>
                <w:color w:val="000000"/>
              </w:rPr>
            </w:pPr>
            <w:r w:rsidDel="00000000" w:rsidR="00000000" w:rsidRPr="00000000">
              <w:rPr>
                <w:rFonts w:ascii="Cambria" w:cs="Cambria" w:eastAsia="Cambria" w:hAnsi="Cambria"/>
                <w:b w:val="1"/>
                <w:color w:val="000000"/>
                <w:rtl w:val="0"/>
              </w:rPr>
              <w:t xml:space="preserve">3,334,961</w:t>
            </w:r>
          </w:p>
        </w:tc>
      </w:tr>
    </w:tbl>
    <w:p w:rsidR="00000000" w:rsidDel="00000000" w:rsidP="00000000" w:rsidRDefault="00000000" w:rsidRPr="00000000" w14:paraId="000007EB">
      <w:pPr>
        <w:spacing w:line="360" w:lineRule="auto"/>
        <w:jc w:val="center"/>
        <w:rPr>
          <w:rFonts w:ascii="Cambria" w:cs="Cambria" w:eastAsia="Cambria" w:hAnsi="Cambria"/>
          <w:sz w:val="18"/>
          <w:szCs w:val="18"/>
        </w:rPr>
      </w:pPr>
      <w:r w:rsidDel="00000000" w:rsidR="00000000" w:rsidRPr="00000000">
        <w:rPr>
          <w:rFonts w:ascii="Cambria" w:cs="Cambria" w:eastAsia="Cambria" w:hAnsi="Cambria"/>
          <w:b w:val="1"/>
          <w:sz w:val="18"/>
          <w:szCs w:val="18"/>
          <w:rtl w:val="0"/>
        </w:rPr>
        <w:t xml:space="preserve">Fuente: </w:t>
      </w:r>
      <w:r w:rsidDel="00000000" w:rsidR="00000000" w:rsidRPr="00000000">
        <w:rPr>
          <w:rFonts w:ascii="Cambria" w:cs="Cambria" w:eastAsia="Cambria" w:hAnsi="Cambria"/>
          <w:sz w:val="18"/>
          <w:szCs w:val="18"/>
          <w:rtl w:val="0"/>
        </w:rPr>
        <w:t xml:space="preserve">Elaboración propia con base en las coberturas proporcionadas por la CEA.</w:t>
      </w:r>
    </w:p>
    <w:p w:rsidR="00000000" w:rsidDel="00000000" w:rsidP="00000000" w:rsidRDefault="00000000" w:rsidRPr="00000000" w14:paraId="000007EC">
      <w:pPr>
        <w:pBdr>
          <w:top w:color="000000" w:space="0" w:sz="0" w:val="none"/>
          <w:left w:color="000000" w:space="0" w:sz="0" w:val="none"/>
          <w:bottom w:color="000000" w:space="0" w:sz="0" w:val="none"/>
          <w:right w:color="000000" w:space="0" w:sz="0" w:val="none"/>
        </w:pBdr>
        <w:spacing w:line="360" w:lineRule="auto"/>
        <w:jc w:val="both"/>
        <w:rPr>
          <w:rFonts w:ascii="Cambria" w:cs="Cambria" w:eastAsia="Cambria" w:hAnsi="Cambria"/>
          <w:b w:val="1"/>
          <w:color w:val="000000"/>
        </w:rPr>
      </w:pPr>
      <w:r w:rsidDel="00000000" w:rsidR="00000000" w:rsidRPr="00000000">
        <w:rPr>
          <w:rtl w:val="0"/>
        </w:rPr>
      </w:r>
    </w:p>
    <w:p w:rsidR="00000000" w:rsidDel="00000000" w:rsidP="00000000" w:rsidRDefault="00000000" w:rsidRPr="00000000" w14:paraId="000007ED">
      <w:pPr>
        <w:pBdr>
          <w:top w:color="000000" w:space="0" w:sz="0" w:val="none"/>
          <w:left w:color="000000" w:space="0" w:sz="0" w:val="none"/>
          <w:bottom w:color="000000" w:space="0" w:sz="0" w:val="none"/>
          <w:right w:color="000000" w:space="0" w:sz="0" w:val="none"/>
        </w:pBdr>
        <w:spacing w:line="360" w:lineRule="auto"/>
        <w:jc w:val="both"/>
        <w:rPr>
          <w:rFonts w:ascii="Cambria" w:cs="Cambria" w:eastAsia="Cambria" w:hAnsi="Cambria"/>
        </w:rPr>
      </w:pPr>
      <w:r w:rsidDel="00000000" w:rsidR="00000000" w:rsidRPr="00000000">
        <w:rPr>
          <w:rFonts w:ascii="Cambria" w:cs="Cambria" w:eastAsia="Cambria" w:hAnsi="Cambria"/>
          <w:b w:val="1"/>
          <w:color w:val="000000"/>
          <w:rtl w:val="0"/>
        </w:rPr>
        <w:t xml:space="preserve">Padrón de Usuarios del área en estudio</w:t>
      </w:r>
      <w:r w:rsidDel="00000000" w:rsidR="00000000" w:rsidRPr="00000000">
        <w:rPr>
          <w:rtl w:val="0"/>
        </w:rPr>
      </w:r>
    </w:p>
    <w:p w:rsidR="00000000" w:rsidDel="00000000" w:rsidP="00000000" w:rsidRDefault="00000000" w:rsidRPr="00000000" w14:paraId="000007EE">
      <w:pPr>
        <w:pBdr>
          <w:top w:color="000000" w:space="0" w:sz="0" w:val="none"/>
          <w:left w:color="000000" w:space="0" w:sz="0" w:val="none"/>
          <w:bottom w:color="000000" w:space="0" w:sz="0" w:val="none"/>
          <w:right w:color="000000" w:space="0" w:sz="0" w:val="none"/>
        </w:pBdr>
        <w:spacing w:line="360" w:lineRule="auto"/>
        <w:jc w:val="both"/>
        <w:rPr>
          <w:rFonts w:ascii="Cambria" w:cs="Cambria" w:eastAsia="Cambria" w:hAnsi="Cambria"/>
          <w:color w:val="000000"/>
        </w:rPr>
      </w:pPr>
      <w:r w:rsidDel="00000000" w:rsidR="00000000" w:rsidRPr="00000000">
        <w:rPr>
          <w:rtl w:val="0"/>
        </w:rPr>
      </w:r>
    </w:p>
    <w:p w:rsidR="00000000" w:rsidDel="00000000" w:rsidP="00000000" w:rsidRDefault="00000000" w:rsidRPr="00000000" w14:paraId="000007EF">
      <w:pPr>
        <w:pBdr>
          <w:top w:color="000000" w:space="0" w:sz="0" w:val="none"/>
          <w:left w:color="000000" w:space="0" w:sz="0" w:val="none"/>
          <w:bottom w:color="000000" w:space="0" w:sz="0" w:val="none"/>
          <w:right w:color="000000" w:space="0" w:sz="0" w:val="none"/>
        </w:pBdr>
        <w:spacing w:line="360" w:lineRule="auto"/>
        <w:jc w:val="both"/>
        <w:rPr>
          <w:rFonts w:ascii="Cambria" w:cs="Cambria" w:eastAsia="Cambria" w:hAnsi="Cambria"/>
          <w:color w:val="000000"/>
        </w:rPr>
      </w:pPr>
      <w:r w:rsidDel="00000000" w:rsidR="00000000" w:rsidRPr="00000000">
        <w:rPr>
          <w:rFonts w:ascii="Cambria" w:cs="Cambria" w:eastAsia="Cambria" w:hAnsi="Cambria"/>
          <w:color w:val="000000"/>
          <w:rtl w:val="0"/>
        </w:rPr>
        <w:t xml:space="preserve">La estimación de la demanda de agua potable en la ZMQ se determinó en función de las unidades servidas por tipo de usuario, consumo por toma y eficiencia física del sistema; lo cual, se proyectó en el horizonte de evaluación.</w:t>
      </w:r>
    </w:p>
    <w:p w:rsidR="00000000" w:rsidDel="00000000" w:rsidP="00000000" w:rsidRDefault="00000000" w:rsidRPr="00000000" w14:paraId="000007F0">
      <w:pPr>
        <w:pBdr>
          <w:top w:color="000000" w:space="0" w:sz="0" w:val="none"/>
          <w:left w:color="000000" w:space="0" w:sz="0" w:val="none"/>
          <w:bottom w:color="000000" w:space="0" w:sz="0" w:val="none"/>
          <w:right w:color="000000" w:space="0" w:sz="0" w:val="none"/>
        </w:pBdr>
        <w:spacing w:line="360" w:lineRule="auto"/>
        <w:jc w:val="both"/>
        <w:rPr>
          <w:rFonts w:ascii="Cambria" w:cs="Cambria" w:eastAsia="Cambria" w:hAnsi="Cambria"/>
        </w:rPr>
      </w:pPr>
      <w:r w:rsidDel="00000000" w:rsidR="00000000" w:rsidRPr="00000000">
        <w:rPr>
          <w:rtl w:val="0"/>
        </w:rPr>
      </w:r>
    </w:p>
    <w:p w:rsidR="00000000" w:rsidDel="00000000" w:rsidP="00000000" w:rsidRDefault="00000000" w:rsidRPr="00000000" w14:paraId="000007F1">
      <w:pPr>
        <w:pBdr>
          <w:top w:color="000000" w:space="0" w:sz="0" w:val="none"/>
          <w:left w:color="000000" w:space="0" w:sz="0" w:val="none"/>
          <w:bottom w:color="000000" w:space="0" w:sz="0" w:val="none"/>
          <w:right w:color="000000" w:space="0" w:sz="0" w:val="none"/>
        </w:pBdr>
        <w:spacing w:line="360" w:lineRule="auto"/>
        <w:jc w:val="both"/>
        <w:rPr>
          <w:rFonts w:ascii="Cambria" w:cs="Cambria" w:eastAsia="Cambria" w:hAnsi="Cambria"/>
          <w:color w:val="000000"/>
        </w:rPr>
      </w:pPr>
      <w:r w:rsidDel="00000000" w:rsidR="00000000" w:rsidRPr="00000000">
        <w:rPr>
          <w:rFonts w:ascii="Cambria" w:cs="Cambria" w:eastAsia="Cambria" w:hAnsi="Cambria"/>
          <w:color w:val="000000"/>
          <w:rtl w:val="0"/>
        </w:rPr>
        <w:t xml:space="preserve">El padrón de usuarios de la zona de influencia lo integran usuarios domésticos, comercial, industrial servicio público, hidrantes y beneficencias; para 2024 se tiene un registro total de 691,622 unidades, sin embargo, dado que el 100% de la población es quien demanda el servicio, el total de unidades que integran la demanda para el Proyecto Sistema Batán es de 705,737.</w:t>
      </w:r>
    </w:p>
    <w:p w:rsidR="00000000" w:rsidDel="00000000" w:rsidP="00000000" w:rsidRDefault="00000000" w:rsidRPr="00000000" w14:paraId="000007F2">
      <w:pPr>
        <w:rPr/>
      </w:pPr>
      <w:bookmarkStart w:colFirst="0" w:colLast="0" w:name="_heading=h.8pzlfp5vedkt" w:id="39"/>
      <w:bookmarkEnd w:id="39"/>
      <w:r w:rsidDel="00000000" w:rsidR="00000000" w:rsidRPr="00000000">
        <w:rPr>
          <w:rtl w:val="0"/>
        </w:rPr>
      </w:r>
    </w:p>
    <w:p w:rsidR="00000000" w:rsidDel="00000000" w:rsidP="00000000" w:rsidRDefault="00000000" w:rsidRPr="00000000" w14:paraId="000007F3">
      <w:pPr>
        <w:rPr/>
      </w:pPr>
      <w:r w:rsidDel="00000000" w:rsidR="00000000" w:rsidRPr="00000000">
        <w:rPr>
          <w:rtl w:val="0"/>
        </w:rPr>
      </w:r>
    </w:p>
    <w:p w:rsidR="00000000" w:rsidDel="00000000" w:rsidP="00000000" w:rsidRDefault="00000000" w:rsidRPr="00000000" w14:paraId="000007F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Cambria" w:cs="Cambria" w:eastAsia="Cambria" w:hAnsi="Cambria"/>
          <w:b w:val="0"/>
          <w:i w:val="0"/>
          <w:smallCaps w:val="0"/>
          <w:strike w:val="0"/>
          <w:color w:val="000000"/>
          <w:sz w:val="24"/>
          <w:szCs w:val="24"/>
          <w:u w:val="none"/>
          <w:shd w:fill="auto" w:val="clear"/>
          <w:vertAlign w:val="baseline"/>
        </w:rPr>
      </w:pPr>
      <w:bookmarkStart w:colFirst="0" w:colLast="0" w:name="_heading=h.p7afrzno2kzm" w:id="40"/>
      <w:bookmarkEnd w:id="40"/>
      <w:r w:rsidDel="00000000" w:rsidR="00000000" w:rsidRPr="00000000">
        <w:rPr>
          <w:rFonts w:ascii="Cambria" w:cs="Cambria" w:eastAsia="Cambria" w:hAnsi="Cambria"/>
          <w:b w:val="1"/>
          <w:i w:val="0"/>
          <w:smallCaps w:val="0"/>
          <w:strike w:val="0"/>
          <w:color w:val="000000"/>
          <w:sz w:val="24"/>
          <w:szCs w:val="24"/>
          <w:u w:val="none"/>
          <w:shd w:fill="auto" w:val="clear"/>
          <w:vertAlign w:val="baseline"/>
          <w:rtl w:val="0"/>
        </w:rPr>
        <w:t xml:space="preserve">Cuadro 16.</w:t>
      </w:r>
      <w:r w:rsidDel="00000000" w:rsidR="00000000" w:rsidRPr="00000000">
        <w:rPr>
          <w:rFonts w:ascii="Cambria" w:cs="Cambria" w:eastAsia="Cambria" w:hAnsi="Cambria"/>
          <w:b w:val="0"/>
          <w:i w:val="0"/>
          <w:smallCaps w:val="0"/>
          <w:strike w:val="0"/>
          <w:color w:val="000000"/>
          <w:sz w:val="24"/>
          <w:szCs w:val="24"/>
          <w:u w:val="none"/>
          <w:shd w:fill="auto" w:val="clear"/>
          <w:vertAlign w:val="baseline"/>
          <w:rtl w:val="0"/>
        </w:rPr>
        <w:t xml:space="preserve"> Padrón de Usuarios de la ZMQ</w:t>
      </w:r>
    </w:p>
    <w:tbl>
      <w:tblPr>
        <w:tblStyle w:val="Table16"/>
        <w:tblW w:w="7225.0" w:type="dxa"/>
        <w:jc w:val="center"/>
        <w:tblLayout w:type="fixed"/>
        <w:tblLook w:val="0000"/>
      </w:tblPr>
      <w:tblGrid>
        <w:gridCol w:w="2468"/>
        <w:gridCol w:w="2127"/>
        <w:gridCol w:w="2630"/>
        <w:tblGridChange w:id="0">
          <w:tblGrid>
            <w:gridCol w:w="2468"/>
            <w:gridCol w:w="2127"/>
            <w:gridCol w:w="2630"/>
          </w:tblGrid>
        </w:tblGridChange>
      </w:tblGrid>
      <w:tr>
        <w:trPr>
          <w:cantSplit w:val="0"/>
          <w:trHeight w:val="527" w:hRule="atLeast"/>
          <w:tblHeader w:val="1"/>
        </w:trPr>
        <w:tc>
          <w:tcPr>
            <w:tcBorders>
              <w:top w:color="ffffff" w:space="0" w:sz="4" w:val="single"/>
              <w:left w:color="ffffff" w:space="0" w:sz="4" w:val="single"/>
              <w:bottom w:color="000000" w:space="0" w:sz="4" w:val="single"/>
            </w:tcBorders>
            <w:shd w:fill="001f5f" w:val="clear"/>
            <w:vAlign w:val="center"/>
          </w:tcPr>
          <w:p w:rsidR="00000000" w:rsidDel="00000000" w:rsidP="00000000" w:rsidRDefault="00000000" w:rsidRPr="00000000" w14:paraId="000007F5">
            <w:pPr>
              <w:pBdr>
                <w:top w:color="000000" w:space="0" w:sz="0" w:val="none"/>
                <w:left w:color="000000" w:space="0" w:sz="0" w:val="none"/>
                <w:bottom w:color="000000" w:space="0" w:sz="0" w:val="none"/>
                <w:right w:color="000000" w:space="0" w:sz="0" w:val="none"/>
              </w:pBdr>
              <w:spacing w:line="276" w:lineRule="auto"/>
              <w:jc w:val="center"/>
              <w:rPr>
                <w:rFonts w:ascii="Cambria" w:cs="Cambria" w:eastAsia="Cambria" w:hAnsi="Cambria"/>
              </w:rPr>
            </w:pPr>
            <w:r w:rsidDel="00000000" w:rsidR="00000000" w:rsidRPr="00000000">
              <w:rPr>
                <w:rFonts w:ascii="Cambria" w:cs="Cambria" w:eastAsia="Cambria" w:hAnsi="Cambria"/>
                <w:b w:val="1"/>
                <w:color w:val="ffffff"/>
                <w:rtl w:val="0"/>
              </w:rPr>
              <w:t xml:space="preserve">Unidades </w:t>
            </w:r>
            <w:r w:rsidDel="00000000" w:rsidR="00000000" w:rsidRPr="00000000">
              <w:rPr>
                <w:rtl w:val="0"/>
              </w:rPr>
            </w:r>
          </w:p>
        </w:tc>
        <w:tc>
          <w:tcPr>
            <w:tcBorders>
              <w:top w:color="ffffff" w:space="0" w:sz="4" w:val="single"/>
              <w:left w:color="ffffff" w:space="0" w:sz="4" w:val="single"/>
              <w:bottom w:color="000000" w:space="0" w:sz="4" w:val="single"/>
            </w:tcBorders>
            <w:shd w:fill="001f5f" w:val="clear"/>
            <w:vAlign w:val="center"/>
          </w:tcPr>
          <w:p w:rsidR="00000000" w:rsidDel="00000000" w:rsidP="00000000" w:rsidRDefault="00000000" w:rsidRPr="00000000" w14:paraId="000007F6">
            <w:pPr>
              <w:pBdr>
                <w:top w:color="000000" w:space="0" w:sz="0" w:val="none"/>
                <w:left w:color="000000" w:space="0" w:sz="0" w:val="none"/>
                <w:bottom w:color="000000" w:space="0" w:sz="0" w:val="none"/>
                <w:right w:color="000000" w:space="0" w:sz="0" w:val="none"/>
              </w:pBdr>
              <w:spacing w:line="276" w:lineRule="auto"/>
              <w:jc w:val="center"/>
              <w:rPr>
                <w:rFonts w:ascii="Cambria" w:cs="Cambria" w:eastAsia="Cambria" w:hAnsi="Cambria"/>
              </w:rPr>
            </w:pPr>
            <w:r w:rsidDel="00000000" w:rsidR="00000000" w:rsidRPr="00000000">
              <w:rPr>
                <w:rFonts w:ascii="Cambria" w:cs="Cambria" w:eastAsia="Cambria" w:hAnsi="Cambria"/>
                <w:b w:val="1"/>
                <w:color w:val="ffffff"/>
                <w:rtl w:val="0"/>
              </w:rPr>
              <w:t xml:space="preserve">Unidades servidas</w:t>
              <w:br w:type="textWrapping"/>
              <w:t xml:space="preserve">2024</w:t>
            </w:r>
            <w:r w:rsidDel="00000000" w:rsidR="00000000" w:rsidRPr="00000000">
              <w:rPr>
                <w:rtl w:val="0"/>
              </w:rPr>
            </w:r>
          </w:p>
        </w:tc>
        <w:tc>
          <w:tcPr>
            <w:tcBorders>
              <w:top w:color="ffffff" w:space="0" w:sz="4" w:val="single"/>
              <w:left w:color="ffffff" w:space="0" w:sz="4" w:val="single"/>
              <w:bottom w:color="000000" w:space="0" w:sz="4" w:val="single"/>
              <w:right w:color="ffffff" w:space="0" w:sz="4" w:val="single"/>
            </w:tcBorders>
            <w:shd w:fill="001f5f" w:val="clear"/>
            <w:vAlign w:val="center"/>
          </w:tcPr>
          <w:p w:rsidR="00000000" w:rsidDel="00000000" w:rsidP="00000000" w:rsidRDefault="00000000" w:rsidRPr="00000000" w14:paraId="000007F7">
            <w:pPr>
              <w:pBdr>
                <w:top w:color="000000" w:space="0" w:sz="0" w:val="none"/>
                <w:left w:color="000000" w:space="0" w:sz="0" w:val="none"/>
                <w:bottom w:color="000000" w:space="0" w:sz="0" w:val="none"/>
                <w:right w:color="000000" w:space="0" w:sz="0" w:val="none"/>
              </w:pBdr>
              <w:spacing w:line="276" w:lineRule="auto"/>
              <w:jc w:val="center"/>
              <w:rPr>
                <w:rFonts w:ascii="Cambria" w:cs="Cambria" w:eastAsia="Cambria" w:hAnsi="Cambria"/>
              </w:rPr>
            </w:pPr>
            <w:r w:rsidDel="00000000" w:rsidR="00000000" w:rsidRPr="00000000">
              <w:rPr>
                <w:rFonts w:ascii="Cambria" w:cs="Cambria" w:eastAsia="Cambria" w:hAnsi="Cambria"/>
                <w:b w:val="1"/>
                <w:color w:val="ffffff"/>
                <w:rtl w:val="0"/>
              </w:rPr>
              <w:t xml:space="preserve">Unidades totales que demandan servicio</w:t>
              <w:br w:type="textWrapping"/>
              <w:t xml:space="preserve">2024</w:t>
            </w:r>
            <w:r w:rsidDel="00000000" w:rsidR="00000000" w:rsidRPr="00000000">
              <w:rPr>
                <w:rtl w:val="0"/>
              </w:rPr>
            </w:r>
          </w:p>
        </w:tc>
      </w:tr>
      <w:tr>
        <w:trPr>
          <w:cantSplit w:val="0"/>
          <w:trHeight w:val="334" w:hRule="atLeast"/>
          <w:tblHeader w:val="0"/>
        </w:trPr>
        <w:tc>
          <w:tcPr>
            <w:tcBorders>
              <w:top w:color="000000" w:space="0" w:sz="4" w:val="single"/>
              <w:left w:color="000000" w:space="0" w:sz="4" w:val="single"/>
              <w:bottom w:color="000000" w:space="0" w:sz="4" w:val="single"/>
            </w:tcBorders>
            <w:shd w:fill="auto" w:val="clear"/>
            <w:vAlign w:val="center"/>
          </w:tcPr>
          <w:p w:rsidR="00000000" w:rsidDel="00000000" w:rsidP="00000000" w:rsidRDefault="00000000" w:rsidRPr="00000000" w14:paraId="000007F8">
            <w:pPr>
              <w:pBdr>
                <w:top w:color="000000" w:space="0" w:sz="0" w:val="none"/>
                <w:left w:color="000000" w:space="0" w:sz="0" w:val="none"/>
                <w:bottom w:color="000000" w:space="0" w:sz="0" w:val="none"/>
                <w:right w:color="000000" w:space="0" w:sz="0" w:val="none"/>
              </w:pBdr>
              <w:spacing w:line="276" w:lineRule="auto"/>
              <w:rPr>
                <w:rFonts w:ascii="Cambria" w:cs="Cambria" w:eastAsia="Cambria" w:hAnsi="Cambria"/>
              </w:rPr>
            </w:pPr>
            <w:r w:rsidDel="00000000" w:rsidR="00000000" w:rsidRPr="00000000">
              <w:rPr>
                <w:rFonts w:ascii="Cambria" w:cs="Cambria" w:eastAsia="Cambria" w:hAnsi="Cambria"/>
                <w:color w:val="000000"/>
                <w:rtl w:val="0"/>
              </w:rPr>
              <w:t xml:space="preserve">Doméstica (Unidad domiciliaria)</w:t>
            </w:r>
            <w:r w:rsidDel="00000000" w:rsidR="00000000" w:rsidRPr="00000000">
              <w:rPr>
                <w:rtl w:val="0"/>
              </w:rPr>
            </w:r>
          </w:p>
        </w:tc>
        <w:tc>
          <w:tcPr>
            <w:tcBorders>
              <w:top w:color="000000" w:space="0" w:sz="4" w:val="single"/>
              <w:left w:color="000000" w:space="0" w:sz="4" w:val="single"/>
              <w:bottom w:color="000000" w:space="0" w:sz="4" w:val="single"/>
            </w:tcBorders>
            <w:shd w:fill="auto" w:val="clear"/>
            <w:vAlign w:val="center"/>
          </w:tcPr>
          <w:p w:rsidR="00000000" w:rsidDel="00000000" w:rsidP="00000000" w:rsidRDefault="00000000" w:rsidRPr="00000000" w14:paraId="000007F9">
            <w:pPr>
              <w:pBdr>
                <w:top w:color="000000" w:space="0" w:sz="0" w:val="none"/>
                <w:left w:color="000000" w:space="0" w:sz="0" w:val="none"/>
                <w:bottom w:color="000000" w:space="0" w:sz="0" w:val="none"/>
                <w:right w:color="000000" w:space="0" w:sz="0" w:val="none"/>
              </w:pBdr>
              <w:spacing w:line="276" w:lineRule="auto"/>
              <w:ind w:right="113"/>
              <w:jc w:val="center"/>
              <w:rPr>
                <w:rFonts w:ascii="Cambria" w:cs="Cambria" w:eastAsia="Cambria" w:hAnsi="Cambria"/>
              </w:rPr>
            </w:pPr>
            <w:r w:rsidDel="00000000" w:rsidR="00000000" w:rsidRPr="00000000">
              <w:rPr>
                <w:rFonts w:ascii="Cambria" w:cs="Cambria" w:eastAsia="Cambria" w:hAnsi="Cambria"/>
                <w:color w:val="000000"/>
                <w:rtl w:val="0"/>
              </w:rPr>
              <w:t xml:space="preserve">643,067</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7FA">
            <w:pPr>
              <w:pBdr>
                <w:top w:color="000000" w:space="0" w:sz="0" w:val="none"/>
                <w:left w:color="000000" w:space="0" w:sz="0" w:val="none"/>
                <w:bottom w:color="000000" w:space="0" w:sz="0" w:val="none"/>
                <w:right w:color="000000" w:space="0" w:sz="0" w:val="none"/>
              </w:pBdr>
              <w:spacing w:line="276" w:lineRule="auto"/>
              <w:ind w:right="113"/>
              <w:jc w:val="center"/>
              <w:rPr>
                <w:rFonts w:ascii="Cambria" w:cs="Cambria" w:eastAsia="Cambria" w:hAnsi="Cambria"/>
              </w:rPr>
            </w:pPr>
            <w:r w:rsidDel="00000000" w:rsidR="00000000" w:rsidRPr="00000000">
              <w:rPr>
                <w:rFonts w:ascii="Cambria" w:cs="Cambria" w:eastAsia="Cambria" w:hAnsi="Cambria"/>
                <w:color w:val="000000"/>
                <w:rtl w:val="0"/>
              </w:rPr>
              <w:t xml:space="preserve">656,191</w:t>
            </w:r>
            <w:r w:rsidDel="00000000" w:rsidR="00000000" w:rsidRPr="00000000">
              <w:rPr>
                <w:rtl w:val="0"/>
              </w:rPr>
            </w:r>
          </w:p>
        </w:tc>
      </w:tr>
      <w:tr>
        <w:trPr>
          <w:cantSplit w:val="0"/>
          <w:trHeight w:val="334" w:hRule="atLeast"/>
          <w:tblHeader w:val="0"/>
        </w:trPr>
        <w:tc>
          <w:tcPr>
            <w:tcBorders>
              <w:top w:color="000000" w:space="0" w:sz="4" w:val="single"/>
              <w:left w:color="000000" w:space="0" w:sz="4" w:val="single"/>
              <w:bottom w:color="000000" w:space="0" w:sz="4" w:val="single"/>
            </w:tcBorders>
            <w:shd w:fill="d0e6f6" w:val="clear"/>
            <w:vAlign w:val="center"/>
          </w:tcPr>
          <w:p w:rsidR="00000000" w:rsidDel="00000000" w:rsidP="00000000" w:rsidRDefault="00000000" w:rsidRPr="00000000" w14:paraId="000007FB">
            <w:pPr>
              <w:pBdr>
                <w:top w:color="000000" w:space="0" w:sz="0" w:val="none"/>
                <w:left w:color="000000" w:space="0" w:sz="0" w:val="none"/>
                <w:bottom w:color="000000" w:space="0" w:sz="0" w:val="none"/>
                <w:right w:color="000000" w:space="0" w:sz="0" w:val="none"/>
              </w:pBdr>
              <w:spacing w:line="276" w:lineRule="auto"/>
              <w:rPr>
                <w:rFonts w:ascii="Cambria" w:cs="Cambria" w:eastAsia="Cambria" w:hAnsi="Cambria"/>
              </w:rPr>
            </w:pPr>
            <w:r w:rsidDel="00000000" w:rsidR="00000000" w:rsidRPr="00000000">
              <w:rPr>
                <w:rFonts w:ascii="Cambria" w:cs="Cambria" w:eastAsia="Cambria" w:hAnsi="Cambria"/>
                <w:color w:val="000000"/>
                <w:rtl w:val="0"/>
              </w:rPr>
              <w:t xml:space="preserve">Comercio</w:t>
            </w:r>
            <w:r w:rsidDel="00000000" w:rsidR="00000000" w:rsidRPr="00000000">
              <w:rPr>
                <w:rtl w:val="0"/>
              </w:rPr>
            </w:r>
          </w:p>
        </w:tc>
        <w:tc>
          <w:tcPr>
            <w:tcBorders>
              <w:top w:color="000000" w:space="0" w:sz="4" w:val="single"/>
              <w:left w:color="000000" w:space="0" w:sz="4" w:val="single"/>
              <w:bottom w:color="000000" w:space="0" w:sz="4" w:val="single"/>
            </w:tcBorders>
            <w:shd w:fill="d0e6f6" w:val="clear"/>
            <w:vAlign w:val="center"/>
          </w:tcPr>
          <w:p w:rsidR="00000000" w:rsidDel="00000000" w:rsidP="00000000" w:rsidRDefault="00000000" w:rsidRPr="00000000" w14:paraId="000007FC">
            <w:pPr>
              <w:pBdr>
                <w:top w:color="000000" w:space="0" w:sz="0" w:val="none"/>
                <w:left w:color="000000" w:space="0" w:sz="0" w:val="none"/>
                <w:bottom w:color="000000" w:space="0" w:sz="0" w:val="none"/>
                <w:right w:color="000000" w:space="0" w:sz="0" w:val="none"/>
              </w:pBdr>
              <w:spacing w:line="276" w:lineRule="auto"/>
              <w:ind w:right="113"/>
              <w:jc w:val="center"/>
              <w:rPr>
                <w:rFonts w:ascii="Cambria" w:cs="Cambria" w:eastAsia="Cambria" w:hAnsi="Cambria"/>
              </w:rPr>
            </w:pPr>
            <w:r w:rsidDel="00000000" w:rsidR="00000000" w:rsidRPr="00000000">
              <w:rPr>
                <w:rFonts w:ascii="Cambria" w:cs="Cambria" w:eastAsia="Cambria" w:hAnsi="Cambria"/>
                <w:color w:val="000000"/>
                <w:rtl w:val="0"/>
              </w:rPr>
              <w:t xml:space="preserve">37,047</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d0e6f6" w:val="clear"/>
            <w:vAlign w:val="center"/>
          </w:tcPr>
          <w:p w:rsidR="00000000" w:rsidDel="00000000" w:rsidP="00000000" w:rsidRDefault="00000000" w:rsidRPr="00000000" w14:paraId="000007FD">
            <w:pPr>
              <w:pBdr>
                <w:top w:color="000000" w:space="0" w:sz="0" w:val="none"/>
                <w:left w:color="000000" w:space="0" w:sz="0" w:val="none"/>
                <w:bottom w:color="000000" w:space="0" w:sz="0" w:val="none"/>
                <w:right w:color="000000" w:space="0" w:sz="0" w:val="none"/>
              </w:pBdr>
              <w:spacing w:line="276" w:lineRule="auto"/>
              <w:ind w:right="113"/>
              <w:jc w:val="center"/>
              <w:rPr>
                <w:rFonts w:ascii="Cambria" w:cs="Cambria" w:eastAsia="Cambria" w:hAnsi="Cambria"/>
              </w:rPr>
            </w:pPr>
            <w:r w:rsidDel="00000000" w:rsidR="00000000" w:rsidRPr="00000000">
              <w:rPr>
                <w:rFonts w:ascii="Cambria" w:cs="Cambria" w:eastAsia="Cambria" w:hAnsi="Cambria"/>
                <w:color w:val="000000"/>
                <w:rtl w:val="0"/>
              </w:rPr>
              <w:t xml:space="preserve">37,803</w:t>
            </w:r>
            <w:r w:rsidDel="00000000" w:rsidR="00000000" w:rsidRPr="00000000">
              <w:rPr>
                <w:rtl w:val="0"/>
              </w:rPr>
            </w:r>
          </w:p>
        </w:tc>
      </w:tr>
      <w:tr>
        <w:trPr>
          <w:cantSplit w:val="0"/>
          <w:trHeight w:val="334" w:hRule="atLeast"/>
          <w:tblHeader w:val="0"/>
        </w:trPr>
        <w:tc>
          <w:tcPr>
            <w:tcBorders>
              <w:top w:color="000000" w:space="0" w:sz="4" w:val="single"/>
              <w:left w:color="000000" w:space="0" w:sz="4" w:val="single"/>
              <w:bottom w:color="000000" w:space="0" w:sz="4" w:val="single"/>
            </w:tcBorders>
            <w:shd w:fill="auto" w:val="clear"/>
            <w:vAlign w:val="center"/>
          </w:tcPr>
          <w:p w:rsidR="00000000" w:rsidDel="00000000" w:rsidP="00000000" w:rsidRDefault="00000000" w:rsidRPr="00000000" w14:paraId="000007FE">
            <w:pPr>
              <w:pBdr>
                <w:top w:color="000000" w:space="0" w:sz="0" w:val="none"/>
                <w:left w:color="000000" w:space="0" w:sz="0" w:val="none"/>
                <w:bottom w:color="000000" w:space="0" w:sz="0" w:val="none"/>
                <w:right w:color="000000" w:space="0" w:sz="0" w:val="none"/>
              </w:pBdr>
              <w:spacing w:line="276" w:lineRule="auto"/>
              <w:rPr>
                <w:rFonts w:ascii="Cambria" w:cs="Cambria" w:eastAsia="Cambria" w:hAnsi="Cambria"/>
              </w:rPr>
            </w:pPr>
            <w:r w:rsidDel="00000000" w:rsidR="00000000" w:rsidRPr="00000000">
              <w:rPr>
                <w:rFonts w:ascii="Cambria" w:cs="Cambria" w:eastAsia="Cambria" w:hAnsi="Cambria"/>
                <w:color w:val="000000"/>
                <w:rtl w:val="0"/>
              </w:rPr>
              <w:t xml:space="preserve">Industrias</w:t>
            </w:r>
            <w:r w:rsidDel="00000000" w:rsidR="00000000" w:rsidRPr="00000000">
              <w:rPr>
                <w:rtl w:val="0"/>
              </w:rPr>
            </w:r>
          </w:p>
        </w:tc>
        <w:tc>
          <w:tcPr>
            <w:tcBorders>
              <w:top w:color="000000" w:space="0" w:sz="4" w:val="single"/>
              <w:left w:color="000000" w:space="0" w:sz="4" w:val="single"/>
              <w:bottom w:color="000000" w:space="0" w:sz="4" w:val="single"/>
            </w:tcBorders>
            <w:shd w:fill="auto" w:val="clear"/>
            <w:vAlign w:val="center"/>
          </w:tcPr>
          <w:p w:rsidR="00000000" w:rsidDel="00000000" w:rsidP="00000000" w:rsidRDefault="00000000" w:rsidRPr="00000000" w14:paraId="000007FF">
            <w:pPr>
              <w:pBdr>
                <w:top w:color="000000" w:space="0" w:sz="0" w:val="none"/>
                <w:left w:color="000000" w:space="0" w:sz="0" w:val="none"/>
                <w:bottom w:color="000000" w:space="0" w:sz="0" w:val="none"/>
                <w:right w:color="000000" w:space="0" w:sz="0" w:val="none"/>
              </w:pBdr>
              <w:spacing w:line="276" w:lineRule="auto"/>
              <w:ind w:right="113"/>
              <w:jc w:val="center"/>
              <w:rPr>
                <w:rFonts w:ascii="Cambria" w:cs="Cambria" w:eastAsia="Cambria" w:hAnsi="Cambria"/>
              </w:rPr>
            </w:pPr>
            <w:r w:rsidDel="00000000" w:rsidR="00000000" w:rsidRPr="00000000">
              <w:rPr>
                <w:rFonts w:ascii="Cambria" w:cs="Cambria" w:eastAsia="Cambria" w:hAnsi="Cambria"/>
                <w:color w:val="000000"/>
                <w:rtl w:val="0"/>
              </w:rPr>
              <w:t xml:space="preserve">1,052</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800">
            <w:pPr>
              <w:pBdr>
                <w:top w:color="000000" w:space="0" w:sz="0" w:val="none"/>
                <w:left w:color="000000" w:space="0" w:sz="0" w:val="none"/>
                <w:bottom w:color="000000" w:space="0" w:sz="0" w:val="none"/>
                <w:right w:color="000000" w:space="0" w:sz="0" w:val="none"/>
              </w:pBdr>
              <w:spacing w:line="276" w:lineRule="auto"/>
              <w:ind w:right="113"/>
              <w:jc w:val="center"/>
              <w:rPr>
                <w:rFonts w:ascii="Cambria" w:cs="Cambria" w:eastAsia="Cambria" w:hAnsi="Cambria"/>
              </w:rPr>
            </w:pPr>
            <w:r w:rsidDel="00000000" w:rsidR="00000000" w:rsidRPr="00000000">
              <w:rPr>
                <w:rFonts w:ascii="Cambria" w:cs="Cambria" w:eastAsia="Cambria" w:hAnsi="Cambria"/>
                <w:color w:val="000000"/>
                <w:rtl w:val="0"/>
              </w:rPr>
              <w:t xml:space="preserve">1,073</w:t>
            </w:r>
            <w:r w:rsidDel="00000000" w:rsidR="00000000" w:rsidRPr="00000000">
              <w:rPr>
                <w:rtl w:val="0"/>
              </w:rPr>
            </w:r>
          </w:p>
        </w:tc>
      </w:tr>
      <w:tr>
        <w:trPr>
          <w:cantSplit w:val="0"/>
          <w:trHeight w:val="333" w:hRule="atLeast"/>
          <w:tblHeader w:val="0"/>
        </w:trPr>
        <w:tc>
          <w:tcPr>
            <w:tcBorders>
              <w:top w:color="000000" w:space="0" w:sz="4" w:val="single"/>
              <w:left w:color="000000" w:space="0" w:sz="4" w:val="single"/>
              <w:bottom w:color="000000" w:space="0" w:sz="4" w:val="single"/>
            </w:tcBorders>
            <w:shd w:fill="d0e6f6" w:val="clear"/>
            <w:vAlign w:val="center"/>
          </w:tcPr>
          <w:p w:rsidR="00000000" w:rsidDel="00000000" w:rsidP="00000000" w:rsidRDefault="00000000" w:rsidRPr="00000000" w14:paraId="00000801">
            <w:pPr>
              <w:pBdr>
                <w:top w:color="000000" w:space="0" w:sz="0" w:val="none"/>
                <w:left w:color="000000" w:space="0" w:sz="0" w:val="none"/>
                <w:bottom w:color="000000" w:space="0" w:sz="0" w:val="none"/>
                <w:right w:color="000000" w:space="0" w:sz="0" w:val="none"/>
              </w:pBdr>
              <w:spacing w:line="276" w:lineRule="auto"/>
              <w:rPr>
                <w:rFonts w:ascii="Cambria" w:cs="Cambria" w:eastAsia="Cambria" w:hAnsi="Cambria"/>
              </w:rPr>
            </w:pPr>
            <w:r w:rsidDel="00000000" w:rsidR="00000000" w:rsidRPr="00000000">
              <w:rPr>
                <w:rFonts w:ascii="Cambria" w:cs="Cambria" w:eastAsia="Cambria" w:hAnsi="Cambria"/>
                <w:color w:val="000000"/>
                <w:rtl w:val="0"/>
              </w:rPr>
              <w:t xml:space="preserve">Servicio público oficial</w:t>
            </w:r>
            <w:r w:rsidDel="00000000" w:rsidR="00000000" w:rsidRPr="00000000">
              <w:rPr>
                <w:rtl w:val="0"/>
              </w:rPr>
            </w:r>
          </w:p>
        </w:tc>
        <w:tc>
          <w:tcPr>
            <w:tcBorders>
              <w:top w:color="000000" w:space="0" w:sz="4" w:val="single"/>
              <w:left w:color="000000" w:space="0" w:sz="4" w:val="single"/>
              <w:bottom w:color="000000" w:space="0" w:sz="4" w:val="single"/>
            </w:tcBorders>
            <w:shd w:fill="d0e6f6" w:val="clear"/>
            <w:vAlign w:val="center"/>
          </w:tcPr>
          <w:p w:rsidR="00000000" w:rsidDel="00000000" w:rsidP="00000000" w:rsidRDefault="00000000" w:rsidRPr="00000000" w14:paraId="00000802">
            <w:pPr>
              <w:pBdr>
                <w:top w:color="000000" w:space="0" w:sz="0" w:val="none"/>
                <w:left w:color="000000" w:space="0" w:sz="0" w:val="none"/>
                <w:bottom w:color="000000" w:space="0" w:sz="0" w:val="none"/>
                <w:right w:color="000000" w:space="0" w:sz="0" w:val="none"/>
              </w:pBdr>
              <w:spacing w:line="276" w:lineRule="auto"/>
              <w:ind w:right="113"/>
              <w:jc w:val="center"/>
              <w:rPr>
                <w:rFonts w:ascii="Cambria" w:cs="Cambria" w:eastAsia="Cambria" w:hAnsi="Cambria"/>
              </w:rPr>
            </w:pPr>
            <w:r w:rsidDel="00000000" w:rsidR="00000000" w:rsidRPr="00000000">
              <w:rPr>
                <w:rFonts w:ascii="Cambria" w:cs="Cambria" w:eastAsia="Cambria" w:hAnsi="Cambria"/>
                <w:color w:val="000000"/>
                <w:rtl w:val="0"/>
              </w:rPr>
              <w:t xml:space="preserve">2,570</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d0e6f6" w:val="clear"/>
            <w:vAlign w:val="center"/>
          </w:tcPr>
          <w:p w:rsidR="00000000" w:rsidDel="00000000" w:rsidP="00000000" w:rsidRDefault="00000000" w:rsidRPr="00000000" w14:paraId="00000803">
            <w:pPr>
              <w:pBdr>
                <w:top w:color="000000" w:space="0" w:sz="0" w:val="none"/>
                <w:left w:color="000000" w:space="0" w:sz="0" w:val="none"/>
                <w:bottom w:color="000000" w:space="0" w:sz="0" w:val="none"/>
                <w:right w:color="000000" w:space="0" w:sz="0" w:val="none"/>
              </w:pBdr>
              <w:spacing w:line="276" w:lineRule="auto"/>
              <w:ind w:right="113"/>
              <w:jc w:val="center"/>
              <w:rPr>
                <w:rFonts w:ascii="Cambria" w:cs="Cambria" w:eastAsia="Cambria" w:hAnsi="Cambria"/>
              </w:rPr>
            </w:pPr>
            <w:r w:rsidDel="00000000" w:rsidR="00000000" w:rsidRPr="00000000">
              <w:rPr>
                <w:rFonts w:ascii="Cambria" w:cs="Cambria" w:eastAsia="Cambria" w:hAnsi="Cambria"/>
                <w:color w:val="000000"/>
                <w:rtl w:val="0"/>
              </w:rPr>
              <w:t xml:space="preserve">2,622</w:t>
            </w:r>
            <w:r w:rsidDel="00000000" w:rsidR="00000000" w:rsidRPr="00000000">
              <w:rPr>
                <w:rtl w:val="0"/>
              </w:rPr>
            </w:r>
          </w:p>
        </w:tc>
      </w:tr>
      <w:tr>
        <w:trPr>
          <w:cantSplit w:val="0"/>
          <w:trHeight w:val="333" w:hRule="atLeast"/>
          <w:tblHeader w:val="0"/>
        </w:trPr>
        <w:tc>
          <w:tcPr>
            <w:tcBorders>
              <w:top w:color="000000" w:space="0" w:sz="4" w:val="single"/>
              <w:left w:color="000000" w:space="0" w:sz="4" w:val="single"/>
              <w:bottom w:color="000000" w:space="0" w:sz="4" w:val="single"/>
            </w:tcBorders>
            <w:shd w:fill="auto" w:val="clear"/>
            <w:vAlign w:val="center"/>
          </w:tcPr>
          <w:p w:rsidR="00000000" w:rsidDel="00000000" w:rsidP="00000000" w:rsidRDefault="00000000" w:rsidRPr="00000000" w14:paraId="00000804">
            <w:pPr>
              <w:pBdr>
                <w:top w:color="000000" w:space="0" w:sz="0" w:val="none"/>
                <w:left w:color="000000" w:space="0" w:sz="0" w:val="none"/>
                <w:bottom w:color="000000" w:space="0" w:sz="0" w:val="none"/>
                <w:right w:color="000000" w:space="0" w:sz="0" w:val="none"/>
              </w:pBdr>
              <w:spacing w:line="276" w:lineRule="auto"/>
              <w:rPr>
                <w:rFonts w:ascii="Cambria" w:cs="Cambria" w:eastAsia="Cambria" w:hAnsi="Cambria"/>
              </w:rPr>
            </w:pPr>
            <w:r w:rsidDel="00000000" w:rsidR="00000000" w:rsidRPr="00000000">
              <w:rPr>
                <w:rFonts w:ascii="Cambria" w:cs="Cambria" w:eastAsia="Cambria" w:hAnsi="Cambria"/>
                <w:color w:val="000000"/>
                <w:rtl w:val="0"/>
              </w:rPr>
              <w:t xml:space="preserve">Servicio público concesionado</w:t>
            </w:r>
            <w:r w:rsidDel="00000000" w:rsidR="00000000" w:rsidRPr="00000000">
              <w:rPr>
                <w:rtl w:val="0"/>
              </w:rPr>
            </w:r>
          </w:p>
        </w:tc>
        <w:tc>
          <w:tcPr>
            <w:tcBorders>
              <w:top w:color="000000" w:space="0" w:sz="4" w:val="single"/>
              <w:left w:color="000000" w:space="0" w:sz="4" w:val="single"/>
              <w:bottom w:color="000000" w:space="0" w:sz="4" w:val="single"/>
            </w:tcBorders>
            <w:shd w:fill="auto" w:val="clear"/>
            <w:vAlign w:val="center"/>
          </w:tcPr>
          <w:p w:rsidR="00000000" w:rsidDel="00000000" w:rsidP="00000000" w:rsidRDefault="00000000" w:rsidRPr="00000000" w14:paraId="00000805">
            <w:pPr>
              <w:pBdr>
                <w:top w:color="000000" w:space="0" w:sz="0" w:val="none"/>
                <w:left w:color="000000" w:space="0" w:sz="0" w:val="none"/>
                <w:bottom w:color="000000" w:space="0" w:sz="0" w:val="none"/>
                <w:right w:color="000000" w:space="0" w:sz="0" w:val="none"/>
              </w:pBdr>
              <w:spacing w:line="276" w:lineRule="auto"/>
              <w:ind w:right="113"/>
              <w:jc w:val="center"/>
              <w:rPr>
                <w:rFonts w:ascii="Cambria" w:cs="Cambria" w:eastAsia="Cambria" w:hAnsi="Cambria"/>
              </w:rPr>
            </w:pPr>
            <w:r w:rsidDel="00000000" w:rsidR="00000000" w:rsidRPr="00000000">
              <w:rPr>
                <w:rFonts w:ascii="Cambria" w:cs="Cambria" w:eastAsia="Cambria" w:hAnsi="Cambria"/>
                <w:color w:val="000000"/>
                <w:rtl w:val="0"/>
              </w:rPr>
              <w:t xml:space="preserve">1,456</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806">
            <w:pPr>
              <w:pBdr>
                <w:top w:color="000000" w:space="0" w:sz="0" w:val="none"/>
                <w:left w:color="000000" w:space="0" w:sz="0" w:val="none"/>
                <w:bottom w:color="000000" w:space="0" w:sz="0" w:val="none"/>
                <w:right w:color="000000" w:space="0" w:sz="0" w:val="none"/>
              </w:pBdr>
              <w:spacing w:line="276" w:lineRule="auto"/>
              <w:ind w:right="113"/>
              <w:jc w:val="center"/>
              <w:rPr>
                <w:rFonts w:ascii="Cambria" w:cs="Cambria" w:eastAsia="Cambria" w:hAnsi="Cambria"/>
              </w:rPr>
            </w:pPr>
            <w:r w:rsidDel="00000000" w:rsidR="00000000" w:rsidRPr="00000000">
              <w:rPr>
                <w:rFonts w:ascii="Cambria" w:cs="Cambria" w:eastAsia="Cambria" w:hAnsi="Cambria"/>
                <w:color w:val="000000"/>
                <w:rtl w:val="0"/>
              </w:rPr>
              <w:t xml:space="preserve">1,486</w:t>
            </w:r>
            <w:r w:rsidDel="00000000" w:rsidR="00000000" w:rsidRPr="00000000">
              <w:rPr>
                <w:rtl w:val="0"/>
              </w:rPr>
            </w:r>
          </w:p>
        </w:tc>
      </w:tr>
      <w:tr>
        <w:trPr>
          <w:cantSplit w:val="0"/>
          <w:trHeight w:val="329" w:hRule="atLeast"/>
          <w:tblHeader w:val="0"/>
        </w:trPr>
        <w:tc>
          <w:tcPr>
            <w:tcBorders>
              <w:top w:color="000000" w:space="0" w:sz="4" w:val="single"/>
              <w:left w:color="000000" w:space="0" w:sz="4" w:val="single"/>
              <w:bottom w:color="000000" w:space="0" w:sz="4" w:val="single"/>
            </w:tcBorders>
            <w:shd w:fill="d0e6f6" w:val="clear"/>
            <w:vAlign w:val="center"/>
          </w:tcPr>
          <w:p w:rsidR="00000000" w:rsidDel="00000000" w:rsidP="00000000" w:rsidRDefault="00000000" w:rsidRPr="00000000" w14:paraId="00000807">
            <w:pPr>
              <w:pBdr>
                <w:top w:color="000000" w:space="0" w:sz="0" w:val="none"/>
                <w:left w:color="000000" w:space="0" w:sz="0" w:val="none"/>
                <w:bottom w:color="000000" w:space="0" w:sz="0" w:val="none"/>
                <w:right w:color="000000" w:space="0" w:sz="0" w:val="none"/>
              </w:pBdr>
              <w:spacing w:line="276" w:lineRule="auto"/>
              <w:rPr>
                <w:rFonts w:ascii="Cambria" w:cs="Cambria" w:eastAsia="Cambria" w:hAnsi="Cambria"/>
              </w:rPr>
            </w:pPr>
            <w:r w:rsidDel="00000000" w:rsidR="00000000" w:rsidRPr="00000000">
              <w:rPr>
                <w:rFonts w:ascii="Cambria" w:cs="Cambria" w:eastAsia="Cambria" w:hAnsi="Cambria"/>
                <w:color w:val="000000"/>
                <w:rtl w:val="0"/>
              </w:rPr>
              <w:t xml:space="preserve">Servicios hidrantes</w:t>
            </w:r>
            <w:r w:rsidDel="00000000" w:rsidR="00000000" w:rsidRPr="00000000">
              <w:rPr>
                <w:rtl w:val="0"/>
              </w:rPr>
            </w:r>
          </w:p>
        </w:tc>
        <w:tc>
          <w:tcPr>
            <w:tcBorders>
              <w:top w:color="000000" w:space="0" w:sz="4" w:val="single"/>
              <w:left w:color="000000" w:space="0" w:sz="4" w:val="single"/>
              <w:bottom w:color="000000" w:space="0" w:sz="4" w:val="single"/>
            </w:tcBorders>
            <w:shd w:fill="d0e6f6" w:val="clear"/>
            <w:vAlign w:val="center"/>
          </w:tcPr>
          <w:p w:rsidR="00000000" w:rsidDel="00000000" w:rsidP="00000000" w:rsidRDefault="00000000" w:rsidRPr="00000000" w14:paraId="00000808">
            <w:pPr>
              <w:pBdr>
                <w:top w:color="000000" w:space="0" w:sz="0" w:val="none"/>
                <w:left w:color="000000" w:space="0" w:sz="0" w:val="none"/>
                <w:bottom w:color="000000" w:space="0" w:sz="0" w:val="none"/>
                <w:right w:color="000000" w:space="0" w:sz="0" w:val="none"/>
              </w:pBdr>
              <w:spacing w:line="276" w:lineRule="auto"/>
              <w:ind w:right="113"/>
              <w:jc w:val="center"/>
              <w:rPr>
                <w:rFonts w:ascii="Cambria" w:cs="Cambria" w:eastAsia="Cambria" w:hAnsi="Cambria"/>
              </w:rPr>
            </w:pPr>
            <w:r w:rsidDel="00000000" w:rsidR="00000000" w:rsidRPr="00000000">
              <w:rPr>
                <w:rFonts w:ascii="Cambria" w:cs="Cambria" w:eastAsia="Cambria" w:hAnsi="Cambria"/>
                <w:color w:val="000000"/>
                <w:rtl w:val="0"/>
              </w:rPr>
              <w:t xml:space="preserve">5,905</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d0e6f6" w:val="clear"/>
            <w:vAlign w:val="center"/>
          </w:tcPr>
          <w:p w:rsidR="00000000" w:rsidDel="00000000" w:rsidP="00000000" w:rsidRDefault="00000000" w:rsidRPr="00000000" w14:paraId="00000809">
            <w:pPr>
              <w:pBdr>
                <w:top w:color="000000" w:space="0" w:sz="0" w:val="none"/>
                <w:left w:color="000000" w:space="0" w:sz="0" w:val="none"/>
                <w:bottom w:color="000000" w:space="0" w:sz="0" w:val="none"/>
                <w:right w:color="000000" w:space="0" w:sz="0" w:val="none"/>
              </w:pBdr>
              <w:spacing w:line="276" w:lineRule="auto"/>
              <w:ind w:right="113"/>
              <w:jc w:val="center"/>
              <w:rPr>
                <w:rFonts w:ascii="Cambria" w:cs="Cambria" w:eastAsia="Cambria" w:hAnsi="Cambria"/>
              </w:rPr>
            </w:pPr>
            <w:r w:rsidDel="00000000" w:rsidR="00000000" w:rsidRPr="00000000">
              <w:rPr>
                <w:rFonts w:ascii="Cambria" w:cs="Cambria" w:eastAsia="Cambria" w:hAnsi="Cambria"/>
                <w:color w:val="000000"/>
                <w:rtl w:val="0"/>
              </w:rPr>
              <w:t xml:space="preserve">6,026</w:t>
            </w:r>
            <w:r w:rsidDel="00000000" w:rsidR="00000000" w:rsidRPr="00000000">
              <w:rPr>
                <w:rtl w:val="0"/>
              </w:rPr>
            </w:r>
          </w:p>
        </w:tc>
      </w:tr>
      <w:tr>
        <w:trPr>
          <w:cantSplit w:val="0"/>
          <w:trHeight w:val="334" w:hRule="atLeast"/>
          <w:tblHeader w:val="0"/>
        </w:trPr>
        <w:tc>
          <w:tcPr>
            <w:tcBorders>
              <w:top w:color="000000" w:space="0" w:sz="4" w:val="single"/>
              <w:left w:color="000000" w:space="0" w:sz="4" w:val="single"/>
              <w:bottom w:color="000000" w:space="0" w:sz="4" w:val="single"/>
            </w:tcBorders>
            <w:shd w:fill="auto" w:val="clear"/>
            <w:vAlign w:val="center"/>
          </w:tcPr>
          <w:p w:rsidR="00000000" w:rsidDel="00000000" w:rsidP="00000000" w:rsidRDefault="00000000" w:rsidRPr="00000000" w14:paraId="0000080A">
            <w:pPr>
              <w:pBdr>
                <w:top w:color="000000" w:space="0" w:sz="0" w:val="none"/>
                <w:left w:color="000000" w:space="0" w:sz="0" w:val="none"/>
                <w:bottom w:color="000000" w:space="0" w:sz="0" w:val="none"/>
                <w:right w:color="000000" w:space="0" w:sz="0" w:val="none"/>
              </w:pBdr>
              <w:spacing w:line="276" w:lineRule="auto"/>
              <w:rPr>
                <w:rFonts w:ascii="Cambria" w:cs="Cambria" w:eastAsia="Cambria" w:hAnsi="Cambria"/>
              </w:rPr>
            </w:pPr>
            <w:r w:rsidDel="00000000" w:rsidR="00000000" w:rsidRPr="00000000">
              <w:rPr>
                <w:rFonts w:ascii="Cambria" w:cs="Cambria" w:eastAsia="Cambria" w:hAnsi="Cambria"/>
                <w:color w:val="000000"/>
                <w:rtl w:val="0"/>
              </w:rPr>
              <w:t xml:space="preserve">Servicios beneficencias</w:t>
            </w:r>
            <w:r w:rsidDel="00000000" w:rsidR="00000000" w:rsidRPr="00000000">
              <w:rPr>
                <w:rtl w:val="0"/>
              </w:rPr>
            </w:r>
          </w:p>
        </w:tc>
        <w:tc>
          <w:tcPr>
            <w:tcBorders>
              <w:top w:color="000000" w:space="0" w:sz="4" w:val="single"/>
              <w:left w:color="000000" w:space="0" w:sz="4" w:val="single"/>
              <w:bottom w:color="000000" w:space="0" w:sz="4" w:val="single"/>
            </w:tcBorders>
            <w:shd w:fill="auto" w:val="clear"/>
            <w:vAlign w:val="center"/>
          </w:tcPr>
          <w:p w:rsidR="00000000" w:rsidDel="00000000" w:rsidP="00000000" w:rsidRDefault="00000000" w:rsidRPr="00000000" w14:paraId="0000080B">
            <w:pPr>
              <w:pBdr>
                <w:top w:color="000000" w:space="0" w:sz="0" w:val="none"/>
                <w:left w:color="000000" w:space="0" w:sz="0" w:val="none"/>
                <w:bottom w:color="000000" w:space="0" w:sz="0" w:val="none"/>
                <w:right w:color="000000" w:space="0" w:sz="0" w:val="none"/>
              </w:pBdr>
              <w:spacing w:line="276" w:lineRule="auto"/>
              <w:ind w:right="113"/>
              <w:jc w:val="center"/>
              <w:rPr>
                <w:rFonts w:ascii="Cambria" w:cs="Cambria" w:eastAsia="Cambria" w:hAnsi="Cambria"/>
              </w:rPr>
            </w:pPr>
            <w:r w:rsidDel="00000000" w:rsidR="00000000" w:rsidRPr="00000000">
              <w:rPr>
                <w:rFonts w:ascii="Cambria" w:cs="Cambria" w:eastAsia="Cambria" w:hAnsi="Cambria"/>
                <w:color w:val="000000"/>
                <w:rtl w:val="0"/>
              </w:rPr>
              <w:t xml:space="preserve">525</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80C">
            <w:pPr>
              <w:pBdr>
                <w:top w:color="000000" w:space="0" w:sz="0" w:val="none"/>
                <w:left w:color="000000" w:space="0" w:sz="0" w:val="none"/>
                <w:bottom w:color="000000" w:space="0" w:sz="0" w:val="none"/>
                <w:right w:color="000000" w:space="0" w:sz="0" w:val="none"/>
              </w:pBdr>
              <w:spacing w:line="276" w:lineRule="auto"/>
              <w:ind w:right="113"/>
              <w:jc w:val="center"/>
              <w:rPr>
                <w:rFonts w:ascii="Cambria" w:cs="Cambria" w:eastAsia="Cambria" w:hAnsi="Cambria"/>
              </w:rPr>
            </w:pPr>
            <w:r w:rsidDel="00000000" w:rsidR="00000000" w:rsidRPr="00000000">
              <w:rPr>
                <w:rFonts w:ascii="Cambria" w:cs="Cambria" w:eastAsia="Cambria" w:hAnsi="Cambria"/>
                <w:color w:val="000000"/>
                <w:rtl w:val="0"/>
              </w:rPr>
              <w:t xml:space="preserve">536</w:t>
            </w:r>
            <w:r w:rsidDel="00000000" w:rsidR="00000000" w:rsidRPr="00000000">
              <w:rPr>
                <w:rtl w:val="0"/>
              </w:rPr>
            </w:r>
          </w:p>
        </w:tc>
      </w:tr>
      <w:tr>
        <w:trPr>
          <w:cantSplit w:val="0"/>
          <w:trHeight w:val="329" w:hRule="atLeast"/>
          <w:tblHeader w:val="0"/>
        </w:trPr>
        <w:tc>
          <w:tcPr>
            <w:tcBorders>
              <w:top w:color="000000" w:space="0" w:sz="4" w:val="single"/>
              <w:left w:color="ffffff" w:space="0" w:sz="4" w:val="single"/>
              <w:bottom w:color="ffffff" w:space="0" w:sz="4" w:val="single"/>
            </w:tcBorders>
            <w:shd w:fill="001f5f" w:val="clear"/>
            <w:vAlign w:val="center"/>
          </w:tcPr>
          <w:p w:rsidR="00000000" w:rsidDel="00000000" w:rsidP="00000000" w:rsidRDefault="00000000" w:rsidRPr="00000000" w14:paraId="0000080D">
            <w:pPr>
              <w:pBdr>
                <w:top w:color="000000" w:space="0" w:sz="0" w:val="none"/>
                <w:left w:color="000000" w:space="0" w:sz="0" w:val="none"/>
                <w:bottom w:color="000000" w:space="0" w:sz="0" w:val="none"/>
                <w:right w:color="000000" w:space="0" w:sz="0" w:val="none"/>
              </w:pBdr>
              <w:spacing w:line="276" w:lineRule="auto"/>
              <w:jc w:val="center"/>
              <w:rPr>
                <w:rFonts w:ascii="Cambria" w:cs="Cambria" w:eastAsia="Cambria" w:hAnsi="Cambria"/>
              </w:rPr>
            </w:pPr>
            <w:r w:rsidDel="00000000" w:rsidR="00000000" w:rsidRPr="00000000">
              <w:rPr>
                <w:rFonts w:ascii="Cambria" w:cs="Cambria" w:eastAsia="Cambria" w:hAnsi="Cambria"/>
                <w:b w:val="1"/>
                <w:color w:val="ffffff"/>
                <w:rtl w:val="0"/>
              </w:rPr>
              <w:t xml:space="preserve">Unidades totales</w:t>
            </w:r>
            <w:r w:rsidDel="00000000" w:rsidR="00000000" w:rsidRPr="00000000">
              <w:rPr>
                <w:rtl w:val="0"/>
              </w:rPr>
            </w:r>
          </w:p>
        </w:tc>
        <w:tc>
          <w:tcPr>
            <w:tcBorders>
              <w:top w:color="000000" w:space="0" w:sz="4" w:val="single"/>
              <w:left w:color="ffffff" w:space="0" w:sz="4" w:val="single"/>
              <w:bottom w:color="ffffff" w:space="0" w:sz="4" w:val="single"/>
            </w:tcBorders>
            <w:shd w:fill="001f5f" w:val="clear"/>
            <w:vAlign w:val="center"/>
          </w:tcPr>
          <w:p w:rsidR="00000000" w:rsidDel="00000000" w:rsidP="00000000" w:rsidRDefault="00000000" w:rsidRPr="00000000" w14:paraId="0000080E">
            <w:pPr>
              <w:pBdr>
                <w:top w:color="000000" w:space="0" w:sz="0" w:val="none"/>
                <w:left w:color="000000" w:space="0" w:sz="0" w:val="none"/>
                <w:bottom w:color="000000" w:space="0" w:sz="0" w:val="none"/>
                <w:right w:color="000000" w:space="0" w:sz="0" w:val="none"/>
              </w:pBdr>
              <w:spacing w:line="276" w:lineRule="auto"/>
              <w:jc w:val="center"/>
              <w:rPr>
                <w:rFonts w:ascii="Cambria" w:cs="Cambria" w:eastAsia="Cambria" w:hAnsi="Cambria"/>
              </w:rPr>
            </w:pPr>
            <w:r w:rsidDel="00000000" w:rsidR="00000000" w:rsidRPr="00000000">
              <w:rPr>
                <w:rFonts w:ascii="Cambria" w:cs="Cambria" w:eastAsia="Cambria" w:hAnsi="Cambria"/>
                <w:b w:val="1"/>
                <w:color w:val="ffffff"/>
                <w:rtl w:val="0"/>
              </w:rPr>
              <w:t xml:space="preserve">691,622</w:t>
            </w:r>
            <w:r w:rsidDel="00000000" w:rsidR="00000000" w:rsidRPr="00000000">
              <w:rPr>
                <w:rtl w:val="0"/>
              </w:rPr>
            </w:r>
          </w:p>
        </w:tc>
        <w:tc>
          <w:tcPr>
            <w:tcBorders>
              <w:top w:color="000000" w:space="0" w:sz="4" w:val="single"/>
              <w:left w:color="ffffff" w:space="0" w:sz="4" w:val="single"/>
              <w:bottom w:color="ffffff" w:space="0" w:sz="4" w:val="single"/>
              <w:right w:color="ffffff" w:space="0" w:sz="4" w:val="single"/>
            </w:tcBorders>
            <w:shd w:fill="001f5f" w:val="clear"/>
            <w:vAlign w:val="center"/>
          </w:tcPr>
          <w:p w:rsidR="00000000" w:rsidDel="00000000" w:rsidP="00000000" w:rsidRDefault="00000000" w:rsidRPr="00000000" w14:paraId="0000080F">
            <w:pPr>
              <w:pBdr>
                <w:top w:color="000000" w:space="0" w:sz="0" w:val="none"/>
                <w:left w:color="000000" w:space="0" w:sz="0" w:val="none"/>
                <w:bottom w:color="000000" w:space="0" w:sz="0" w:val="none"/>
                <w:right w:color="000000" w:space="0" w:sz="0" w:val="none"/>
              </w:pBdr>
              <w:spacing w:line="276" w:lineRule="auto"/>
              <w:jc w:val="center"/>
              <w:rPr>
                <w:rFonts w:ascii="Cambria" w:cs="Cambria" w:eastAsia="Cambria" w:hAnsi="Cambria"/>
              </w:rPr>
            </w:pPr>
            <w:r w:rsidDel="00000000" w:rsidR="00000000" w:rsidRPr="00000000">
              <w:rPr>
                <w:rFonts w:ascii="Cambria" w:cs="Cambria" w:eastAsia="Cambria" w:hAnsi="Cambria"/>
                <w:b w:val="1"/>
                <w:color w:val="ffffff"/>
                <w:rtl w:val="0"/>
              </w:rPr>
              <w:t xml:space="preserve">705,737</w:t>
            </w:r>
            <w:r w:rsidDel="00000000" w:rsidR="00000000" w:rsidRPr="00000000">
              <w:rPr>
                <w:rtl w:val="0"/>
              </w:rPr>
            </w:r>
          </w:p>
        </w:tc>
      </w:tr>
    </w:tbl>
    <w:p w:rsidR="00000000" w:rsidDel="00000000" w:rsidP="00000000" w:rsidRDefault="00000000" w:rsidRPr="00000000" w14:paraId="00000810">
      <w:pPr>
        <w:spacing w:line="360" w:lineRule="auto"/>
        <w:jc w:val="center"/>
        <w:rPr>
          <w:rFonts w:ascii="Cambria" w:cs="Cambria" w:eastAsia="Cambria" w:hAnsi="Cambria"/>
          <w:sz w:val="18"/>
          <w:szCs w:val="18"/>
        </w:rPr>
      </w:pPr>
      <w:r w:rsidDel="00000000" w:rsidR="00000000" w:rsidRPr="00000000">
        <w:rPr>
          <w:rFonts w:ascii="Cambria" w:cs="Cambria" w:eastAsia="Cambria" w:hAnsi="Cambria"/>
          <w:b w:val="1"/>
          <w:sz w:val="18"/>
          <w:szCs w:val="18"/>
          <w:rtl w:val="0"/>
        </w:rPr>
        <w:t xml:space="preserve">Fuente: </w:t>
      </w:r>
      <w:r w:rsidDel="00000000" w:rsidR="00000000" w:rsidRPr="00000000">
        <w:rPr>
          <w:rFonts w:ascii="Cambria" w:cs="Cambria" w:eastAsia="Cambria" w:hAnsi="Cambria"/>
          <w:sz w:val="18"/>
          <w:szCs w:val="18"/>
          <w:rtl w:val="0"/>
        </w:rPr>
        <w:t xml:space="preserve">Elaboración propia con datos del CEA.</w:t>
      </w:r>
    </w:p>
    <w:p w:rsidR="00000000" w:rsidDel="00000000" w:rsidP="00000000" w:rsidRDefault="00000000" w:rsidRPr="00000000" w14:paraId="00000811">
      <w:pPr>
        <w:pBdr>
          <w:top w:color="000000" w:space="0" w:sz="0" w:val="none"/>
          <w:left w:color="000000" w:space="0" w:sz="0" w:val="none"/>
          <w:bottom w:color="000000" w:space="0" w:sz="0" w:val="none"/>
          <w:right w:color="000000" w:space="0" w:sz="0" w:val="none"/>
        </w:pBdr>
        <w:spacing w:line="360" w:lineRule="auto"/>
        <w:jc w:val="both"/>
        <w:rPr>
          <w:rFonts w:ascii="Cambria" w:cs="Cambria" w:eastAsia="Cambria" w:hAnsi="Cambria"/>
          <w:color w:val="000000"/>
        </w:rPr>
      </w:pPr>
      <w:r w:rsidDel="00000000" w:rsidR="00000000" w:rsidRPr="00000000">
        <w:rPr>
          <w:rtl w:val="0"/>
        </w:rPr>
      </w:r>
    </w:p>
    <w:p w:rsidR="00000000" w:rsidDel="00000000" w:rsidP="00000000" w:rsidRDefault="00000000" w:rsidRPr="00000000" w14:paraId="00000812">
      <w:pPr>
        <w:pBdr>
          <w:top w:color="000000" w:space="0" w:sz="0" w:val="none"/>
          <w:left w:color="000000" w:space="0" w:sz="0" w:val="none"/>
          <w:bottom w:color="000000" w:space="0" w:sz="0" w:val="none"/>
          <w:right w:color="000000" w:space="0" w:sz="0" w:val="none"/>
        </w:pBdr>
        <w:spacing w:line="360" w:lineRule="auto"/>
        <w:jc w:val="both"/>
        <w:rPr>
          <w:rFonts w:ascii="Cambria" w:cs="Cambria" w:eastAsia="Cambria" w:hAnsi="Cambria"/>
          <w:color w:val="000000"/>
        </w:rPr>
      </w:pPr>
      <w:r w:rsidDel="00000000" w:rsidR="00000000" w:rsidRPr="00000000">
        <w:rPr>
          <w:rFonts w:ascii="Cambria" w:cs="Cambria" w:eastAsia="Cambria" w:hAnsi="Cambria"/>
          <w:color w:val="000000"/>
          <w:rtl w:val="0"/>
        </w:rPr>
        <w:t xml:space="preserve">En el año 2024, se obtuvo un promedio de 92.98% de unidades servidas domésticas, 5.36% de comerciales, 0.15% de industriales y 1.51% de otras. </w:t>
      </w:r>
    </w:p>
    <w:p w:rsidR="00000000" w:rsidDel="00000000" w:rsidP="00000000" w:rsidRDefault="00000000" w:rsidRPr="00000000" w14:paraId="00000813">
      <w:pPr>
        <w:pBdr>
          <w:top w:color="000000" w:space="0" w:sz="0" w:val="none"/>
          <w:left w:color="000000" w:space="0" w:sz="0" w:val="none"/>
          <w:bottom w:color="000000" w:space="0" w:sz="0" w:val="none"/>
          <w:right w:color="000000" w:space="0" w:sz="0" w:val="none"/>
        </w:pBdr>
        <w:spacing w:line="360" w:lineRule="auto"/>
        <w:jc w:val="both"/>
        <w:rPr>
          <w:rFonts w:ascii="Cambria" w:cs="Cambria" w:eastAsia="Cambria" w:hAnsi="Cambria"/>
          <w:color w:val="000000"/>
        </w:rPr>
      </w:pPr>
      <w:r w:rsidDel="00000000" w:rsidR="00000000" w:rsidRPr="00000000">
        <w:rPr>
          <w:rtl w:val="0"/>
        </w:rPr>
      </w:r>
    </w:p>
    <w:p w:rsidR="00000000" w:rsidDel="00000000" w:rsidP="00000000" w:rsidRDefault="00000000" w:rsidRPr="00000000" w14:paraId="00000814">
      <w:pPr>
        <w:pBdr>
          <w:top w:color="000000" w:space="0" w:sz="0" w:val="none"/>
          <w:left w:color="000000" w:space="0" w:sz="0" w:val="none"/>
          <w:bottom w:color="000000" w:space="0" w:sz="0" w:val="none"/>
          <w:right w:color="000000" w:space="0" w:sz="0" w:val="none"/>
        </w:pBdr>
        <w:spacing w:line="360" w:lineRule="auto"/>
        <w:jc w:val="both"/>
        <w:rPr>
          <w:rFonts w:ascii="Cambria" w:cs="Cambria" w:eastAsia="Cambria" w:hAnsi="Cambria"/>
          <w:color w:val="000000"/>
        </w:rPr>
      </w:pPr>
      <w:r w:rsidDel="00000000" w:rsidR="00000000" w:rsidRPr="00000000">
        <w:rPr>
          <w:rFonts w:ascii="Cambria" w:cs="Cambria" w:eastAsia="Cambria" w:hAnsi="Cambria"/>
          <w:color w:val="000000"/>
          <w:rtl w:val="0"/>
        </w:rPr>
        <w:t xml:space="preserve">Para la proyección de las unidades servidas domésticas se partió de la información registrada en 2024; y la tasa de crecimiento poblacional de la zona de influencia con servicio de agua potable. Para el caso de las unidades servidas no domésticas (comerciales e industriales), se proyectaron considerando la proporción promedio del año 2024, de cada una de estas respecto a las domésticas. </w:t>
      </w:r>
    </w:p>
    <w:p w:rsidR="00000000" w:rsidDel="00000000" w:rsidP="00000000" w:rsidRDefault="00000000" w:rsidRPr="00000000" w14:paraId="00000815">
      <w:pPr>
        <w:pBdr>
          <w:top w:color="000000" w:space="0" w:sz="0" w:val="none"/>
          <w:left w:color="000000" w:space="0" w:sz="0" w:val="none"/>
          <w:bottom w:color="000000" w:space="0" w:sz="0" w:val="none"/>
          <w:right w:color="000000" w:space="0" w:sz="0" w:val="none"/>
        </w:pBdr>
        <w:spacing w:line="360" w:lineRule="auto"/>
        <w:jc w:val="both"/>
        <w:rPr>
          <w:rFonts w:ascii="Cambria" w:cs="Cambria" w:eastAsia="Cambria" w:hAnsi="Cambria"/>
        </w:rPr>
      </w:pPr>
      <w:r w:rsidDel="00000000" w:rsidR="00000000" w:rsidRPr="00000000">
        <w:rPr>
          <w:rtl w:val="0"/>
        </w:rPr>
      </w:r>
    </w:p>
    <w:p w:rsidR="00000000" w:rsidDel="00000000" w:rsidP="00000000" w:rsidRDefault="00000000" w:rsidRPr="00000000" w14:paraId="0000081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Cambria" w:cs="Cambria" w:eastAsia="Cambria" w:hAnsi="Cambria"/>
          <w:b w:val="0"/>
          <w:i w:val="0"/>
          <w:smallCaps w:val="0"/>
          <w:strike w:val="0"/>
          <w:color w:val="000000"/>
          <w:sz w:val="24"/>
          <w:szCs w:val="24"/>
          <w:u w:val="none"/>
          <w:shd w:fill="auto" w:val="clear"/>
          <w:vertAlign w:val="baseline"/>
        </w:rPr>
      </w:pPr>
      <w:bookmarkStart w:colFirst="0" w:colLast="0" w:name="_heading=h.my1cx9vtku6j" w:id="41"/>
      <w:bookmarkEnd w:id="41"/>
      <w:r w:rsidDel="00000000" w:rsidR="00000000" w:rsidRPr="00000000">
        <w:rPr>
          <w:rFonts w:ascii="Cambria" w:cs="Cambria" w:eastAsia="Cambria" w:hAnsi="Cambria"/>
          <w:b w:val="1"/>
          <w:i w:val="0"/>
          <w:smallCaps w:val="0"/>
          <w:strike w:val="0"/>
          <w:color w:val="000000"/>
          <w:sz w:val="24"/>
          <w:szCs w:val="24"/>
          <w:u w:val="none"/>
          <w:shd w:fill="auto" w:val="clear"/>
          <w:vertAlign w:val="baseline"/>
          <w:rtl w:val="0"/>
        </w:rPr>
        <w:t xml:space="preserve">Cuadro 17.</w:t>
      </w:r>
      <w:r w:rsidDel="00000000" w:rsidR="00000000" w:rsidRPr="00000000">
        <w:rPr>
          <w:rFonts w:ascii="Cambria" w:cs="Cambria" w:eastAsia="Cambria" w:hAnsi="Cambria"/>
          <w:b w:val="0"/>
          <w:i w:val="0"/>
          <w:smallCaps w:val="0"/>
          <w:strike w:val="0"/>
          <w:color w:val="000000"/>
          <w:sz w:val="24"/>
          <w:szCs w:val="24"/>
          <w:u w:val="none"/>
          <w:shd w:fill="auto" w:val="clear"/>
          <w:vertAlign w:val="baseline"/>
          <w:rtl w:val="0"/>
        </w:rPr>
        <w:t xml:space="preserve"> Relación de unidades servidas domésticas y no domésticas</w:t>
      </w:r>
    </w:p>
    <w:tbl>
      <w:tblPr>
        <w:tblStyle w:val="Table17"/>
        <w:tblW w:w="5165.0" w:type="dxa"/>
        <w:jc w:val="left"/>
        <w:tblInd w:w="1843.0" w:type="dxa"/>
        <w:tblLayout w:type="fixed"/>
        <w:tblLook w:val="0000"/>
      </w:tblPr>
      <w:tblGrid>
        <w:gridCol w:w="2838"/>
        <w:gridCol w:w="2317"/>
        <w:gridCol w:w="10"/>
        <w:tblGridChange w:id="0">
          <w:tblGrid>
            <w:gridCol w:w="2838"/>
            <w:gridCol w:w="2317"/>
            <w:gridCol w:w="10"/>
          </w:tblGrid>
        </w:tblGridChange>
      </w:tblGrid>
      <w:tr>
        <w:trPr>
          <w:cantSplit w:val="0"/>
          <w:trHeight w:val="227" w:hRule="atLeast"/>
          <w:tblHeader w:val="0"/>
        </w:trPr>
        <w:tc>
          <w:tcPr>
            <w:shd w:fill="001f5f" w:val="clear"/>
          </w:tcPr>
          <w:p w:rsidR="00000000" w:rsidDel="00000000" w:rsidP="00000000" w:rsidRDefault="00000000" w:rsidRPr="00000000" w14:paraId="00000817">
            <w:pPr>
              <w:pBdr>
                <w:top w:color="000000" w:space="0" w:sz="0" w:val="none"/>
                <w:left w:color="000000" w:space="0" w:sz="0" w:val="none"/>
                <w:bottom w:color="000000" w:space="0" w:sz="0" w:val="none"/>
                <w:right w:color="000000" w:space="0" w:sz="0" w:val="none"/>
              </w:pBdr>
              <w:spacing w:line="360" w:lineRule="auto"/>
              <w:jc w:val="center"/>
              <w:rPr>
                <w:rFonts w:ascii="Cambria" w:cs="Cambria" w:eastAsia="Cambria" w:hAnsi="Cambria"/>
              </w:rPr>
            </w:pPr>
            <w:r w:rsidDel="00000000" w:rsidR="00000000" w:rsidRPr="00000000">
              <w:rPr>
                <w:rFonts w:ascii="Cambria" w:cs="Cambria" w:eastAsia="Cambria" w:hAnsi="Cambria"/>
                <w:b w:val="1"/>
                <w:color w:val="ffffff"/>
                <w:rtl w:val="0"/>
              </w:rPr>
              <w:t xml:space="preserve">Unidades Servidas</w:t>
            </w:r>
            <w:r w:rsidDel="00000000" w:rsidR="00000000" w:rsidRPr="00000000">
              <w:rPr>
                <w:rtl w:val="0"/>
              </w:rPr>
            </w:r>
          </w:p>
        </w:tc>
        <w:tc>
          <w:tcPr>
            <w:tcBorders>
              <w:left w:color="ffffff" w:space="0" w:sz="4" w:val="single"/>
            </w:tcBorders>
            <w:shd w:fill="001f5f" w:val="clear"/>
          </w:tcPr>
          <w:p w:rsidR="00000000" w:rsidDel="00000000" w:rsidP="00000000" w:rsidRDefault="00000000" w:rsidRPr="00000000" w14:paraId="00000818">
            <w:pPr>
              <w:pBdr>
                <w:top w:color="000000" w:space="0" w:sz="0" w:val="none"/>
                <w:left w:color="000000" w:space="0" w:sz="0" w:val="none"/>
                <w:bottom w:color="000000" w:space="0" w:sz="0" w:val="none"/>
                <w:right w:color="000000" w:space="0" w:sz="0" w:val="none"/>
              </w:pBdr>
              <w:spacing w:line="360" w:lineRule="auto"/>
              <w:jc w:val="center"/>
              <w:rPr>
                <w:rFonts w:ascii="Cambria" w:cs="Cambria" w:eastAsia="Cambria" w:hAnsi="Cambria"/>
              </w:rPr>
            </w:pPr>
            <w:r w:rsidDel="00000000" w:rsidR="00000000" w:rsidRPr="00000000">
              <w:rPr>
                <w:rFonts w:ascii="Cambria" w:cs="Cambria" w:eastAsia="Cambria" w:hAnsi="Cambria"/>
                <w:b w:val="1"/>
                <w:color w:val="ffffff"/>
                <w:rtl w:val="0"/>
              </w:rPr>
              <w:t xml:space="preserve">2024</w:t>
            </w:r>
            <w:r w:rsidDel="00000000" w:rsidR="00000000" w:rsidRPr="00000000">
              <w:rPr>
                <w:rtl w:val="0"/>
              </w:rPr>
            </w:r>
          </w:p>
        </w:tc>
      </w:tr>
      <w:tr>
        <w:trPr>
          <w:cantSplit w:val="0"/>
          <w:trHeight w:val="227" w:hRule="atLeast"/>
          <w:tblHeader w:val="0"/>
        </w:trPr>
        <w:tc>
          <w:tcPr>
            <w:tcBorders>
              <w:left w:color="000000" w:space="0" w:sz="4" w:val="single"/>
              <w:bottom w:color="000000" w:space="0" w:sz="4" w:val="single"/>
            </w:tcBorders>
            <w:shd w:fill="d0e6f6" w:val="clear"/>
          </w:tcPr>
          <w:p w:rsidR="00000000" w:rsidDel="00000000" w:rsidP="00000000" w:rsidRDefault="00000000" w:rsidRPr="00000000" w14:paraId="00000819">
            <w:pPr>
              <w:pBdr>
                <w:top w:color="000000" w:space="0" w:sz="0" w:val="none"/>
                <w:left w:color="000000" w:space="0" w:sz="0" w:val="none"/>
                <w:bottom w:color="000000" w:space="0" w:sz="0" w:val="none"/>
                <w:right w:color="000000" w:space="0" w:sz="0" w:val="none"/>
              </w:pBdr>
              <w:spacing w:line="360" w:lineRule="auto"/>
              <w:jc w:val="center"/>
              <w:rPr>
                <w:rFonts w:ascii="Cambria" w:cs="Cambria" w:eastAsia="Cambria" w:hAnsi="Cambria"/>
                <w:color w:val="212a35"/>
              </w:rPr>
            </w:pPr>
            <w:r w:rsidDel="00000000" w:rsidR="00000000" w:rsidRPr="00000000">
              <w:rPr>
                <w:rFonts w:ascii="Cambria" w:cs="Cambria" w:eastAsia="Cambria" w:hAnsi="Cambria"/>
                <w:color w:val="212a35"/>
                <w:rtl w:val="0"/>
              </w:rPr>
              <w:t xml:space="preserve">Domésticas</w:t>
            </w:r>
          </w:p>
        </w:tc>
        <w:tc>
          <w:tcPr>
            <w:gridSpan w:val="2"/>
            <w:tcBorders>
              <w:left w:color="000000" w:space="0" w:sz="4" w:val="single"/>
              <w:bottom w:color="000000" w:space="0" w:sz="4" w:val="single"/>
              <w:right w:color="000000" w:space="0" w:sz="4" w:val="single"/>
            </w:tcBorders>
            <w:shd w:fill="d0e6f6" w:val="clear"/>
          </w:tcPr>
          <w:p w:rsidR="00000000" w:rsidDel="00000000" w:rsidP="00000000" w:rsidRDefault="00000000" w:rsidRPr="00000000" w14:paraId="0000081A">
            <w:pPr>
              <w:pBdr>
                <w:top w:color="000000" w:space="0" w:sz="0" w:val="none"/>
                <w:left w:color="000000" w:space="0" w:sz="0" w:val="none"/>
                <w:bottom w:color="000000" w:space="0" w:sz="0" w:val="none"/>
                <w:right w:color="000000" w:space="0" w:sz="0" w:val="none"/>
              </w:pBdr>
              <w:spacing w:line="360" w:lineRule="auto"/>
              <w:jc w:val="center"/>
              <w:rPr>
                <w:rFonts w:ascii="Cambria" w:cs="Cambria" w:eastAsia="Cambria" w:hAnsi="Cambria"/>
                <w:color w:val="212a35"/>
              </w:rPr>
            </w:pPr>
            <w:r w:rsidDel="00000000" w:rsidR="00000000" w:rsidRPr="00000000">
              <w:rPr>
                <w:rFonts w:ascii="Cambria" w:cs="Cambria" w:eastAsia="Cambria" w:hAnsi="Cambria"/>
                <w:color w:val="212a35"/>
                <w:rtl w:val="0"/>
              </w:rPr>
              <w:t xml:space="preserve">96.65%</w:t>
            </w:r>
          </w:p>
        </w:tc>
      </w:tr>
      <w:tr>
        <w:trPr>
          <w:cantSplit w:val="0"/>
          <w:trHeight w:val="227" w:hRule="atLeast"/>
          <w:tblHeader w:val="0"/>
        </w:trPr>
        <w:tc>
          <w:tcPr>
            <w:tcBorders>
              <w:left w:color="000000" w:space="0" w:sz="4" w:val="single"/>
              <w:bottom w:color="000000" w:space="0" w:sz="4" w:val="single"/>
            </w:tcBorders>
            <w:shd w:fill="d0e6f6" w:val="clear"/>
          </w:tcPr>
          <w:p w:rsidR="00000000" w:rsidDel="00000000" w:rsidP="00000000" w:rsidRDefault="00000000" w:rsidRPr="00000000" w14:paraId="0000081C">
            <w:pPr>
              <w:pBdr>
                <w:top w:color="000000" w:space="0" w:sz="0" w:val="none"/>
                <w:left w:color="000000" w:space="0" w:sz="0" w:val="none"/>
                <w:bottom w:color="000000" w:space="0" w:sz="0" w:val="none"/>
                <w:right w:color="000000" w:space="0" w:sz="0" w:val="none"/>
              </w:pBdr>
              <w:spacing w:line="360" w:lineRule="auto"/>
              <w:jc w:val="center"/>
              <w:rPr>
                <w:rFonts w:ascii="Cambria" w:cs="Cambria" w:eastAsia="Cambria" w:hAnsi="Cambria"/>
              </w:rPr>
            </w:pPr>
            <w:r w:rsidDel="00000000" w:rsidR="00000000" w:rsidRPr="00000000">
              <w:rPr>
                <w:rFonts w:ascii="Cambria" w:cs="Cambria" w:eastAsia="Cambria" w:hAnsi="Cambria"/>
                <w:color w:val="212a35"/>
                <w:rtl w:val="0"/>
              </w:rPr>
              <w:t xml:space="preserve">Comerciales</w:t>
            </w:r>
            <w:r w:rsidDel="00000000" w:rsidR="00000000" w:rsidRPr="00000000">
              <w:rPr>
                <w:rtl w:val="0"/>
              </w:rPr>
            </w:r>
          </w:p>
        </w:tc>
        <w:tc>
          <w:tcPr>
            <w:gridSpan w:val="2"/>
            <w:tcBorders>
              <w:left w:color="000000" w:space="0" w:sz="4" w:val="single"/>
              <w:bottom w:color="000000" w:space="0" w:sz="4" w:val="single"/>
              <w:right w:color="000000" w:space="0" w:sz="4" w:val="single"/>
            </w:tcBorders>
            <w:shd w:fill="d0e6f6" w:val="clear"/>
          </w:tcPr>
          <w:p w:rsidR="00000000" w:rsidDel="00000000" w:rsidP="00000000" w:rsidRDefault="00000000" w:rsidRPr="00000000" w14:paraId="0000081D">
            <w:pPr>
              <w:pBdr>
                <w:top w:color="000000" w:space="0" w:sz="0" w:val="none"/>
                <w:left w:color="000000" w:space="0" w:sz="0" w:val="none"/>
                <w:bottom w:color="000000" w:space="0" w:sz="0" w:val="none"/>
                <w:right w:color="000000" w:space="0" w:sz="0" w:val="none"/>
              </w:pBdr>
              <w:spacing w:line="360" w:lineRule="auto"/>
              <w:jc w:val="center"/>
              <w:rPr>
                <w:rFonts w:ascii="Cambria" w:cs="Cambria" w:eastAsia="Cambria" w:hAnsi="Cambria"/>
              </w:rPr>
            </w:pPr>
            <w:r w:rsidDel="00000000" w:rsidR="00000000" w:rsidRPr="00000000">
              <w:rPr>
                <w:rFonts w:ascii="Cambria" w:cs="Cambria" w:eastAsia="Cambria" w:hAnsi="Cambria"/>
                <w:color w:val="212a35"/>
                <w:rtl w:val="0"/>
              </w:rPr>
              <w:t xml:space="preserve">2.94%</w:t>
            </w:r>
            <w:r w:rsidDel="00000000" w:rsidR="00000000" w:rsidRPr="00000000">
              <w:rPr>
                <w:rtl w:val="0"/>
              </w:rPr>
            </w:r>
          </w:p>
        </w:tc>
      </w:tr>
      <w:tr>
        <w:trPr>
          <w:cantSplit w:val="0"/>
          <w:trHeight w:val="227" w:hRule="atLeast"/>
          <w:tblHeader w:val="0"/>
        </w:trPr>
        <w:tc>
          <w:tcPr>
            <w:tcBorders>
              <w:top w:color="000000" w:space="0" w:sz="4" w:val="single"/>
              <w:left w:color="000000" w:space="0" w:sz="4" w:val="single"/>
              <w:bottom w:color="000000" w:space="0" w:sz="4" w:val="single"/>
            </w:tcBorders>
            <w:shd w:fill="auto" w:val="clear"/>
          </w:tcPr>
          <w:p w:rsidR="00000000" w:rsidDel="00000000" w:rsidP="00000000" w:rsidRDefault="00000000" w:rsidRPr="00000000" w14:paraId="0000081F">
            <w:pPr>
              <w:pBdr>
                <w:top w:color="000000" w:space="0" w:sz="0" w:val="none"/>
                <w:left w:color="000000" w:space="0" w:sz="0" w:val="none"/>
                <w:bottom w:color="000000" w:space="0" w:sz="0" w:val="none"/>
                <w:right w:color="000000" w:space="0" w:sz="0" w:val="none"/>
              </w:pBdr>
              <w:spacing w:line="360" w:lineRule="auto"/>
              <w:jc w:val="center"/>
              <w:rPr>
                <w:rFonts w:ascii="Cambria" w:cs="Cambria" w:eastAsia="Cambria" w:hAnsi="Cambria"/>
              </w:rPr>
            </w:pPr>
            <w:r w:rsidDel="00000000" w:rsidR="00000000" w:rsidRPr="00000000">
              <w:rPr>
                <w:rFonts w:ascii="Cambria" w:cs="Cambria" w:eastAsia="Cambria" w:hAnsi="Cambria"/>
                <w:color w:val="212a35"/>
                <w:rtl w:val="0"/>
              </w:rPr>
              <w:t xml:space="preserve">Industriales</w:t>
            </w:r>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auto" w:val="clear"/>
          </w:tcPr>
          <w:p w:rsidR="00000000" w:rsidDel="00000000" w:rsidP="00000000" w:rsidRDefault="00000000" w:rsidRPr="00000000" w14:paraId="00000820">
            <w:pPr>
              <w:pBdr>
                <w:top w:color="000000" w:space="0" w:sz="0" w:val="none"/>
                <w:left w:color="000000" w:space="0" w:sz="0" w:val="none"/>
                <w:bottom w:color="000000" w:space="0" w:sz="0" w:val="none"/>
                <w:right w:color="000000" w:space="0" w:sz="0" w:val="none"/>
              </w:pBdr>
              <w:spacing w:line="360" w:lineRule="auto"/>
              <w:jc w:val="center"/>
              <w:rPr>
                <w:rFonts w:ascii="Cambria" w:cs="Cambria" w:eastAsia="Cambria" w:hAnsi="Cambria"/>
              </w:rPr>
            </w:pPr>
            <w:r w:rsidDel="00000000" w:rsidR="00000000" w:rsidRPr="00000000">
              <w:rPr>
                <w:rFonts w:ascii="Cambria" w:cs="Cambria" w:eastAsia="Cambria" w:hAnsi="Cambria"/>
                <w:color w:val="212a35"/>
                <w:rtl w:val="0"/>
              </w:rPr>
              <w:t xml:space="preserve">0.07%</w:t>
            </w:r>
            <w:r w:rsidDel="00000000" w:rsidR="00000000" w:rsidRPr="00000000">
              <w:rPr>
                <w:rtl w:val="0"/>
              </w:rPr>
            </w:r>
          </w:p>
        </w:tc>
      </w:tr>
      <w:tr>
        <w:trPr>
          <w:cantSplit w:val="0"/>
          <w:trHeight w:val="227" w:hRule="atLeast"/>
          <w:tblHeader w:val="0"/>
        </w:trPr>
        <w:tc>
          <w:tcPr>
            <w:tcBorders>
              <w:top w:color="000000" w:space="0" w:sz="4" w:val="single"/>
              <w:left w:color="000000" w:space="0" w:sz="4" w:val="single"/>
              <w:bottom w:color="000000" w:space="0" w:sz="4" w:val="single"/>
            </w:tcBorders>
            <w:shd w:fill="d0e6f6" w:val="clear"/>
          </w:tcPr>
          <w:p w:rsidR="00000000" w:rsidDel="00000000" w:rsidP="00000000" w:rsidRDefault="00000000" w:rsidRPr="00000000" w14:paraId="00000822">
            <w:pPr>
              <w:pBdr>
                <w:top w:color="000000" w:space="0" w:sz="0" w:val="none"/>
                <w:left w:color="000000" w:space="0" w:sz="0" w:val="none"/>
                <w:bottom w:color="000000" w:space="0" w:sz="0" w:val="none"/>
                <w:right w:color="000000" w:space="0" w:sz="0" w:val="none"/>
              </w:pBdr>
              <w:spacing w:line="360" w:lineRule="auto"/>
              <w:jc w:val="center"/>
              <w:rPr>
                <w:rFonts w:ascii="Cambria" w:cs="Cambria" w:eastAsia="Cambria" w:hAnsi="Cambria"/>
              </w:rPr>
            </w:pPr>
            <w:r w:rsidDel="00000000" w:rsidR="00000000" w:rsidRPr="00000000">
              <w:rPr>
                <w:rFonts w:ascii="Cambria" w:cs="Cambria" w:eastAsia="Cambria" w:hAnsi="Cambria"/>
                <w:color w:val="212a35"/>
                <w:rtl w:val="0"/>
              </w:rPr>
              <w:t xml:space="preserve">Otras</w:t>
            </w:r>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d0e6f6" w:val="clear"/>
          </w:tcPr>
          <w:p w:rsidR="00000000" w:rsidDel="00000000" w:rsidP="00000000" w:rsidRDefault="00000000" w:rsidRPr="00000000" w14:paraId="00000823">
            <w:pPr>
              <w:pBdr>
                <w:top w:color="000000" w:space="0" w:sz="0" w:val="none"/>
                <w:left w:color="000000" w:space="0" w:sz="0" w:val="none"/>
                <w:bottom w:color="000000" w:space="0" w:sz="0" w:val="none"/>
                <w:right w:color="000000" w:space="0" w:sz="0" w:val="none"/>
              </w:pBdr>
              <w:spacing w:line="360" w:lineRule="auto"/>
              <w:jc w:val="center"/>
              <w:rPr>
                <w:rFonts w:ascii="Cambria" w:cs="Cambria" w:eastAsia="Cambria" w:hAnsi="Cambria"/>
              </w:rPr>
            </w:pPr>
            <w:r w:rsidDel="00000000" w:rsidR="00000000" w:rsidRPr="00000000">
              <w:rPr>
                <w:rFonts w:ascii="Cambria" w:cs="Cambria" w:eastAsia="Cambria" w:hAnsi="Cambria"/>
                <w:color w:val="212a35"/>
                <w:rtl w:val="0"/>
              </w:rPr>
              <w:t xml:space="preserve">0.35%</w:t>
            </w:r>
            <w:r w:rsidDel="00000000" w:rsidR="00000000" w:rsidRPr="00000000">
              <w:rPr>
                <w:rtl w:val="0"/>
              </w:rPr>
            </w:r>
          </w:p>
        </w:tc>
      </w:tr>
    </w:tbl>
    <w:p w:rsidR="00000000" w:rsidDel="00000000" w:rsidP="00000000" w:rsidRDefault="00000000" w:rsidRPr="00000000" w14:paraId="00000825">
      <w:pPr>
        <w:spacing w:line="360" w:lineRule="auto"/>
        <w:jc w:val="center"/>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Fuente</w:t>
      </w:r>
      <w:r w:rsidDel="00000000" w:rsidR="00000000" w:rsidRPr="00000000">
        <w:rPr>
          <w:rFonts w:ascii="Cambria" w:cs="Cambria" w:eastAsia="Cambria" w:hAnsi="Cambria"/>
          <w:sz w:val="20"/>
          <w:szCs w:val="20"/>
          <w:rtl w:val="0"/>
        </w:rPr>
        <w:t xml:space="preserve">: Elaboración propia con información de la CEA.</w:t>
      </w:r>
    </w:p>
    <w:p w:rsidR="00000000" w:rsidDel="00000000" w:rsidP="00000000" w:rsidRDefault="00000000" w:rsidRPr="00000000" w14:paraId="00000826">
      <w:pPr>
        <w:spacing w:line="360" w:lineRule="auto"/>
        <w:jc w:val="center"/>
        <w:rPr>
          <w:rFonts w:ascii="Cambria" w:cs="Cambria" w:eastAsia="Cambria" w:hAnsi="Cambria"/>
        </w:rPr>
      </w:pPr>
      <w:r w:rsidDel="00000000" w:rsidR="00000000" w:rsidRPr="00000000">
        <w:rPr>
          <w:rtl w:val="0"/>
        </w:rPr>
      </w:r>
    </w:p>
    <w:p w:rsidR="00000000" w:rsidDel="00000000" w:rsidP="00000000" w:rsidRDefault="00000000" w:rsidRPr="00000000" w14:paraId="00000827">
      <w:pPr>
        <w:pBdr>
          <w:top w:color="000000" w:space="0" w:sz="0" w:val="none"/>
          <w:left w:color="000000" w:space="0" w:sz="0" w:val="none"/>
          <w:bottom w:color="000000" w:space="0" w:sz="0" w:val="none"/>
          <w:right w:color="000000" w:space="0" w:sz="0" w:val="none"/>
        </w:pBdr>
        <w:spacing w:line="360" w:lineRule="auto"/>
        <w:jc w:val="both"/>
        <w:rPr>
          <w:rFonts w:ascii="Cambria" w:cs="Cambria" w:eastAsia="Cambria" w:hAnsi="Cambria"/>
          <w:color w:val="000000"/>
        </w:rPr>
      </w:pPr>
      <w:r w:rsidDel="00000000" w:rsidR="00000000" w:rsidRPr="00000000">
        <w:rPr>
          <w:rFonts w:ascii="Cambria" w:cs="Cambria" w:eastAsia="Cambria" w:hAnsi="Cambria"/>
          <w:color w:val="000000"/>
          <w:rtl w:val="0"/>
        </w:rPr>
        <w:t xml:space="preserve">Tomando las consideraciones anteriores, se proyectaron las unidades servidas para cada tipo de usuario pasando de 704,746 unidades servidas totales para 2026 a </w:t>
      </w:r>
      <w:r w:rsidDel="00000000" w:rsidR="00000000" w:rsidRPr="00000000">
        <w:rPr>
          <w:rFonts w:ascii="Cambria" w:cs="Cambria" w:eastAsia="Cambria" w:hAnsi="Cambria"/>
          <w:rtl w:val="0"/>
        </w:rPr>
        <w:t xml:space="preserve">937,453 </w:t>
      </w:r>
      <w:r w:rsidDel="00000000" w:rsidR="00000000" w:rsidRPr="00000000">
        <w:rPr>
          <w:rFonts w:ascii="Cambria" w:cs="Cambria" w:eastAsia="Cambria" w:hAnsi="Cambria"/>
          <w:color w:val="000000"/>
          <w:rtl w:val="0"/>
        </w:rPr>
        <w:t xml:space="preserve">en el año 2055. Se presenta la proyección en el horizonte de evaluación de 2026 a 2055 como se advierte a continuación.</w:t>
      </w:r>
    </w:p>
    <w:p w:rsidR="00000000" w:rsidDel="00000000" w:rsidP="00000000" w:rsidRDefault="00000000" w:rsidRPr="00000000" w14:paraId="00000828">
      <w:pPr>
        <w:pBdr>
          <w:top w:color="000000" w:space="0" w:sz="0" w:val="none"/>
          <w:left w:color="000000" w:space="0" w:sz="0" w:val="none"/>
          <w:bottom w:color="000000" w:space="0" w:sz="0" w:val="none"/>
          <w:right w:color="000000" w:space="0" w:sz="0" w:val="none"/>
        </w:pBdr>
        <w:spacing w:line="360" w:lineRule="auto"/>
        <w:jc w:val="both"/>
        <w:rPr>
          <w:rFonts w:ascii="Cambria" w:cs="Cambria" w:eastAsia="Cambria" w:hAnsi="Cambria"/>
          <w:color w:val="000000"/>
        </w:rPr>
      </w:pPr>
      <w:r w:rsidDel="00000000" w:rsidR="00000000" w:rsidRPr="00000000">
        <w:rPr>
          <w:rtl w:val="0"/>
        </w:rPr>
      </w:r>
    </w:p>
    <w:p w:rsidR="00000000" w:rsidDel="00000000" w:rsidP="00000000" w:rsidRDefault="00000000" w:rsidRPr="00000000" w14:paraId="0000082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Cambria" w:cs="Cambria" w:eastAsia="Cambria" w:hAnsi="Cambria"/>
          <w:b w:val="0"/>
          <w:i w:val="0"/>
          <w:smallCaps w:val="0"/>
          <w:strike w:val="0"/>
          <w:color w:val="000000"/>
          <w:sz w:val="24"/>
          <w:szCs w:val="24"/>
          <w:u w:val="none"/>
          <w:shd w:fill="auto" w:val="clear"/>
          <w:vertAlign w:val="baseline"/>
        </w:rPr>
      </w:pPr>
      <w:bookmarkStart w:colFirst="0" w:colLast="0" w:name="_heading=h.r032xnkqdb4m" w:id="42"/>
      <w:bookmarkEnd w:id="42"/>
      <w:r w:rsidDel="00000000" w:rsidR="00000000" w:rsidRPr="00000000">
        <w:rPr>
          <w:rFonts w:ascii="Cambria" w:cs="Cambria" w:eastAsia="Cambria" w:hAnsi="Cambria"/>
          <w:b w:val="1"/>
          <w:i w:val="0"/>
          <w:smallCaps w:val="0"/>
          <w:strike w:val="0"/>
          <w:color w:val="000000"/>
          <w:sz w:val="24"/>
          <w:szCs w:val="24"/>
          <w:u w:val="none"/>
          <w:shd w:fill="auto" w:val="clear"/>
          <w:vertAlign w:val="baseline"/>
          <w:rtl w:val="0"/>
        </w:rPr>
        <w:t xml:space="preserve">Cuadro 18.</w:t>
      </w:r>
      <w:r w:rsidDel="00000000" w:rsidR="00000000" w:rsidRPr="00000000">
        <w:rPr>
          <w:rFonts w:ascii="Cambria" w:cs="Cambria" w:eastAsia="Cambria" w:hAnsi="Cambria"/>
          <w:b w:val="0"/>
          <w:i w:val="0"/>
          <w:smallCaps w:val="0"/>
          <w:strike w:val="0"/>
          <w:color w:val="000000"/>
          <w:sz w:val="24"/>
          <w:szCs w:val="24"/>
          <w:u w:val="none"/>
          <w:shd w:fill="auto" w:val="clear"/>
          <w:vertAlign w:val="baseline"/>
          <w:rtl w:val="0"/>
        </w:rPr>
        <w:t xml:space="preserve"> Proyección de unidades domésticas y no domésticas que demandan el servicio de agua potable</w:t>
      </w:r>
    </w:p>
    <w:tbl>
      <w:tblPr>
        <w:tblStyle w:val="Table18"/>
        <w:tblW w:w="10022.0" w:type="dxa"/>
        <w:jc w:val="center"/>
        <w:tblLayout w:type="fixed"/>
        <w:tblLook w:val="0400"/>
      </w:tblPr>
      <w:tblGrid>
        <w:gridCol w:w="1088"/>
        <w:gridCol w:w="1175"/>
        <w:gridCol w:w="992"/>
        <w:gridCol w:w="1183"/>
        <w:gridCol w:w="1052"/>
        <w:gridCol w:w="1309"/>
        <w:gridCol w:w="828"/>
        <w:gridCol w:w="1120"/>
        <w:gridCol w:w="38"/>
        <w:gridCol w:w="1237"/>
        <w:tblGridChange w:id="0">
          <w:tblGrid>
            <w:gridCol w:w="1088"/>
            <w:gridCol w:w="1175"/>
            <w:gridCol w:w="992"/>
            <w:gridCol w:w="1183"/>
            <w:gridCol w:w="1052"/>
            <w:gridCol w:w="1309"/>
            <w:gridCol w:w="828"/>
            <w:gridCol w:w="1120"/>
            <w:gridCol w:w="38"/>
            <w:gridCol w:w="1237"/>
          </w:tblGrid>
        </w:tblGridChange>
      </w:tblGrid>
      <w:tr>
        <w:trPr>
          <w:cantSplit w:val="0"/>
          <w:trHeight w:val="900" w:hRule="atLeast"/>
          <w:tblHeader w:val="0"/>
        </w:trPr>
        <w:tc>
          <w:tcPr>
            <w:tcBorders>
              <w:top w:color="000000" w:space="0" w:sz="4" w:val="single"/>
              <w:left w:color="000000" w:space="0" w:sz="4" w:val="single"/>
              <w:bottom w:color="000000" w:space="0" w:sz="4" w:val="single"/>
              <w:right w:color="000000" w:space="0" w:sz="4" w:val="single"/>
            </w:tcBorders>
            <w:shd w:fill="001f5f" w:val="clear"/>
            <w:vAlign w:val="center"/>
          </w:tcPr>
          <w:p w:rsidR="00000000" w:rsidDel="00000000" w:rsidP="00000000" w:rsidRDefault="00000000" w:rsidRPr="00000000" w14:paraId="0000082A">
            <w:pPr>
              <w:jc w:val="center"/>
              <w:rPr>
                <w:rFonts w:ascii="Cambria" w:cs="Cambria" w:eastAsia="Cambria" w:hAnsi="Cambria"/>
                <w:b w:val="1"/>
                <w:color w:val="ffffff"/>
                <w:sz w:val="16"/>
                <w:szCs w:val="16"/>
              </w:rPr>
            </w:pPr>
            <w:bookmarkStart w:colFirst="0" w:colLast="0" w:name="_heading=h.x58wrgi020zv" w:id="43"/>
            <w:bookmarkEnd w:id="43"/>
            <w:r w:rsidDel="00000000" w:rsidR="00000000" w:rsidRPr="00000000">
              <w:rPr>
                <w:rFonts w:ascii="Cambria" w:cs="Cambria" w:eastAsia="Cambria" w:hAnsi="Cambria"/>
                <w:b w:val="1"/>
                <w:color w:val="ffffff"/>
                <w:sz w:val="16"/>
                <w:szCs w:val="16"/>
                <w:rtl w:val="0"/>
              </w:rPr>
              <w:t xml:space="preserve">Unidades /Año</w:t>
            </w:r>
          </w:p>
        </w:tc>
        <w:tc>
          <w:tcPr>
            <w:tcBorders>
              <w:top w:color="000000" w:space="0" w:sz="4" w:val="single"/>
              <w:left w:color="000000" w:space="0" w:sz="0" w:val="nil"/>
              <w:bottom w:color="000000" w:space="0" w:sz="4" w:val="single"/>
              <w:right w:color="000000" w:space="0" w:sz="4" w:val="single"/>
            </w:tcBorders>
            <w:shd w:fill="001f5f" w:val="clear"/>
            <w:vAlign w:val="center"/>
          </w:tcPr>
          <w:p w:rsidR="00000000" w:rsidDel="00000000" w:rsidP="00000000" w:rsidRDefault="00000000" w:rsidRPr="00000000" w14:paraId="0000082B">
            <w:pPr>
              <w:jc w:val="center"/>
              <w:rPr>
                <w:rFonts w:ascii="Cambria" w:cs="Cambria" w:eastAsia="Cambria" w:hAnsi="Cambria"/>
                <w:b w:val="1"/>
                <w:color w:val="ffffff"/>
                <w:sz w:val="16"/>
                <w:szCs w:val="16"/>
              </w:rPr>
            </w:pPr>
            <w:r w:rsidDel="00000000" w:rsidR="00000000" w:rsidRPr="00000000">
              <w:rPr>
                <w:rFonts w:ascii="Cambria" w:cs="Cambria" w:eastAsia="Cambria" w:hAnsi="Cambria"/>
                <w:b w:val="1"/>
                <w:color w:val="ffffff"/>
                <w:sz w:val="16"/>
                <w:szCs w:val="16"/>
                <w:rtl w:val="0"/>
              </w:rPr>
              <w:t xml:space="preserve">Doméstica (Unidad domiciliaria)</w:t>
            </w:r>
          </w:p>
        </w:tc>
        <w:tc>
          <w:tcPr>
            <w:tcBorders>
              <w:top w:color="000000" w:space="0" w:sz="4" w:val="single"/>
              <w:left w:color="000000" w:space="0" w:sz="0" w:val="nil"/>
              <w:bottom w:color="000000" w:space="0" w:sz="4" w:val="single"/>
              <w:right w:color="000000" w:space="0" w:sz="4" w:val="single"/>
            </w:tcBorders>
            <w:shd w:fill="001f5f" w:val="clear"/>
            <w:vAlign w:val="center"/>
          </w:tcPr>
          <w:p w:rsidR="00000000" w:rsidDel="00000000" w:rsidP="00000000" w:rsidRDefault="00000000" w:rsidRPr="00000000" w14:paraId="0000082C">
            <w:pPr>
              <w:jc w:val="center"/>
              <w:rPr>
                <w:rFonts w:ascii="Cambria" w:cs="Cambria" w:eastAsia="Cambria" w:hAnsi="Cambria"/>
                <w:b w:val="1"/>
                <w:color w:val="ffffff"/>
                <w:sz w:val="16"/>
                <w:szCs w:val="16"/>
              </w:rPr>
            </w:pPr>
            <w:r w:rsidDel="00000000" w:rsidR="00000000" w:rsidRPr="00000000">
              <w:rPr>
                <w:rFonts w:ascii="Cambria" w:cs="Cambria" w:eastAsia="Cambria" w:hAnsi="Cambria"/>
                <w:b w:val="1"/>
                <w:color w:val="ffffff"/>
                <w:sz w:val="16"/>
                <w:szCs w:val="16"/>
                <w:rtl w:val="0"/>
              </w:rPr>
              <w:t xml:space="preserve">Comercio</w:t>
            </w:r>
          </w:p>
        </w:tc>
        <w:tc>
          <w:tcPr>
            <w:tcBorders>
              <w:top w:color="000000" w:space="0" w:sz="4" w:val="single"/>
              <w:left w:color="000000" w:space="0" w:sz="0" w:val="nil"/>
              <w:bottom w:color="000000" w:space="0" w:sz="4" w:val="single"/>
              <w:right w:color="000000" w:space="0" w:sz="4" w:val="single"/>
            </w:tcBorders>
            <w:shd w:fill="001f5f" w:val="clear"/>
            <w:vAlign w:val="center"/>
          </w:tcPr>
          <w:p w:rsidR="00000000" w:rsidDel="00000000" w:rsidP="00000000" w:rsidRDefault="00000000" w:rsidRPr="00000000" w14:paraId="0000082D">
            <w:pPr>
              <w:jc w:val="center"/>
              <w:rPr>
                <w:rFonts w:ascii="Cambria" w:cs="Cambria" w:eastAsia="Cambria" w:hAnsi="Cambria"/>
                <w:b w:val="1"/>
                <w:color w:val="ffffff"/>
                <w:sz w:val="16"/>
                <w:szCs w:val="16"/>
              </w:rPr>
            </w:pPr>
            <w:r w:rsidDel="00000000" w:rsidR="00000000" w:rsidRPr="00000000">
              <w:rPr>
                <w:rFonts w:ascii="Cambria" w:cs="Cambria" w:eastAsia="Cambria" w:hAnsi="Cambria"/>
                <w:b w:val="1"/>
                <w:color w:val="ffffff"/>
                <w:sz w:val="16"/>
                <w:szCs w:val="16"/>
                <w:rtl w:val="0"/>
              </w:rPr>
              <w:t xml:space="preserve">Industrias</w:t>
            </w:r>
          </w:p>
        </w:tc>
        <w:tc>
          <w:tcPr>
            <w:tcBorders>
              <w:top w:color="000000" w:space="0" w:sz="4" w:val="single"/>
              <w:left w:color="000000" w:space="0" w:sz="0" w:val="nil"/>
              <w:bottom w:color="000000" w:space="0" w:sz="4" w:val="single"/>
              <w:right w:color="000000" w:space="0" w:sz="4" w:val="single"/>
            </w:tcBorders>
            <w:shd w:fill="001f5f" w:val="clear"/>
            <w:vAlign w:val="center"/>
          </w:tcPr>
          <w:p w:rsidR="00000000" w:rsidDel="00000000" w:rsidP="00000000" w:rsidRDefault="00000000" w:rsidRPr="00000000" w14:paraId="0000082E">
            <w:pPr>
              <w:jc w:val="center"/>
              <w:rPr>
                <w:rFonts w:ascii="Cambria" w:cs="Cambria" w:eastAsia="Cambria" w:hAnsi="Cambria"/>
                <w:b w:val="1"/>
                <w:color w:val="ffffff"/>
                <w:sz w:val="16"/>
                <w:szCs w:val="16"/>
              </w:rPr>
            </w:pPr>
            <w:r w:rsidDel="00000000" w:rsidR="00000000" w:rsidRPr="00000000">
              <w:rPr>
                <w:rFonts w:ascii="Cambria" w:cs="Cambria" w:eastAsia="Cambria" w:hAnsi="Cambria"/>
                <w:b w:val="1"/>
                <w:color w:val="ffffff"/>
                <w:sz w:val="16"/>
                <w:szCs w:val="16"/>
                <w:rtl w:val="0"/>
              </w:rPr>
              <w:t xml:space="preserve">Servicios Publico Oficial</w:t>
            </w:r>
          </w:p>
        </w:tc>
        <w:tc>
          <w:tcPr>
            <w:tcBorders>
              <w:top w:color="000000" w:space="0" w:sz="4" w:val="single"/>
              <w:left w:color="000000" w:space="0" w:sz="0" w:val="nil"/>
              <w:bottom w:color="000000" w:space="0" w:sz="4" w:val="single"/>
              <w:right w:color="000000" w:space="0" w:sz="4" w:val="single"/>
            </w:tcBorders>
            <w:shd w:fill="001f5f" w:val="clear"/>
            <w:vAlign w:val="center"/>
          </w:tcPr>
          <w:p w:rsidR="00000000" w:rsidDel="00000000" w:rsidP="00000000" w:rsidRDefault="00000000" w:rsidRPr="00000000" w14:paraId="0000082F">
            <w:pPr>
              <w:jc w:val="center"/>
              <w:rPr>
                <w:rFonts w:ascii="Cambria" w:cs="Cambria" w:eastAsia="Cambria" w:hAnsi="Cambria"/>
                <w:b w:val="1"/>
                <w:color w:val="ffffff"/>
                <w:sz w:val="16"/>
                <w:szCs w:val="16"/>
              </w:rPr>
            </w:pPr>
            <w:r w:rsidDel="00000000" w:rsidR="00000000" w:rsidRPr="00000000">
              <w:rPr>
                <w:rFonts w:ascii="Cambria" w:cs="Cambria" w:eastAsia="Cambria" w:hAnsi="Cambria"/>
                <w:b w:val="1"/>
                <w:color w:val="ffffff"/>
                <w:sz w:val="16"/>
                <w:szCs w:val="16"/>
                <w:rtl w:val="0"/>
              </w:rPr>
              <w:t xml:space="preserve">Servicios Públicos Concesionados</w:t>
            </w:r>
          </w:p>
        </w:tc>
        <w:tc>
          <w:tcPr>
            <w:tcBorders>
              <w:top w:color="000000" w:space="0" w:sz="4" w:val="single"/>
              <w:left w:color="000000" w:space="0" w:sz="0" w:val="nil"/>
              <w:bottom w:color="000000" w:space="0" w:sz="4" w:val="single"/>
              <w:right w:color="000000" w:space="0" w:sz="4" w:val="single"/>
            </w:tcBorders>
            <w:shd w:fill="001f5f" w:val="clear"/>
            <w:vAlign w:val="center"/>
          </w:tcPr>
          <w:p w:rsidR="00000000" w:rsidDel="00000000" w:rsidP="00000000" w:rsidRDefault="00000000" w:rsidRPr="00000000" w14:paraId="00000830">
            <w:pPr>
              <w:jc w:val="center"/>
              <w:rPr>
                <w:rFonts w:ascii="Cambria" w:cs="Cambria" w:eastAsia="Cambria" w:hAnsi="Cambria"/>
                <w:b w:val="1"/>
                <w:color w:val="ffffff"/>
                <w:sz w:val="16"/>
                <w:szCs w:val="16"/>
              </w:rPr>
            </w:pPr>
            <w:r w:rsidDel="00000000" w:rsidR="00000000" w:rsidRPr="00000000">
              <w:rPr>
                <w:rFonts w:ascii="Cambria" w:cs="Cambria" w:eastAsia="Cambria" w:hAnsi="Cambria"/>
                <w:b w:val="1"/>
                <w:color w:val="ffffff"/>
                <w:sz w:val="16"/>
                <w:szCs w:val="16"/>
                <w:rtl w:val="0"/>
              </w:rPr>
              <w:t xml:space="preserve">Servicios Hidrante</w:t>
            </w:r>
          </w:p>
        </w:tc>
        <w:tc>
          <w:tcPr>
            <w:tcBorders>
              <w:top w:color="000000" w:space="0" w:sz="4" w:val="single"/>
              <w:left w:color="000000" w:space="0" w:sz="0" w:val="nil"/>
              <w:bottom w:color="000000" w:space="0" w:sz="4" w:val="single"/>
              <w:right w:color="000000" w:space="0" w:sz="4" w:val="single"/>
            </w:tcBorders>
            <w:shd w:fill="001f5f" w:val="clear"/>
            <w:vAlign w:val="center"/>
          </w:tcPr>
          <w:p w:rsidR="00000000" w:rsidDel="00000000" w:rsidP="00000000" w:rsidRDefault="00000000" w:rsidRPr="00000000" w14:paraId="00000831">
            <w:pPr>
              <w:jc w:val="center"/>
              <w:rPr>
                <w:rFonts w:ascii="Cambria" w:cs="Cambria" w:eastAsia="Cambria" w:hAnsi="Cambria"/>
                <w:b w:val="1"/>
                <w:color w:val="ffffff"/>
                <w:sz w:val="16"/>
                <w:szCs w:val="16"/>
              </w:rPr>
            </w:pPr>
            <w:r w:rsidDel="00000000" w:rsidR="00000000" w:rsidRPr="00000000">
              <w:rPr>
                <w:rFonts w:ascii="Cambria" w:cs="Cambria" w:eastAsia="Cambria" w:hAnsi="Cambria"/>
                <w:b w:val="1"/>
                <w:color w:val="ffffff"/>
                <w:sz w:val="16"/>
                <w:szCs w:val="16"/>
                <w:rtl w:val="0"/>
              </w:rPr>
              <w:t xml:space="preserve">Servicios Beneficencia</w:t>
            </w:r>
          </w:p>
        </w:tc>
        <w:tc>
          <w:tcPr>
            <w:gridSpan w:val="2"/>
            <w:tcBorders>
              <w:top w:color="000000" w:space="0" w:sz="4" w:val="single"/>
              <w:left w:color="000000" w:space="0" w:sz="0" w:val="nil"/>
              <w:bottom w:color="000000" w:space="0" w:sz="4" w:val="single"/>
              <w:right w:color="000000" w:space="0" w:sz="4" w:val="single"/>
            </w:tcBorders>
            <w:shd w:fill="001f5f" w:val="clear"/>
            <w:vAlign w:val="center"/>
          </w:tcPr>
          <w:p w:rsidR="00000000" w:rsidDel="00000000" w:rsidP="00000000" w:rsidRDefault="00000000" w:rsidRPr="00000000" w14:paraId="00000832">
            <w:pPr>
              <w:jc w:val="center"/>
              <w:rPr>
                <w:rFonts w:ascii="Cambria" w:cs="Cambria" w:eastAsia="Cambria" w:hAnsi="Cambria"/>
                <w:b w:val="1"/>
                <w:color w:val="ffffff"/>
                <w:sz w:val="16"/>
                <w:szCs w:val="16"/>
              </w:rPr>
            </w:pPr>
            <w:r w:rsidDel="00000000" w:rsidR="00000000" w:rsidRPr="00000000">
              <w:rPr>
                <w:rFonts w:ascii="Cambria" w:cs="Cambria" w:eastAsia="Cambria" w:hAnsi="Cambria"/>
                <w:b w:val="1"/>
                <w:color w:val="ffffff"/>
                <w:sz w:val="16"/>
                <w:szCs w:val="16"/>
                <w:rtl w:val="0"/>
              </w:rPr>
              <w:t xml:space="preserve">Unidades Totales </w:t>
            </w:r>
          </w:p>
        </w:tc>
      </w:tr>
      <w:tr>
        <w:trPr>
          <w:cantSplit w:val="0"/>
          <w:trHeight w:val="300" w:hRule="atLeast"/>
          <w:tblHeader w:val="0"/>
        </w:trPr>
        <w:tc>
          <w:tcPr>
            <w:tcBorders>
              <w:top w:color="000000" w:space="0" w:sz="0" w:val="nil"/>
              <w:left w:color="000000" w:space="0" w:sz="4" w:val="single"/>
              <w:bottom w:color="000000" w:space="0" w:sz="4" w:val="single"/>
              <w:right w:color="000000" w:space="0" w:sz="4" w:val="single"/>
            </w:tcBorders>
            <w:shd w:fill="d0e6f6" w:val="clear"/>
            <w:vAlign w:val="center"/>
          </w:tcPr>
          <w:p w:rsidR="00000000" w:rsidDel="00000000" w:rsidP="00000000" w:rsidRDefault="00000000" w:rsidRPr="00000000" w14:paraId="00000834">
            <w:pPr>
              <w:jc w:val="center"/>
              <w:rPr>
                <w:rFonts w:ascii="Cambria" w:cs="Cambria" w:eastAsia="Cambria" w:hAnsi="Cambria"/>
                <w:b w:val="1"/>
                <w:color w:val="000000"/>
                <w:sz w:val="20"/>
                <w:szCs w:val="20"/>
              </w:rPr>
            </w:pPr>
            <w:r w:rsidDel="00000000" w:rsidR="00000000" w:rsidRPr="00000000">
              <w:rPr>
                <w:rFonts w:ascii="Cambria" w:cs="Cambria" w:eastAsia="Cambria" w:hAnsi="Cambria"/>
                <w:b w:val="1"/>
                <w:color w:val="000000"/>
                <w:sz w:val="20"/>
                <w:szCs w:val="20"/>
                <w:rtl w:val="0"/>
              </w:rPr>
              <w:t xml:space="preserve">2026</w:t>
            </w:r>
          </w:p>
        </w:tc>
        <w:tc>
          <w:tcPr>
            <w:tcBorders>
              <w:top w:color="000000" w:space="0" w:sz="0" w:val="nil"/>
              <w:left w:color="000000" w:space="0" w:sz="0" w:val="nil"/>
              <w:bottom w:color="000000" w:space="0" w:sz="4" w:val="single"/>
              <w:right w:color="000000" w:space="0" w:sz="4" w:val="single"/>
            </w:tcBorders>
            <w:shd w:fill="d0e6f6" w:val="clear"/>
            <w:vAlign w:val="center"/>
          </w:tcPr>
          <w:p w:rsidR="00000000" w:rsidDel="00000000" w:rsidP="00000000" w:rsidRDefault="00000000" w:rsidRPr="00000000" w14:paraId="00000835">
            <w:pPr>
              <w:jc w:val="right"/>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656,191</w:t>
            </w:r>
          </w:p>
        </w:tc>
        <w:tc>
          <w:tcPr>
            <w:tcBorders>
              <w:top w:color="000000" w:space="0" w:sz="0" w:val="nil"/>
              <w:left w:color="000000" w:space="0" w:sz="0" w:val="nil"/>
              <w:bottom w:color="000000" w:space="0" w:sz="4" w:val="single"/>
              <w:right w:color="000000" w:space="0" w:sz="4" w:val="single"/>
            </w:tcBorders>
            <w:shd w:fill="d0e6f6" w:val="clear"/>
            <w:vAlign w:val="center"/>
          </w:tcPr>
          <w:p w:rsidR="00000000" w:rsidDel="00000000" w:rsidP="00000000" w:rsidRDefault="00000000" w:rsidRPr="00000000" w14:paraId="00000836">
            <w:pPr>
              <w:jc w:val="right"/>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37,047</w:t>
            </w:r>
          </w:p>
        </w:tc>
        <w:tc>
          <w:tcPr>
            <w:tcBorders>
              <w:top w:color="000000" w:space="0" w:sz="0" w:val="nil"/>
              <w:left w:color="000000" w:space="0" w:sz="0" w:val="nil"/>
              <w:bottom w:color="000000" w:space="0" w:sz="4" w:val="single"/>
              <w:right w:color="000000" w:space="0" w:sz="4" w:val="single"/>
            </w:tcBorders>
            <w:shd w:fill="d0e6f6" w:val="clear"/>
            <w:vAlign w:val="center"/>
          </w:tcPr>
          <w:p w:rsidR="00000000" w:rsidDel="00000000" w:rsidP="00000000" w:rsidRDefault="00000000" w:rsidRPr="00000000" w14:paraId="00000837">
            <w:pPr>
              <w:jc w:val="right"/>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1,052</w:t>
            </w:r>
          </w:p>
        </w:tc>
        <w:tc>
          <w:tcPr>
            <w:tcBorders>
              <w:top w:color="000000" w:space="0" w:sz="0" w:val="nil"/>
              <w:left w:color="000000" w:space="0" w:sz="0" w:val="nil"/>
              <w:bottom w:color="000000" w:space="0" w:sz="4" w:val="single"/>
              <w:right w:color="000000" w:space="0" w:sz="4" w:val="single"/>
            </w:tcBorders>
            <w:shd w:fill="d0e6f6" w:val="clear"/>
            <w:vAlign w:val="center"/>
          </w:tcPr>
          <w:p w:rsidR="00000000" w:rsidDel="00000000" w:rsidP="00000000" w:rsidRDefault="00000000" w:rsidRPr="00000000" w14:paraId="00000838">
            <w:pPr>
              <w:jc w:val="right"/>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2,570</w:t>
            </w:r>
          </w:p>
        </w:tc>
        <w:tc>
          <w:tcPr>
            <w:tcBorders>
              <w:top w:color="000000" w:space="0" w:sz="0" w:val="nil"/>
              <w:left w:color="000000" w:space="0" w:sz="0" w:val="nil"/>
              <w:bottom w:color="000000" w:space="0" w:sz="4" w:val="single"/>
              <w:right w:color="000000" w:space="0" w:sz="4" w:val="single"/>
            </w:tcBorders>
            <w:shd w:fill="d0e6f6" w:val="clear"/>
            <w:vAlign w:val="center"/>
          </w:tcPr>
          <w:p w:rsidR="00000000" w:rsidDel="00000000" w:rsidP="00000000" w:rsidRDefault="00000000" w:rsidRPr="00000000" w14:paraId="00000839">
            <w:pPr>
              <w:ind w:right="117"/>
              <w:jc w:val="right"/>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1,456</w:t>
            </w:r>
          </w:p>
        </w:tc>
        <w:tc>
          <w:tcPr>
            <w:tcBorders>
              <w:top w:color="000000" w:space="0" w:sz="0" w:val="nil"/>
              <w:left w:color="000000" w:space="0" w:sz="0" w:val="nil"/>
              <w:bottom w:color="000000" w:space="0" w:sz="4" w:val="single"/>
              <w:right w:color="000000" w:space="0" w:sz="4" w:val="single"/>
            </w:tcBorders>
            <w:shd w:fill="d0e6f6" w:val="clear"/>
            <w:vAlign w:val="center"/>
          </w:tcPr>
          <w:p w:rsidR="00000000" w:rsidDel="00000000" w:rsidP="00000000" w:rsidRDefault="00000000" w:rsidRPr="00000000" w14:paraId="0000083A">
            <w:pPr>
              <w:jc w:val="right"/>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5,905</w:t>
            </w:r>
          </w:p>
        </w:tc>
        <w:tc>
          <w:tcPr>
            <w:gridSpan w:val="2"/>
            <w:tcBorders>
              <w:top w:color="000000" w:space="0" w:sz="0" w:val="nil"/>
              <w:left w:color="000000" w:space="0" w:sz="0" w:val="nil"/>
              <w:bottom w:color="000000" w:space="0" w:sz="4" w:val="single"/>
              <w:right w:color="000000" w:space="0" w:sz="4" w:val="single"/>
            </w:tcBorders>
            <w:shd w:fill="d0e6f6" w:val="clear"/>
            <w:vAlign w:val="center"/>
          </w:tcPr>
          <w:p w:rsidR="00000000" w:rsidDel="00000000" w:rsidP="00000000" w:rsidRDefault="00000000" w:rsidRPr="00000000" w14:paraId="0000083B">
            <w:pPr>
              <w:jc w:val="right"/>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525</w:t>
            </w:r>
          </w:p>
        </w:tc>
        <w:tc>
          <w:tcPr>
            <w:tcBorders>
              <w:top w:color="000000" w:space="0" w:sz="0" w:val="nil"/>
              <w:left w:color="000000" w:space="0" w:sz="0" w:val="nil"/>
              <w:bottom w:color="000000" w:space="0" w:sz="4" w:val="single"/>
              <w:right w:color="000000" w:space="0" w:sz="4" w:val="single"/>
            </w:tcBorders>
            <w:shd w:fill="d0e6f6" w:val="clear"/>
            <w:vAlign w:val="center"/>
          </w:tcPr>
          <w:p w:rsidR="00000000" w:rsidDel="00000000" w:rsidP="00000000" w:rsidRDefault="00000000" w:rsidRPr="00000000" w14:paraId="0000083D">
            <w:pPr>
              <w:jc w:val="right"/>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  704,746 </w:t>
            </w:r>
          </w:p>
        </w:tc>
      </w:tr>
      <w:tr>
        <w:trPr>
          <w:cantSplit w:val="0"/>
          <w:trHeight w:val="300" w:hRule="atLeast"/>
          <w:tblHeader w:val="0"/>
        </w:trPr>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83E">
            <w:pPr>
              <w:jc w:val="center"/>
              <w:rPr>
                <w:rFonts w:ascii="Cambria" w:cs="Cambria" w:eastAsia="Cambria" w:hAnsi="Cambria"/>
                <w:b w:val="1"/>
                <w:color w:val="000000"/>
                <w:sz w:val="20"/>
                <w:szCs w:val="20"/>
              </w:rPr>
            </w:pPr>
            <w:r w:rsidDel="00000000" w:rsidR="00000000" w:rsidRPr="00000000">
              <w:rPr>
                <w:rFonts w:ascii="Cambria" w:cs="Cambria" w:eastAsia="Cambria" w:hAnsi="Cambria"/>
                <w:b w:val="1"/>
                <w:color w:val="000000"/>
                <w:sz w:val="20"/>
                <w:szCs w:val="20"/>
                <w:rtl w:val="0"/>
              </w:rPr>
              <w:t xml:space="preserve">2027</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83F">
            <w:pPr>
              <w:jc w:val="right"/>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662,978</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840">
            <w:pPr>
              <w:jc w:val="right"/>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38,039</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841">
            <w:pPr>
              <w:jc w:val="right"/>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1,080</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842">
            <w:pPr>
              <w:jc w:val="right"/>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2,639</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843">
            <w:pPr>
              <w:ind w:right="117"/>
              <w:jc w:val="right"/>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1,495</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844">
            <w:pPr>
              <w:jc w:val="right"/>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6,063</w:t>
            </w:r>
          </w:p>
        </w:tc>
        <w:tc>
          <w:tcPr>
            <w:gridSpan w:val="2"/>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845">
            <w:pPr>
              <w:jc w:val="right"/>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539</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847">
            <w:pPr>
              <w:jc w:val="right"/>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   712,833 </w:t>
            </w:r>
          </w:p>
        </w:tc>
      </w:tr>
      <w:tr>
        <w:trPr>
          <w:cantSplit w:val="0"/>
          <w:trHeight w:val="300" w:hRule="atLeast"/>
          <w:tblHeader w:val="0"/>
        </w:trPr>
        <w:tc>
          <w:tcPr>
            <w:tcBorders>
              <w:top w:color="000000" w:space="0" w:sz="0" w:val="nil"/>
              <w:left w:color="000000" w:space="0" w:sz="4" w:val="single"/>
              <w:bottom w:color="000000" w:space="0" w:sz="4" w:val="single"/>
              <w:right w:color="000000" w:space="0" w:sz="4" w:val="single"/>
            </w:tcBorders>
            <w:shd w:fill="d0e6f6" w:val="clear"/>
            <w:vAlign w:val="center"/>
          </w:tcPr>
          <w:p w:rsidR="00000000" w:rsidDel="00000000" w:rsidP="00000000" w:rsidRDefault="00000000" w:rsidRPr="00000000" w14:paraId="00000848">
            <w:pPr>
              <w:jc w:val="center"/>
              <w:rPr>
                <w:rFonts w:ascii="Cambria" w:cs="Cambria" w:eastAsia="Cambria" w:hAnsi="Cambria"/>
                <w:b w:val="1"/>
                <w:color w:val="000000"/>
                <w:sz w:val="20"/>
                <w:szCs w:val="20"/>
              </w:rPr>
            </w:pPr>
            <w:r w:rsidDel="00000000" w:rsidR="00000000" w:rsidRPr="00000000">
              <w:rPr>
                <w:rFonts w:ascii="Cambria" w:cs="Cambria" w:eastAsia="Cambria" w:hAnsi="Cambria"/>
                <w:b w:val="1"/>
                <w:color w:val="000000"/>
                <w:sz w:val="20"/>
                <w:szCs w:val="20"/>
                <w:rtl w:val="0"/>
              </w:rPr>
              <w:t xml:space="preserve">2028</w:t>
            </w:r>
          </w:p>
        </w:tc>
        <w:tc>
          <w:tcPr>
            <w:tcBorders>
              <w:top w:color="000000" w:space="0" w:sz="0" w:val="nil"/>
              <w:left w:color="000000" w:space="0" w:sz="0" w:val="nil"/>
              <w:bottom w:color="000000" w:space="0" w:sz="4" w:val="single"/>
              <w:right w:color="000000" w:space="0" w:sz="4" w:val="single"/>
            </w:tcBorders>
            <w:shd w:fill="d0e6f6" w:val="clear"/>
            <w:vAlign w:val="center"/>
          </w:tcPr>
          <w:p w:rsidR="00000000" w:rsidDel="00000000" w:rsidP="00000000" w:rsidRDefault="00000000" w:rsidRPr="00000000" w14:paraId="00000849">
            <w:pPr>
              <w:jc w:val="right"/>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670,123</w:t>
            </w:r>
          </w:p>
        </w:tc>
        <w:tc>
          <w:tcPr>
            <w:tcBorders>
              <w:top w:color="000000" w:space="0" w:sz="0" w:val="nil"/>
              <w:left w:color="000000" w:space="0" w:sz="0" w:val="nil"/>
              <w:bottom w:color="000000" w:space="0" w:sz="4" w:val="single"/>
              <w:right w:color="000000" w:space="0" w:sz="4" w:val="single"/>
            </w:tcBorders>
            <w:shd w:fill="d0e6f6" w:val="clear"/>
            <w:vAlign w:val="center"/>
          </w:tcPr>
          <w:p w:rsidR="00000000" w:rsidDel="00000000" w:rsidP="00000000" w:rsidRDefault="00000000" w:rsidRPr="00000000" w14:paraId="0000084A">
            <w:pPr>
              <w:jc w:val="right"/>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39,049</w:t>
            </w:r>
          </w:p>
        </w:tc>
        <w:tc>
          <w:tcPr>
            <w:tcBorders>
              <w:top w:color="000000" w:space="0" w:sz="0" w:val="nil"/>
              <w:left w:color="000000" w:space="0" w:sz="0" w:val="nil"/>
              <w:bottom w:color="000000" w:space="0" w:sz="4" w:val="single"/>
              <w:right w:color="000000" w:space="0" w:sz="4" w:val="single"/>
            </w:tcBorders>
            <w:shd w:fill="d0e6f6" w:val="clear"/>
            <w:vAlign w:val="center"/>
          </w:tcPr>
          <w:p w:rsidR="00000000" w:rsidDel="00000000" w:rsidP="00000000" w:rsidRDefault="00000000" w:rsidRPr="00000000" w14:paraId="0000084B">
            <w:pPr>
              <w:jc w:val="right"/>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1,109</w:t>
            </w:r>
          </w:p>
        </w:tc>
        <w:tc>
          <w:tcPr>
            <w:tcBorders>
              <w:top w:color="000000" w:space="0" w:sz="0" w:val="nil"/>
              <w:left w:color="000000" w:space="0" w:sz="0" w:val="nil"/>
              <w:bottom w:color="000000" w:space="0" w:sz="4" w:val="single"/>
              <w:right w:color="000000" w:space="0" w:sz="4" w:val="single"/>
            </w:tcBorders>
            <w:shd w:fill="d0e6f6" w:val="clear"/>
            <w:vAlign w:val="center"/>
          </w:tcPr>
          <w:p w:rsidR="00000000" w:rsidDel="00000000" w:rsidP="00000000" w:rsidRDefault="00000000" w:rsidRPr="00000000" w14:paraId="0000084C">
            <w:pPr>
              <w:jc w:val="right"/>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2,709</w:t>
            </w:r>
          </w:p>
        </w:tc>
        <w:tc>
          <w:tcPr>
            <w:tcBorders>
              <w:top w:color="000000" w:space="0" w:sz="0" w:val="nil"/>
              <w:left w:color="000000" w:space="0" w:sz="0" w:val="nil"/>
              <w:bottom w:color="000000" w:space="0" w:sz="4" w:val="single"/>
              <w:right w:color="000000" w:space="0" w:sz="4" w:val="single"/>
            </w:tcBorders>
            <w:shd w:fill="d0e6f6" w:val="clear"/>
            <w:vAlign w:val="center"/>
          </w:tcPr>
          <w:p w:rsidR="00000000" w:rsidDel="00000000" w:rsidP="00000000" w:rsidRDefault="00000000" w:rsidRPr="00000000" w14:paraId="0000084D">
            <w:pPr>
              <w:ind w:right="117"/>
              <w:jc w:val="right"/>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1,535</w:t>
            </w:r>
          </w:p>
        </w:tc>
        <w:tc>
          <w:tcPr>
            <w:tcBorders>
              <w:top w:color="000000" w:space="0" w:sz="0" w:val="nil"/>
              <w:left w:color="000000" w:space="0" w:sz="0" w:val="nil"/>
              <w:bottom w:color="000000" w:space="0" w:sz="4" w:val="single"/>
              <w:right w:color="000000" w:space="0" w:sz="4" w:val="single"/>
            </w:tcBorders>
            <w:shd w:fill="d0e6f6" w:val="clear"/>
            <w:vAlign w:val="center"/>
          </w:tcPr>
          <w:p w:rsidR="00000000" w:rsidDel="00000000" w:rsidP="00000000" w:rsidRDefault="00000000" w:rsidRPr="00000000" w14:paraId="0000084E">
            <w:pPr>
              <w:jc w:val="right"/>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6,224</w:t>
            </w:r>
          </w:p>
        </w:tc>
        <w:tc>
          <w:tcPr>
            <w:gridSpan w:val="2"/>
            <w:tcBorders>
              <w:top w:color="000000" w:space="0" w:sz="0" w:val="nil"/>
              <w:left w:color="000000" w:space="0" w:sz="0" w:val="nil"/>
              <w:bottom w:color="000000" w:space="0" w:sz="4" w:val="single"/>
              <w:right w:color="000000" w:space="0" w:sz="4" w:val="single"/>
            </w:tcBorders>
            <w:shd w:fill="d0e6f6" w:val="clear"/>
            <w:vAlign w:val="center"/>
          </w:tcPr>
          <w:p w:rsidR="00000000" w:rsidDel="00000000" w:rsidP="00000000" w:rsidRDefault="00000000" w:rsidRPr="00000000" w14:paraId="0000084F">
            <w:pPr>
              <w:jc w:val="right"/>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553</w:t>
            </w:r>
          </w:p>
        </w:tc>
        <w:tc>
          <w:tcPr>
            <w:tcBorders>
              <w:top w:color="000000" w:space="0" w:sz="0" w:val="nil"/>
              <w:left w:color="000000" w:space="0" w:sz="0" w:val="nil"/>
              <w:bottom w:color="000000" w:space="0" w:sz="4" w:val="single"/>
              <w:right w:color="000000" w:space="0" w:sz="4" w:val="single"/>
            </w:tcBorders>
            <w:shd w:fill="d0e6f6" w:val="clear"/>
            <w:vAlign w:val="center"/>
          </w:tcPr>
          <w:p w:rsidR="00000000" w:rsidDel="00000000" w:rsidP="00000000" w:rsidRDefault="00000000" w:rsidRPr="00000000" w14:paraId="00000851">
            <w:pPr>
              <w:jc w:val="right"/>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   721,302 </w:t>
            </w:r>
          </w:p>
        </w:tc>
      </w:tr>
      <w:tr>
        <w:trPr>
          <w:cantSplit w:val="0"/>
          <w:trHeight w:val="300" w:hRule="atLeast"/>
          <w:tblHeader w:val="0"/>
        </w:trPr>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852">
            <w:pPr>
              <w:jc w:val="center"/>
              <w:rPr>
                <w:rFonts w:ascii="Cambria" w:cs="Cambria" w:eastAsia="Cambria" w:hAnsi="Cambria"/>
                <w:b w:val="1"/>
                <w:color w:val="000000"/>
                <w:sz w:val="20"/>
                <w:szCs w:val="20"/>
              </w:rPr>
            </w:pPr>
            <w:r w:rsidDel="00000000" w:rsidR="00000000" w:rsidRPr="00000000">
              <w:rPr>
                <w:rFonts w:ascii="Cambria" w:cs="Cambria" w:eastAsia="Cambria" w:hAnsi="Cambria"/>
                <w:b w:val="1"/>
                <w:color w:val="000000"/>
                <w:sz w:val="20"/>
                <w:szCs w:val="20"/>
                <w:rtl w:val="0"/>
              </w:rPr>
              <w:t xml:space="preserve">2029</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853">
            <w:pPr>
              <w:jc w:val="right"/>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677,204</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854">
            <w:pPr>
              <w:jc w:val="right"/>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40,078</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855">
            <w:pPr>
              <w:jc w:val="right"/>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1,138</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856">
            <w:pPr>
              <w:jc w:val="right"/>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2,780</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857">
            <w:pPr>
              <w:ind w:right="117"/>
              <w:jc w:val="right"/>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1,575</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858">
            <w:pPr>
              <w:jc w:val="right"/>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6,388</w:t>
            </w:r>
          </w:p>
        </w:tc>
        <w:tc>
          <w:tcPr>
            <w:gridSpan w:val="2"/>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859">
            <w:pPr>
              <w:jc w:val="right"/>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568</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85B">
            <w:pPr>
              <w:jc w:val="right"/>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   729,731 </w:t>
            </w:r>
          </w:p>
        </w:tc>
      </w:tr>
      <w:tr>
        <w:trPr>
          <w:cantSplit w:val="0"/>
          <w:trHeight w:val="300" w:hRule="atLeast"/>
          <w:tblHeader w:val="0"/>
        </w:trPr>
        <w:tc>
          <w:tcPr>
            <w:tcBorders>
              <w:top w:color="000000" w:space="0" w:sz="0" w:val="nil"/>
              <w:left w:color="000000" w:space="0" w:sz="4" w:val="single"/>
              <w:bottom w:color="000000" w:space="0" w:sz="4" w:val="single"/>
              <w:right w:color="000000" w:space="0" w:sz="4" w:val="single"/>
            </w:tcBorders>
            <w:shd w:fill="d0e6f6" w:val="clear"/>
            <w:vAlign w:val="center"/>
          </w:tcPr>
          <w:p w:rsidR="00000000" w:rsidDel="00000000" w:rsidP="00000000" w:rsidRDefault="00000000" w:rsidRPr="00000000" w14:paraId="0000085C">
            <w:pPr>
              <w:jc w:val="center"/>
              <w:rPr>
                <w:rFonts w:ascii="Cambria" w:cs="Cambria" w:eastAsia="Cambria" w:hAnsi="Cambria"/>
                <w:b w:val="1"/>
                <w:color w:val="000000"/>
                <w:sz w:val="20"/>
                <w:szCs w:val="20"/>
              </w:rPr>
            </w:pPr>
            <w:r w:rsidDel="00000000" w:rsidR="00000000" w:rsidRPr="00000000">
              <w:rPr>
                <w:rFonts w:ascii="Cambria" w:cs="Cambria" w:eastAsia="Cambria" w:hAnsi="Cambria"/>
                <w:b w:val="1"/>
                <w:color w:val="000000"/>
                <w:sz w:val="20"/>
                <w:szCs w:val="20"/>
                <w:rtl w:val="0"/>
              </w:rPr>
              <w:t xml:space="preserve">2030</w:t>
            </w:r>
          </w:p>
        </w:tc>
        <w:tc>
          <w:tcPr>
            <w:tcBorders>
              <w:top w:color="000000" w:space="0" w:sz="0" w:val="nil"/>
              <w:left w:color="000000" w:space="0" w:sz="0" w:val="nil"/>
              <w:bottom w:color="000000" w:space="0" w:sz="4" w:val="single"/>
              <w:right w:color="000000" w:space="0" w:sz="4" w:val="single"/>
            </w:tcBorders>
            <w:shd w:fill="d0e6f6" w:val="clear"/>
            <w:vAlign w:val="center"/>
          </w:tcPr>
          <w:p w:rsidR="00000000" w:rsidDel="00000000" w:rsidP="00000000" w:rsidRDefault="00000000" w:rsidRPr="00000000" w14:paraId="0000085D">
            <w:pPr>
              <w:jc w:val="right"/>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684,218</w:t>
            </w:r>
          </w:p>
        </w:tc>
        <w:tc>
          <w:tcPr>
            <w:tcBorders>
              <w:top w:color="000000" w:space="0" w:sz="0" w:val="nil"/>
              <w:left w:color="000000" w:space="0" w:sz="0" w:val="nil"/>
              <w:bottom w:color="000000" w:space="0" w:sz="4" w:val="single"/>
              <w:right w:color="000000" w:space="0" w:sz="4" w:val="single"/>
            </w:tcBorders>
            <w:shd w:fill="d0e6f6" w:val="clear"/>
            <w:vAlign w:val="center"/>
          </w:tcPr>
          <w:p w:rsidR="00000000" w:rsidDel="00000000" w:rsidP="00000000" w:rsidRDefault="00000000" w:rsidRPr="00000000" w14:paraId="0000085E">
            <w:pPr>
              <w:jc w:val="right"/>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41,125</w:t>
            </w:r>
          </w:p>
        </w:tc>
        <w:tc>
          <w:tcPr>
            <w:tcBorders>
              <w:top w:color="000000" w:space="0" w:sz="0" w:val="nil"/>
              <w:left w:color="000000" w:space="0" w:sz="0" w:val="nil"/>
              <w:bottom w:color="000000" w:space="0" w:sz="4" w:val="single"/>
              <w:right w:color="000000" w:space="0" w:sz="4" w:val="single"/>
            </w:tcBorders>
            <w:shd w:fill="d0e6f6" w:val="clear"/>
            <w:vAlign w:val="center"/>
          </w:tcPr>
          <w:p w:rsidR="00000000" w:rsidDel="00000000" w:rsidP="00000000" w:rsidRDefault="00000000" w:rsidRPr="00000000" w14:paraId="0000085F">
            <w:pPr>
              <w:jc w:val="right"/>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1,168</w:t>
            </w:r>
          </w:p>
        </w:tc>
        <w:tc>
          <w:tcPr>
            <w:tcBorders>
              <w:top w:color="000000" w:space="0" w:sz="0" w:val="nil"/>
              <w:left w:color="000000" w:space="0" w:sz="0" w:val="nil"/>
              <w:bottom w:color="000000" w:space="0" w:sz="4" w:val="single"/>
              <w:right w:color="000000" w:space="0" w:sz="4" w:val="single"/>
            </w:tcBorders>
            <w:shd w:fill="d0e6f6" w:val="clear"/>
            <w:vAlign w:val="center"/>
          </w:tcPr>
          <w:p w:rsidR="00000000" w:rsidDel="00000000" w:rsidP="00000000" w:rsidRDefault="00000000" w:rsidRPr="00000000" w14:paraId="00000860">
            <w:pPr>
              <w:jc w:val="right"/>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2,853</w:t>
            </w:r>
          </w:p>
        </w:tc>
        <w:tc>
          <w:tcPr>
            <w:tcBorders>
              <w:top w:color="000000" w:space="0" w:sz="0" w:val="nil"/>
              <w:left w:color="000000" w:space="0" w:sz="0" w:val="nil"/>
              <w:bottom w:color="000000" w:space="0" w:sz="4" w:val="single"/>
              <w:right w:color="000000" w:space="0" w:sz="4" w:val="single"/>
            </w:tcBorders>
            <w:shd w:fill="d0e6f6" w:val="clear"/>
            <w:vAlign w:val="center"/>
          </w:tcPr>
          <w:p w:rsidR="00000000" w:rsidDel="00000000" w:rsidP="00000000" w:rsidRDefault="00000000" w:rsidRPr="00000000" w14:paraId="00000861">
            <w:pPr>
              <w:ind w:right="117"/>
              <w:jc w:val="right"/>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1,616</w:t>
            </w:r>
          </w:p>
        </w:tc>
        <w:tc>
          <w:tcPr>
            <w:tcBorders>
              <w:top w:color="000000" w:space="0" w:sz="0" w:val="nil"/>
              <w:left w:color="000000" w:space="0" w:sz="0" w:val="nil"/>
              <w:bottom w:color="000000" w:space="0" w:sz="4" w:val="single"/>
              <w:right w:color="000000" w:space="0" w:sz="4" w:val="single"/>
            </w:tcBorders>
            <w:shd w:fill="d0e6f6" w:val="clear"/>
            <w:vAlign w:val="center"/>
          </w:tcPr>
          <w:p w:rsidR="00000000" w:rsidDel="00000000" w:rsidP="00000000" w:rsidRDefault="00000000" w:rsidRPr="00000000" w14:paraId="00000862">
            <w:pPr>
              <w:jc w:val="right"/>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6,555</w:t>
            </w:r>
          </w:p>
        </w:tc>
        <w:tc>
          <w:tcPr>
            <w:gridSpan w:val="2"/>
            <w:tcBorders>
              <w:top w:color="000000" w:space="0" w:sz="0" w:val="nil"/>
              <w:left w:color="000000" w:space="0" w:sz="0" w:val="nil"/>
              <w:bottom w:color="000000" w:space="0" w:sz="4" w:val="single"/>
              <w:right w:color="000000" w:space="0" w:sz="4" w:val="single"/>
            </w:tcBorders>
            <w:shd w:fill="d0e6f6" w:val="clear"/>
            <w:vAlign w:val="center"/>
          </w:tcPr>
          <w:p w:rsidR="00000000" w:rsidDel="00000000" w:rsidP="00000000" w:rsidRDefault="00000000" w:rsidRPr="00000000" w14:paraId="00000863">
            <w:pPr>
              <w:jc w:val="right"/>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583</w:t>
            </w:r>
          </w:p>
        </w:tc>
        <w:tc>
          <w:tcPr>
            <w:tcBorders>
              <w:top w:color="000000" w:space="0" w:sz="0" w:val="nil"/>
              <w:left w:color="000000" w:space="0" w:sz="0" w:val="nil"/>
              <w:bottom w:color="000000" w:space="0" w:sz="4" w:val="single"/>
              <w:right w:color="000000" w:space="0" w:sz="4" w:val="single"/>
            </w:tcBorders>
            <w:shd w:fill="d0e6f6" w:val="clear"/>
            <w:vAlign w:val="center"/>
          </w:tcPr>
          <w:p w:rsidR="00000000" w:rsidDel="00000000" w:rsidP="00000000" w:rsidRDefault="00000000" w:rsidRPr="00000000" w14:paraId="00000865">
            <w:pPr>
              <w:jc w:val="right"/>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   738,117 </w:t>
            </w:r>
          </w:p>
        </w:tc>
      </w:tr>
      <w:tr>
        <w:trPr>
          <w:cantSplit w:val="0"/>
          <w:trHeight w:val="300" w:hRule="atLeast"/>
          <w:tblHeader w:val="0"/>
        </w:trPr>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866">
            <w:pPr>
              <w:jc w:val="center"/>
              <w:rPr>
                <w:rFonts w:ascii="Cambria" w:cs="Cambria" w:eastAsia="Cambria" w:hAnsi="Cambria"/>
                <w:b w:val="1"/>
                <w:color w:val="000000"/>
                <w:sz w:val="20"/>
                <w:szCs w:val="20"/>
              </w:rPr>
            </w:pPr>
            <w:r w:rsidDel="00000000" w:rsidR="00000000" w:rsidRPr="00000000">
              <w:rPr>
                <w:rFonts w:ascii="Cambria" w:cs="Cambria" w:eastAsia="Cambria" w:hAnsi="Cambria"/>
                <w:b w:val="1"/>
                <w:color w:val="000000"/>
                <w:sz w:val="20"/>
                <w:szCs w:val="20"/>
                <w:rtl w:val="0"/>
              </w:rPr>
              <w:t xml:space="preserve">2031</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867">
            <w:pPr>
              <w:jc w:val="right"/>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691,159</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868">
            <w:pPr>
              <w:jc w:val="right"/>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42,190</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869">
            <w:pPr>
              <w:jc w:val="right"/>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1,198</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86A">
            <w:pPr>
              <w:jc w:val="right"/>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2,927</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86B">
            <w:pPr>
              <w:ind w:right="117"/>
              <w:jc w:val="right"/>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1,658</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86C">
            <w:pPr>
              <w:jc w:val="right"/>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6,725</w:t>
            </w:r>
          </w:p>
        </w:tc>
        <w:tc>
          <w:tcPr>
            <w:gridSpan w:val="2"/>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86D">
            <w:pPr>
              <w:jc w:val="right"/>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598</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86F">
            <w:pPr>
              <w:jc w:val="right"/>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  746,455 </w:t>
            </w:r>
          </w:p>
        </w:tc>
      </w:tr>
      <w:tr>
        <w:trPr>
          <w:cantSplit w:val="0"/>
          <w:trHeight w:val="300" w:hRule="atLeast"/>
          <w:tblHeader w:val="0"/>
        </w:trPr>
        <w:tc>
          <w:tcPr>
            <w:tcBorders>
              <w:top w:color="000000" w:space="0" w:sz="0" w:val="nil"/>
              <w:left w:color="000000" w:space="0" w:sz="4" w:val="single"/>
              <w:bottom w:color="000000" w:space="0" w:sz="4" w:val="single"/>
              <w:right w:color="000000" w:space="0" w:sz="4" w:val="single"/>
            </w:tcBorders>
            <w:shd w:fill="d0e6f6" w:val="clear"/>
            <w:vAlign w:val="center"/>
          </w:tcPr>
          <w:p w:rsidR="00000000" w:rsidDel="00000000" w:rsidP="00000000" w:rsidRDefault="00000000" w:rsidRPr="00000000" w14:paraId="00000870">
            <w:pPr>
              <w:jc w:val="center"/>
              <w:rPr>
                <w:rFonts w:ascii="Cambria" w:cs="Cambria" w:eastAsia="Cambria" w:hAnsi="Cambria"/>
                <w:b w:val="1"/>
                <w:color w:val="000000"/>
                <w:sz w:val="20"/>
                <w:szCs w:val="20"/>
              </w:rPr>
            </w:pPr>
            <w:r w:rsidDel="00000000" w:rsidR="00000000" w:rsidRPr="00000000">
              <w:rPr>
                <w:rFonts w:ascii="Cambria" w:cs="Cambria" w:eastAsia="Cambria" w:hAnsi="Cambria"/>
                <w:b w:val="1"/>
                <w:color w:val="000000"/>
                <w:sz w:val="20"/>
                <w:szCs w:val="20"/>
                <w:rtl w:val="0"/>
              </w:rPr>
              <w:t xml:space="preserve">2032</w:t>
            </w:r>
          </w:p>
        </w:tc>
        <w:tc>
          <w:tcPr>
            <w:tcBorders>
              <w:top w:color="000000" w:space="0" w:sz="0" w:val="nil"/>
              <w:left w:color="000000" w:space="0" w:sz="0" w:val="nil"/>
              <w:bottom w:color="000000" w:space="0" w:sz="4" w:val="single"/>
              <w:right w:color="000000" w:space="0" w:sz="4" w:val="single"/>
            </w:tcBorders>
            <w:shd w:fill="d0e6f6" w:val="clear"/>
            <w:vAlign w:val="center"/>
          </w:tcPr>
          <w:p w:rsidR="00000000" w:rsidDel="00000000" w:rsidP="00000000" w:rsidRDefault="00000000" w:rsidRPr="00000000" w14:paraId="00000871">
            <w:pPr>
              <w:jc w:val="right"/>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698,026</w:t>
            </w:r>
          </w:p>
        </w:tc>
        <w:tc>
          <w:tcPr>
            <w:tcBorders>
              <w:top w:color="000000" w:space="0" w:sz="0" w:val="nil"/>
              <w:left w:color="000000" w:space="0" w:sz="0" w:val="nil"/>
              <w:bottom w:color="000000" w:space="0" w:sz="4" w:val="single"/>
              <w:right w:color="000000" w:space="0" w:sz="4" w:val="single"/>
            </w:tcBorders>
            <w:shd w:fill="d0e6f6" w:val="clear"/>
            <w:vAlign w:val="center"/>
          </w:tcPr>
          <w:p w:rsidR="00000000" w:rsidDel="00000000" w:rsidP="00000000" w:rsidRDefault="00000000" w:rsidRPr="00000000" w14:paraId="00000872">
            <w:pPr>
              <w:jc w:val="right"/>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43,273</w:t>
            </w:r>
          </w:p>
        </w:tc>
        <w:tc>
          <w:tcPr>
            <w:tcBorders>
              <w:top w:color="000000" w:space="0" w:sz="0" w:val="nil"/>
              <w:left w:color="000000" w:space="0" w:sz="0" w:val="nil"/>
              <w:bottom w:color="000000" w:space="0" w:sz="4" w:val="single"/>
              <w:right w:color="000000" w:space="0" w:sz="4" w:val="single"/>
            </w:tcBorders>
            <w:shd w:fill="d0e6f6" w:val="clear"/>
            <w:vAlign w:val="center"/>
          </w:tcPr>
          <w:p w:rsidR="00000000" w:rsidDel="00000000" w:rsidP="00000000" w:rsidRDefault="00000000" w:rsidRPr="00000000" w14:paraId="00000873">
            <w:pPr>
              <w:jc w:val="right"/>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1,229</w:t>
            </w:r>
          </w:p>
        </w:tc>
        <w:tc>
          <w:tcPr>
            <w:tcBorders>
              <w:top w:color="000000" w:space="0" w:sz="0" w:val="nil"/>
              <w:left w:color="000000" w:space="0" w:sz="0" w:val="nil"/>
              <w:bottom w:color="000000" w:space="0" w:sz="4" w:val="single"/>
              <w:right w:color="000000" w:space="0" w:sz="4" w:val="single"/>
            </w:tcBorders>
            <w:shd w:fill="d0e6f6" w:val="clear"/>
            <w:vAlign w:val="center"/>
          </w:tcPr>
          <w:p w:rsidR="00000000" w:rsidDel="00000000" w:rsidP="00000000" w:rsidRDefault="00000000" w:rsidRPr="00000000" w14:paraId="00000874">
            <w:pPr>
              <w:jc w:val="right"/>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3,002</w:t>
            </w:r>
          </w:p>
        </w:tc>
        <w:tc>
          <w:tcPr>
            <w:tcBorders>
              <w:top w:color="000000" w:space="0" w:sz="0" w:val="nil"/>
              <w:left w:color="000000" w:space="0" w:sz="0" w:val="nil"/>
              <w:bottom w:color="000000" w:space="0" w:sz="4" w:val="single"/>
              <w:right w:color="000000" w:space="0" w:sz="4" w:val="single"/>
            </w:tcBorders>
            <w:shd w:fill="d0e6f6" w:val="clear"/>
            <w:vAlign w:val="center"/>
          </w:tcPr>
          <w:p w:rsidR="00000000" w:rsidDel="00000000" w:rsidP="00000000" w:rsidRDefault="00000000" w:rsidRPr="00000000" w14:paraId="00000875">
            <w:pPr>
              <w:ind w:right="117"/>
              <w:jc w:val="right"/>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1,701</w:t>
            </w:r>
          </w:p>
        </w:tc>
        <w:tc>
          <w:tcPr>
            <w:tcBorders>
              <w:top w:color="000000" w:space="0" w:sz="0" w:val="nil"/>
              <w:left w:color="000000" w:space="0" w:sz="0" w:val="nil"/>
              <w:bottom w:color="000000" w:space="0" w:sz="4" w:val="single"/>
              <w:right w:color="000000" w:space="0" w:sz="4" w:val="single"/>
            </w:tcBorders>
            <w:shd w:fill="d0e6f6" w:val="clear"/>
            <w:vAlign w:val="center"/>
          </w:tcPr>
          <w:p w:rsidR="00000000" w:rsidDel="00000000" w:rsidP="00000000" w:rsidRDefault="00000000" w:rsidRPr="00000000" w14:paraId="00000876">
            <w:pPr>
              <w:jc w:val="right"/>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6,897</w:t>
            </w:r>
          </w:p>
        </w:tc>
        <w:tc>
          <w:tcPr>
            <w:gridSpan w:val="2"/>
            <w:tcBorders>
              <w:top w:color="000000" w:space="0" w:sz="0" w:val="nil"/>
              <w:left w:color="000000" w:space="0" w:sz="0" w:val="nil"/>
              <w:bottom w:color="000000" w:space="0" w:sz="4" w:val="single"/>
              <w:right w:color="000000" w:space="0" w:sz="4" w:val="single"/>
            </w:tcBorders>
            <w:shd w:fill="d0e6f6" w:val="clear"/>
            <w:vAlign w:val="center"/>
          </w:tcPr>
          <w:p w:rsidR="00000000" w:rsidDel="00000000" w:rsidP="00000000" w:rsidRDefault="00000000" w:rsidRPr="00000000" w14:paraId="00000877">
            <w:pPr>
              <w:jc w:val="right"/>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613</w:t>
            </w:r>
          </w:p>
        </w:tc>
        <w:tc>
          <w:tcPr>
            <w:tcBorders>
              <w:top w:color="000000" w:space="0" w:sz="0" w:val="nil"/>
              <w:left w:color="000000" w:space="0" w:sz="0" w:val="nil"/>
              <w:bottom w:color="000000" w:space="0" w:sz="4" w:val="single"/>
              <w:right w:color="000000" w:space="0" w:sz="4" w:val="single"/>
            </w:tcBorders>
            <w:shd w:fill="d0e6f6" w:val="clear"/>
            <w:vAlign w:val="center"/>
          </w:tcPr>
          <w:p w:rsidR="00000000" w:rsidDel="00000000" w:rsidP="00000000" w:rsidRDefault="00000000" w:rsidRPr="00000000" w14:paraId="00000879">
            <w:pPr>
              <w:jc w:val="right"/>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  754,741 </w:t>
            </w:r>
          </w:p>
        </w:tc>
      </w:tr>
      <w:tr>
        <w:trPr>
          <w:cantSplit w:val="0"/>
          <w:trHeight w:val="300" w:hRule="atLeast"/>
          <w:tblHeader w:val="0"/>
        </w:trPr>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87A">
            <w:pPr>
              <w:jc w:val="center"/>
              <w:rPr>
                <w:rFonts w:ascii="Cambria" w:cs="Cambria" w:eastAsia="Cambria" w:hAnsi="Cambria"/>
                <w:b w:val="1"/>
                <w:color w:val="000000"/>
                <w:sz w:val="20"/>
                <w:szCs w:val="20"/>
              </w:rPr>
            </w:pPr>
            <w:r w:rsidDel="00000000" w:rsidR="00000000" w:rsidRPr="00000000">
              <w:rPr>
                <w:rFonts w:ascii="Cambria" w:cs="Cambria" w:eastAsia="Cambria" w:hAnsi="Cambria"/>
                <w:b w:val="1"/>
                <w:color w:val="000000"/>
                <w:sz w:val="20"/>
                <w:szCs w:val="20"/>
                <w:rtl w:val="0"/>
              </w:rPr>
              <w:t xml:space="preserve">2033</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87B">
            <w:pPr>
              <w:jc w:val="right"/>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704,815</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87C">
            <w:pPr>
              <w:jc w:val="right"/>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44,375</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87D">
            <w:pPr>
              <w:jc w:val="right"/>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1,260</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87E">
            <w:pPr>
              <w:jc w:val="right"/>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3,078</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87F">
            <w:pPr>
              <w:ind w:right="117"/>
              <w:jc w:val="right"/>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1,744</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880">
            <w:pPr>
              <w:jc w:val="right"/>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7,073</w:t>
            </w:r>
          </w:p>
        </w:tc>
        <w:tc>
          <w:tcPr>
            <w:gridSpan w:val="2"/>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881">
            <w:pPr>
              <w:jc w:val="right"/>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629</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883">
            <w:pPr>
              <w:jc w:val="right"/>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   762,974 </w:t>
            </w:r>
          </w:p>
        </w:tc>
      </w:tr>
      <w:tr>
        <w:trPr>
          <w:cantSplit w:val="0"/>
          <w:trHeight w:val="300" w:hRule="atLeast"/>
          <w:tblHeader w:val="0"/>
        </w:trPr>
        <w:tc>
          <w:tcPr>
            <w:tcBorders>
              <w:top w:color="000000" w:space="0" w:sz="0" w:val="nil"/>
              <w:left w:color="000000" w:space="0" w:sz="4" w:val="single"/>
              <w:bottom w:color="000000" w:space="0" w:sz="4" w:val="single"/>
              <w:right w:color="000000" w:space="0" w:sz="4" w:val="single"/>
            </w:tcBorders>
            <w:shd w:fill="d0e6f6" w:val="clear"/>
            <w:vAlign w:val="center"/>
          </w:tcPr>
          <w:p w:rsidR="00000000" w:rsidDel="00000000" w:rsidP="00000000" w:rsidRDefault="00000000" w:rsidRPr="00000000" w14:paraId="00000884">
            <w:pPr>
              <w:jc w:val="center"/>
              <w:rPr>
                <w:rFonts w:ascii="Cambria" w:cs="Cambria" w:eastAsia="Cambria" w:hAnsi="Cambria"/>
                <w:b w:val="1"/>
                <w:color w:val="000000"/>
                <w:sz w:val="20"/>
                <w:szCs w:val="20"/>
              </w:rPr>
            </w:pPr>
            <w:r w:rsidDel="00000000" w:rsidR="00000000" w:rsidRPr="00000000">
              <w:rPr>
                <w:rFonts w:ascii="Cambria" w:cs="Cambria" w:eastAsia="Cambria" w:hAnsi="Cambria"/>
                <w:b w:val="1"/>
                <w:color w:val="000000"/>
                <w:sz w:val="20"/>
                <w:szCs w:val="20"/>
                <w:rtl w:val="0"/>
              </w:rPr>
              <w:t xml:space="preserve">2034</w:t>
            </w:r>
          </w:p>
        </w:tc>
        <w:tc>
          <w:tcPr>
            <w:tcBorders>
              <w:top w:color="000000" w:space="0" w:sz="0" w:val="nil"/>
              <w:left w:color="000000" w:space="0" w:sz="0" w:val="nil"/>
              <w:bottom w:color="000000" w:space="0" w:sz="4" w:val="single"/>
              <w:right w:color="000000" w:space="0" w:sz="4" w:val="single"/>
            </w:tcBorders>
            <w:shd w:fill="d0e6f6" w:val="clear"/>
            <w:vAlign w:val="center"/>
          </w:tcPr>
          <w:p w:rsidR="00000000" w:rsidDel="00000000" w:rsidP="00000000" w:rsidRDefault="00000000" w:rsidRPr="00000000" w14:paraId="00000885">
            <w:pPr>
              <w:jc w:val="right"/>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711,521</w:t>
            </w:r>
          </w:p>
        </w:tc>
        <w:tc>
          <w:tcPr>
            <w:tcBorders>
              <w:top w:color="000000" w:space="0" w:sz="0" w:val="nil"/>
              <w:left w:color="000000" w:space="0" w:sz="0" w:val="nil"/>
              <w:bottom w:color="000000" w:space="0" w:sz="4" w:val="single"/>
              <w:right w:color="000000" w:space="0" w:sz="4" w:val="single"/>
            </w:tcBorders>
            <w:shd w:fill="d0e6f6" w:val="clear"/>
            <w:vAlign w:val="center"/>
          </w:tcPr>
          <w:p w:rsidR="00000000" w:rsidDel="00000000" w:rsidP="00000000" w:rsidRDefault="00000000" w:rsidRPr="00000000" w14:paraId="00000886">
            <w:pPr>
              <w:jc w:val="right"/>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45,495</w:t>
            </w:r>
          </w:p>
        </w:tc>
        <w:tc>
          <w:tcPr>
            <w:tcBorders>
              <w:top w:color="000000" w:space="0" w:sz="0" w:val="nil"/>
              <w:left w:color="000000" w:space="0" w:sz="0" w:val="nil"/>
              <w:bottom w:color="000000" w:space="0" w:sz="4" w:val="single"/>
              <w:right w:color="000000" w:space="0" w:sz="4" w:val="single"/>
            </w:tcBorders>
            <w:shd w:fill="d0e6f6" w:val="clear"/>
            <w:vAlign w:val="center"/>
          </w:tcPr>
          <w:p w:rsidR="00000000" w:rsidDel="00000000" w:rsidP="00000000" w:rsidRDefault="00000000" w:rsidRPr="00000000" w14:paraId="00000887">
            <w:pPr>
              <w:jc w:val="right"/>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1,292</w:t>
            </w:r>
          </w:p>
        </w:tc>
        <w:tc>
          <w:tcPr>
            <w:tcBorders>
              <w:top w:color="000000" w:space="0" w:sz="0" w:val="nil"/>
              <w:left w:color="000000" w:space="0" w:sz="0" w:val="nil"/>
              <w:bottom w:color="000000" w:space="0" w:sz="4" w:val="single"/>
              <w:right w:color="000000" w:space="0" w:sz="4" w:val="single"/>
            </w:tcBorders>
            <w:shd w:fill="d0e6f6" w:val="clear"/>
            <w:vAlign w:val="center"/>
          </w:tcPr>
          <w:p w:rsidR="00000000" w:rsidDel="00000000" w:rsidP="00000000" w:rsidRDefault="00000000" w:rsidRPr="00000000" w14:paraId="00000888">
            <w:pPr>
              <w:jc w:val="right"/>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3,156</w:t>
            </w:r>
          </w:p>
        </w:tc>
        <w:tc>
          <w:tcPr>
            <w:tcBorders>
              <w:top w:color="000000" w:space="0" w:sz="0" w:val="nil"/>
              <w:left w:color="000000" w:space="0" w:sz="0" w:val="nil"/>
              <w:bottom w:color="000000" w:space="0" w:sz="4" w:val="single"/>
              <w:right w:color="000000" w:space="0" w:sz="4" w:val="single"/>
            </w:tcBorders>
            <w:shd w:fill="d0e6f6" w:val="clear"/>
            <w:vAlign w:val="center"/>
          </w:tcPr>
          <w:p w:rsidR="00000000" w:rsidDel="00000000" w:rsidP="00000000" w:rsidRDefault="00000000" w:rsidRPr="00000000" w14:paraId="00000889">
            <w:pPr>
              <w:ind w:right="117"/>
              <w:jc w:val="right"/>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1,788</w:t>
            </w:r>
          </w:p>
        </w:tc>
        <w:tc>
          <w:tcPr>
            <w:tcBorders>
              <w:top w:color="000000" w:space="0" w:sz="0" w:val="nil"/>
              <w:left w:color="000000" w:space="0" w:sz="0" w:val="nil"/>
              <w:bottom w:color="000000" w:space="0" w:sz="4" w:val="single"/>
              <w:right w:color="000000" w:space="0" w:sz="4" w:val="single"/>
            </w:tcBorders>
            <w:shd w:fill="d0e6f6" w:val="clear"/>
            <w:vAlign w:val="center"/>
          </w:tcPr>
          <w:p w:rsidR="00000000" w:rsidDel="00000000" w:rsidP="00000000" w:rsidRDefault="00000000" w:rsidRPr="00000000" w14:paraId="0000088A">
            <w:pPr>
              <w:jc w:val="right"/>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7,251</w:t>
            </w:r>
          </w:p>
        </w:tc>
        <w:tc>
          <w:tcPr>
            <w:gridSpan w:val="2"/>
            <w:tcBorders>
              <w:top w:color="000000" w:space="0" w:sz="0" w:val="nil"/>
              <w:left w:color="000000" w:space="0" w:sz="0" w:val="nil"/>
              <w:bottom w:color="000000" w:space="0" w:sz="4" w:val="single"/>
              <w:right w:color="000000" w:space="0" w:sz="4" w:val="single"/>
            </w:tcBorders>
            <w:shd w:fill="d0e6f6" w:val="clear"/>
            <w:vAlign w:val="center"/>
          </w:tcPr>
          <w:p w:rsidR="00000000" w:rsidDel="00000000" w:rsidP="00000000" w:rsidRDefault="00000000" w:rsidRPr="00000000" w14:paraId="0000088B">
            <w:pPr>
              <w:jc w:val="right"/>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645</w:t>
            </w:r>
          </w:p>
        </w:tc>
        <w:tc>
          <w:tcPr>
            <w:tcBorders>
              <w:top w:color="000000" w:space="0" w:sz="0" w:val="nil"/>
              <w:left w:color="000000" w:space="0" w:sz="0" w:val="nil"/>
              <w:bottom w:color="000000" w:space="0" w:sz="4" w:val="single"/>
              <w:right w:color="000000" w:space="0" w:sz="4" w:val="single"/>
            </w:tcBorders>
            <w:shd w:fill="d0e6f6" w:val="clear"/>
            <w:vAlign w:val="center"/>
          </w:tcPr>
          <w:p w:rsidR="00000000" w:rsidDel="00000000" w:rsidP="00000000" w:rsidRDefault="00000000" w:rsidRPr="00000000" w14:paraId="0000088D">
            <w:pPr>
              <w:jc w:val="right"/>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   771,148 </w:t>
            </w:r>
          </w:p>
        </w:tc>
      </w:tr>
      <w:tr>
        <w:trPr>
          <w:cantSplit w:val="0"/>
          <w:trHeight w:val="300" w:hRule="atLeast"/>
          <w:tblHeader w:val="0"/>
        </w:trPr>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88E">
            <w:pPr>
              <w:jc w:val="center"/>
              <w:rPr>
                <w:rFonts w:ascii="Cambria" w:cs="Cambria" w:eastAsia="Cambria" w:hAnsi="Cambria"/>
                <w:b w:val="1"/>
                <w:color w:val="000000"/>
                <w:sz w:val="20"/>
                <w:szCs w:val="20"/>
              </w:rPr>
            </w:pPr>
            <w:r w:rsidDel="00000000" w:rsidR="00000000" w:rsidRPr="00000000">
              <w:rPr>
                <w:rFonts w:ascii="Cambria" w:cs="Cambria" w:eastAsia="Cambria" w:hAnsi="Cambria"/>
                <w:b w:val="1"/>
                <w:color w:val="000000"/>
                <w:sz w:val="20"/>
                <w:szCs w:val="20"/>
                <w:rtl w:val="0"/>
              </w:rPr>
              <w:t xml:space="preserve">2035</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88F">
            <w:pPr>
              <w:jc w:val="right"/>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718,143</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890">
            <w:pPr>
              <w:jc w:val="right"/>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46,633</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891">
            <w:pPr>
              <w:jc w:val="right"/>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1,324</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892">
            <w:pPr>
              <w:jc w:val="right"/>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3,235</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893">
            <w:pPr>
              <w:ind w:right="117"/>
              <w:jc w:val="right"/>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1,833</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894">
            <w:pPr>
              <w:jc w:val="right"/>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7,433</w:t>
            </w:r>
          </w:p>
        </w:tc>
        <w:tc>
          <w:tcPr>
            <w:gridSpan w:val="2"/>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895">
            <w:pPr>
              <w:jc w:val="right"/>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661</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897">
            <w:pPr>
              <w:jc w:val="right"/>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 779,262 </w:t>
            </w:r>
          </w:p>
        </w:tc>
      </w:tr>
      <w:tr>
        <w:trPr>
          <w:cantSplit w:val="0"/>
          <w:trHeight w:val="300" w:hRule="atLeast"/>
          <w:tblHeader w:val="0"/>
        </w:trPr>
        <w:tc>
          <w:tcPr>
            <w:tcBorders>
              <w:top w:color="000000" w:space="0" w:sz="0" w:val="nil"/>
              <w:left w:color="000000" w:space="0" w:sz="4" w:val="single"/>
              <w:bottom w:color="000000" w:space="0" w:sz="4" w:val="single"/>
              <w:right w:color="000000" w:space="0" w:sz="4" w:val="single"/>
            </w:tcBorders>
            <w:shd w:fill="d0e6f6" w:val="clear"/>
            <w:vAlign w:val="center"/>
          </w:tcPr>
          <w:p w:rsidR="00000000" w:rsidDel="00000000" w:rsidP="00000000" w:rsidRDefault="00000000" w:rsidRPr="00000000" w14:paraId="00000898">
            <w:pPr>
              <w:jc w:val="center"/>
              <w:rPr>
                <w:rFonts w:ascii="Cambria" w:cs="Cambria" w:eastAsia="Cambria" w:hAnsi="Cambria"/>
                <w:b w:val="1"/>
                <w:color w:val="000000"/>
                <w:sz w:val="20"/>
                <w:szCs w:val="20"/>
              </w:rPr>
            </w:pPr>
            <w:r w:rsidDel="00000000" w:rsidR="00000000" w:rsidRPr="00000000">
              <w:rPr>
                <w:rFonts w:ascii="Cambria" w:cs="Cambria" w:eastAsia="Cambria" w:hAnsi="Cambria"/>
                <w:b w:val="1"/>
                <w:color w:val="000000"/>
                <w:sz w:val="20"/>
                <w:szCs w:val="20"/>
                <w:rtl w:val="0"/>
              </w:rPr>
              <w:t xml:space="preserve">2036</w:t>
            </w:r>
          </w:p>
        </w:tc>
        <w:tc>
          <w:tcPr>
            <w:tcBorders>
              <w:top w:color="000000" w:space="0" w:sz="0" w:val="nil"/>
              <w:left w:color="000000" w:space="0" w:sz="0" w:val="nil"/>
              <w:bottom w:color="000000" w:space="0" w:sz="4" w:val="single"/>
              <w:right w:color="000000" w:space="0" w:sz="4" w:val="single"/>
            </w:tcBorders>
            <w:shd w:fill="d0e6f6" w:val="clear"/>
            <w:vAlign w:val="center"/>
          </w:tcPr>
          <w:p w:rsidR="00000000" w:rsidDel="00000000" w:rsidP="00000000" w:rsidRDefault="00000000" w:rsidRPr="00000000" w14:paraId="00000899">
            <w:pPr>
              <w:jc w:val="right"/>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724,677</w:t>
            </w:r>
          </w:p>
        </w:tc>
        <w:tc>
          <w:tcPr>
            <w:tcBorders>
              <w:top w:color="000000" w:space="0" w:sz="0" w:val="nil"/>
              <w:left w:color="000000" w:space="0" w:sz="0" w:val="nil"/>
              <w:bottom w:color="000000" w:space="0" w:sz="4" w:val="single"/>
              <w:right w:color="000000" w:space="0" w:sz="4" w:val="single"/>
            </w:tcBorders>
            <w:shd w:fill="d0e6f6" w:val="clear"/>
            <w:vAlign w:val="center"/>
          </w:tcPr>
          <w:p w:rsidR="00000000" w:rsidDel="00000000" w:rsidP="00000000" w:rsidRDefault="00000000" w:rsidRPr="00000000" w14:paraId="0000089A">
            <w:pPr>
              <w:jc w:val="right"/>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47,789</w:t>
            </w:r>
          </w:p>
        </w:tc>
        <w:tc>
          <w:tcPr>
            <w:tcBorders>
              <w:top w:color="000000" w:space="0" w:sz="0" w:val="nil"/>
              <w:left w:color="000000" w:space="0" w:sz="0" w:val="nil"/>
              <w:bottom w:color="000000" w:space="0" w:sz="4" w:val="single"/>
              <w:right w:color="000000" w:space="0" w:sz="4" w:val="single"/>
            </w:tcBorders>
            <w:shd w:fill="d0e6f6" w:val="clear"/>
            <w:vAlign w:val="center"/>
          </w:tcPr>
          <w:p w:rsidR="00000000" w:rsidDel="00000000" w:rsidP="00000000" w:rsidRDefault="00000000" w:rsidRPr="00000000" w14:paraId="0000089B">
            <w:pPr>
              <w:jc w:val="right"/>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1,357</w:t>
            </w:r>
          </w:p>
        </w:tc>
        <w:tc>
          <w:tcPr>
            <w:tcBorders>
              <w:top w:color="000000" w:space="0" w:sz="0" w:val="nil"/>
              <w:left w:color="000000" w:space="0" w:sz="0" w:val="nil"/>
              <w:bottom w:color="000000" w:space="0" w:sz="4" w:val="single"/>
              <w:right w:color="000000" w:space="0" w:sz="4" w:val="single"/>
            </w:tcBorders>
            <w:shd w:fill="d0e6f6" w:val="clear"/>
            <w:vAlign w:val="center"/>
          </w:tcPr>
          <w:p w:rsidR="00000000" w:rsidDel="00000000" w:rsidP="00000000" w:rsidRDefault="00000000" w:rsidRPr="00000000" w14:paraId="0000089C">
            <w:pPr>
              <w:jc w:val="right"/>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3,315</w:t>
            </w:r>
          </w:p>
        </w:tc>
        <w:tc>
          <w:tcPr>
            <w:tcBorders>
              <w:top w:color="000000" w:space="0" w:sz="0" w:val="nil"/>
              <w:left w:color="000000" w:space="0" w:sz="0" w:val="nil"/>
              <w:bottom w:color="000000" w:space="0" w:sz="4" w:val="single"/>
              <w:right w:color="000000" w:space="0" w:sz="4" w:val="single"/>
            </w:tcBorders>
            <w:shd w:fill="d0e6f6" w:val="clear"/>
            <w:vAlign w:val="center"/>
          </w:tcPr>
          <w:p w:rsidR="00000000" w:rsidDel="00000000" w:rsidP="00000000" w:rsidRDefault="00000000" w:rsidRPr="00000000" w14:paraId="0000089D">
            <w:pPr>
              <w:ind w:right="117"/>
              <w:jc w:val="right"/>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1,878</w:t>
            </w:r>
          </w:p>
        </w:tc>
        <w:tc>
          <w:tcPr>
            <w:tcBorders>
              <w:top w:color="000000" w:space="0" w:sz="0" w:val="nil"/>
              <w:left w:color="000000" w:space="0" w:sz="0" w:val="nil"/>
              <w:bottom w:color="000000" w:space="0" w:sz="4" w:val="single"/>
              <w:right w:color="000000" w:space="0" w:sz="4" w:val="single"/>
            </w:tcBorders>
            <w:shd w:fill="d0e6f6" w:val="clear"/>
            <w:vAlign w:val="center"/>
          </w:tcPr>
          <w:p w:rsidR="00000000" w:rsidDel="00000000" w:rsidP="00000000" w:rsidRDefault="00000000" w:rsidRPr="00000000" w14:paraId="0000089E">
            <w:pPr>
              <w:jc w:val="right"/>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7,617</w:t>
            </w:r>
          </w:p>
        </w:tc>
        <w:tc>
          <w:tcPr>
            <w:gridSpan w:val="2"/>
            <w:tcBorders>
              <w:top w:color="000000" w:space="0" w:sz="0" w:val="nil"/>
              <w:left w:color="000000" w:space="0" w:sz="0" w:val="nil"/>
              <w:bottom w:color="000000" w:space="0" w:sz="4" w:val="single"/>
              <w:right w:color="000000" w:space="0" w:sz="4" w:val="single"/>
            </w:tcBorders>
            <w:shd w:fill="d0e6f6" w:val="clear"/>
            <w:vAlign w:val="center"/>
          </w:tcPr>
          <w:p w:rsidR="00000000" w:rsidDel="00000000" w:rsidP="00000000" w:rsidRDefault="00000000" w:rsidRPr="00000000" w14:paraId="0000089F">
            <w:pPr>
              <w:jc w:val="right"/>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677</w:t>
            </w:r>
          </w:p>
        </w:tc>
        <w:tc>
          <w:tcPr>
            <w:tcBorders>
              <w:top w:color="000000" w:space="0" w:sz="0" w:val="nil"/>
              <w:left w:color="000000" w:space="0" w:sz="0" w:val="nil"/>
              <w:bottom w:color="000000" w:space="0" w:sz="4" w:val="single"/>
              <w:right w:color="000000" w:space="0" w:sz="4" w:val="single"/>
            </w:tcBorders>
            <w:shd w:fill="d0e6f6" w:val="clear"/>
            <w:vAlign w:val="center"/>
          </w:tcPr>
          <w:p w:rsidR="00000000" w:rsidDel="00000000" w:rsidP="00000000" w:rsidRDefault="00000000" w:rsidRPr="00000000" w14:paraId="000008A1">
            <w:pPr>
              <w:jc w:val="right"/>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   787,312 </w:t>
            </w:r>
          </w:p>
        </w:tc>
      </w:tr>
      <w:tr>
        <w:trPr>
          <w:cantSplit w:val="0"/>
          <w:trHeight w:val="315" w:hRule="atLeast"/>
          <w:tblHeader w:val="0"/>
        </w:trPr>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8A2">
            <w:pPr>
              <w:jc w:val="center"/>
              <w:rPr>
                <w:rFonts w:ascii="Cambria" w:cs="Cambria" w:eastAsia="Cambria" w:hAnsi="Cambria"/>
                <w:b w:val="1"/>
                <w:color w:val="000000"/>
                <w:sz w:val="20"/>
                <w:szCs w:val="20"/>
              </w:rPr>
            </w:pPr>
            <w:r w:rsidDel="00000000" w:rsidR="00000000" w:rsidRPr="00000000">
              <w:rPr>
                <w:rFonts w:ascii="Cambria" w:cs="Cambria" w:eastAsia="Cambria" w:hAnsi="Cambria"/>
                <w:b w:val="1"/>
                <w:color w:val="000000"/>
                <w:sz w:val="20"/>
                <w:szCs w:val="20"/>
                <w:rtl w:val="0"/>
              </w:rPr>
              <w:t xml:space="preserve">2037</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8A3">
            <w:pPr>
              <w:jc w:val="right"/>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731,122</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8A4">
            <w:pPr>
              <w:jc w:val="right"/>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48,964</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8A5">
            <w:pPr>
              <w:jc w:val="right"/>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1,390</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8A6">
            <w:pPr>
              <w:jc w:val="right"/>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3,397</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8A7">
            <w:pPr>
              <w:ind w:right="117"/>
              <w:jc w:val="right"/>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1,924</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8A8">
            <w:pPr>
              <w:jc w:val="right"/>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7,804</w:t>
            </w:r>
          </w:p>
        </w:tc>
        <w:tc>
          <w:tcPr>
            <w:gridSpan w:val="2"/>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8A9">
            <w:pPr>
              <w:jc w:val="right"/>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694</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8AB">
            <w:pPr>
              <w:jc w:val="right"/>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   795,296 </w:t>
            </w:r>
          </w:p>
        </w:tc>
      </w:tr>
      <w:tr>
        <w:trPr>
          <w:cantSplit w:val="0"/>
          <w:trHeight w:val="300" w:hRule="atLeast"/>
          <w:tblHeader w:val="0"/>
        </w:trPr>
        <w:tc>
          <w:tcPr>
            <w:tcBorders>
              <w:top w:color="000000" w:space="0" w:sz="0" w:val="nil"/>
              <w:left w:color="000000" w:space="0" w:sz="4" w:val="single"/>
              <w:bottom w:color="000000" w:space="0" w:sz="4" w:val="single"/>
              <w:right w:color="000000" w:space="0" w:sz="4" w:val="single"/>
            </w:tcBorders>
            <w:shd w:fill="d0e6f6" w:val="clear"/>
            <w:vAlign w:val="center"/>
          </w:tcPr>
          <w:p w:rsidR="00000000" w:rsidDel="00000000" w:rsidP="00000000" w:rsidRDefault="00000000" w:rsidRPr="00000000" w14:paraId="000008AC">
            <w:pPr>
              <w:jc w:val="center"/>
              <w:rPr>
                <w:rFonts w:ascii="Cambria" w:cs="Cambria" w:eastAsia="Cambria" w:hAnsi="Cambria"/>
                <w:b w:val="1"/>
                <w:color w:val="000000"/>
                <w:sz w:val="20"/>
                <w:szCs w:val="20"/>
              </w:rPr>
            </w:pPr>
            <w:r w:rsidDel="00000000" w:rsidR="00000000" w:rsidRPr="00000000">
              <w:rPr>
                <w:rFonts w:ascii="Cambria" w:cs="Cambria" w:eastAsia="Cambria" w:hAnsi="Cambria"/>
                <w:b w:val="1"/>
                <w:color w:val="000000"/>
                <w:sz w:val="20"/>
                <w:szCs w:val="20"/>
                <w:rtl w:val="0"/>
              </w:rPr>
              <w:t xml:space="preserve">2038</w:t>
            </w:r>
          </w:p>
        </w:tc>
        <w:tc>
          <w:tcPr>
            <w:tcBorders>
              <w:top w:color="000000" w:space="0" w:sz="0" w:val="nil"/>
              <w:left w:color="000000" w:space="0" w:sz="0" w:val="nil"/>
              <w:bottom w:color="000000" w:space="0" w:sz="4" w:val="single"/>
              <w:right w:color="000000" w:space="0" w:sz="4" w:val="single"/>
            </w:tcBorders>
            <w:shd w:fill="d0e6f6" w:val="clear"/>
            <w:vAlign w:val="center"/>
          </w:tcPr>
          <w:p w:rsidR="00000000" w:rsidDel="00000000" w:rsidP="00000000" w:rsidRDefault="00000000" w:rsidRPr="00000000" w14:paraId="000008AD">
            <w:pPr>
              <w:jc w:val="right"/>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737,473</w:t>
            </w:r>
          </w:p>
        </w:tc>
        <w:tc>
          <w:tcPr>
            <w:tcBorders>
              <w:top w:color="000000" w:space="0" w:sz="0" w:val="nil"/>
              <w:left w:color="000000" w:space="0" w:sz="0" w:val="nil"/>
              <w:bottom w:color="000000" w:space="0" w:sz="4" w:val="single"/>
              <w:right w:color="000000" w:space="0" w:sz="4" w:val="single"/>
            </w:tcBorders>
            <w:shd w:fill="d0e6f6" w:val="clear"/>
            <w:vAlign w:val="center"/>
          </w:tcPr>
          <w:p w:rsidR="00000000" w:rsidDel="00000000" w:rsidP="00000000" w:rsidRDefault="00000000" w:rsidRPr="00000000" w14:paraId="000008AE">
            <w:pPr>
              <w:jc w:val="right"/>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50,157</w:t>
            </w:r>
          </w:p>
        </w:tc>
        <w:tc>
          <w:tcPr>
            <w:tcBorders>
              <w:top w:color="000000" w:space="0" w:sz="0" w:val="nil"/>
              <w:left w:color="000000" w:space="0" w:sz="0" w:val="nil"/>
              <w:bottom w:color="000000" w:space="0" w:sz="4" w:val="single"/>
              <w:right w:color="000000" w:space="0" w:sz="4" w:val="single"/>
            </w:tcBorders>
            <w:shd w:fill="d0e6f6" w:val="clear"/>
            <w:vAlign w:val="center"/>
          </w:tcPr>
          <w:p w:rsidR="00000000" w:rsidDel="00000000" w:rsidP="00000000" w:rsidRDefault="00000000" w:rsidRPr="00000000" w14:paraId="000008AF">
            <w:pPr>
              <w:jc w:val="right"/>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1,424</w:t>
            </w:r>
          </w:p>
        </w:tc>
        <w:tc>
          <w:tcPr>
            <w:tcBorders>
              <w:top w:color="000000" w:space="0" w:sz="0" w:val="nil"/>
              <w:left w:color="000000" w:space="0" w:sz="0" w:val="nil"/>
              <w:bottom w:color="000000" w:space="0" w:sz="4" w:val="single"/>
              <w:right w:color="000000" w:space="0" w:sz="4" w:val="single"/>
            </w:tcBorders>
            <w:shd w:fill="d0e6f6" w:val="clear"/>
            <w:vAlign w:val="center"/>
          </w:tcPr>
          <w:p w:rsidR="00000000" w:rsidDel="00000000" w:rsidP="00000000" w:rsidRDefault="00000000" w:rsidRPr="00000000" w14:paraId="000008B0">
            <w:pPr>
              <w:jc w:val="right"/>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3,479</w:t>
            </w:r>
          </w:p>
        </w:tc>
        <w:tc>
          <w:tcPr>
            <w:tcBorders>
              <w:top w:color="000000" w:space="0" w:sz="0" w:val="nil"/>
              <w:left w:color="000000" w:space="0" w:sz="0" w:val="nil"/>
              <w:bottom w:color="000000" w:space="0" w:sz="4" w:val="single"/>
              <w:right w:color="000000" w:space="0" w:sz="4" w:val="single"/>
            </w:tcBorders>
            <w:shd w:fill="d0e6f6" w:val="clear"/>
            <w:vAlign w:val="center"/>
          </w:tcPr>
          <w:p w:rsidR="00000000" w:rsidDel="00000000" w:rsidP="00000000" w:rsidRDefault="00000000" w:rsidRPr="00000000" w14:paraId="000008B1">
            <w:pPr>
              <w:ind w:right="117"/>
              <w:jc w:val="right"/>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1,971</w:t>
            </w:r>
          </w:p>
        </w:tc>
        <w:tc>
          <w:tcPr>
            <w:tcBorders>
              <w:top w:color="000000" w:space="0" w:sz="0" w:val="nil"/>
              <w:left w:color="000000" w:space="0" w:sz="0" w:val="nil"/>
              <w:bottom w:color="000000" w:space="0" w:sz="4" w:val="single"/>
              <w:right w:color="000000" w:space="0" w:sz="4" w:val="single"/>
            </w:tcBorders>
            <w:shd w:fill="d0e6f6" w:val="clear"/>
            <w:vAlign w:val="center"/>
          </w:tcPr>
          <w:p w:rsidR="00000000" w:rsidDel="00000000" w:rsidP="00000000" w:rsidRDefault="00000000" w:rsidRPr="00000000" w14:paraId="000008B2">
            <w:pPr>
              <w:jc w:val="right"/>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7,995</w:t>
            </w:r>
          </w:p>
        </w:tc>
        <w:tc>
          <w:tcPr>
            <w:gridSpan w:val="2"/>
            <w:tcBorders>
              <w:top w:color="000000" w:space="0" w:sz="0" w:val="nil"/>
              <w:left w:color="000000" w:space="0" w:sz="0" w:val="nil"/>
              <w:bottom w:color="000000" w:space="0" w:sz="4" w:val="single"/>
              <w:right w:color="000000" w:space="0" w:sz="4" w:val="single"/>
            </w:tcBorders>
            <w:shd w:fill="d0e6f6" w:val="clear"/>
            <w:vAlign w:val="center"/>
          </w:tcPr>
          <w:p w:rsidR="00000000" w:rsidDel="00000000" w:rsidP="00000000" w:rsidRDefault="00000000" w:rsidRPr="00000000" w14:paraId="000008B3">
            <w:pPr>
              <w:jc w:val="right"/>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711</w:t>
            </w:r>
          </w:p>
        </w:tc>
        <w:tc>
          <w:tcPr>
            <w:tcBorders>
              <w:top w:color="000000" w:space="0" w:sz="0" w:val="nil"/>
              <w:left w:color="000000" w:space="0" w:sz="0" w:val="nil"/>
              <w:bottom w:color="000000" w:space="0" w:sz="4" w:val="single"/>
              <w:right w:color="000000" w:space="0" w:sz="4" w:val="single"/>
            </w:tcBorders>
            <w:shd w:fill="d0e6f6" w:val="clear"/>
            <w:vAlign w:val="center"/>
          </w:tcPr>
          <w:p w:rsidR="00000000" w:rsidDel="00000000" w:rsidP="00000000" w:rsidRDefault="00000000" w:rsidRPr="00000000" w14:paraId="000008B5">
            <w:pPr>
              <w:jc w:val="right"/>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   803,210 </w:t>
            </w:r>
          </w:p>
        </w:tc>
      </w:tr>
      <w:tr>
        <w:trPr>
          <w:cantSplit w:val="0"/>
          <w:trHeight w:val="300" w:hRule="atLeast"/>
          <w:tblHeader w:val="0"/>
        </w:trPr>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8B6">
            <w:pPr>
              <w:jc w:val="center"/>
              <w:rPr>
                <w:rFonts w:ascii="Cambria" w:cs="Cambria" w:eastAsia="Cambria" w:hAnsi="Cambria"/>
                <w:b w:val="1"/>
                <w:color w:val="000000"/>
                <w:sz w:val="20"/>
                <w:szCs w:val="20"/>
              </w:rPr>
            </w:pPr>
            <w:r w:rsidDel="00000000" w:rsidR="00000000" w:rsidRPr="00000000">
              <w:rPr>
                <w:rFonts w:ascii="Cambria" w:cs="Cambria" w:eastAsia="Cambria" w:hAnsi="Cambria"/>
                <w:b w:val="1"/>
                <w:color w:val="000000"/>
                <w:sz w:val="20"/>
                <w:szCs w:val="20"/>
                <w:rtl w:val="0"/>
              </w:rPr>
              <w:t xml:space="preserve">2039</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8B7">
            <w:pPr>
              <w:jc w:val="right"/>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743,729</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8B8">
            <w:pPr>
              <w:jc w:val="right"/>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51,368</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8B9">
            <w:pPr>
              <w:jc w:val="right"/>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1,459</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8BA">
            <w:pPr>
              <w:jc w:val="right"/>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3,563</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8BB">
            <w:pPr>
              <w:ind w:right="117"/>
              <w:jc w:val="right"/>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2,019</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8BC">
            <w:pPr>
              <w:jc w:val="right"/>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8,188</w:t>
            </w:r>
          </w:p>
        </w:tc>
        <w:tc>
          <w:tcPr>
            <w:gridSpan w:val="2"/>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8BD">
            <w:pPr>
              <w:jc w:val="right"/>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728</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8BF">
            <w:pPr>
              <w:jc w:val="right"/>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   811,054 </w:t>
            </w:r>
          </w:p>
        </w:tc>
      </w:tr>
      <w:tr>
        <w:trPr>
          <w:cantSplit w:val="0"/>
          <w:trHeight w:val="300" w:hRule="atLeast"/>
          <w:tblHeader w:val="0"/>
        </w:trPr>
        <w:tc>
          <w:tcPr>
            <w:tcBorders>
              <w:top w:color="000000" w:space="0" w:sz="0" w:val="nil"/>
              <w:left w:color="000000" w:space="0" w:sz="4" w:val="single"/>
              <w:bottom w:color="000000" w:space="0" w:sz="4" w:val="single"/>
              <w:right w:color="000000" w:space="0" w:sz="4" w:val="single"/>
            </w:tcBorders>
            <w:shd w:fill="d0e6f6" w:val="clear"/>
            <w:vAlign w:val="center"/>
          </w:tcPr>
          <w:p w:rsidR="00000000" w:rsidDel="00000000" w:rsidP="00000000" w:rsidRDefault="00000000" w:rsidRPr="00000000" w14:paraId="000008C0">
            <w:pPr>
              <w:jc w:val="center"/>
              <w:rPr>
                <w:rFonts w:ascii="Cambria" w:cs="Cambria" w:eastAsia="Cambria" w:hAnsi="Cambria"/>
                <w:b w:val="1"/>
                <w:color w:val="000000"/>
                <w:sz w:val="20"/>
                <w:szCs w:val="20"/>
              </w:rPr>
            </w:pPr>
            <w:r w:rsidDel="00000000" w:rsidR="00000000" w:rsidRPr="00000000">
              <w:rPr>
                <w:rFonts w:ascii="Cambria" w:cs="Cambria" w:eastAsia="Cambria" w:hAnsi="Cambria"/>
                <w:b w:val="1"/>
                <w:color w:val="000000"/>
                <w:sz w:val="20"/>
                <w:szCs w:val="20"/>
                <w:rtl w:val="0"/>
              </w:rPr>
              <w:t xml:space="preserve">2040</w:t>
            </w:r>
          </w:p>
        </w:tc>
        <w:tc>
          <w:tcPr>
            <w:tcBorders>
              <w:top w:color="000000" w:space="0" w:sz="0" w:val="nil"/>
              <w:left w:color="000000" w:space="0" w:sz="0" w:val="nil"/>
              <w:bottom w:color="000000" w:space="0" w:sz="4" w:val="single"/>
              <w:right w:color="000000" w:space="0" w:sz="4" w:val="single"/>
            </w:tcBorders>
            <w:shd w:fill="d0e6f6" w:val="clear"/>
            <w:vAlign w:val="bottom"/>
          </w:tcPr>
          <w:p w:rsidR="00000000" w:rsidDel="00000000" w:rsidP="00000000" w:rsidRDefault="00000000" w:rsidRPr="00000000" w14:paraId="000008C1">
            <w:pPr>
              <w:jc w:val="right"/>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749,887</w:t>
            </w:r>
          </w:p>
        </w:tc>
        <w:tc>
          <w:tcPr>
            <w:tcBorders>
              <w:top w:color="000000" w:space="0" w:sz="0" w:val="nil"/>
              <w:left w:color="000000" w:space="0" w:sz="0" w:val="nil"/>
              <w:bottom w:color="000000" w:space="0" w:sz="4" w:val="single"/>
              <w:right w:color="000000" w:space="0" w:sz="4" w:val="single"/>
            </w:tcBorders>
            <w:shd w:fill="d0e6f6" w:val="clear"/>
            <w:vAlign w:val="bottom"/>
          </w:tcPr>
          <w:p w:rsidR="00000000" w:rsidDel="00000000" w:rsidP="00000000" w:rsidRDefault="00000000" w:rsidRPr="00000000" w14:paraId="000008C2">
            <w:pPr>
              <w:jc w:val="right"/>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52,598</w:t>
            </w:r>
          </w:p>
        </w:tc>
        <w:tc>
          <w:tcPr>
            <w:tcBorders>
              <w:top w:color="000000" w:space="0" w:sz="0" w:val="nil"/>
              <w:left w:color="000000" w:space="0" w:sz="0" w:val="nil"/>
              <w:bottom w:color="000000" w:space="0" w:sz="4" w:val="single"/>
              <w:right w:color="000000" w:space="0" w:sz="4" w:val="single"/>
            </w:tcBorders>
            <w:shd w:fill="d0e6f6" w:val="clear"/>
            <w:vAlign w:val="bottom"/>
          </w:tcPr>
          <w:p w:rsidR="00000000" w:rsidDel="00000000" w:rsidP="00000000" w:rsidRDefault="00000000" w:rsidRPr="00000000" w14:paraId="000008C3">
            <w:pPr>
              <w:jc w:val="right"/>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1,494</w:t>
            </w:r>
          </w:p>
        </w:tc>
        <w:tc>
          <w:tcPr>
            <w:tcBorders>
              <w:top w:color="000000" w:space="0" w:sz="0" w:val="nil"/>
              <w:left w:color="000000" w:space="0" w:sz="0" w:val="nil"/>
              <w:bottom w:color="000000" w:space="0" w:sz="4" w:val="single"/>
              <w:right w:color="000000" w:space="0" w:sz="4" w:val="single"/>
            </w:tcBorders>
            <w:shd w:fill="d0e6f6" w:val="clear"/>
            <w:vAlign w:val="bottom"/>
          </w:tcPr>
          <w:p w:rsidR="00000000" w:rsidDel="00000000" w:rsidP="00000000" w:rsidRDefault="00000000" w:rsidRPr="00000000" w14:paraId="000008C4">
            <w:pPr>
              <w:jc w:val="right"/>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3,649</w:t>
            </w:r>
          </w:p>
        </w:tc>
        <w:tc>
          <w:tcPr>
            <w:tcBorders>
              <w:top w:color="000000" w:space="0" w:sz="0" w:val="nil"/>
              <w:left w:color="000000" w:space="0" w:sz="0" w:val="nil"/>
              <w:bottom w:color="000000" w:space="0" w:sz="4" w:val="single"/>
              <w:right w:color="000000" w:space="0" w:sz="4" w:val="single"/>
            </w:tcBorders>
            <w:shd w:fill="d0e6f6" w:val="clear"/>
            <w:vAlign w:val="bottom"/>
          </w:tcPr>
          <w:p w:rsidR="00000000" w:rsidDel="00000000" w:rsidP="00000000" w:rsidRDefault="00000000" w:rsidRPr="00000000" w14:paraId="000008C5">
            <w:pPr>
              <w:ind w:right="117"/>
              <w:jc w:val="right"/>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2,067</w:t>
            </w:r>
          </w:p>
        </w:tc>
        <w:tc>
          <w:tcPr>
            <w:tcBorders>
              <w:top w:color="000000" w:space="0" w:sz="0" w:val="nil"/>
              <w:left w:color="000000" w:space="0" w:sz="0" w:val="nil"/>
              <w:bottom w:color="000000" w:space="0" w:sz="4" w:val="single"/>
              <w:right w:color="000000" w:space="0" w:sz="4" w:val="single"/>
            </w:tcBorders>
            <w:shd w:fill="d0e6f6" w:val="clear"/>
            <w:vAlign w:val="bottom"/>
          </w:tcPr>
          <w:p w:rsidR="00000000" w:rsidDel="00000000" w:rsidP="00000000" w:rsidRDefault="00000000" w:rsidRPr="00000000" w14:paraId="000008C6">
            <w:pPr>
              <w:jc w:val="right"/>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8,384</w:t>
            </w:r>
          </w:p>
        </w:tc>
        <w:tc>
          <w:tcPr>
            <w:gridSpan w:val="2"/>
            <w:tcBorders>
              <w:top w:color="000000" w:space="0" w:sz="0" w:val="nil"/>
              <w:left w:color="000000" w:space="0" w:sz="0" w:val="nil"/>
              <w:bottom w:color="000000" w:space="0" w:sz="4" w:val="single"/>
              <w:right w:color="000000" w:space="0" w:sz="4" w:val="single"/>
            </w:tcBorders>
            <w:shd w:fill="d0e6f6" w:val="clear"/>
            <w:vAlign w:val="bottom"/>
          </w:tcPr>
          <w:p w:rsidR="00000000" w:rsidDel="00000000" w:rsidP="00000000" w:rsidRDefault="00000000" w:rsidRPr="00000000" w14:paraId="000008C7">
            <w:pPr>
              <w:jc w:val="right"/>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745</w:t>
            </w:r>
          </w:p>
        </w:tc>
        <w:tc>
          <w:tcPr>
            <w:tcBorders>
              <w:top w:color="000000" w:space="0" w:sz="0" w:val="nil"/>
              <w:left w:color="000000" w:space="0" w:sz="0" w:val="nil"/>
              <w:bottom w:color="000000" w:space="0" w:sz="4" w:val="single"/>
              <w:right w:color="000000" w:space="0" w:sz="4" w:val="single"/>
            </w:tcBorders>
            <w:shd w:fill="d0e6f6" w:val="clear"/>
            <w:vAlign w:val="center"/>
          </w:tcPr>
          <w:p w:rsidR="00000000" w:rsidDel="00000000" w:rsidP="00000000" w:rsidRDefault="00000000" w:rsidRPr="00000000" w14:paraId="000008C9">
            <w:pPr>
              <w:jc w:val="right"/>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   818,824 </w:t>
            </w:r>
          </w:p>
        </w:tc>
      </w:tr>
      <w:tr>
        <w:trPr>
          <w:cantSplit w:val="0"/>
          <w:trHeight w:val="300" w:hRule="atLeast"/>
          <w:tblHeader w:val="0"/>
        </w:trPr>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8CA">
            <w:pPr>
              <w:jc w:val="center"/>
              <w:rPr>
                <w:rFonts w:ascii="Cambria" w:cs="Cambria" w:eastAsia="Cambria" w:hAnsi="Cambria"/>
                <w:b w:val="1"/>
                <w:color w:val="000000"/>
                <w:sz w:val="20"/>
                <w:szCs w:val="20"/>
              </w:rPr>
            </w:pPr>
            <w:r w:rsidDel="00000000" w:rsidR="00000000" w:rsidRPr="00000000">
              <w:rPr>
                <w:rFonts w:ascii="Cambria" w:cs="Cambria" w:eastAsia="Cambria" w:hAnsi="Cambria"/>
                <w:b w:val="1"/>
                <w:color w:val="000000"/>
                <w:sz w:val="20"/>
                <w:szCs w:val="20"/>
                <w:rtl w:val="0"/>
              </w:rPr>
              <w:t xml:space="preserve">2041</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8CB">
            <w:pPr>
              <w:jc w:val="right"/>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755,946</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8CC">
            <w:pPr>
              <w:jc w:val="right"/>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53,846</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8CD">
            <w:pPr>
              <w:jc w:val="right"/>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1,529</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8CE">
            <w:pPr>
              <w:jc w:val="right"/>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3,735</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8CF">
            <w:pPr>
              <w:ind w:right="117"/>
              <w:jc w:val="right"/>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2,116</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8D0">
            <w:pPr>
              <w:jc w:val="right"/>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8,583</w:t>
            </w:r>
          </w:p>
        </w:tc>
        <w:tc>
          <w:tcPr>
            <w:gridSpan w:val="2"/>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8D1">
            <w:pPr>
              <w:jc w:val="right"/>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763</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8D3">
            <w:pPr>
              <w:jc w:val="right"/>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   826,518 </w:t>
            </w:r>
          </w:p>
        </w:tc>
      </w:tr>
      <w:tr>
        <w:trPr>
          <w:cantSplit w:val="0"/>
          <w:trHeight w:val="315" w:hRule="atLeast"/>
          <w:tblHeader w:val="0"/>
        </w:trPr>
        <w:tc>
          <w:tcPr>
            <w:tcBorders>
              <w:top w:color="000000" w:space="0" w:sz="0" w:val="nil"/>
              <w:left w:color="000000" w:space="0" w:sz="4" w:val="single"/>
              <w:bottom w:color="000000" w:space="0" w:sz="4" w:val="single"/>
              <w:right w:color="000000" w:space="0" w:sz="4" w:val="single"/>
            </w:tcBorders>
            <w:shd w:fill="d0e6f6" w:val="clear"/>
            <w:vAlign w:val="center"/>
          </w:tcPr>
          <w:p w:rsidR="00000000" w:rsidDel="00000000" w:rsidP="00000000" w:rsidRDefault="00000000" w:rsidRPr="00000000" w14:paraId="000008D4">
            <w:pPr>
              <w:jc w:val="center"/>
              <w:rPr>
                <w:rFonts w:ascii="Cambria" w:cs="Cambria" w:eastAsia="Cambria" w:hAnsi="Cambria"/>
                <w:b w:val="1"/>
                <w:color w:val="000000"/>
                <w:sz w:val="20"/>
                <w:szCs w:val="20"/>
              </w:rPr>
            </w:pPr>
            <w:r w:rsidDel="00000000" w:rsidR="00000000" w:rsidRPr="00000000">
              <w:rPr>
                <w:rFonts w:ascii="Cambria" w:cs="Cambria" w:eastAsia="Cambria" w:hAnsi="Cambria"/>
                <w:b w:val="1"/>
                <w:color w:val="000000"/>
                <w:sz w:val="20"/>
                <w:szCs w:val="20"/>
                <w:rtl w:val="0"/>
              </w:rPr>
              <w:t xml:space="preserve">2042</w:t>
            </w:r>
          </w:p>
        </w:tc>
        <w:tc>
          <w:tcPr>
            <w:tcBorders>
              <w:top w:color="000000" w:space="0" w:sz="0" w:val="nil"/>
              <w:left w:color="000000" w:space="0" w:sz="0" w:val="nil"/>
              <w:bottom w:color="000000" w:space="0" w:sz="4" w:val="single"/>
              <w:right w:color="000000" w:space="0" w:sz="4" w:val="single"/>
            </w:tcBorders>
            <w:shd w:fill="d0e6f6" w:val="clear"/>
            <w:vAlign w:val="bottom"/>
          </w:tcPr>
          <w:p w:rsidR="00000000" w:rsidDel="00000000" w:rsidP="00000000" w:rsidRDefault="00000000" w:rsidRPr="00000000" w14:paraId="000008D5">
            <w:pPr>
              <w:jc w:val="right"/>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761,902</w:t>
            </w:r>
          </w:p>
        </w:tc>
        <w:tc>
          <w:tcPr>
            <w:tcBorders>
              <w:top w:color="000000" w:space="0" w:sz="0" w:val="nil"/>
              <w:left w:color="000000" w:space="0" w:sz="0" w:val="nil"/>
              <w:bottom w:color="000000" w:space="0" w:sz="4" w:val="single"/>
              <w:right w:color="000000" w:space="0" w:sz="4" w:val="single"/>
            </w:tcBorders>
            <w:shd w:fill="d0e6f6" w:val="clear"/>
            <w:vAlign w:val="bottom"/>
          </w:tcPr>
          <w:p w:rsidR="00000000" w:rsidDel="00000000" w:rsidP="00000000" w:rsidRDefault="00000000" w:rsidRPr="00000000" w14:paraId="000008D6">
            <w:pPr>
              <w:jc w:val="right"/>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55,112</w:t>
            </w:r>
          </w:p>
        </w:tc>
        <w:tc>
          <w:tcPr>
            <w:tcBorders>
              <w:top w:color="000000" w:space="0" w:sz="0" w:val="nil"/>
              <w:left w:color="000000" w:space="0" w:sz="0" w:val="nil"/>
              <w:bottom w:color="000000" w:space="0" w:sz="4" w:val="single"/>
              <w:right w:color="000000" w:space="0" w:sz="4" w:val="single"/>
            </w:tcBorders>
            <w:shd w:fill="d0e6f6" w:val="clear"/>
            <w:vAlign w:val="bottom"/>
          </w:tcPr>
          <w:p w:rsidR="00000000" w:rsidDel="00000000" w:rsidP="00000000" w:rsidRDefault="00000000" w:rsidRPr="00000000" w14:paraId="000008D7">
            <w:pPr>
              <w:jc w:val="right"/>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1,565</w:t>
            </w:r>
          </w:p>
        </w:tc>
        <w:tc>
          <w:tcPr>
            <w:tcBorders>
              <w:top w:color="000000" w:space="0" w:sz="0" w:val="nil"/>
              <w:left w:color="000000" w:space="0" w:sz="0" w:val="nil"/>
              <w:bottom w:color="000000" w:space="0" w:sz="4" w:val="single"/>
              <w:right w:color="000000" w:space="0" w:sz="4" w:val="single"/>
            </w:tcBorders>
            <w:shd w:fill="d0e6f6" w:val="clear"/>
            <w:vAlign w:val="bottom"/>
          </w:tcPr>
          <w:p w:rsidR="00000000" w:rsidDel="00000000" w:rsidP="00000000" w:rsidRDefault="00000000" w:rsidRPr="00000000" w14:paraId="000008D8">
            <w:pPr>
              <w:jc w:val="right"/>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3,823</w:t>
            </w:r>
          </w:p>
        </w:tc>
        <w:tc>
          <w:tcPr>
            <w:tcBorders>
              <w:top w:color="000000" w:space="0" w:sz="0" w:val="nil"/>
              <w:left w:color="000000" w:space="0" w:sz="0" w:val="nil"/>
              <w:bottom w:color="000000" w:space="0" w:sz="4" w:val="single"/>
              <w:right w:color="000000" w:space="0" w:sz="4" w:val="single"/>
            </w:tcBorders>
            <w:shd w:fill="d0e6f6" w:val="clear"/>
            <w:vAlign w:val="bottom"/>
          </w:tcPr>
          <w:p w:rsidR="00000000" w:rsidDel="00000000" w:rsidP="00000000" w:rsidRDefault="00000000" w:rsidRPr="00000000" w14:paraId="000008D9">
            <w:pPr>
              <w:ind w:right="117"/>
              <w:jc w:val="right"/>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2,166</w:t>
            </w:r>
          </w:p>
        </w:tc>
        <w:tc>
          <w:tcPr>
            <w:tcBorders>
              <w:top w:color="000000" w:space="0" w:sz="0" w:val="nil"/>
              <w:left w:color="000000" w:space="0" w:sz="0" w:val="nil"/>
              <w:bottom w:color="000000" w:space="0" w:sz="4" w:val="single"/>
              <w:right w:color="000000" w:space="0" w:sz="4" w:val="single"/>
            </w:tcBorders>
            <w:shd w:fill="d0e6f6" w:val="clear"/>
            <w:vAlign w:val="bottom"/>
          </w:tcPr>
          <w:p w:rsidR="00000000" w:rsidDel="00000000" w:rsidP="00000000" w:rsidRDefault="00000000" w:rsidRPr="00000000" w14:paraId="000008DA">
            <w:pPr>
              <w:jc w:val="right"/>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8,784</w:t>
            </w:r>
          </w:p>
        </w:tc>
        <w:tc>
          <w:tcPr>
            <w:gridSpan w:val="2"/>
            <w:tcBorders>
              <w:top w:color="000000" w:space="0" w:sz="0" w:val="nil"/>
              <w:left w:color="000000" w:space="0" w:sz="0" w:val="nil"/>
              <w:bottom w:color="000000" w:space="0" w:sz="4" w:val="single"/>
              <w:right w:color="000000" w:space="0" w:sz="4" w:val="single"/>
            </w:tcBorders>
            <w:shd w:fill="d0e6f6" w:val="clear"/>
            <w:vAlign w:val="bottom"/>
          </w:tcPr>
          <w:p w:rsidR="00000000" w:rsidDel="00000000" w:rsidP="00000000" w:rsidRDefault="00000000" w:rsidRPr="00000000" w14:paraId="000008DB">
            <w:pPr>
              <w:jc w:val="right"/>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781</w:t>
            </w:r>
          </w:p>
        </w:tc>
        <w:tc>
          <w:tcPr>
            <w:tcBorders>
              <w:top w:color="000000" w:space="0" w:sz="0" w:val="nil"/>
              <w:left w:color="000000" w:space="0" w:sz="0" w:val="nil"/>
              <w:bottom w:color="000000" w:space="0" w:sz="4" w:val="single"/>
              <w:right w:color="000000" w:space="0" w:sz="4" w:val="single"/>
            </w:tcBorders>
            <w:shd w:fill="d0e6f6" w:val="clear"/>
            <w:vAlign w:val="center"/>
          </w:tcPr>
          <w:p w:rsidR="00000000" w:rsidDel="00000000" w:rsidP="00000000" w:rsidRDefault="00000000" w:rsidRPr="00000000" w14:paraId="000008DD">
            <w:pPr>
              <w:jc w:val="right"/>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   834,134 </w:t>
            </w:r>
          </w:p>
        </w:tc>
      </w:tr>
      <w:tr>
        <w:trPr>
          <w:cantSplit w:val="0"/>
          <w:trHeight w:val="315" w:hRule="atLeast"/>
          <w:tblHeader w:val="0"/>
        </w:trPr>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8DE">
            <w:pPr>
              <w:jc w:val="center"/>
              <w:rPr>
                <w:rFonts w:ascii="Cambria" w:cs="Cambria" w:eastAsia="Cambria" w:hAnsi="Cambria"/>
                <w:b w:val="1"/>
                <w:color w:val="000000"/>
                <w:sz w:val="20"/>
                <w:szCs w:val="20"/>
              </w:rPr>
            </w:pPr>
            <w:r w:rsidDel="00000000" w:rsidR="00000000" w:rsidRPr="00000000">
              <w:rPr>
                <w:rFonts w:ascii="Cambria" w:cs="Cambria" w:eastAsia="Cambria" w:hAnsi="Cambria"/>
                <w:b w:val="1"/>
                <w:color w:val="000000"/>
                <w:sz w:val="20"/>
                <w:szCs w:val="20"/>
                <w:rtl w:val="0"/>
              </w:rPr>
              <w:t xml:space="preserve">2043</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8DF">
            <w:pPr>
              <w:jc w:val="right"/>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767,755</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8E0">
            <w:pPr>
              <w:jc w:val="right"/>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56,396</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8E1">
            <w:pPr>
              <w:jc w:val="right"/>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1,601</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8E2">
            <w:pPr>
              <w:jc w:val="right"/>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3,912</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8E3">
            <w:pPr>
              <w:ind w:right="117"/>
              <w:jc w:val="right"/>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2,216</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8E4">
            <w:pPr>
              <w:jc w:val="right"/>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8,989</w:t>
            </w:r>
          </w:p>
        </w:tc>
        <w:tc>
          <w:tcPr>
            <w:gridSpan w:val="2"/>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8E5">
            <w:pPr>
              <w:jc w:val="right"/>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799</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8E7">
            <w:pPr>
              <w:jc w:val="right"/>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  841,670 </w:t>
            </w:r>
          </w:p>
        </w:tc>
      </w:tr>
      <w:tr>
        <w:trPr>
          <w:cantSplit w:val="0"/>
          <w:trHeight w:val="315" w:hRule="atLeast"/>
          <w:tblHeader w:val="0"/>
        </w:trPr>
        <w:tc>
          <w:tcPr>
            <w:tcBorders>
              <w:top w:color="000000" w:space="0" w:sz="0" w:val="nil"/>
              <w:left w:color="000000" w:space="0" w:sz="4" w:val="single"/>
              <w:bottom w:color="000000" w:space="0" w:sz="4" w:val="single"/>
              <w:right w:color="000000" w:space="0" w:sz="4" w:val="single"/>
            </w:tcBorders>
            <w:shd w:fill="d0e6f6" w:val="clear"/>
            <w:vAlign w:val="center"/>
          </w:tcPr>
          <w:p w:rsidR="00000000" w:rsidDel="00000000" w:rsidP="00000000" w:rsidRDefault="00000000" w:rsidRPr="00000000" w14:paraId="000008E8">
            <w:pPr>
              <w:jc w:val="center"/>
              <w:rPr>
                <w:rFonts w:ascii="Cambria" w:cs="Cambria" w:eastAsia="Cambria" w:hAnsi="Cambria"/>
                <w:b w:val="1"/>
                <w:color w:val="000000"/>
                <w:sz w:val="20"/>
                <w:szCs w:val="20"/>
              </w:rPr>
            </w:pPr>
            <w:r w:rsidDel="00000000" w:rsidR="00000000" w:rsidRPr="00000000">
              <w:rPr>
                <w:rFonts w:ascii="Cambria" w:cs="Cambria" w:eastAsia="Cambria" w:hAnsi="Cambria"/>
                <w:b w:val="1"/>
                <w:color w:val="000000"/>
                <w:sz w:val="20"/>
                <w:szCs w:val="20"/>
                <w:rtl w:val="0"/>
              </w:rPr>
              <w:t xml:space="preserve">2044</w:t>
            </w:r>
          </w:p>
        </w:tc>
        <w:tc>
          <w:tcPr>
            <w:tcBorders>
              <w:top w:color="000000" w:space="0" w:sz="0" w:val="nil"/>
              <w:left w:color="000000" w:space="0" w:sz="0" w:val="nil"/>
              <w:bottom w:color="000000" w:space="0" w:sz="4" w:val="single"/>
              <w:right w:color="000000" w:space="0" w:sz="4" w:val="single"/>
            </w:tcBorders>
            <w:shd w:fill="d0e6f6" w:val="clear"/>
            <w:vAlign w:val="bottom"/>
          </w:tcPr>
          <w:p w:rsidR="00000000" w:rsidDel="00000000" w:rsidP="00000000" w:rsidRDefault="00000000" w:rsidRPr="00000000" w14:paraId="000008E9">
            <w:pPr>
              <w:jc w:val="right"/>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773,503</w:t>
            </w:r>
          </w:p>
        </w:tc>
        <w:tc>
          <w:tcPr>
            <w:tcBorders>
              <w:top w:color="000000" w:space="0" w:sz="0" w:val="nil"/>
              <w:left w:color="000000" w:space="0" w:sz="0" w:val="nil"/>
              <w:bottom w:color="000000" w:space="0" w:sz="4" w:val="single"/>
              <w:right w:color="000000" w:space="0" w:sz="4" w:val="single"/>
            </w:tcBorders>
            <w:shd w:fill="d0e6f6" w:val="clear"/>
            <w:vAlign w:val="bottom"/>
          </w:tcPr>
          <w:p w:rsidR="00000000" w:rsidDel="00000000" w:rsidP="00000000" w:rsidRDefault="00000000" w:rsidRPr="00000000" w14:paraId="000008EA">
            <w:pPr>
              <w:jc w:val="right"/>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57,699</w:t>
            </w:r>
          </w:p>
        </w:tc>
        <w:tc>
          <w:tcPr>
            <w:tcBorders>
              <w:top w:color="000000" w:space="0" w:sz="0" w:val="nil"/>
              <w:left w:color="000000" w:space="0" w:sz="0" w:val="nil"/>
              <w:bottom w:color="000000" w:space="0" w:sz="4" w:val="single"/>
              <w:right w:color="000000" w:space="0" w:sz="4" w:val="single"/>
            </w:tcBorders>
            <w:shd w:fill="d0e6f6" w:val="clear"/>
            <w:vAlign w:val="bottom"/>
          </w:tcPr>
          <w:p w:rsidR="00000000" w:rsidDel="00000000" w:rsidP="00000000" w:rsidRDefault="00000000" w:rsidRPr="00000000" w14:paraId="000008EB">
            <w:pPr>
              <w:jc w:val="right"/>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1,638</w:t>
            </w:r>
          </w:p>
        </w:tc>
        <w:tc>
          <w:tcPr>
            <w:tcBorders>
              <w:top w:color="000000" w:space="0" w:sz="0" w:val="nil"/>
              <w:left w:color="000000" w:space="0" w:sz="0" w:val="nil"/>
              <w:bottom w:color="000000" w:space="0" w:sz="4" w:val="single"/>
              <w:right w:color="000000" w:space="0" w:sz="4" w:val="single"/>
            </w:tcBorders>
            <w:shd w:fill="d0e6f6" w:val="clear"/>
            <w:vAlign w:val="bottom"/>
          </w:tcPr>
          <w:p w:rsidR="00000000" w:rsidDel="00000000" w:rsidP="00000000" w:rsidRDefault="00000000" w:rsidRPr="00000000" w14:paraId="000008EC">
            <w:pPr>
              <w:jc w:val="right"/>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4,003</w:t>
            </w:r>
          </w:p>
        </w:tc>
        <w:tc>
          <w:tcPr>
            <w:tcBorders>
              <w:top w:color="000000" w:space="0" w:sz="0" w:val="nil"/>
              <w:left w:color="000000" w:space="0" w:sz="0" w:val="nil"/>
              <w:bottom w:color="000000" w:space="0" w:sz="4" w:val="single"/>
              <w:right w:color="000000" w:space="0" w:sz="4" w:val="single"/>
            </w:tcBorders>
            <w:shd w:fill="d0e6f6" w:val="clear"/>
            <w:vAlign w:val="bottom"/>
          </w:tcPr>
          <w:p w:rsidR="00000000" w:rsidDel="00000000" w:rsidP="00000000" w:rsidRDefault="00000000" w:rsidRPr="00000000" w14:paraId="000008ED">
            <w:pPr>
              <w:ind w:right="117"/>
              <w:jc w:val="right"/>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2,268</w:t>
            </w:r>
          </w:p>
        </w:tc>
        <w:tc>
          <w:tcPr>
            <w:tcBorders>
              <w:top w:color="000000" w:space="0" w:sz="0" w:val="nil"/>
              <w:left w:color="000000" w:space="0" w:sz="0" w:val="nil"/>
              <w:bottom w:color="000000" w:space="0" w:sz="4" w:val="single"/>
              <w:right w:color="000000" w:space="0" w:sz="4" w:val="single"/>
            </w:tcBorders>
            <w:shd w:fill="d0e6f6" w:val="clear"/>
            <w:vAlign w:val="bottom"/>
          </w:tcPr>
          <w:p w:rsidR="00000000" w:rsidDel="00000000" w:rsidP="00000000" w:rsidRDefault="00000000" w:rsidRPr="00000000" w14:paraId="000008EE">
            <w:pPr>
              <w:jc w:val="right"/>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9,197</w:t>
            </w:r>
          </w:p>
        </w:tc>
        <w:tc>
          <w:tcPr>
            <w:gridSpan w:val="2"/>
            <w:tcBorders>
              <w:top w:color="000000" w:space="0" w:sz="0" w:val="nil"/>
              <w:left w:color="000000" w:space="0" w:sz="0" w:val="nil"/>
              <w:bottom w:color="000000" w:space="0" w:sz="4" w:val="single"/>
              <w:right w:color="000000" w:space="0" w:sz="4" w:val="single"/>
            </w:tcBorders>
            <w:shd w:fill="d0e6f6" w:val="clear"/>
            <w:vAlign w:val="bottom"/>
          </w:tcPr>
          <w:p w:rsidR="00000000" w:rsidDel="00000000" w:rsidP="00000000" w:rsidRDefault="00000000" w:rsidRPr="00000000" w14:paraId="000008EF">
            <w:pPr>
              <w:jc w:val="right"/>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818</w:t>
            </w:r>
          </w:p>
        </w:tc>
        <w:tc>
          <w:tcPr>
            <w:tcBorders>
              <w:top w:color="000000" w:space="0" w:sz="0" w:val="nil"/>
              <w:left w:color="000000" w:space="0" w:sz="0" w:val="nil"/>
              <w:bottom w:color="000000" w:space="0" w:sz="4" w:val="single"/>
              <w:right w:color="000000" w:space="0" w:sz="4" w:val="single"/>
            </w:tcBorders>
            <w:shd w:fill="d0e6f6" w:val="clear"/>
            <w:vAlign w:val="center"/>
          </w:tcPr>
          <w:p w:rsidR="00000000" w:rsidDel="00000000" w:rsidP="00000000" w:rsidRDefault="00000000" w:rsidRPr="00000000" w14:paraId="000008F1">
            <w:pPr>
              <w:jc w:val="right"/>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   849,126 </w:t>
            </w:r>
          </w:p>
        </w:tc>
      </w:tr>
      <w:tr>
        <w:trPr>
          <w:cantSplit w:val="0"/>
          <w:trHeight w:val="315" w:hRule="atLeast"/>
          <w:tblHeader w:val="0"/>
        </w:trPr>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8F2">
            <w:pPr>
              <w:jc w:val="center"/>
              <w:rPr>
                <w:rFonts w:ascii="Cambria" w:cs="Cambria" w:eastAsia="Cambria" w:hAnsi="Cambria"/>
                <w:b w:val="1"/>
                <w:color w:val="000000"/>
                <w:sz w:val="20"/>
                <w:szCs w:val="20"/>
              </w:rPr>
            </w:pPr>
            <w:r w:rsidDel="00000000" w:rsidR="00000000" w:rsidRPr="00000000">
              <w:rPr>
                <w:rFonts w:ascii="Cambria" w:cs="Cambria" w:eastAsia="Cambria" w:hAnsi="Cambria"/>
                <w:b w:val="1"/>
                <w:color w:val="000000"/>
                <w:sz w:val="20"/>
                <w:szCs w:val="20"/>
                <w:rtl w:val="0"/>
              </w:rPr>
              <w:t xml:space="preserve">2045</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8F3">
            <w:pPr>
              <w:jc w:val="right"/>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779,144</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8F4">
            <w:pPr>
              <w:jc w:val="right"/>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59,020</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8F5">
            <w:pPr>
              <w:jc w:val="right"/>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1,676</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8F6">
            <w:pPr>
              <w:jc w:val="right"/>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4,094</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8F7">
            <w:pPr>
              <w:ind w:right="117"/>
              <w:jc w:val="right"/>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2,320</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8F8">
            <w:pPr>
              <w:jc w:val="right"/>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9,407</w:t>
            </w:r>
          </w:p>
        </w:tc>
        <w:tc>
          <w:tcPr>
            <w:gridSpan w:val="2"/>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8F9">
            <w:pPr>
              <w:jc w:val="right"/>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836</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8FB">
            <w:pPr>
              <w:jc w:val="right"/>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   856,498 </w:t>
            </w:r>
          </w:p>
        </w:tc>
      </w:tr>
      <w:tr>
        <w:trPr>
          <w:cantSplit w:val="0"/>
          <w:trHeight w:val="315" w:hRule="atLeast"/>
          <w:tblHeader w:val="0"/>
        </w:trPr>
        <w:tc>
          <w:tcPr>
            <w:tcBorders>
              <w:top w:color="000000" w:space="0" w:sz="0" w:val="nil"/>
              <w:left w:color="000000" w:space="0" w:sz="4" w:val="single"/>
              <w:bottom w:color="000000" w:space="0" w:sz="4" w:val="single"/>
              <w:right w:color="000000" w:space="0" w:sz="4" w:val="single"/>
            </w:tcBorders>
            <w:shd w:fill="d0e6f6" w:val="clear"/>
            <w:vAlign w:val="center"/>
          </w:tcPr>
          <w:p w:rsidR="00000000" w:rsidDel="00000000" w:rsidP="00000000" w:rsidRDefault="00000000" w:rsidRPr="00000000" w14:paraId="000008FC">
            <w:pPr>
              <w:jc w:val="center"/>
              <w:rPr>
                <w:rFonts w:ascii="Cambria" w:cs="Cambria" w:eastAsia="Cambria" w:hAnsi="Cambria"/>
                <w:b w:val="1"/>
                <w:color w:val="000000"/>
                <w:sz w:val="20"/>
                <w:szCs w:val="20"/>
              </w:rPr>
            </w:pPr>
            <w:r w:rsidDel="00000000" w:rsidR="00000000" w:rsidRPr="00000000">
              <w:rPr>
                <w:rFonts w:ascii="Cambria" w:cs="Cambria" w:eastAsia="Cambria" w:hAnsi="Cambria"/>
                <w:b w:val="1"/>
                <w:color w:val="000000"/>
                <w:sz w:val="20"/>
                <w:szCs w:val="20"/>
                <w:rtl w:val="0"/>
              </w:rPr>
              <w:t xml:space="preserve">2046</w:t>
            </w:r>
          </w:p>
        </w:tc>
        <w:tc>
          <w:tcPr>
            <w:tcBorders>
              <w:top w:color="000000" w:space="0" w:sz="0" w:val="nil"/>
              <w:left w:color="000000" w:space="0" w:sz="0" w:val="nil"/>
              <w:bottom w:color="000000" w:space="0" w:sz="4" w:val="single"/>
              <w:right w:color="000000" w:space="0" w:sz="4" w:val="single"/>
            </w:tcBorders>
            <w:shd w:fill="d0e6f6" w:val="clear"/>
            <w:vAlign w:val="bottom"/>
          </w:tcPr>
          <w:p w:rsidR="00000000" w:rsidDel="00000000" w:rsidP="00000000" w:rsidRDefault="00000000" w:rsidRPr="00000000" w14:paraId="000008FD">
            <w:pPr>
              <w:jc w:val="right"/>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784,677</w:t>
            </w:r>
          </w:p>
        </w:tc>
        <w:tc>
          <w:tcPr>
            <w:tcBorders>
              <w:top w:color="000000" w:space="0" w:sz="0" w:val="nil"/>
              <w:left w:color="000000" w:space="0" w:sz="0" w:val="nil"/>
              <w:bottom w:color="000000" w:space="0" w:sz="4" w:val="single"/>
              <w:right w:color="000000" w:space="0" w:sz="4" w:val="single"/>
            </w:tcBorders>
            <w:shd w:fill="d0e6f6" w:val="clear"/>
            <w:vAlign w:val="bottom"/>
          </w:tcPr>
          <w:p w:rsidR="00000000" w:rsidDel="00000000" w:rsidP="00000000" w:rsidRDefault="00000000" w:rsidRPr="00000000" w14:paraId="000008FE">
            <w:pPr>
              <w:jc w:val="right"/>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60,359</w:t>
            </w:r>
          </w:p>
        </w:tc>
        <w:tc>
          <w:tcPr>
            <w:tcBorders>
              <w:top w:color="000000" w:space="0" w:sz="0" w:val="nil"/>
              <w:left w:color="000000" w:space="0" w:sz="0" w:val="nil"/>
              <w:bottom w:color="000000" w:space="0" w:sz="4" w:val="single"/>
              <w:right w:color="000000" w:space="0" w:sz="4" w:val="single"/>
            </w:tcBorders>
            <w:shd w:fill="d0e6f6" w:val="clear"/>
            <w:vAlign w:val="bottom"/>
          </w:tcPr>
          <w:p w:rsidR="00000000" w:rsidDel="00000000" w:rsidP="00000000" w:rsidRDefault="00000000" w:rsidRPr="00000000" w14:paraId="000008FF">
            <w:pPr>
              <w:jc w:val="right"/>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1,714</w:t>
            </w:r>
          </w:p>
        </w:tc>
        <w:tc>
          <w:tcPr>
            <w:tcBorders>
              <w:top w:color="000000" w:space="0" w:sz="0" w:val="nil"/>
              <w:left w:color="000000" w:space="0" w:sz="0" w:val="nil"/>
              <w:bottom w:color="000000" w:space="0" w:sz="4" w:val="single"/>
              <w:right w:color="000000" w:space="0" w:sz="4" w:val="single"/>
            </w:tcBorders>
            <w:shd w:fill="d0e6f6" w:val="clear"/>
            <w:vAlign w:val="bottom"/>
          </w:tcPr>
          <w:p w:rsidR="00000000" w:rsidDel="00000000" w:rsidP="00000000" w:rsidRDefault="00000000" w:rsidRPr="00000000" w14:paraId="00000900">
            <w:pPr>
              <w:jc w:val="right"/>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4,187</w:t>
            </w:r>
          </w:p>
        </w:tc>
        <w:tc>
          <w:tcPr>
            <w:tcBorders>
              <w:top w:color="000000" w:space="0" w:sz="0" w:val="nil"/>
              <w:left w:color="000000" w:space="0" w:sz="0" w:val="nil"/>
              <w:bottom w:color="000000" w:space="0" w:sz="4" w:val="single"/>
              <w:right w:color="000000" w:space="0" w:sz="4" w:val="single"/>
            </w:tcBorders>
            <w:shd w:fill="d0e6f6" w:val="clear"/>
            <w:vAlign w:val="bottom"/>
          </w:tcPr>
          <w:p w:rsidR="00000000" w:rsidDel="00000000" w:rsidP="00000000" w:rsidRDefault="00000000" w:rsidRPr="00000000" w14:paraId="00000901">
            <w:pPr>
              <w:ind w:right="117"/>
              <w:jc w:val="right"/>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2,372</w:t>
            </w:r>
          </w:p>
        </w:tc>
        <w:tc>
          <w:tcPr>
            <w:tcBorders>
              <w:top w:color="000000" w:space="0" w:sz="0" w:val="nil"/>
              <w:left w:color="000000" w:space="0" w:sz="0" w:val="nil"/>
              <w:bottom w:color="000000" w:space="0" w:sz="4" w:val="single"/>
              <w:right w:color="000000" w:space="0" w:sz="4" w:val="single"/>
            </w:tcBorders>
            <w:shd w:fill="d0e6f6" w:val="clear"/>
            <w:vAlign w:val="bottom"/>
          </w:tcPr>
          <w:p w:rsidR="00000000" w:rsidDel="00000000" w:rsidP="00000000" w:rsidRDefault="00000000" w:rsidRPr="00000000" w14:paraId="00000902">
            <w:pPr>
              <w:jc w:val="right"/>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9,621</w:t>
            </w:r>
          </w:p>
        </w:tc>
        <w:tc>
          <w:tcPr>
            <w:gridSpan w:val="2"/>
            <w:tcBorders>
              <w:top w:color="000000" w:space="0" w:sz="0" w:val="nil"/>
              <w:left w:color="000000" w:space="0" w:sz="0" w:val="nil"/>
              <w:bottom w:color="000000" w:space="0" w:sz="4" w:val="single"/>
              <w:right w:color="000000" w:space="0" w:sz="4" w:val="single"/>
            </w:tcBorders>
            <w:shd w:fill="d0e6f6" w:val="clear"/>
            <w:vAlign w:val="bottom"/>
          </w:tcPr>
          <w:p w:rsidR="00000000" w:rsidDel="00000000" w:rsidP="00000000" w:rsidRDefault="00000000" w:rsidRPr="00000000" w14:paraId="00000903">
            <w:pPr>
              <w:jc w:val="right"/>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855</w:t>
            </w:r>
          </w:p>
        </w:tc>
        <w:tc>
          <w:tcPr>
            <w:tcBorders>
              <w:top w:color="000000" w:space="0" w:sz="0" w:val="nil"/>
              <w:left w:color="000000" w:space="0" w:sz="0" w:val="nil"/>
              <w:bottom w:color="000000" w:space="0" w:sz="4" w:val="single"/>
              <w:right w:color="000000" w:space="0" w:sz="4" w:val="single"/>
            </w:tcBorders>
            <w:shd w:fill="d0e6f6" w:val="clear"/>
            <w:vAlign w:val="center"/>
          </w:tcPr>
          <w:p w:rsidR="00000000" w:rsidDel="00000000" w:rsidP="00000000" w:rsidRDefault="00000000" w:rsidRPr="00000000" w14:paraId="00000905">
            <w:pPr>
              <w:jc w:val="right"/>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   863,786 </w:t>
            </w:r>
          </w:p>
        </w:tc>
      </w:tr>
      <w:tr>
        <w:trPr>
          <w:cantSplit w:val="0"/>
          <w:trHeight w:val="315" w:hRule="atLeast"/>
          <w:tblHeader w:val="0"/>
        </w:trPr>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906">
            <w:pPr>
              <w:jc w:val="center"/>
              <w:rPr>
                <w:rFonts w:ascii="Cambria" w:cs="Cambria" w:eastAsia="Cambria" w:hAnsi="Cambria"/>
                <w:b w:val="1"/>
                <w:color w:val="000000"/>
                <w:sz w:val="20"/>
                <w:szCs w:val="20"/>
              </w:rPr>
            </w:pPr>
            <w:r w:rsidDel="00000000" w:rsidR="00000000" w:rsidRPr="00000000">
              <w:rPr>
                <w:rFonts w:ascii="Cambria" w:cs="Cambria" w:eastAsia="Cambria" w:hAnsi="Cambria"/>
                <w:b w:val="1"/>
                <w:color w:val="000000"/>
                <w:sz w:val="20"/>
                <w:szCs w:val="20"/>
                <w:rtl w:val="0"/>
              </w:rPr>
              <w:t xml:space="preserve">2047</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907">
            <w:pPr>
              <w:jc w:val="right"/>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790,100</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908">
            <w:pPr>
              <w:jc w:val="right"/>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61,717</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909">
            <w:pPr>
              <w:jc w:val="right"/>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1,753</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90A">
            <w:pPr>
              <w:jc w:val="right"/>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4,281</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90B">
            <w:pPr>
              <w:ind w:right="117"/>
              <w:jc w:val="right"/>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2,426</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90C">
            <w:pPr>
              <w:jc w:val="right"/>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9,837</w:t>
            </w:r>
          </w:p>
        </w:tc>
        <w:tc>
          <w:tcPr>
            <w:gridSpan w:val="2"/>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90D">
            <w:pPr>
              <w:jc w:val="right"/>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875</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90F">
            <w:pPr>
              <w:jc w:val="right"/>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   870,988 </w:t>
            </w:r>
          </w:p>
        </w:tc>
      </w:tr>
      <w:tr>
        <w:trPr>
          <w:cantSplit w:val="0"/>
          <w:trHeight w:val="315" w:hRule="atLeast"/>
          <w:tblHeader w:val="0"/>
        </w:trPr>
        <w:tc>
          <w:tcPr>
            <w:tcBorders>
              <w:top w:color="000000" w:space="0" w:sz="0" w:val="nil"/>
              <w:left w:color="000000" w:space="0" w:sz="4" w:val="single"/>
              <w:bottom w:color="000000" w:space="0" w:sz="4" w:val="single"/>
              <w:right w:color="000000" w:space="0" w:sz="4" w:val="single"/>
            </w:tcBorders>
            <w:shd w:fill="d0e6f6" w:val="clear"/>
            <w:vAlign w:val="center"/>
          </w:tcPr>
          <w:p w:rsidR="00000000" w:rsidDel="00000000" w:rsidP="00000000" w:rsidRDefault="00000000" w:rsidRPr="00000000" w14:paraId="00000910">
            <w:pPr>
              <w:jc w:val="center"/>
              <w:rPr>
                <w:rFonts w:ascii="Cambria" w:cs="Cambria" w:eastAsia="Cambria" w:hAnsi="Cambria"/>
                <w:b w:val="1"/>
                <w:color w:val="000000"/>
                <w:sz w:val="20"/>
                <w:szCs w:val="20"/>
              </w:rPr>
            </w:pPr>
            <w:r w:rsidDel="00000000" w:rsidR="00000000" w:rsidRPr="00000000">
              <w:rPr>
                <w:rFonts w:ascii="Cambria" w:cs="Cambria" w:eastAsia="Cambria" w:hAnsi="Cambria"/>
                <w:b w:val="1"/>
                <w:color w:val="000000"/>
                <w:sz w:val="20"/>
                <w:szCs w:val="20"/>
                <w:rtl w:val="0"/>
              </w:rPr>
              <w:t xml:space="preserve">2048</w:t>
            </w:r>
          </w:p>
        </w:tc>
        <w:tc>
          <w:tcPr>
            <w:tcBorders>
              <w:top w:color="000000" w:space="0" w:sz="0" w:val="nil"/>
              <w:left w:color="000000" w:space="0" w:sz="0" w:val="nil"/>
              <w:bottom w:color="000000" w:space="0" w:sz="4" w:val="single"/>
              <w:right w:color="000000" w:space="0" w:sz="4" w:val="single"/>
            </w:tcBorders>
            <w:shd w:fill="d0e6f6" w:val="clear"/>
            <w:vAlign w:val="bottom"/>
          </w:tcPr>
          <w:p w:rsidR="00000000" w:rsidDel="00000000" w:rsidP="00000000" w:rsidRDefault="00000000" w:rsidRPr="00000000" w14:paraId="00000911">
            <w:pPr>
              <w:jc w:val="right"/>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795,412</w:t>
            </w:r>
          </w:p>
        </w:tc>
        <w:tc>
          <w:tcPr>
            <w:tcBorders>
              <w:top w:color="000000" w:space="0" w:sz="0" w:val="nil"/>
              <w:left w:color="000000" w:space="0" w:sz="0" w:val="nil"/>
              <w:bottom w:color="000000" w:space="0" w:sz="4" w:val="single"/>
              <w:right w:color="000000" w:space="0" w:sz="4" w:val="single"/>
            </w:tcBorders>
            <w:shd w:fill="d0e6f6" w:val="clear"/>
            <w:vAlign w:val="bottom"/>
          </w:tcPr>
          <w:p w:rsidR="00000000" w:rsidDel="00000000" w:rsidP="00000000" w:rsidRDefault="00000000" w:rsidRPr="00000000" w14:paraId="00000912">
            <w:pPr>
              <w:jc w:val="right"/>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63,093</w:t>
            </w:r>
          </w:p>
        </w:tc>
        <w:tc>
          <w:tcPr>
            <w:tcBorders>
              <w:top w:color="000000" w:space="0" w:sz="0" w:val="nil"/>
              <w:left w:color="000000" w:space="0" w:sz="0" w:val="nil"/>
              <w:bottom w:color="000000" w:space="0" w:sz="4" w:val="single"/>
              <w:right w:color="000000" w:space="0" w:sz="4" w:val="single"/>
            </w:tcBorders>
            <w:shd w:fill="d0e6f6" w:val="clear"/>
            <w:vAlign w:val="bottom"/>
          </w:tcPr>
          <w:p w:rsidR="00000000" w:rsidDel="00000000" w:rsidP="00000000" w:rsidRDefault="00000000" w:rsidRPr="00000000" w14:paraId="00000913">
            <w:pPr>
              <w:jc w:val="right"/>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1,792</w:t>
            </w:r>
          </w:p>
        </w:tc>
        <w:tc>
          <w:tcPr>
            <w:tcBorders>
              <w:top w:color="000000" w:space="0" w:sz="0" w:val="nil"/>
              <w:left w:color="000000" w:space="0" w:sz="0" w:val="nil"/>
              <w:bottom w:color="000000" w:space="0" w:sz="4" w:val="single"/>
              <w:right w:color="000000" w:space="0" w:sz="4" w:val="single"/>
            </w:tcBorders>
            <w:shd w:fill="d0e6f6" w:val="clear"/>
            <w:vAlign w:val="bottom"/>
          </w:tcPr>
          <w:p w:rsidR="00000000" w:rsidDel="00000000" w:rsidP="00000000" w:rsidRDefault="00000000" w:rsidRPr="00000000" w14:paraId="00000914">
            <w:pPr>
              <w:jc w:val="right"/>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4,377</w:t>
            </w:r>
          </w:p>
        </w:tc>
        <w:tc>
          <w:tcPr>
            <w:tcBorders>
              <w:top w:color="000000" w:space="0" w:sz="0" w:val="nil"/>
              <w:left w:color="000000" w:space="0" w:sz="0" w:val="nil"/>
              <w:bottom w:color="000000" w:space="0" w:sz="4" w:val="single"/>
              <w:right w:color="000000" w:space="0" w:sz="4" w:val="single"/>
            </w:tcBorders>
            <w:shd w:fill="d0e6f6" w:val="clear"/>
            <w:vAlign w:val="bottom"/>
          </w:tcPr>
          <w:p w:rsidR="00000000" w:rsidDel="00000000" w:rsidP="00000000" w:rsidRDefault="00000000" w:rsidRPr="00000000" w14:paraId="00000915">
            <w:pPr>
              <w:ind w:right="117"/>
              <w:jc w:val="right"/>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2,480</w:t>
            </w:r>
          </w:p>
        </w:tc>
        <w:tc>
          <w:tcPr>
            <w:tcBorders>
              <w:top w:color="000000" w:space="0" w:sz="0" w:val="nil"/>
              <w:left w:color="000000" w:space="0" w:sz="0" w:val="nil"/>
              <w:bottom w:color="000000" w:space="0" w:sz="4" w:val="single"/>
              <w:right w:color="000000" w:space="0" w:sz="4" w:val="single"/>
            </w:tcBorders>
            <w:shd w:fill="d0e6f6" w:val="clear"/>
            <w:vAlign w:val="bottom"/>
          </w:tcPr>
          <w:p w:rsidR="00000000" w:rsidDel="00000000" w:rsidP="00000000" w:rsidRDefault="00000000" w:rsidRPr="00000000" w14:paraId="00000916">
            <w:pPr>
              <w:jc w:val="right"/>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10,056</w:t>
            </w:r>
          </w:p>
        </w:tc>
        <w:tc>
          <w:tcPr>
            <w:gridSpan w:val="2"/>
            <w:tcBorders>
              <w:top w:color="000000" w:space="0" w:sz="0" w:val="nil"/>
              <w:left w:color="000000" w:space="0" w:sz="0" w:val="nil"/>
              <w:bottom w:color="000000" w:space="0" w:sz="4" w:val="single"/>
              <w:right w:color="000000" w:space="0" w:sz="4" w:val="single"/>
            </w:tcBorders>
            <w:shd w:fill="d0e6f6" w:val="clear"/>
            <w:vAlign w:val="bottom"/>
          </w:tcPr>
          <w:p w:rsidR="00000000" w:rsidDel="00000000" w:rsidP="00000000" w:rsidRDefault="00000000" w:rsidRPr="00000000" w14:paraId="00000917">
            <w:pPr>
              <w:jc w:val="right"/>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894</w:t>
            </w:r>
          </w:p>
        </w:tc>
        <w:tc>
          <w:tcPr>
            <w:tcBorders>
              <w:top w:color="000000" w:space="0" w:sz="0" w:val="nil"/>
              <w:left w:color="000000" w:space="0" w:sz="0" w:val="nil"/>
              <w:bottom w:color="000000" w:space="0" w:sz="4" w:val="single"/>
              <w:right w:color="000000" w:space="0" w:sz="4" w:val="single"/>
            </w:tcBorders>
            <w:shd w:fill="d0e6f6" w:val="clear"/>
            <w:vAlign w:val="center"/>
          </w:tcPr>
          <w:p w:rsidR="00000000" w:rsidDel="00000000" w:rsidP="00000000" w:rsidRDefault="00000000" w:rsidRPr="00000000" w14:paraId="00000919">
            <w:pPr>
              <w:jc w:val="right"/>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  878,103 </w:t>
            </w:r>
          </w:p>
        </w:tc>
      </w:tr>
      <w:tr>
        <w:trPr>
          <w:cantSplit w:val="0"/>
          <w:trHeight w:val="315" w:hRule="atLeast"/>
          <w:tblHeader w:val="0"/>
        </w:trPr>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91A">
            <w:pPr>
              <w:jc w:val="center"/>
              <w:rPr>
                <w:rFonts w:ascii="Cambria" w:cs="Cambria" w:eastAsia="Cambria" w:hAnsi="Cambria"/>
                <w:b w:val="1"/>
                <w:color w:val="000000"/>
                <w:sz w:val="20"/>
                <w:szCs w:val="20"/>
              </w:rPr>
            </w:pPr>
            <w:r w:rsidDel="00000000" w:rsidR="00000000" w:rsidRPr="00000000">
              <w:rPr>
                <w:rFonts w:ascii="Cambria" w:cs="Cambria" w:eastAsia="Cambria" w:hAnsi="Cambria"/>
                <w:b w:val="1"/>
                <w:color w:val="000000"/>
                <w:sz w:val="20"/>
                <w:szCs w:val="20"/>
                <w:rtl w:val="0"/>
              </w:rPr>
              <w:t xml:space="preserve">2049</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91B">
            <w:pPr>
              <w:jc w:val="right"/>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800,611</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91C">
            <w:pPr>
              <w:jc w:val="right"/>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64,487</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91D">
            <w:pPr>
              <w:jc w:val="right"/>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1,831</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91E">
            <w:pPr>
              <w:jc w:val="right"/>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4,474</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91F">
            <w:pPr>
              <w:ind w:right="117"/>
              <w:jc w:val="right"/>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2,534</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920">
            <w:pPr>
              <w:jc w:val="right"/>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10,279</w:t>
            </w:r>
          </w:p>
        </w:tc>
        <w:tc>
          <w:tcPr>
            <w:gridSpan w:val="2"/>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921">
            <w:pPr>
              <w:jc w:val="right"/>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914</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923">
            <w:pPr>
              <w:jc w:val="right"/>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   885,130 </w:t>
            </w:r>
          </w:p>
        </w:tc>
      </w:tr>
      <w:tr>
        <w:trPr>
          <w:cantSplit w:val="0"/>
          <w:trHeight w:val="315" w:hRule="atLeast"/>
          <w:tblHeader w:val="0"/>
        </w:trPr>
        <w:tc>
          <w:tcPr>
            <w:tcBorders>
              <w:top w:color="000000" w:space="0" w:sz="0" w:val="nil"/>
              <w:left w:color="000000" w:space="0" w:sz="4" w:val="single"/>
              <w:bottom w:color="000000" w:space="0" w:sz="4" w:val="single"/>
              <w:right w:color="000000" w:space="0" w:sz="4" w:val="single"/>
            </w:tcBorders>
            <w:shd w:fill="d0e6f6" w:val="clear"/>
            <w:vAlign w:val="center"/>
          </w:tcPr>
          <w:p w:rsidR="00000000" w:rsidDel="00000000" w:rsidP="00000000" w:rsidRDefault="00000000" w:rsidRPr="00000000" w14:paraId="00000924">
            <w:pPr>
              <w:jc w:val="center"/>
              <w:rPr>
                <w:rFonts w:ascii="Cambria" w:cs="Cambria" w:eastAsia="Cambria" w:hAnsi="Cambria"/>
                <w:b w:val="1"/>
                <w:color w:val="000000"/>
                <w:sz w:val="20"/>
                <w:szCs w:val="20"/>
              </w:rPr>
            </w:pPr>
            <w:r w:rsidDel="00000000" w:rsidR="00000000" w:rsidRPr="00000000">
              <w:rPr>
                <w:rFonts w:ascii="Cambria" w:cs="Cambria" w:eastAsia="Cambria" w:hAnsi="Cambria"/>
                <w:b w:val="1"/>
                <w:color w:val="000000"/>
                <w:sz w:val="20"/>
                <w:szCs w:val="20"/>
                <w:rtl w:val="0"/>
              </w:rPr>
              <w:t xml:space="preserve">2050</w:t>
            </w:r>
          </w:p>
        </w:tc>
        <w:tc>
          <w:tcPr>
            <w:tcBorders>
              <w:top w:color="000000" w:space="0" w:sz="0" w:val="nil"/>
              <w:left w:color="000000" w:space="0" w:sz="0" w:val="nil"/>
              <w:bottom w:color="000000" w:space="0" w:sz="4" w:val="single"/>
              <w:right w:color="000000" w:space="0" w:sz="4" w:val="single"/>
            </w:tcBorders>
            <w:shd w:fill="d0e6f6" w:val="clear"/>
            <w:vAlign w:val="bottom"/>
          </w:tcPr>
          <w:p w:rsidR="00000000" w:rsidDel="00000000" w:rsidP="00000000" w:rsidRDefault="00000000" w:rsidRPr="00000000" w14:paraId="00000925">
            <w:pPr>
              <w:jc w:val="right"/>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805,698</w:t>
            </w:r>
          </w:p>
        </w:tc>
        <w:tc>
          <w:tcPr>
            <w:tcBorders>
              <w:top w:color="000000" w:space="0" w:sz="0" w:val="nil"/>
              <w:left w:color="000000" w:space="0" w:sz="0" w:val="nil"/>
              <w:bottom w:color="000000" w:space="0" w:sz="4" w:val="single"/>
              <w:right w:color="000000" w:space="0" w:sz="4" w:val="single"/>
            </w:tcBorders>
            <w:shd w:fill="d0e6f6" w:val="clear"/>
            <w:vAlign w:val="bottom"/>
          </w:tcPr>
          <w:p w:rsidR="00000000" w:rsidDel="00000000" w:rsidP="00000000" w:rsidRDefault="00000000" w:rsidRPr="00000000" w14:paraId="00000926">
            <w:pPr>
              <w:jc w:val="right"/>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65,899</w:t>
            </w:r>
          </w:p>
        </w:tc>
        <w:tc>
          <w:tcPr>
            <w:tcBorders>
              <w:top w:color="000000" w:space="0" w:sz="0" w:val="nil"/>
              <w:left w:color="000000" w:space="0" w:sz="0" w:val="nil"/>
              <w:bottom w:color="000000" w:space="0" w:sz="4" w:val="single"/>
              <w:right w:color="000000" w:space="0" w:sz="4" w:val="single"/>
            </w:tcBorders>
            <w:shd w:fill="d0e6f6" w:val="clear"/>
            <w:vAlign w:val="bottom"/>
          </w:tcPr>
          <w:p w:rsidR="00000000" w:rsidDel="00000000" w:rsidP="00000000" w:rsidRDefault="00000000" w:rsidRPr="00000000" w14:paraId="00000927">
            <w:pPr>
              <w:jc w:val="right"/>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1,871</w:t>
            </w:r>
          </w:p>
        </w:tc>
        <w:tc>
          <w:tcPr>
            <w:tcBorders>
              <w:top w:color="000000" w:space="0" w:sz="0" w:val="nil"/>
              <w:left w:color="000000" w:space="0" w:sz="0" w:val="nil"/>
              <w:bottom w:color="000000" w:space="0" w:sz="4" w:val="single"/>
              <w:right w:color="000000" w:space="0" w:sz="4" w:val="single"/>
            </w:tcBorders>
            <w:shd w:fill="d0e6f6" w:val="clear"/>
            <w:vAlign w:val="bottom"/>
          </w:tcPr>
          <w:p w:rsidR="00000000" w:rsidDel="00000000" w:rsidP="00000000" w:rsidRDefault="00000000" w:rsidRPr="00000000" w14:paraId="00000928">
            <w:pPr>
              <w:jc w:val="right"/>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4,572</w:t>
            </w:r>
          </w:p>
        </w:tc>
        <w:tc>
          <w:tcPr>
            <w:tcBorders>
              <w:top w:color="000000" w:space="0" w:sz="0" w:val="nil"/>
              <w:left w:color="000000" w:space="0" w:sz="0" w:val="nil"/>
              <w:bottom w:color="000000" w:space="0" w:sz="4" w:val="single"/>
              <w:right w:color="000000" w:space="0" w:sz="4" w:val="single"/>
            </w:tcBorders>
            <w:shd w:fill="d0e6f6" w:val="clear"/>
            <w:vAlign w:val="bottom"/>
          </w:tcPr>
          <w:p w:rsidR="00000000" w:rsidDel="00000000" w:rsidP="00000000" w:rsidRDefault="00000000" w:rsidRPr="00000000" w14:paraId="00000929">
            <w:pPr>
              <w:ind w:right="117"/>
              <w:jc w:val="right"/>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2,590</w:t>
            </w:r>
          </w:p>
        </w:tc>
        <w:tc>
          <w:tcPr>
            <w:tcBorders>
              <w:top w:color="000000" w:space="0" w:sz="0" w:val="nil"/>
              <w:left w:color="000000" w:space="0" w:sz="0" w:val="nil"/>
              <w:bottom w:color="000000" w:space="0" w:sz="4" w:val="single"/>
              <w:right w:color="000000" w:space="0" w:sz="4" w:val="single"/>
            </w:tcBorders>
            <w:shd w:fill="d0e6f6" w:val="clear"/>
            <w:vAlign w:val="bottom"/>
          </w:tcPr>
          <w:p w:rsidR="00000000" w:rsidDel="00000000" w:rsidP="00000000" w:rsidRDefault="00000000" w:rsidRPr="00000000" w14:paraId="0000092A">
            <w:pPr>
              <w:jc w:val="right"/>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10,504</w:t>
            </w:r>
          </w:p>
        </w:tc>
        <w:tc>
          <w:tcPr>
            <w:gridSpan w:val="2"/>
            <w:tcBorders>
              <w:top w:color="000000" w:space="0" w:sz="0" w:val="nil"/>
              <w:left w:color="000000" w:space="0" w:sz="0" w:val="nil"/>
              <w:bottom w:color="000000" w:space="0" w:sz="4" w:val="single"/>
              <w:right w:color="000000" w:space="0" w:sz="4" w:val="single"/>
            </w:tcBorders>
            <w:shd w:fill="d0e6f6" w:val="clear"/>
            <w:vAlign w:val="bottom"/>
          </w:tcPr>
          <w:p w:rsidR="00000000" w:rsidDel="00000000" w:rsidP="00000000" w:rsidRDefault="00000000" w:rsidRPr="00000000" w14:paraId="0000092B">
            <w:pPr>
              <w:jc w:val="right"/>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934</w:t>
            </w:r>
          </w:p>
        </w:tc>
        <w:tc>
          <w:tcPr>
            <w:tcBorders>
              <w:top w:color="000000" w:space="0" w:sz="0" w:val="nil"/>
              <w:left w:color="000000" w:space="0" w:sz="0" w:val="nil"/>
              <w:bottom w:color="000000" w:space="0" w:sz="4" w:val="single"/>
              <w:right w:color="000000" w:space="0" w:sz="4" w:val="single"/>
            </w:tcBorders>
            <w:shd w:fill="d0e6f6" w:val="clear"/>
            <w:vAlign w:val="center"/>
          </w:tcPr>
          <w:p w:rsidR="00000000" w:rsidDel="00000000" w:rsidP="00000000" w:rsidRDefault="00000000" w:rsidRPr="00000000" w14:paraId="0000092D">
            <w:pPr>
              <w:jc w:val="right"/>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   892,067 </w:t>
            </w:r>
          </w:p>
        </w:tc>
      </w:tr>
      <w:tr>
        <w:trPr>
          <w:cantSplit w:val="0"/>
          <w:trHeight w:val="315" w:hRule="atLeast"/>
          <w:tblHeader w:val="0"/>
        </w:trPr>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92E">
            <w:pPr>
              <w:jc w:val="center"/>
              <w:rPr>
                <w:rFonts w:ascii="Cambria" w:cs="Cambria" w:eastAsia="Cambria" w:hAnsi="Cambria"/>
                <w:b w:val="1"/>
                <w:color w:val="000000"/>
                <w:sz w:val="20"/>
                <w:szCs w:val="20"/>
              </w:rPr>
            </w:pPr>
            <w:r w:rsidDel="00000000" w:rsidR="00000000" w:rsidRPr="00000000">
              <w:rPr>
                <w:rFonts w:ascii="Cambria" w:cs="Cambria" w:eastAsia="Cambria" w:hAnsi="Cambria"/>
                <w:b w:val="1"/>
                <w:color w:val="000000"/>
                <w:sz w:val="20"/>
                <w:szCs w:val="20"/>
                <w:rtl w:val="0"/>
              </w:rPr>
              <w:t xml:space="preserve">2051</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92F">
            <w:pPr>
              <w:jc w:val="right"/>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810,670</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930">
            <w:pPr>
              <w:jc w:val="right"/>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67,330</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931">
            <w:pPr>
              <w:jc w:val="right"/>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1,912</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932">
            <w:pPr>
              <w:jc w:val="right"/>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4,671</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933">
            <w:pPr>
              <w:ind w:right="117"/>
              <w:jc w:val="right"/>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2,646</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934">
            <w:pPr>
              <w:jc w:val="right"/>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10,732</w:t>
            </w:r>
          </w:p>
        </w:tc>
        <w:tc>
          <w:tcPr>
            <w:gridSpan w:val="2"/>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935">
            <w:pPr>
              <w:jc w:val="right"/>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954</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937">
            <w:pPr>
              <w:jc w:val="right"/>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   898,914 </w:t>
            </w:r>
          </w:p>
        </w:tc>
      </w:tr>
      <w:tr>
        <w:trPr>
          <w:cantSplit w:val="0"/>
          <w:trHeight w:val="315" w:hRule="atLeast"/>
          <w:tblHeader w:val="0"/>
        </w:trPr>
        <w:tc>
          <w:tcPr>
            <w:tcBorders>
              <w:top w:color="000000" w:space="0" w:sz="0" w:val="nil"/>
              <w:left w:color="000000" w:space="0" w:sz="4" w:val="single"/>
              <w:bottom w:color="000000" w:space="0" w:sz="4" w:val="single"/>
              <w:right w:color="000000" w:space="0" w:sz="4" w:val="single"/>
            </w:tcBorders>
            <w:shd w:fill="d0e6f6" w:val="clear"/>
            <w:vAlign w:val="center"/>
          </w:tcPr>
          <w:p w:rsidR="00000000" w:rsidDel="00000000" w:rsidP="00000000" w:rsidRDefault="00000000" w:rsidRPr="00000000" w14:paraId="00000938">
            <w:pPr>
              <w:jc w:val="center"/>
              <w:rPr>
                <w:rFonts w:ascii="Cambria" w:cs="Cambria" w:eastAsia="Cambria" w:hAnsi="Cambria"/>
                <w:b w:val="1"/>
                <w:color w:val="000000"/>
                <w:sz w:val="20"/>
                <w:szCs w:val="20"/>
              </w:rPr>
            </w:pPr>
            <w:r w:rsidDel="00000000" w:rsidR="00000000" w:rsidRPr="00000000">
              <w:rPr>
                <w:rFonts w:ascii="Cambria" w:cs="Cambria" w:eastAsia="Cambria" w:hAnsi="Cambria"/>
                <w:b w:val="1"/>
                <w:color w:val="000000"/>
                <w:sz w:val="20"/>
                <w:szCs w:val="20"/>
                <w:rtl w:val="0"/>
              </w:rPr>
              <w:t xml:space="preserve">2052</w:t>
            </w:r>
          </w:p>
        </w:tc>
        <w:tc>
          <w:tcPr>
            <w:tcBorders>
              <w:top w:color="000000" w:space="0" w:sz="0" w:val="nil"/>
              <w:left w:color="000000" w:space="0" w:sz="0" w:val="nil"/>
              <w:bottom w:color="000000" w:space="0" w:sz="4" w:val="single"/>
              <w:right w:color="000000" w:space="0" w:sz="4" w:val="single"/>
            </w:tcBorders>
            <w:shd w:fill="d0e6f6" w:val="clear"/>
            <w:vAlign w:val="bottom"/>
          </w:tcPr>
          <w:p w:rsidR="00000000" w:rsidDel="00000000" w:rsidP="00000000" w:rsidRDefault="00000000" w:rsidRPr="00000000" w14:paraId="00000939">
            <w:pPr>
              <w:jc w:val="right"/>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815,527</w:t>
            </w:r>
          </w:p>
        </w:tc>
        <w:tc>
          <w:tcPr>
            <w:tcBorders>
              <w:top w:color="000000" w:space="0" w:sz="0" w:val="nil"/>
              <w:left w:color="000000" w:space="0" w:sz="0" w:val="nil"/>
              <w:bottom w:color="000000" w:space="0" w:sz="4" w:val="single"/>
              <w:right w:color="000000" w:space="0" w:sz="4" w:val="single"/>
            </w:tcBorders>
            <w:shd w:fill="d0e6f6" w:val="clear"/>
            <w:vAlign w:val="bottom"/>
          </w:tcPr>
          <w:p w:rsidR="00000000" w:rsidDel="00000000" w:rsidP="00000000" w:rsidRDefault="00000000" w:rsidRPr="00000000" w14:paraId="0000093A">
            <w:pPr>
              <w:jc w:val="right"/>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68,779</w:t>
            </w:r>
          </w:p>
        </w:tc>
        <w:tc>
          <w:tcPr>
            <w:tcBorders>
              <w:top w:color="000000" w:space="0" w:sz="0" w:val="nil"/>
              <w:left w:color="000000" w:space="0" w:sz="0" w:val="nil"/>
              <w:bottom w:color="000000" w:space="0" w:sz="4" w:val="single"/>
              <w:right w:color="000000" w:space="0" w:sz="4" w:val="single"/>
            </w:tcBorders>
            <w:shd w:fill="d0e6f6" w:val="clear"/>
            <w:vAlign w:val="bottom"/>
          </w:tcPr>
          <w:p w:rsidR="00000000" w:rsidDel="00000000" w:rsidP="00000000" w:rsidRDefault="00000000" w:rsidRPr="00000000" w14:paraId="0000093B">
            <w:pPr>
              <w:jc w:val="right"/>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1,953</w:t>
            </w:r>
          </w:p>
        </w:tc>
        <w:tc>
          <w:tcPr>
            <w:tcBorders>
              <w:top w:color="000000" w:space="0" w:sz="0" w:val="nil"/>
              <w:left w:color="000000" w:space="0" w:sz="0" w:val="nil"/>
              <w:bottom w:color="000000" w:space="0" w:sz="4" w:val="single"/>
              <w:right w:color="000000" w:space="0" w:sz="4" w:val="single"/>
            </w:tcBorders>
            <w:shd w:fill="d0e6f6" w:val="clear"/>
            <w:vAlign w:val="bottom"/>
          </w:tcPr>
          <w:p w:rsidR="00000000" w:rsidDel="00000000" w:rsidP="00000000" w:rsidRDefault="00000000" w:rsidRPr="00000000" w14:paraId="0000093C">
            <w:pPr>
              <w:jc w:val="right"/>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4,771</w:t>
            </w:r>
          </w:p>
        </w:tc>
        <w:tc>
          <w:tcPr>
            <w:tcBorders>
              <w:top w:color="000000" w:space="0" w:sz="0" w:val="nil"/>
              <w:left w:color="000000" w:space="0" w:sz="0" w:val="nil"/>
              <w:bottom w:color="000000" w:space="0" w:sz="4" w:val="single"/>
              <w:right w:color="000000" w:space="0" w:sz="4" w:val="single"/>
            </w:tcBorders>
            <w:shd w:fill="d0e6f6" w:val="clear"/>
            <w:vAlign w:val="bottom"/>
          </w:tcPr>
          <w:p w:rsidR="00000000" w:rsidDel="00000000" w:rsidP="00000000" w:rsidRDefault="00000000" w:rsidRPr="00000000" w14:paraId="0000093D">
            <w:pPr>
              <w:ind w:right="117"/>
              <w:jc w:val="right"/>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2,703</w:t>
            </w:r>
          </w:p>
        </w:tc>
        <w:tc>
          <w:tcPr>
            <w:tcBorders>
              <w:top w:color="000000" w:space="0" w:sz="0" w:val="nil"/>
              <w:left w:color="000000" w:space="0" w:sz="0" w:val="nil"/>
              <w:bottom w:color="000000" w:space="0" w:sz="4" w:val="single"/>
              <w:right w:color="000000" w:space="0" w:sz="4" w:val="single"/>
            </w:tcBorders>
            <w:shd w:fill="d0e6f6" w:val="clear"/>
            <w:vAlign w:val="bottom"/>
          </w:tcPr>
          <w:p w:rsidR="00000000" w:rsidDel="00000000" w:rsidP="00000000" w:rsidRDefault="00000000" w:rsidRPr="00000000" w14:paraId="0000093E">
            <w:pPr>
              <w:jc w:val="right"/>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10,963</w:t>
            </w:r>
          </w:p>
        </w:tc>
        <w:tc>
          <w:tcPr>
            <w:gridSpan w:val="2"/>
            <w:tcBorders>
              <w:top w:color="000000" w:space="0" w:sz="0" w:val="nil"/>
              <w:left w:color="000000" w:space="0" w:sz="0" w:val="nil"/>
              <w:bottom w:color="000000" w:space="0" w:sz="4" w:val="single"/>
              <w:right w:color="000000" w:space="0" w:sz="4" w:val="single"/>
            </w:tcBorders>
            <w:shd w:fill="d0e6f6" w:val="clear"/>
            <w:vAlign w:val="bottom"/>
          </w:tcPr>
          <w:p w:rsidR="00000000" w:rsidDel="00000000" w:rsidP="00000000" w:rsidRDefault="00000000" w:rsidRPr="00000000" w14:paraId="0000093F">
            <w:pPr>
              <w:jc w:val="right"/>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975</w:t>
            </w:r>
          </w:p>
        </w:tc>
        <w:tc>
          <w:tcPr>
            <w:tcBorders>
              <w:top w:color="000000" w:space="0" w:sz="0" w:val="nil"/>
              <w:left w:color="000000" w:space="0" w:sz="0" w:val="nil"/>
              <w:bottom w:color="000000" w:space="0" w:sz="4" w:val="single"/>
              <w:right w:color="000000" w:space="0" w:sz="4" w:val="single"/>
            </w:tcBorders>
            <w:shd w:fill="d0e6f6" w:val="clear"/>
            <w:vAlign w:val="center"/>
          </w:tcPr>
          <w:p w:rsidR="00000000" w:rsidDel="00000000" w:rsidP="00000000" w:rsidRDefault="00000000" w:rsidRPr="00000000" w14:paraId="00000941">
            <w:pPr>
              <w:jc w:val="right"/>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   905,671 </w:t>
            </w:r>
          </w:p>
        </w:tc>
      </w:tr>
      <w:tr>
        <w:trPr>
          <w:cantSplit w:val="0"/>
          <w:trHeight w:val="315" w:hRule="atLeast"/>
          <w:tblHeader w:val="0"/>
        </w:trPr>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942">
            <w:pPr>
              <w:jc w:val="center"/>
              <w:rPr>
                <w:rFonts w:ascii="Cambria" w:cs="Cambria" w:eastAsia="Cambria" w:hAnsi="Cambria"/>
                <w:b w:val="1"/>
                <w:color w:val="000000"/>
                <w:sz w:val="20"/>
                <w:szCs w:val="20"/>
              </w:rPr>
            </w:pPr>
            <w:r w:rsidDel="00000000" w:rsidR="00000000" w:rsidRPr="00000000">
              <w:rPr>
                <w:rFonts w:ascii="Cambria" w:cs="Cambria" w:eastAsia="Cambria" w:hAnsi="Cambria"/>
                <w:b w:val="1"/>
                <w:color w:val="000000"/>
                <w:sz w:val="20"/>
                <w:szCs w:val="20"/>
                <w:rtl w:val="0"/>
              </w:rPr>
              <w:t xml:space="preserve">2053</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943">
            <w:pPr>
              <w:jc w:val="right"/>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820,269</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944">
            <w:pPr>
              <w:jc w:val="right"/>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70,246</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945">
            <w:pPr>
              <w:jc w:val="right"/>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1,995</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946">
            <w:pPr>
              <w:jc w:val="right"/>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4,873</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947">
            <w:pPr>
              <w:ind w:right="117"/>
              <w:jc w:val="right"/>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2,761</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948">
            <w:pPr>
              <w:jc w:val="right"/>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11,197</w:t>
            </w:r>
          </w:p>
        </w:tc>
        <w:tc>
          <w:tcPr>
            <w:gridSpan w:val="2"/>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949">
            <w:pPr>
              <w:jc w:val="right"/>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995</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94B">
            <w:pPr>
              <w:jc w:val="right"/>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  912,335 </w:t>
            </w:r>
          </w:p>
        </w:tc>
      </w:tr>
      <w:tr>
        <w:trPr>
          <w:cantSplit w:val="0"/>
          <w:trHeight w:val="315" w:hRule="atLeast"/>
          <w:tblHeader w:val="0"/>
        </w:trPr>
        <w:tc>
          <w:tcPr>
            <w:tcBorders>
              <w:top w:color="000000" w:space="0" w:sz="0" w:val="nil"/>
              <w:left w:color="000000" w:space="0" w:sz="4" w:val="single"/>
              <w:bottom w:color="000000" w:space="0" w:sz="4" w:val="single"/>
              <w:right w:color="000000" w:space="0" w:sz="4" w:val="single"/>
            </w:tcBorders>
            <w:shd w:fill="d0e6f6" w:val="clear"/>
            <w:vAlign w:val="center"/>
          </w:tcPr>
          <w:p w:rsidR="00000000" w:rsidDel="00000000" w:rsidP="00000000" w:rsidRDefault="00000000" w:rsidRPr="00000000" w14:paraId="0000094C">
            <w:pPr>
              <w:jc w:val="center"/>
              <w:rPr>
                <w:rFonts w:ascii="Cambria" w:cs="Cambria" w:eastAsia="Cambria" w:hAnsi="Cambria"/>
                <w:b w:val="1"/>
                <w:color w:val="000000"/>
                <w:sz w:val="20"/>
                <w:szCs w:val="20"/>
              </w:rPr>
            </w:pPr>
            <w:r w:rsidDel="00000000" w:rsidR="00000000" w:rsidRPr="00000000">
              <w:rPr>
                <w:rFonts w:ascii="Cambria" w:cs="Cambria" w:eastAsia="Cambria" w:hAnsi="Cambria"/>
                <w:b w:val="1"/>
                <w:color w:val="000000"/>
                <w:sz w:val="20"/>
                <w:szCs w:val="20"/>
                <w:rtl w:val="0"/>
              </w:rPr>
              <w:t xml:space="preserve">2054</w:t>
            </w:r>
          </w:p>
        </w:tc>
        <w:tc>
          <w:tcPr>
            <w:tcBorders>
              <w:top w:color="000000" w:space="0" w:sz="0" w:val="nil"/>
              <w:left w:color="000000" w:space="0" w:sz="0" w:val="nil"/>
              <w:bottom w:color="000000" w:space="0" w:sz="4" w:val="single"/>
              <w:right w:color="000000" w:space="0" w:sz="4" w:val="single"/>
            </w:tcBorders>
            <w:shd w:fill="d0e6f6" w:val="clear"/>
            <w:vAlign w:val="bottom"/>
          </w:tcPr>
          <w:p w:rsidR="00000000" w:rsidDel="00000000" w:rsidP="00000000" w:rsidRDefault="00000000" w:rsidRPr="00000000" w14:paraId="0000094D">
            <w:pPr>
              <w:jc w:val="right"/>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824,894</w:t>
            </w:r>
          </w:p>
        </w:tc>
        <w:tc>
          <w:tcPr>
            <w:tcBorders>
              <w:top w:color="000000" w:space="0" w:sz="0" w:val="nil"/>
              <w:left w:color="000000" w:space="0" w:sz="0" w:val="nil"/>
              <w:bottom w:color="000000" w:space="0" w:sz="4" w:val="single"/>
              <w:right w:color="000000" w:space="0" w:sz="4" w:val="single"/>
            </w:tcBorders>
            <w:shd w:fill="d0e6f6" w:val="clear"/>
            <w:vAlign w:val="bottom"/>
          </w:tcPr>
          <w:p w:rsidR="00000000" w:rsidDel="00000000" w:rsidP="00000000" w:rsidRDefault="00000000" w:rsidRPr="00000000" w14:paraId="0000094E">
            <w:pPr>
              <w:jc w:val="right"/>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71,731</w:t>
            </w:r>
          </w:p>
        </w:tc>
        <w:tc>
          <w:tcPr>
            <w:tcBorders>
              <w:top w:color="000000" w:space="0" w:sz="0" w:val="nil"/>
              <w:left w:color="000000" w:space="0" w:sz="0" w:val="nil"/>
              <w:bottom w:color="000000" w:space="0" w:sz="4" w:val="single"/>
              <w:right w:color="000000" w:space="0" w:sz="4" w:val="single"/>
            </w:tcBorders>
            <w:shd w:fill="d0e6f6" w:val="clear"/>
            <w:vAlign w:val="bottom"/>
          </w:tcPr>
          <w:p w:rsidR="00000000" w:rsidDel="00000000" w:rsidP="00000000" w:rsidRDefault="00000000" w:rsidRPr="00000000" w14:paraId="0000094F">
            <w:pPr>
              <w:jc w:val="right"/>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2,037</w:t>
            </w:r>
          </w:p>
        </w:tc>
        <w:tc>
          <w:tcPr>
            <w:tcBorders>
              <w:top w:color="000000" w:space="0" w:sz="0" w:val="nil"/>
              <w:left w:color="000000" w:space="0" w:sz="0" w:val="nil"/>
              <w:bottom w:color="000000" w:space="0" w:sz="4" w:val="single"/>
              <w:right w:color="000000" w:space="0" w:sz="4" w:val="single"/>
            </w:tcBorders>
            <w:shd w:fill="d0e6f6" w:val="clear"/>
            <w:vAlign w:val="bottom"/>
          </w:tcPr>
          <w:p w:rsidR="00000000" w:rsidDel="00000000" w:rsidP="00000000" w:rsidRDefault="00000000" w:rsidRPr="00000000" w14:paraId="00000950">
            <w:pPr>
              <w:jc w:val="right"/>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4,976</w:t>
            </w:r>
          </w:p>
        </w:tc>
        <w:tc>
          <w:tcPr>
            <w:tcBorders>
              <w:top w:color="000000" w:space="0" w:sz="0" w:val="nil"/>
              <w:left w:color="000000" w:space="0" w:sz="0" w:val="nil"/>
              <w:bottom w:color="000000" w:space="0" w:sz="4" w:val="single"/>
              <w:right w:color="000000" w:space="0" w:sz="4" w:val="single"/>
            </w:tcBorders>
            <w:shd w:fill="d0e6f6" w:val="clear"/>
            <w:vAlign w:val="bottom"/>
          </w:tcPr>
          <w:p w:rsidR="00000000" w:rsidDel="00000000" w:rsidP="00000000" w:rsidRDefault="00000000" w:rsidRPr="00000000" w14:paraId="00000951">
            <w:pPr>
              <w:ind w:right="117"/>
              <w:jc w:val="right"/>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2,819</w:t>
            </w:r>
          </w:p>
        </w:tc>
        <w:tc>
          <w:tcPr>
            <w:tcBorders>
              <w:top w:color="000000" w:space="0" w:sz="0" w:val="nil"/>
              <w:left w:color="000000" w:space="0" w:sz="0" w:val="nil"/>
              <w:bottom w:color="000000" w:space="0" w:sz="4" w:val="single"/>
              <w:right w:color="000000" w:space="0" w:sz="4" w:val="single"/>
            </w:tcBorders>
            <w:shd w:fill="d0e6f6" w:val="clear"/>
            <w:vAlign w:val="bottom"/>
          </w:tcPr>
          <w:p w:rsidR="00000000" w:rsidDel="00000000" w:rsidP="00000000" w:rsidRDefault="00000000" w:rsidRPr="00000000" w14:paraId="00000952">
            <w:pPr>
              <w:jc w:val="right"/>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11,433</w:t>
            </w:r>
          </w:p>
        </w:tc>
        <w:tc>
          <w:tcPr>
            <w:gridSpan w:val="2"/>
            <w:tcBorders>
              <w:top w:color="000000" w:space="0" w:sz="0" w:val="nil"/>
              <w:left w:color="000000" w:space="0" w:sz="0" w:val="nil"/>
              <w:bottom w:color="000000" w:space="0" w:sz="4" w:val="single"/>
              <w:right w:color="000000" w:space="0" w:sz="4" w:val="single"/>
            </w:tcBorders>
            <w:shd w:fill="d0e6f6" w:val="clear"/>
            <w:vAlign w:val="bottom"/>
          </w:tcPr>
          <w:p w:rsidR="00000000" w:rsidDel="00000000" w:rsidP="00000000" w:rsidRDefault="00000000" w:rsidRPr="00000000" w14:paraId="00000953">
            <w:pPr>
              <w:jc w:val="right"/>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1,017</w:t>
            </w:r>
          </w:p>
        </w:tc>
        <w:tc>
          <w:tcPr>
            <w:tcBorders>
              <w:top w:color="000000" w:space="0" w:sz="0" w:val="nil"/>
              <w:left w:color="000000" w:space="0" w:sz="0" w:val="nil"/>
              <w:bottom w:color="000000" w:space="0" w:sz="4" w:val="single"/>
              <w:right w:color="000000" w:space="0" w:sz="4" w:val="single"/>
            </w:tcBorders>
            <w:shd w:fill="d0e6f6" w:val="clear"/>
            <w:vAlign w:val="center"/>
          </w:tcPr>
          <w:p w:rsidR="00000000" w:rsidDel="00000000" w:rsidP="00000000" w:rsidRDefault="00000000" w:rsidRPr="00000000" w14:paraId="00000955">
            <w:pPr>
              <w:jc w:val="right"/>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   918,907 </w:t>
            </w:r>
          </w:p>
        </w:tc>
      </w:tr>
      <w:tr>
        <w:trPr>
          <w:cantSplit w:val="0"/>
          <w:trHeight w:val="315" w:hRule="atLeast"/>
          <w:tblHeader w:val="0"/>
        </w:trPr>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956">
            <w:pPr>
              <w:jc w:val="center"/>
              <w:rPr>
                <w:rFonts w:ascii="Cambria" w:cs="Cambria" w:eastAsia="Cambria" w:hAnsi="Cambria"/>
                <w:b w:val="1"/>
                <w:color w:val="000000"/>
                <w:sz w:val="20"/>
                <w:szCs w:val="20"/>
              </w:rPr>
            </w:pPr>
            <w:r w:rsidDel="00000000" w:rsidR="00000000" w:rsidRPr="00000000">
              <w:rPr>
                <w:rFonts w:ascii="Cambria" w:cs="Cambria" w:eastAsia="Cambria" w:hAnsi="Cambria"/>
                <w:b w:val="1"/>
                <w:color w:val="000000"/>
                <w:sz w:val="20"/>
                <w:szCs w:val="20"/>
                <w:rtl w:val="0"/>
              </w:rPr>
              <w:t xml:space="preserve">2055</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957">
            <w:pPr>
              <w:jc w:val="right"/>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841,469</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958">
            <w:pPr>
              <w:jc w:val="right"/>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73,235</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959">
            <w:pPr>
              <w:jc w:val="right"/>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2,080</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95A">
            <w:pPr>
              <w:jc w:val="right"/>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5,080</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95B">
            <w:pPr>
              <w:ind w:right="117"/>
              <w:jc w:val="right"/>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2,878</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95C">
            <w:pPr>
              <w:jc w:val="right"/>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11,673</w:t>
            </w:r>
          </w:p>
        </w:tc>
        <w:tc>
          <w:tcPr>
            <w:gridSpan w:val="2"/>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95D">
            <w:pPr>
              <w:jc w:val="right"/>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1,038</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95F">
            <w:pPr>
              <w:jc w:val="right"/>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   937,453 </w:t>
            </w:r>
          </w:p>
        </w:tc>
      </w:tr>
    </w:tbl>
    <w:p w:rsidR="00000000" w:rsidDel="00000000" w:rsidP="00000000" w:rsidRDefault="00000000" w:rsidRPr="00000000" w14:paraId="00000960">
      <w:pPr>
        <w:spacing w:line="360" w:lineRule="auto"/>
        <w:jc w:val="center"/>
        <w:rPr>
          <w:rFonts w:ascii="Cambria" w:cs="Cambria" w:eastAsia="Cambria" w:hAnsi="Cambria"/>
          <w:sz w:val="18"/>
          <w:szCs w:val="18"/>
        </w:rPr>
      </w:pPr>
      <w:r w:rsidDel="00000000" w:rsidR="00000000" w:rsidRPr="00000000">
        <w:rPr>
          <w:rFonts w:ascii="Cambria" w:cs="Cambria" w:eastAsia="Cambria" w:hAnsi="Cambria"/>
          <w:b w:val="1"/>
          <w:sz w:val="18"/>
          <w:szCs w:val="18"/>
          <w:rtl w:val="0"/>
        </w:rPr>
        <w:t xml:space="preserve">Fuente: </w:t>
      </w:r>
      <w:r w:rsidDel="00000000" w:rsidR="00000000" w:rsidRPr="00000000">
        <w:rPr>
          <w:rFonts w:ascii="Cambria" w:cs="Cambria" w:eastAsia="Cambria" w:hAnsi="Cambria"/>
          <w:sz w:val="18"/>
          <w:szCs w:val="18"/>
          <w:rtl w:val="0"/>
        </w:rPr>
        <w:t xml:space="preserve">Elaboración propia con información de la CEA.</w:t>
      </w:r>
    </w:p>
    <w:p w:rsidR="00000000" w:rsidDel="00000000" w:rsidP="00000000" w:rsidRDefault="00000000" w:rsidRPr="00000000" w14:paraId="00000961">
      <w:pPr>
        <w:pBdr>
          <w:top w:color="000000" w:space="0" w:sz="0" w:val="none"/>
          <w:left w:color="000000" w:space="0" w:sz="0" w:val="none"/>
          <w:bottom w:color="000000" w:space="0" w:sz="0" w:val="none"/>
          <w:right w:color="000000" w:space="0" w:sz="0" w:val="none"/>
        </w:pBdr>
        <w:spacing w:line="360" w:lineRule="auto"/>
        <w:jc w:val="both"/>
        <w:rPr>
          <w:rFonts w:ascii="Cambria" w:cs="Cambria" w:eastAsia="Cambria" w:hAnsi="Cambria"/>
          <w:b w:val="1"/>
          <w:color w:val="000000"/>
        </w:rPr>
      </w:pPr>
      <w:r w:rsidDel="00000000" w:rsidR="00000000" w:rsidRPr="00000000">
        <w:rPr>
          <w:rtl w:val="0"/>
        </w:rPr>
      </w:r>
    </w:p>
    <w:p w:rsidR="00000000" w:rsidDel="00000000" w:rsidP="00000000" w:rsidRDefault="00000000" w:rsidRPr="00000000" w14:paraId="00000962">
      <w:pPr>
        <w:pBdr>
          <w:top w:color="000000" w:space="0" w:sz="0" w:val="none"/>
          <w:left w:color="000000" w:space="0" w:sz="0" w:val="none"/>
          <w:bottom w:color="000000" w:space="0" w:sz="0" w:val="none"/>
          <w:right w:color="000000" w:space="0" w:sz="0" w:val="none"/>
        </w:pBdr>
        <w:spacing w:line="360" w:lineRule="auto"/>
        <w:jc w:val="both"/>
        <w:rPr>
          <w:rFonts w:ascii="Cambria" w:cs="Cambria" w:eastAsia="Cambria" w:hAnsi="Cambria"/>
        </w:rPr>
      </w:pPr>
      <w:r w:rsidDel="00000000" w:rsidR="00000000" w:rsidRPr="00000000">
        <w:rPr>
          <w:rFonts w:ascii="Cambria" w:cs="Cambria" w:eastAsia="Cambria" w:hAnsi="Cambria"/>
          <w:b w:val="1"/>
          <w:color w:val="000000"/>
          <w:rtl w:val="0"/>
        </w:rPr>
        <w:t xml:space="preserve">Determinación de la Demanda de la población</w:t>
      </w:r>
      <w:r w:rsidDel="00000000" w:rsidR="00000000" w:rsidRPr="00000000">
        <w:rPr>
          <w:rtl w:val="0"/>
        </w:rPr>
      </w:r>
    </w:p>
    <w:p w:rsidR="00000000" w:rsidDel="00000000" w:rsidP="00000000" w:rsidRDefault="00000000" w:rsidRPr="00000000" w14:paraId="00000963">
      <w:pPr>
        <w:pBdr>
          <w:top w:color="000000" w:space="0" w:sz="0" w:val="none"/>
          <w:left w:color="000000" w:space="0" w:sz="0" w:val="none"/>
          <w:bottom w:color="000000" w:space="0" w:sz="0" w:val="none"/>
          <w:right w:color="000000" w:space="0" w:sz="0" w:val="none"/>
        </w:pBdr>
        <w:spacing w:line="360" w:lineRule="auto"/>
        <w:jc w:val="both"/>
        <w:rPr>
          <w:rFonts w:ascii="Cambria" w:cs="Cambria" w:eastAsia="Cambria" w:hAnsi="Cambria"/>
          <w:color w:val="000000"/>
        </w:rPr>
      </w:pPr>
      <w:r w:rsidDel="00000000" w:rsidR="00000000" w:rsidRPr="00000000">
        <w:rPr>
          <w:rFonts w:ascii="Cambria" w:cs="Cambria" w:eastAsia="Cambria" w:hAnsi="Cambria"/>
          <w:color w:val="000000"/>
          <w:rtl w:val="0"/>
        </w:rPr>
        <w:t xml:space="preserve">Para la determinación del consumo en el Proyecto Sistema Batán, como parámetro para establecer la determinación de la demanda, se consideraron 2 factores de referencia para su cuantificación, a saber, consumo por tipo de clima y nivel socioeconómico.</w:t>
      </w:r>
    </w:p>
    <w:p w:rsidR="00000000" w:rsidDel="00000000" w:rsidP="00000000" w:rsidRDefault="00000000" w:rsidRPr="00000000" w14:paraId="00000964">
      <w:pPr>
        <w:pBdr>
          <w:top w:color="000000" w:space="0" w:sz="0" w:val="none"/>
          <w:left w:color="000000" w:space="0" w:sz="0" w:val="none"/>
          <w:bottom w:color="000000" w:space="0" w:sz="0" w:val="none"/>
          <w:right w:color="000000" w:space="0" w:sz="0" w:val="none"/>
        </w:pBdr>
        <w:spacing w:line="360" w:lineRule="auto"/>
        <w:jc w:val="both"/>
        <w:rPr>
          <w:rFonts w:ascii="Cambria" w:cs="Cambria" w:eastAsia="Cambria" w:hAnsi="Cambria"/>
        </w:rPr>
      </w:pPr>
      <w:r w:rsidDel="00000000" w:rsidR="00000000" w:rsidRPr="00000000">
        <w:rPr>
          <w:rtl w:val="0"/>
        </w:rPr>
      </w:r>
    </w:p>
    <w:p w:rsidR="00000000" w:rsidDel="00000000" w:rsidP="00000000" w:rsidRDefault="00000000" w:rsidRPr="00000000" w14:paraId="00000965">
      <w:pPr>
        <w:widowControl w:val="0"/>
        <w:pBdr>
          <w:top w:color="000000" w:space="0" w:sz="0" w:val="none"/>
          <w:left w:color="000000" w:space="0" w:sz="0" w:val="none"/>
          <w:bottom w:color="000000" w:space="0" w:sz="0" w:val="none"/>
          <w:right w:color="000000" w:space="0" w:sz="0" w:val="none"/>
        </w:pBdr>
        <w:spacing w:line="360" w:lineRule="auto"/>
        <w:jc w:val="both"/>
        <w:rPr>
          <w:rFonts w:ascii="Cambria" w:cs="Cambria" w:eastAsia="Cambria" w:hAnsi="Cambria"/>
        </w:rPr>
      </w:pPr>
      <w:r w:rsidDel="00000000" w:rsidR="00000000" w:rsidRPr="00000000">
        <w:rPr>
          <w:rFonts w:ascii="Cambria" w:cs="Cambria" w:eastAsia="Cambria" w:hAnsi="Cambria"/>
          <w:b w:val="1"/>
          <w:color w:val="000000"/>
          <w:rtl w:val="0"/>
        </w:rPr>
        <w:t xml:space="preserve">Consumo por tipo de clima</w:t>
      </w:r>
      <w:r w:rsidDel="00000000" w:rsidR="00000000" w:rsidRPr="00000000">
        <w:rPr>
          <w:rtl w:val="0"/>
        </w:rPr>
      </w:r>
    </w:p>
    <w:p w:rsidR="00000000" w:rsidDel="00000000" w:rsidP="00000000" w:rsidRDefault="00000000" w:rsidRPr="00000000" w14:paraId="00000966">
      <w:pPr>
        <w:pBdr>
          <w:top w:color="000000" w:space="0" w:sz="0" w:val="none"/>
          <w:left w:color="000000" w:space="0" w:sz="0" w:val="none"/>
          <w:bottom w:color="000000" w:space="0" w:sz="0" w:val="none"/>
          <w:right w:color="000000" w:space="0" w:sz="0" w:val="none"/>
        </w:pBdr>
        <w:spacing w:line="360" w:lineRule="auto"/>
        <w:jc w:val="both"/>
        <w:rPr>
          <w:rFonts w:ascii="Cambria" w:cs="Cambria" w:eastAsia="Cambria" w:hAnsi="Cambria"/>
          <w:color w:val="000000"/>
        </w:rPr>
      </w:pPr>
      <w:r w:rsidDel="00000000" w:rsidR="00000000" w:rsidRPr="00000000">
        <w:rPr>
          <w:rFonts w:ascii="Cambria" w:cs="Cambria" w:eastAsia="Cambria" w:hAnsi="Cambria"/>
          <w:color w:val="000000"/>
          <w:rtl w:val="0"/>
        </w:rPr>
        <w:t xml:space="preserve">El estudio elaborado por CONAGUA denominado “Estimación de los factores y funciones de la demanda de agua potable en el sector doméstico en México”, considera un consumo doméstico deseado por tipo de clima de 22 m</w:t>
      </w:r>
      <w:r w:rsidDel="00000000" w:rsidR="00000000" w:rsidRPr="00000000">
        <w:rPr>
          <w:rFonts w:ascii="Cambria" w:cs="Cambria" w:eastAsia="Cambria" w:hAnsi="Cambria"/>
          <w:color w:val="000000"/>
          <w:vertAlign w:val="superscript"/>
          <w:rtl w:val="0"/>
        </w:rPr>
        <w:t xml:space="preserve">3</w:t>
      </w:r>
      <w:r w:rsidDel="00000000" w:rsidR="00000000" w:rsidRPr="00000000">
        <w:rPr>
          <w:rFonts w:ascii="Cambria" w:cs="Cambria" w:eastAsia="Cambria" w:hAnsi="Cambria"/>
          <w:color w:val="000000"/>
          <w:rtl w:val="0"/>
        </w:rPr>
        <w:t xml:space="preserve">/toma/mes.</w:t>
      </w:r>
    </w:p>
    <w:p w:rsidR="00000000" w:rsidDel="00000000" w:rsidP="00000000" w:rsidRDefault="00000000" w:rsidRPr="00000000" w14:paraId="00000967">
      <w:pPr>
        <w:pBdr>
          <w:top w:color="000000" w:space="0" w:sz="0" w:val="none"/>
          <w:left w:color="000000" w:space="0" w:sz="0" w:val="none"/>
          <w:bottom w:color="000000" w:space="0" w:sz="0" w:val="none"/>
          <w:right w:color="000000" w:space="0" w:sz="0" w:val="none"/>
        </w:pBdr>
        <w:spacing w:line="360" w:lineRule="auto"/>
        <w:jc w:val="both"/>
        <w:rPr>
          <w:rFonts w:ascii="Cambria" w:cs="Cambria" w:eastAsia="Cambria" w:hAnsi="Cambria"/>
          <w:color w:val="000000"/>
        </w:rPr>
      </w:pPr>
      <w:r w:rsidDel="00000000" w:rsidR="00000000" w:rsidRPr="00000000">
        <w:rPr>
          <w:rtl w:val="0"/>
        </w:rPr>
      </w:r>
    </w:p>
    <w:p w:rsidR="00000000" w:rsidDel="00000000" w:rsidP="00000000" w:rsidRDefault="00000000" w:rsidRPr="00000000" w14:paraId="0000096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Cambria" w:cs="Cambria" w:eastAsia="Cambria" w:hAnsi="Cambria"/>
          <w:b w:val="0"/>
          <w:i w:val="0"/>
          <w:smallCaps w:val="0"/>
          <w:strike w:val="0"/>
          <w:color w:val="000000"/>
          <w:sz w:val="24"/>
          <w:szCs w:val="24"/>
          <w:u w:val="none"/>
          <w:shd w:fill="auto" w:val="clear"/>
          <w:vertAlign w:val="baseline"/>
        </w:rPr>
      </w:pPr>
      <w:bookmarkStart w:colFirst="0" w:colLast="0" w:name="_heading=h.h7di771nnsm7" w:id="44"/>
      <w:bookmarkEnd w:id="44"/>
      <w:r w:rsidDel="00000000" w:rsidR="00000000" w:rsidRPr="00000000">
        <w:rPr>
          <w:rFonts w:ascii="Cambria" w:cs="Cambria" w:eastAsia="Cambria" w:hAnsi="Cambria"/>
          <w:b w:val="1"/>
          <w:i w:val="0"/>
          <w:smallCaps w:val="0"/>
          <w:strike w:val="0"/>
          <w:color w:val="000000"/>
          <w:sz w:val="24"/>
          <w:szCs w:val="24"/>
          <w:u w:val="none"/>
          <w:shd w:fill="auto" w:val="clear"/>
          <w:vertAlign w:val="baseline"/>
          <w:rtl w:val="0"/>
        </w:rPr>
        <w:t xml:space="preserve">Cuadro 19.</w:t>
      </w:r>
      <w:r w:rsidDel="00000000" w:rsidR="00000000" w:rsidRPr="00000000">
        <w:rPr>
          <w:rFonts w:ascii="Cambria" w:cs="Cambria" w:eastAsia="Cambria" w:hAnsi="Cambria"/>
          <w:b w:val="0"/>
          <w:i w:val="0"/>
          <w:smallCaps w:val="0"/>
          <w:strike w:val="0"/>
          <w:color w:val="000000"/>
          <w:sz w:val="24"/>
          <w:szCs w:val="24"/>
          <w:u w:val="none"/>
          <w:shd w:fill="auto" w:val="clear"/>
          <w:vertAlign w:val="baseline"/>
          <w:rtl w:val="0"/>
        </w:rPr>
        <w:t xml:space="preserve"> Promedio del consumo de agua potable estimado por clima predominante</w:t>
      </w:r>
    </w:p>
    <w:p w:rsidR="00000000" w:rsidDel="00000000" w:rsidP="00000000" w:rsidRDefault="00000000" w:rsidRPr="00000000" w14:paraId="00000969">
      <w:pPr>
        <w:spacing w:line="360" w:lineRule="auto"/>
        <w:jc w:val="center"/>
        <w:rPr>
          <w:rFonts w:ascii="Cambria" w:cs="Cambria" w:eastAsia="Cambria" w:hAnsi="Cambria"/>
          <w:color w:val="000000"/>
        </w:rPr>
      </w:pPr>
      <w:bookmarkStart w:colFirst="0" w:colLast="0" w:name="_heading=h.9lkggdatu35v" w:id="45"/>
      <w:bookmarkEnd w:id="45"/>
      <w:r w:rsidDel="00000000" w:rsidR="00000000" w:rsidRPr="00000000">
        <w:rPr>
          <w:rFonts w:ascii="Cambria" w:cs="Cambria" w:eastAsia="Cambria" w:hAnsi="Cambria"/>
        </w:rPr>
        <w:drawing>
          <wp:inline distB="0" distT="0" distL="0" distR="0">
            <wp:extent cx="5612130" cy="1019175"/>
            <wp:effectExtent b="0" l="0" r="0" t="0"/>
            <wp:docPr descr="Tabla&#10;&#10;Descripción generada automáticamente" id="2014181473" name="image22.png"/>
            <a:graphic>
              <a:graphicData uri="http://schemas.openxmlformats.org/drawingml/2006/picture">
                <pic:pic>
                  <pic:nvPicPr>
                    <pic:cNvPr descr="Tabla&#10;&#10;Descripción generada automáticamente" id="0" name="image22.png"/>
                    <pic:cNvPicPr preferRelativeResize="0"/>
                  </pic:nvPicPr>
                  <pic:blipFill>
                    <a:blip r:embed="rId16"/>
                    <a:srcRect b="58006" l="0" r="0" t="2409"/>
                    <a:stretch>
                      <a:fillRect/>
                    </a:stretch>
                  </pic:blipFill>
                  <pic:spPr>
                    <a:xfrm>
                      <a:off x="0" y="0"/>
                      <a:ext cx="5612130" cy="1019175"/>
                    </a:xfrm>
                    <a:prstGeom prst="rect"/>
                    <a:ln/>
                  </pic:spPr>
                </pic:pic>
              </a:graphicData>
            </a:graphic>
          </wp:inline>
        </w:drawing>
      </w:r>
      <w:r w:rsidDel="00000000" w:rsidR="00000000" w:rsidRPr="00000000">
        <w:rPr>
          <w:rtl w:val="0"/>
        </w:rPr>
      </w:r>
    </w:p>
    <w:p w:rsidR="00000000" w:rsidDel="00000000" w:rsidP="00000000" w:rsidRDefault="00000000" w:rsidRPr="00000000" w14:paraId="0000096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Cambria" w:cs="Cambria" w:eastAsia="Cambria" w:hAnsi="Cambria"/>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96B">
      <w:pPr>
        <w:rPr/>
      </w:pPr>
      <w:r w:rsidDel="00000000" w:rsidR="00000000" w:rsidRPr="00000000">
        <w:rPr>
          <w:rtl w:val="0"/>
        </w:rPr>
      </w:r>
    </w:p>
    <w:p w:rsidR="00000000" w:rsidDel="00000000" w:rsidP="00000000" w:rsidRDefault="00000000" w:rsidRPr="00000000" w14:paraId="0000096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Cambria" w:cs="Cambria" w:eastAsia="Cambria" w:hAnsi="Cambria"/>
          <w:b w:val="0"/>
          <w:i w:val="0"/>
          <w:smallCaps w:val="0"/>
          <w:strike w:val="0"/>
          <w:color w:val="000000"/>
          <w:sz w:val="24"/>
          <w:szCs w:val="24"/>
          <w:u w:val="none"/>
          <w:shd w:fill="auto" w:val="clear"/>
          <w:vertAlign w:val="baseline"/>
        </w:rPr>
      </w:pPr>
      <w:r w:rsidDel="00000000" w:rsidR="00000000" w:rsidRPr="00000000">
        <w:rPr>
          <w:rFonts w:ascii="Cambria" w:cs="Cambria" w:eastAsia="Cambria" w:hAnsi="Cambria"/>
          <w:b w:val="1"/>
          <w:i w:val="0"/>
          <w:smallCaps w:val="0"/>
          <w:strike w:val="0"/>
          <w:color w:val="000000"/>
          <w:sz w:val="24"/>
          <w:szCs w:val="24"/>
          <w:u w:val="none"/>
          <w:shd w:fill="auto" w:val="clear"/>
          <w:vertAlign w:val="baseline"/>
          <w:rtl w:val="0"/>
        </w:rPr>
        <w:t xml:space="preserve">Cuadro 20.</w:t>
      </w:r>
      <w:r w:rsidDel="00000000" w:rsidR="00000000" w:rsidRPr="00000000">
        <w:rPr>
          <w:rFonts w:ascii="Cambria" w:cs="Cambria" w:eastAsia="Cambria" w:hAnsi="Cambria"/>
          <w:b w:val="0"/>
          <w:i w:val="0"/>
          <w:smallCaps w:val="0"/>
          <w:strike w:val="0"/>
          <w:color w:val="000000"/>
          <w:sz w:val="24"/>
          <w:szCs w:val="24"/>
          <w:u w:val="none"/>
          <w:shd w:fill="auto" w:val="clear"/>
          <w:vertAlign w:val="baseline"/>
          <w:rtl w:val="0"/>
        </w:rPr>
        <w:t xml:space="preserve"> Promedio del consumo de agua potable estimado según nivel socio económico y clima*</w:t>
      </w:r>
    </w:p>
    <w:p w:rsidR="00000000" w:rsidDel="00000000" w:rsidP="00000000" w:rsidRDefault="00000000" w:rsidRPr="00000000" w14:paraId="0000096D">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sz w:val="20"/>
          <w:szCs w:val="20"/>
        </w:rPr>
        <w:drawing>
          <wp:inline distB="0" distT="0" distL="0" distR="0">
            <wp:extent cx="5612130" cy="1198245"/>
            <wp:effectExtent b="0" l="0" r="0" t="0"/>
            <wp:docPr descr="Tabla&#10;&#10;Descripción generada automáticamente" id="2014181476" name="image22.png"/>
            <a:graphic>
              <a:graphicData uri="http://schemas.openxmlformats.org/drawingml/2006/picture">
                <pic:pic>
                  <pic:nvPicPr>
                    <pic:cNvPr descr="Tabla&#10;&#10;Descripción generada automáticamente" id="0" name="image22.png"/>
                    <pic:cNvPicPr preferRelativeResize="0"/>
                  </pic:nvPicPr>
                  <pic:blipFill>
                    <a:blip r:embed="rId16"/>
                    <a:srcRect b="0" l="0" r="0" t="53460"/>
                    <a:stretch>
                      <a:fillRect/>
                    </a:stretch>
                  </pic:blipFill>
                  <pic:spPr>
                    <a:xfrm>
                      <a:off x="0" y="0"/>
                      <a:ext cx="5612130" cy="1198245"/>
                    </a:xfrm>
                    <a:prstGeom prst="rect"/>
                    <a:ln/>
                  </pic:spPr>
                </pic:pic>
              </a:graphicData>
            </a:graphic>
          </wp:inline>
        </w:drawing>
      </w:r>
      <w:r w:rsidDel="00000000" w:rsidR="00000000" w:rsidRPr="00000000">
        <w:rPr>
          <w:rtl w:val="0"/>
        </w:rPr>
      </w:r>
    </w:p>
    <w:p w:rsidR="00000000" w:rsidDel="00000000" w:rsidP="00000000" w:rsidRDefault="00000000" w:rsidRPr="00000000" w14:paraId="0000096E">
      <w:pPr>
        <w:pBdr>
          <w:top w:color="000000" w:space="0" w:sz="0" w:val="none"/>
          <w:left w:color="000000" w:space="0" w:sz="0" w:val="none"/>
          <w:bottom w:color="000000" w:space="0" w:sz="0" w:val="none"/>
          <w:right w:color="000000" w:space="0" w:sz="0" w:val="none"/>
        </w:pBdr>
        <w:spacing w:line="360" w:lineRule="auto"/>
        <w:jc w:val="center"/>
        <w:rPr>
          <w:rFonts w:ascii="Cambria" w:cs="Cambria" w:eastAsia="Cambria" w:hAnsi="Cambria"/>
          <w:sz w:val="18"/>
          <w:szCs w:val="18"/>
        </w:rPr>
      </w:pPr>
      <w:r w:rsidDel="00000000" w:rsidR="00000000" w:rsidRPr="00000000">
        <w:rPr>
          <w:rFonts w:ascii="Cambria" w:cs="Cambria" w:eastAsia="Cambria" w:hAnsi="Cambria"/>
          <w:color w:val="000000"/>
          <w:sz w:val="18"/>
          <w:szCs w:val="18"/>
          <w:rtl w:val="0"/>
        </w:rPr>
        <w:t xml:space="preserve">(*) Los niveles socioeconómicos están determinados con base en una clasificación de las viviendas por Área Geoestadística Básica (AGEB). Para el clima de cada localidad se utilizó el Sistema de Clasificación Climática de Köppen Fuente: Encuesta sobre el consumo de agua potable en los hogares (CIDE).</w:t>
      </w:r>
      <w:r w:rsidDel="00000000" w:rsidR="00000000" w:rsidRPr="00000000">
        <w:rPr>
          <w:rtl w:val="0"/>
        </w:rPr>
      </w:r>
    </w:p>
    <w:p w:rsidR="00000000" w:rsidDel="00000000" w:rsidP="00000000" w:rsidRDefault="00000000" w:rsidRPr="00000000" w14:paraId="0000096F">
      <w:pPr>
        <w:pBdr>
          <w:top w:color="000000" w:space="0" w:sz="0" w:val="none"/>
          <w:left w:color="000000" w:space="0" w:sz="0" w:val="none"/>
          <w:bottom w:color="000000" w:space="0" w:sz="0" w:val="none"/>
          <w:right w:color="000000" w:space="0" w:sz="0" w:val="none"/>
        </w:pBdr>
        <w:spacing w:line="360" w:lineRule="auto"/>
        <w:jc w:val="center"/>
        <w:rPr>
          <w:rFonts w:ascii="Cambria" w:cs="Cambria" w:eastAsia="Cambria" w:hAnsi="Cambria"/>
          <w:color w:val="000000"/>
          <w:sz w:val="18"/>
          <w:szCs w:val="18"/>
        </w:rPr>
      </w:pPr>
      <w:r w:rsidDel="00000000" w:rsidR="00000000" w:rsidRPr="00000000">
        <w:rPr>
          <w:rFonts w:ascii="Cambria" w:cs="Cambria" w:eastAsia="Cambria" w:hAnsi="Cambria"/>
          <w:b w:val="1"/>
          <w:color w:val="000000"/>
          <w:sz w:val="18"/>
          <w:szCs w:val="18"/>
          <w:rtl w:val="0"/>
        </w:rPr>
        <w:t xml:space="preserve">Fuente: </w:t>
      </w:r>
      <w:r w:rsidDel="00000000" w:rsidR="00000000" w:rsidRPr="00000000">
        <w:rPr>
          <w:rFonts w:ascii="Cambria" w:cs="Cambria" w:eastAsia="Cambria" w:hAnsi="Cambria"/>
          <w:color w:val="000000"/>
          <w:sz w:val="18"/>
          <w:szCs w:val="18"/>
          <w:rtl w:val="0"/>
        </w:rPr>
        <w:t xml:space="preserve">MAPAS, Libro 4, CONAGUA.</w:t>
      </w:r>
    </w:p>
    <w:p w:rsidR="00000000" w:rsidDel="00000000" w:rsidP="00000000" w:rsidRDefault="00000000" w:rsidRPr="00000000" w14:paraId="00000970">
      <w:pPr>
        <w:pBdr>
          <w:top w:color="000000" w:space="0" w:sz="0" w:val="none"/>
          <w:left w:color="000000" w:space="0" w:sz="0" w:val="none"/>
          <w:bottom w:color="000000" w:space="0" w:sz="0" w:val="none"/>
          <w:right w:color="000000" w:space="0" w:sz="0" w:val="none"/>
        </w:pBdr>
        <w:spacing w:line="360" w:lineRule="auto"/>
        <w:jc w:val="center"/>
        <w:rPr>
          <w:rFonts w:ascii="Cambria" w:cs="Cambria" w:eastAsia="Cambria" w:hAnsi="Cambria"/>
        </w:rPr>
      </w:pPr>
      <w:r w:rsidDel="00000000" w:rsidR="00000000" w:rsidRPr="00000000">
        <w:rPr>
          <w:rtl w:val="0"/>
        </w:rPr>
      </w:r>
    </w:p>
    <w:p w:rsidR="00000000" w:rsidDel="00000000" w:rsidP="00000000" w:rsidRDefault="00000000" w:rsidRPr="00000000" w14:paraId="00000971">
      <w:pPr>
        <w:widowControl w:val="0"/>
        <w:pBdr>
          <w:top w:color="000000" w:space="0" w:sz="0" w:val="none"/>
          <w:left w:color="000000" w:space="0" w:sz="0" w:val="none"/>
          <w:bottom w:color="000000" w:space="0" w:sz="0" w:val="none"/>
          <w:right w:color="000000" w:space="0" w:sz="0" w:val="none"/>
        </w:pBdr>
        <w:spacing w:line="360" w:lineRule="auto"/>
        <w:jc w:val="both"/>
        <w:rPr>
          <w:rFonts w:ascii="Cambria" w:cs="Cambria" w:eastAsia="Cambria" w:hAnsi="Cambria"/>
        </w:rPr>
      </w:pPr>
      <w:r w:rsidDel="00000000" w:rsidR="00000000" w:rsidRPr="00000000">
        <w:rPr>
          <w:rFonts w:ascii="Cambria" w:cs="Cambria" w:eastAsia="Cambria" w:hAnsi="Cambria"/>
          <w:b w:val="1"/>
          <w:color w:val="000000"/>
          <w:rtl w:val="0"/>
        </w:rPr>
        <w:t xml:space="preserve">Función de demanda de agua</w:t>
      </w:r>
      <w:r w:rsidDel="00000000" w:rsidR="00000000" w:rsidRPr="00000000">
        <w:rPr>
          <w:rtl w:val="0"/>
        </w:rPr>
      </w:r>
    </w:p>
    <w:p w:rsidR="00000000" w:rsidDel="00000000" w:rsidP="00000000" w:rsidRDefault="00000000" w:rsidRPr="00000000" w14:paraId="00000972">
      <w:pPr>
        <w:pBdr>
          <w:top w:color="000000" w:space="0" w:sz="0" w:val="none"/>
          <w:left w:color="000000" w:space="0" w:sz="0" w:val="none"/>
          <w:bottom w:color="000000" w:space="0" w:sz="0" w:val="none"/>
          <w:right w:color="000000" w:space="0" w:sz="0" w:val="none"/>
        </w:pBdr>
        <w:spacing w:line="360" w:lineRule="auto"/>
        <w:jc w:val="both"/>
        <w:rPr>
          <w:rFonts w:ascii="Cambria" w:cs="Cambria" w:eastAsia="Cambria" w:hAnsi="Cambria"/>
          <w:color w:val="000000"/>
        </w:rPr>
      </w:pPr>
      <w:r w:rsidDel="00000000" w:rsidR="00000000" w:rsidRPr="00000000">
        <w:rPr>
          <w:rtl w:val="0"/>
        </w:rPr>
      </w:r>
    </w:p>
    <w:p w:rsidR="00000000" w:rsidDel="00000000" w:rsidP="00000000" w:rsidRDefault="00000000" w:rsidRPr="00000000" w14:paraId="00000973">
      <w:pPr>
        <w:pBdr>
          <w:top w:color="000000" w:space="0" w:sz="0" w:val="none"/>
          <w:left w:color="000000" w:space="0" w:sz="0" w:val="none"/>
          <w:bottom w:color="000000" w:space="0" w:sz="0" w:val="none"/>
          <w:right w:color="000000" w:space="0" w:sz="0" w:val="none"/>
        </w:pBdr>
        <w:spacing w:line="360" w:lineRule="auto"/>
        <w:jc w:val="both"/>
        <w:rPr>
          <w:rFonts w:ascii="Cambria" w:cs="Cambria" w:eastAsia="Cambria" w:hAnsi="Cambria"/>
        </w:rPr>
      </w:pPr>
      <w:r w:rsidDel="00000000" w:rsidR="00000000" w:rsidRPr="00000000">
        <w:rPr>
          <w:rFonts w:ascii="Cambria" w:cs="Cambria" w:eastAsia="Cambria" w:hAnsi="Cambria"/>
          <w:color w:val="000000"/>
          <w:rtl w:val="0"/>
        </w:rPr>
        <w:t xml:space="preserve">Para establecer el consumo unitario para usuarios doméstico se puede utilizar la información del estudio de CONAGUA denominado “Estimación de los factores y funciones de la demanda de agua potable en el sector doméstico en México” del mes de octubre de 2012, en donde se definió la función de demanda de agua potable para el clima predominante en la zona de estudio, que es seco y muy seco, como sigue:</w:t>
      </w:r>
      <w:r w:rsidDel="00000000" w:rsidR="00000000" w:rsidRPr="00000000">
        <w:rPr>
          <w:rtl w:val="0"/>
        </w:rPr>
      </w:r>
    </w:p>
    <w:p w:rsidR="00000000" w:rsidDel="00000000" w:rsidP="00000000" w:rsidRDefault="00000000" w:rsidRPr="00000000" w14:paraId="00000974">
      <w:pPr>
        <w:pBdr>
          <w:top w:color="000000" w:space="0" w:sz="0" w:val="none"/>
          <w:left w:color="000000" w:space="0" w:sz="0" w:val="none"/>
          <w:bottom w:color="000000" w:space="0" w:sz="0" w:val="none"/>
          <w:right w:color="000000" w:space="0" w:sz="0" w:val="none"/>
        </w:pBdr>
        <w:spacing w:line="360" w:lineRule="auto"/>
        <w:jc w:val="both"/>
        <w:rPr>
          <w:rFonts w:ascii="Cambria" w:cs="Cambria" w:eastAsia="Cambria" w:hAnsi="Cambria"/>
          <w:color w:val="000000"/>
        </w:rPr>
      </w:pPr>
      <w:r w:rsidDel="00000000" w:rsidR="00000000" w:rsidRPr="00000000">
        <w:rPr>
          <w:rFonts w:ascii="Cambria" w:cs="Cambria" w:eastAsia="Cambria" w:hAnsi="Cambria"/>
          <w:color w:val="000000"/>
        </w:rPr>
        <w:drawing>
          <wp:inline distB="0" distT="0" distL="0" distR="0">
            <wp:extent cx="5535648" cy="475529"/>
            <wp:effectExtent b="0" l="0" r="0" t="0"/>
            <wp:docPr id="2014181475" name="image18.png"/>
            <a:graphic>
              <a:graphicData uri="http://schemas.openxmlformats.org/drawingml/2006/picture">
                <pic:pic>
                  <pic:nvPicPr>
                    <pic:cNvPr id="0" name="image18.png"/>
                    <pic:cNvPicPr preferRelativeResize="0"/>
                  </pic:nvPicPr>
                  <pic:blipFill>
                    <a:blip r:embed="rId17"/>
                    <a:srcRect b="39062" l="0" r="13439" t="0"/>
                    <a:stretch>
                      <a:fillRect/>
                    </a:stretch>
                  </pic:blipFill>
                  <pic:spPr>
                    <a:xfrm>
                      <a:off x="0" y="0"/>
                      <a:ext cx="5535648" cy="475529"/>
                    </a:xfrm>
                    <a:prstGeom prst="rect"/>
                    <a:ln/>
                  </pic:spPr>
                </pic:pic>
              </a:graphicData>
            </a:graphic>
          </wp:inline>
        </w:drawing>
      </w:r>
      <w:r w:rsidDel="00000000" w:rsidR="00000000" w:rsidRPr="00000000">
        <w:rPr>
          <w:rtl w:val="0"/>
        </w:rPr>
      </w:r>
    </w:p>
    <w:p w:rsidR="00000000" w:rsidDel="00000000" w:rsidP="00000000" w:rsidRDefault="00000000" w:rsidRPr="00000000" w14:paraId="00000975">
      <w:pPr>
        <w:pBdr>
          <w:top w:color="000000" w:space="0" w:sz="0" w:val="none"/>
          <w:left w:color="000000" w:space="0" w:sz="0" w:val="none"/>
          <w:bottom w:color="000000" w:space="0" w:sz="0" w:val="none"/>
          <w:right w:color="000000" w:space="0" w:sz="0" w:val="none"/>
        </w:pBdr>
        <w:spacing w:line="360" w:lineRule="auto"/>
        <w:jc w:val="both"/>
        <w:rPr>
          <w:rFonts w:ascii="Cambria" w:cs="Cambria" w:eastAsia="Cambria" w:hAnsi="Cambria"/>
          <w:color w:val="000000"/>
        </w:rPr>
      </w:pPr>
      <w:r w:rsidDel="00000000" w:rsidR="00000000" w:rsidRPr="00000000">
        <w:rPr>
          <w:rtl w:val="0"/>
        </w:rPr>
      </w:r>
    </w:p>
    <w:p w:rsidR="00000000" w:rsidDel="00000000" w:rsidP="00000000" w:rsidRDefault="00000000" w:rsidRPr="00000000" w14:paraId="00000976">
      <w:pPr>
        <w:pBdr>
          <w:top w:color="000000" w:space="0" w:sz="0" w:val="none"/>
          <w:left w:color="000000" w:space="0" w:sz="0" w:val="none"/>
          <w:bottom w:color="000000" w:space="0" w:sz="0" w:val="none"/>
          <w:right w:color="000000" w:space="0" w:sz="0" w:val="none"/>
        </w:pBdr>
        <w:spacing w:line="360" w:lineRule="auto"/>
        <w:jc w:val="both"/>
        <w:rPr>
          <w:rFonts w:ascii="Cambria" w:cs="Cambria" w:eastAsia="Cambria" w:hAnsi="Cambria"/>
          <w:color w:val="000000"/>
        </w:rPr>
      </w:pPr>
      <w:bookmarkStart w:colFirst="0" w:colLast="0" w:name="_heading=h.pfd1t4vhpta" w:id="46"/>
      <w:bookmarkEnd w:id="46"/>
      <w:r w:rsidDel="00000000" w:rsidR="00000000" w:rsidRPr="00000000">
        <w:rPr>
          <w:rFonts w:ascii="Cambria" w:cs="Cambria" w:eastAsia="Cambria" w:hAnsi="Cambria"/>
          <w:color w:val="000000"/>
          <w:rtl w:val="0"/>
        </w:rPr>
        <w:t xml:space="preserve">Donde se establecen los siguientes: </w:t>
      </w:r>
    </w:p>
    <w:p w:rsidR="00000000" w:rsidDel="00000000" w:rsidP="00000000" w:rsidRDefault="00000000" w:rsidRPr="00000000" w14:paraId="00000977">
      <w:pPr>
        <w:pBdr>
          <w:top w:color="000000" w:space="0" w:sz="0" w:val="none"/>
          <w:left w:color="000000" w:space="0" w:sz="0" w:val="none"/>
          <w:bottom w:color="000000" w:space="0" w:sz="0" w:val="none"/>
          <w:right w:color="000000" w:space="0" w:sz="0" w:val="none"/>
        </w:pBdr>
        <w:spacing w:line="360" w:lineRule="auto"/>
        <w:jc w:val="both"/>
        <w:rPr>
          <w:rFonts w:ascii="Cambria" w:cs="Cambria" w:eastAsia="Cambria" w:hAnsi="Cambria"/>
          <w:color w:val="000000"/>
        </w:rPr>
      </w:pPr>
      <w:r w:rsidDel="00000000" w:rsidR="00000000" w:rsidRPr="00000000">
        <w:rPr>
          <w:rtl w:val="0"/>
        </w:rPr>
      </w:r>
    </w:p>
    <w:p w:rsidR="00000000" w:rsidDel="00000000" w:rsidP="00000000" w:rsidRDefault="00000000" w:rsidRPr="00000000" w14:paraId="0000097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Cambria" w:cs="Cambria" w:eastAsia="Cambria" w:hAnsi="Cambria"/>
          <w:b w:val="0"/>
          <w:i w:val="0"/>
          <w:smallCaps w:val="0"/>
          <w:strike w:val="0"/>
          <w:color w:val="000000"/>
          <w:sz w:val="24"/>
          <w:szCs w:val="24"/>
          <w:u w:val="none"/>
          <w:shd w:fill="auto" w:val="clear"/>
          <w:vertAlign w:val="baseline"/>
        </w:rPr>
      </w:pPr>
      <w:bookmarkStart w:colFirst="0" w:colLast="0" w:name="_heading=h.25b2p55bhzr" w:id="47"/>
      <w:bookmarkEnd w:id="47"/>
      <w:r w:rsidDel="00000000" w:rsidR="00000000" w:rsidRPr="00000000">
        <w:rPr>
          <w:rFonts w:ascii="Cambria" w:cs="Cambria" w:eastAsia="Cambria" w:hAnsi="Cambria"/>
          <w:b w:val="1"/>
          <w:i w:val="0"/>
          <w:smallCaps w:val="0"/>
          <w:strike w:val="0"/>
          <w:color w:val="000000"/>
          <w:sz w:val="24"/>
          <w:szCs w:val="24"/>
          <w:u w:val="none"/>
          <w:shd w:fill="auto" w:val="clear"/>
          <w:vertAlign w:val="baseline"/>
          <w:rtl w:val="0"/>
        </w:rPr>
        <w:t xml:space="preserve">Cuadro 21.</w:t>
      </w:r>
      <w:r w:rsidDel="00000000" w:rsidR="00000000" w:rsidRPr="00000000">
        <w:rPr>
          <w:rFonts w:ascii="Cambria" w:cs="Cambria" w:eastAsia="Cambria" w:hAnsi="Cambria"/>
          <w:b w:val="0"/>
          <w:i w:val="0"/>
          <w:smallCaps w:val="0"/>
          <w:strike w:val="0"/>
          <w:color w:val="000000"/>
          <w:sz w:val="24"/>
          <w:szCs w:val="24"/>
          <w:u w:val="none"/>
          <w:shd w:fill="auto" w:val="clear"/>
          <w:vertAlign w:val="baseline"/>
          <w:rtl w:val="0"/>
        </w:rPr>
        <w:t xml:space="preserve"> Parámetros de la Función de Demanda</w:t>
      </w:r>
    </w:p>
    <w:tbl>
      <w:tblPr>
        <w:tblStyle w:val="Table19"/>
        <w:tblW w:w="8818.000000000002" w:type="dxa"/>
        <w:jc w:val="left"/>
        <w:tblInd w:w="108.0" w:type="dxa"/>
        <w:tblLayout w:type="fixed"/>
        <w:tblLook w:val="0000"/>
      </w:tblPr>
      <w:tblGrid>
        <w:gridCol w:w="879"/>
        <w:gridCol w:w="2127"/>
        <w:gridCol w:w="1843"/>
        <w:gridCol w:w="1275"/>
        <w:gridCol w:w="1276"/>
        <w:gridCol w:w="1418"/>
        <w:tblGridChange w:id="0">
          <w:tblGrid>
            <w:gridCol w:w="879"/>
            <w:gridCol w:w="2127"/>
            <w:gridCol w:w="1843"/>
            <w:gridCol w:w="1275"/>
            <w:gridCol w:w="1276"/>
            <w:gridCol w:w="1418"/>
          </w:tblGrid>
        </w:tblGridChange>
      </w:tblGrid>
      <w:tr>
        <w:trPr>
          <w:cantSplit w:val="0"/>
          <w:trHeight w:val="340" w:hRule="atLeast"/>
          <w:tblHeader w:val="1"/>
        </w:trPr>
        <w:tc>
          <w:tcPr>
            <w:tcBorders>
              <w:top w:color="ffffff" w:space="0" w:sz="4" w:val="single"/>
              <w:left w:color="ffffff" w:space="0" w:sz="4" w:val="single"/>
            </w:tcBorders>
            <w:shd w:fill="001f5f" w:val="clear"/>
            <w:vAlign w:val="center"/>
          </w:tcPr>
          <w:p w:rsidR="00000000" w:rsidDel="00000000" w:rsidP="00000000" w:rsidRDefault="00000000" w:rsidRPr="00000000" w14:paraId="00000979">
            <w:pPr>
              <w:spacing w:line="276" w:lineRule="auto"/>
              <w:jc w:val="center"/>
              <w:rPr>
                <w:rFonts w:ascii="Cambria" w:cs="Cambria" w:eastAsia="Cambria" w:hAnsi="Cambria"/>
                <w:sz w:val="22"/>
                <w:szCs w:val="22"/>
              </w:rPr>
            </w:pPr>
            <w:r w:rsidDel="00000000" w:rsidR="00000000" w:rsidRPr="00000000">
              <w:rPr>
                <w:rFonts w:ascii="Cambria" w:cs="Cambria" w:eastAsia="Cambria" w:hAnsi="Cambria"/>
                <w:color w:val="ffffff"/>
                <w:sz w:val="22"/>
                <w:szCs w:val="22"/>
                <w:rtl w:val="0"/>
              </w:rPr>
              <w:t xml:space="preserve">Variable</w:t>
            </w:r>
            <w:r w:rsidDel="00000000" w:rsidR="00000000" w:rsidRPr="00000000">
              <w:rPr>
                <w:rtl w:val="0"/>
              </w:rPr>
            </w:r>
          </w:p>
        </w:tc>
        <w:tc>
          <w:tcPr>
            <w:tcBorders>
              <w:top w:color="ffffff" w:space="0" w:sz="4" w:val="single"/>
              <w:left w:color="ffffff" w:space="0" w:sz="4" w:val="single"/>
            </w:tcBorders>
            <w:shd w:fill="001f5f" w:val="clear"/>
            <w:vAlign w:val="center"/>
          </w:tcPr>
          <w:p w:rsidR="00000000" w:rsidDel="00000000" w:rsidP="00000000" w:rsidRDefault="00000000" w:rsidRPr="00000000" w14:paraId="0000097A">
            <w:pPr>
              <w:spacing w:line="276" w:lineRule="auto"/>
              <w:jc w:val="center"/>
              <w:rPr>
                <w:rFonts w:ascii="Cambria" w:cs="Cambria" w:eastAsia="Cambria" w:hAnsi="Cambria"/>
                <w:sz w:val="22"/>
                <w:szCs w:val="22"/>
              </w:rPr>
            </w:pPr>
            <w:r w:rsidDel="00000000" w:rsidR="00000000" w:rsidRPr="00000000">
              <w:rPr>
                <w:rFonts w:ascii="Cambria" w:cs="Cambria" w:eastAsia="Cambria" w:hAnsi="Cambria"/>
                <w:color w:val="ffffff"/>
                <w:sz w:val="22"/>
                <w:szCs w:val="22"/>
                <w:rtl w:val="0"/>
              </w:rPr>
              <w:t xml:space="preserve">Descripción</w:t>
            </w:r>
            <w:r w:rsidDel="00000000" w:rsidR="00000000" w:rsidRPr="00000000">
              <w:rPr>
                <w:rtl w:val="0"/>
              </w:rPr>
            </w:r>
          </w:p>
        </w:tc>
        <w:tc>
          <w:tcPr>
            <w:tcBorders>
              <w:top w:color="ffffff" w:space="0" w:sz="4" w:val="single"/>
              <w:left w:color="ffffff" w:space="0" w:sz="4" w:val="single"/>
            </w:tcBorders>
            <w:shd w:fill="001f5f" w:val="clear"/>
            <w:vAlign w:val="center"/>
          </w:tcPr>
          <w:p w:rsidR="00000000" w:rsidDel="00000000" w:rsidP="00000000" w:rsidRDefault="00000000" w:rsidRPr="00000000" w14:paraId="0000097B">
            <w:pPr>
              <w:spacing w:line="276" w:lineRule="auto"/>
              <w:jc w:val="center"/>
              <w:rPr>
                <w:rFonts w:ascii="Cambria" w:cs="Cambria" w:eastAsia="Cambria" w:hAnsi="Cambria"/>
                <w:sz w:val="22"/>
                <w:szCs w:val="22"/>
              </w:rPr>
            </w:pPr>
            <w:r w:rsidDel="00000000" w:rsidR="00000000" w:rsidRPr="00000000">
              <w:rPr>
                <w:rFonts w:ascii="Cambria" w:cs="Cambria" w:eastAsia="Cambria" w:hAnsi="Cambria"/>
                <w:color w:val="ffffff"/>
                <w:sz w:val="22"/>
                <w:szCs w:val="22"/>
                <w:rtl w:val="0"/>
              </w:rPr>
              <w:t xml:space="preserve">Tipo de coeficiente</w:t>
            </w:r>
            <w:r w:rsidDel="00000000" w:rsidR="00000000" w:rsidRPr="00000000">
              <w:rPr>
                <w:rtl w:val="0"/>
              </w:rPr>
            </w:r>
          </w:p>
        </w:tc>
        <w:tc>
          <w:tcPr>
            <w:tcBorders>
              <w:top w:color="ffffff" w:space="0" w:sz="4" w:val="single"/>
              <w:left w:color="ffffff" w:space="0" w:sz="4" w:val="single"/>
            </w:tcBorders>
            <w:shd w:fill="001f5f" w:val="clear"/>
            <w:vAlign w:val="center"/>
          </w:tcPr>
          <w:p w:rsidR="00000000" w:rsidDel="00000000" w:rsidP="00000000" w:rsidRDefault="00000000" w:rsidRPr="00000000" w14:paraId="0000097C">
            <w:pPr>
              <w:spacing w:line="276" w:lineRule="auto"/>
              <w:jc w:val="center"/>
              <w:rPr>
                <w:rFonts w:ascii="Cambria" w:cs="Cambria" w:eastAsia="Cambria" w:hAnsi="Cambria"/>
                <w:sz w:val="22"/>
                <w:szCs w:val="22"/>
              </w:rPr>
            </w:pPr>
            <w:r w:rsidDel="00000000" w:rsidR="00000000" w:rsidRPr="00000000">
              <w:rPr>
                <w:rFonts w:ascii="Cambria" w:cs="Cambria" w:eastAsia="Cambria" w:hAnsi="Cambria"/>
                <w:color w:val="ffffff"/>
                <w:sz w:val="22"/>
                <w:szCs w:val="22"/>
                <w:rtl w:val="0"/>
              </w:rPr>
              <w:t xml:space="preserve">Unidades</w:t>
            </w:r>
            <w:r w:rsidDel="00000000" w:rsidR="00000000" w:rsidRPr="00000000">
              <w:rPr>
                <w:rtl w:val="0"/>
              </w:rPr>
            </w:r>
          </w:p>
        </w:tc>
        <w:tc>
          <w:tcPr>
            <w:tcBorders>
              <w:top w:color="ffffff" w:space="0" w:sz="4" w:val="single"/>
              <w:left w:color="ffffff" w:space="0" w:sz="4" w:val="single"/>
            </w:tcBorders>
            <w:shd w:fill="001f5f" w:val="clear"/>
            <w:vAlign w:val="center"/>
          </w:tcPr>
          <w:p w:rsidR="00000000" w:rsidDel="00000000" w:rsidP="00000000" w:rsidRDefault="00000000" w:rsidRPr="00000000" w14:paraId="0000097D">
            <w:pPr>
              <w:spacing w:line="276" w:lineRule="auto"/>
              <w:jc w:val="center"/>
              <w:rPr>
                <w:rFonts w:ascii="Cambria" w:cs="Cambria" w:eastAsia="Cambria" w:hAnsi="Cambria"/>
                <w:sz w:val="22"/>
                <w:szCs w:val="22"/>
              </w:rPr>
            </w:pPr>
            <w:r w:rsidDel="00000000" w:rsidR="00000000" w:rsidRPr="00000000">
              <w:rPr>
                <w:rFonts w:ascii="Cambria" w:cs="Cambria" w:eastAsia="Cambria" w:hAnsi="Cambria"/>
                <w:color w:val="ffffff"/>
                <w:sz w:val="22"/>
                <w:szCs w:val="22"/>
                <w:rtl w:val="0"/>
              </w:rPr>
              <w:t xml:space="preserve">Coeficiente estimado</w:t>
            </w:r>
            <w:r w:rsidDel="00000000" w:rsidR="00000000" w:rsidRPr="00000000">
              <w:rPr>
                <w:rtl w:val="0"/>
              </w:rPr>
            </w:r>
          </w:p>
        </w:tc>
        <w:tc>
          <w:tcPr>
            <w:tcBorders>
              <w:top w:color="ffffff" w:space="0" w:sz="4" w:val="single"/>
              <w:left w:color="ffffff" w:space="0" w:sz="4" w:val="single"/>
              <w:right w:color="ffffff" w:space="0" w:sz="4" w:val="single"/>
            </w:tcBorders>
            <w:shd w:fill="001f5f" w:val="clear"/>
            <w:vAlign w:val="center"/>
          </w:tcPr>
          <w:p w:rsidR="00000000" w:rsidDel="00000000" w:rsidP="00000000" w:rsidRDefault="00000000" w:rsidRPr="00000000" w14:paraId="0000097E">
            <w:pPr>
              <w:spacing w:line="276" w:lineRule="auto"/>
              <w:jc w:val="center"/>
              <w:rPr>
                <w:rFonts w:ascii="Cambria" w:cs="Cambria" w:eastAsia="Cambria" w:hAnsi="Cambria"/>
                <w:sz w:val="22"/>
                <w:szCs w:val="22"/>
              </w:rPr>
            </w:pPr>
            <w:r w:rsidDel="00000000" w:rsidR="00000000" w:rsidRPr="00000000">
              <w:rPr>
                <w:rFonts w:ascii="Cambria" w:cs="Cambria" w:eastAsia="Cambria" w:hAnsi="Cambria"/>
                <w:color w:val="ffffff"/>
                <w:sz w:val="22"/>
                <w:szCs w:val="22"/>
                <w:rtl w:val="0"/>
              </w:rPr>
              <w:t xml:space="preserve">Valor de variable para la zona de estudio </w:t>
            </w:r>
            <w:r w:rsidDel="00000000" w:rsidR="00000000" w:rsidRPr="00000000">
              <w:rPr>
                <w:rtl w:val="0"/>
              </w:rPr>
            </w:r>
          </w:p>
        </w:tc>
      </w:tr>
      <w:tr>
        <w:trPr>
          <w:cantSplit w:val="0"/>
          <w:trHeight w:val="340" w:hRule="atLeast"/>
          <w:tblHeader w:val="0"/>
        </w:trPr>
        <w:tc>
          <w:tcPr>
            <w:tcBorders>
              <w:top w:color="000000" w:space="0" w:sz="4" w:val="single"/>
              <w:left w:color="000000" w:space="0" w:sz="4" w:val="single"/>
            </w:tcBorders>
            <w:shd w:fill="auto" w:val="clear"/>
            <w:vAlign w:val="center"/>
          </w:tcPr>
          <w:p w:rsidR="00000000" w:rsidDel="00000000" w:rsidP="00000000" w:rsidRDefault="00000000" w:rsidRPr="00000000" w14:paraId="0000097F">
            <w:pPr>
              <w:spacing w:line="276" w:lineRule="auto"/>
              <w:jc w:val="center"/>
              <w:rPr>
                <w:rFonts w:ascii="Cambria" w:cs="Cambria" w:eastAsia="Cambria" w:hAnsi="Cambria"/>
                <w:sz w:val="22"/>
                <w:szCs w:val="22"/>
              </w:rPr>
            </w:pPr>
            <w:r w:rsidDel="00000000" w:rsidR="00000000" w:rsidRPr="00000000">
              <w:rPr>
                <w:rFonts w:ascii="Cambria" w:cs="Cambria" w:eastAsia="Cambria" w:hAnsi="Cambria"/>
                <w:b w:val="1"/>
                <w:sz w:val="22"/>
                <w:szCs w:val="22"/>
                <w:rtl w:val="0"/>
              </w:rPr>
              <w:t xml:space="preserve">Q</w:t>
            </w:r>
            <w:r w:rsidDel="00000000" w:rsidR="00000000" w:rsidRPr="00000000">
              <w:rPr>
                <w:rtl w:val="0"/>
              </w:rPr>
            </w:r>
          </w:p>
        </w:tc>
        <w:tc>
          <w:tcPr>
            <w:tcBorders>
              <w:top w:color="000000" w:space="0" w:sz="4" w:val="single"/>
              <w:left w:color="000000" w:space="0" w:sz="4" w:val="single"/>
            </w:tcBorders>
            <w:shd w:fill="auto" w:val="clear"/>
            <w:vAlign w:val="center"/>
          </w:tcPr>
          <w:p w:rsidR="00000000" w:rsidDel="00000000" w:rsidP="00000000" w:rsidRDefault="00000000" w:rsidRPr="00000000" w14:paraId="00000980">
            <w:pPr>
              <w:spacing w:line="276" w:lineRule="auto"/>
              <w:rPr>
                <w:rFonts w:ascii="Cambria" w:cs="Cambria" w:eastAsia="Cambria" w:hAnsi="Cambria"/>
                <w:sz w:val="22"/>
                <w:szCs w:val="22"/>
              </w:rPr>
            </w:pPr>
            <w:r w:rsidDel="00000000" w:rsidR="00000000" w:rsidRPr="00000000">
              <w:rPr>
                <w:rFonts w:ascii="Cambria" w:cs="Cambria" w:eastAsia="Cambria" w:hAnsi="Cambria"/>
                <w:sz w:val="22"/>
                <w:szCs w:val="22"/>
                <w:rtl w:val="0"/>
              </w:rPr>
              <w:t xml:space="preserve">Número de metros cúbicos consumidos mensualmente por toma </w:t>
            </w:r>
          </w:p>
        </w:tc>
        <w:tc>
          <w:tcPr>
            <w:tcBorders>
              <w:top w:color="000000" w:space="0" w:sz="4" w:val="single"/>
              <w:left w:color="000000" w:space="0" w:sz="4" w:val="single"/>
            </w:tcBorders>
            <w:shd w:fill="auto" w:val="clear"/>
            <w:vAlign w:val="center"/>
          </w:tcPr>
          <w:p w:rsidR="00000000" w:rsidDel="00000000" w:rsidP="00000000" w:rsidRDefault="00000000" w:rsidRPr="00000000" w14:paraId="00000981">
            <w:pPr>
              <w:spacing w:line="276" w:lineRule="auto"/>
              <w:jc w:val="center"/>
              <w:rPr>
                <w:rFonts w:ascii="Cambria" w:cs="Cambria" w:eastAsia="Cambria" w:hAnsi="Cambria"/>
                <w:sz w:val="22"/>
                <w:szCs w:val="22"/>
              </w:rPr>
            </w:pPr>
            <w:r w:rsidDel="00000000" w:rsidR="00000000" w:rsidRPr="00000000">
              <w:rPr>
                <w:rFonts w:ascii="Cambria" w:cs="Cambria" w:eastAsia="Cambria" w:hAnsi="Cambria"/>
                <w:sz w:val="22"/>
                <w:szCs w:val="22"/>
                <w:rtl w:val="0"/>
              </w:rPr>
              <w:t xml:space="preserve">Variable dependiente</w:t>
            </w:r>
          </w:p>
        </w:tc>
        <w:tc>
          <w:tcPr>
            <w:tcBorders>
              <w:top w:color="000000" w:space="0" w:sz="4" w:val="single"/>
              <w:left w:color="000000" w:space="0" w:sz="4" w:val="single"/>
            </w:tcBorders>
            <w:shd w:fill="auto" w:val="clear"/>
            <w:vAlign w:val="center"/>
          </w:tcPr>
          <w:p w:rsidR="00000000" w:rsidDel="00000000" w:rsidP="00000000" w:rsidRDefault="00000000" w:rsidRPr="00000000" w14:paraId="00000982">
            <w:pPr>
              <w:spacing w:line="276" w:lineRule="auto"/>
              <w:jc w:val="center"/>
              <w:rPr>
                <w:rFonts w:ascii="Cambria" w:cs="Cambria" w:eastAsia="Cambria" w:hAnsi="Cambria"/>
                <w:sz w:val="22"/>
                <w:szCs w:val="22"/>
              </w:rPr>
            </w:pPr>
            <w:r w:rsidDel="00000000" w:rsidR="00000000" w:rsidRPr="00000000">
              <w:rPr>
                <w:rFonts w:ascii="Cambria" w:cs="Cambria" w:eastAsia="Cambria" w:hAnsi="Cambria"/>
                <w:sz w:val="22"/>
                <w:szCs w:val="22"/>
                <w:rtl w:val="0"/>
              </w:rPr>
              <w:t xml:space="preserve">m</w:t>
            </w:r>
            <w:r w:rsidDel="00000000" w:rsidR="00000000" w:rsidRPr="00000000">
              <w:rPr>
                <w:rFonts w:ascii="Cambria" w:cs="Cambria" w:eastAsia="Cambria" w:hAnsi="Cambria"/>
                <w:sz w:val="22"/>
                <w:szCs w:val="22"/>
                <w:vertAlign w:val="superscript"/>
                <w:rtl w:val="0"/>
              </w:rPr>
              <w:t xml:space="preserve">3 </w:t>
            </w:r>
            <w:r w:rsidDel="00000000" w:rsidR="00000000" w:rsidRPr="00000000">
              <w:rPr>
                <w:rFonts w:ascii="Cambria" w:cs="Cambria" w:eastAsia="Cambria" w:hAnsi="Cambria"/>
                <w:sz w:val="22"/>
                <w:szCs w:val="22"/>
                <w:rtl w:val="0"/>
              </w:rPr>
              <w:t xml:space="preserve">/ toma / mes</w:t>
            </w:r>
          </w:p>
        </w:tc>
        <w:tc>
          <w:tcPr>
            <w:tcBorders>
              <w:top w:color="000000" w:space="0" w:sz="4" w:val="single"/>
              <w:left w:color="000000" w:space="0" w:sz="4" w:val="single"/>
            </w:tcBorders>
            <w:shd w:fill="auto" w:val="clear"/>
            <w:vAlign w:val="center"/>
          </w:tcPr>
          <w:p w:rsidR="00000000" w:rsidDel="00000000" w:rsidP="00000000" w:rsidRDefault="00000000" w:rsidRPr="00000000" w14:paraId="00000983">
            <w:pPr>
              <w:spacing w:line="276" w:lineRule="auto"/>
              <w:jc w:val="center"/>
              <w:rPr>
                <w:rFonts w:ascii="Cambria" w:cs="Cambria" w:eastAsia="Cambria" w:hAnsi="Cambria"/>
                <w:sz w:val="22"/>
                <w:szCs w:val="22"/>
              </w:rPr>
            </w:pPr>
            <w:r w:rsidDel="00000000" w:rsidR="00000000" w:rsidRPr="00000000">
              <w:rPr>
                <w:rFonts w:ascii="Cambria" w:cs="Cambria" w:eastAsia="Cambria" w:hAnsi="Cambria"/>
                <w:sz w:val="22"/>
                <w:szCs w:val="22"/>
                <w:rtl w:val="0"/>
              </w:rPr>
              <w:t xml:space="preserve">---</w:t>
            </w:r>
          </w:p>
        </w:tc>
        <w:tc>
          <w:tcPr>
            <w:tcBorders>
              <w:top w:color="000000" w:space="0" w:sz="4" w:val="single"/>
              <w:left w:color="000000" w:space="0" w:sz="4" w:val="single"/>
              <w:right w:color="000000" w:space="0" w:sz="4" w:val="single"/>
            </w:tcBorders>
            <w:shd w:fill="auto" w:val="clear"/>
            <w:vAlign w:val="center"/>
          </w:tcPr>
          <w:p w:rsidR="00000000" w:rsidDel="00000000" w:rsidP="00000000" w:rsidRDefault="00000000" w:rsidRPr="00000000" w14:paraId="00000984">
            <w:pPr>
              <w:spacing w:line="276" w:lineRule="auto"/>
              <w:jc w:val="center"/>
              <w:rPr>
                <w:rFonts w:ascii="Cambria" w:cs="Cambria" w:eastAsia="Cambria" w:hAnsi="Cambria"/>
                <w:sz w:val="22"/>
                <w:szCs w:val="22"/>
              </w:rPr>
            </w:pPr>
            <w:r w:rsidDel="00000000" w:rsidR="00000000" w:rsidRPr="00000000">
              <w:rPr>
                <w:rFonts w:ascii="Cambria" w:cs="Cambria" w:eastAsia="Cambria" w:hAnsi="Cambria"/>
                <w:sz w:val="22"/>
                <w:szCs w:val="22"/>
                <w:rtl w:val="0"/>
              </w:rPr>
              <w:t xml:space="preserve"> </w:t>
            </w:r>
          </w:p>
        </w:tc>
      </w:tr>
      <w:tr>
        <w:trPr>
          <w:cantSplit w:val="0"/>
          <w:trHeight w:val="340" w:hRule="atLeast"/>
          <w:tblHeader w:val="0"/>
        </w:trPr>
        <w:tc>
          <w:tcPr>
            <w:tcBorders>
              <w:top w:color="000000" w:space="0" w:sz="4" w:val="single"/>
              <w:left w:color="000000" w:space="0" w:sz="4" w:val="single"/>
            </w:tcBorders>
            <w:shd w:fill="d0e6f6" w:val="clear"/>
            <w:vAlign w:val="center"/>
          </w:tcPr>
          <w:p w:rsidR="00000000" w:rsidDel="00000000" w:rsidP="00000000" w:rsidRDefault="00000000" w:rsidRPr="00000000" w14:paraId="00000985">
            <w:pPr>
              <w:spacing w:line="276" w:lineRule="auto"/>
              <w:jc w:val="center"/>
              <w:rPr>
                <w:rFonts w:ascii="Cambria" w:cs="Cambria" w:eastAsia="Cambria" w:hAnsi="Cambria"/>
                <w:sz w:val="22"/>
                <w:szCs w:val="22"/>
              </w:rPr>
            </w:pPr>
            <w:r w:rsidDel="00000000" w:rsidR="00000000" w:rsidRPr="00000000">
              <w:rPr>
                <w:rFonts w:ascii="Cambria" w:cs="Cambria" w:eastAsia="Cambria" w:hAnsi="Cambria"/>
                <w:b w:val="1"/>
                <w:sz w:val="22"/>
                <w:szCs w:val="22"/>
                <w:rtl w:val="0"/>
              </w:rPr>
              <w:t xml:space="preserve">E</w:t>
            </w:r>
            <w:r w:rsidDel="00000000" w:rsidR="00000000" w:rsidRPr="00000000">
              <w:rPr>
                <w:rtl w:val="0"/>
              </w:rPr>
            </w:r>
          </w:p>
        </w:tc>
        <w:tc>
          <w:tcPr>
            <w:tcBorders>
              <w:top w:color="000000" w:space="0" w:sz="4" w:val="single"/>
              <w:left w:color="000000" w:space="0" w:sz="4" w:val="single"/>
            </w:tcBorders>
            <w:shd w:fill="d0e6f6" w:val="clear"/>
            <w:vAlign w:val="center"/>
          </w:tcPr>
          <w:p w:rsidR="00000000" w:rsidDel="00000000" w:rsidP="00000000" w:rsidRDefault="00000000" w:rsidRPr="00000000" w14:paraId="00000986">
            <w:pPr>
              <w:spacing w:line="276" w:lineRule="auto"/>
              <w:rPr>
                <w:rFonts w:ascii="Cambria" w:cs="Cambria" w:eastAsia="Cambria" w:hAnsi="Cambria"/>
                <w:sz w:val="22"/>
                <w:szCs w:val="22"/>
              </w:rPr>
            </w:pPr>
            <w:r w:rsidDel="00000000" w:rsidR="00000000" w:rsidRPr="00000000">
              <w:rPr>
                <w:rFonts w:ascii="Cambria" w:cs="Cambria" w:eastAsia="Cambria" w:hAnsi="Cambria"/>
                <w:sz w:val="22"/>
                <w:szCs w:val="22"/>
                <w:rtl w:val="0"/>
              </w:rPr>
              <w:t xml:space="preserve">Constante</w:t>
            </w:r>
          </w:p>
        </w:tc>
        <w:tc>
          <w:tcPr>
            <w:tcBorders>
              <w:top w:color="000000" w:space="0" w:sz="4" w:val="single"/>
              <w:left w:color="000000" w:space="0" w:sz="4" w:val="single"/>
            </w:tcBorders>
            <w:shd w:fill="d0e6f6" w:val="clear"/>
            <w:vAlign w:val="center"/>
          </w:tcPr>
          <w:p w:rsidR="00000000" w:rsidDel="00000000" w:rsidP="00000000" w:rsidRDefault="00000000" w:rsidRPr="00000000" w14:paraId="00000987">
            <w:pPr>
              <w:spacing w:line="276" w:lineRule="auto"/>
              <w:jc w:val="center"/>
              <w:rPr>
                <w:rFonts w:ascii="Cambria" w:cs="Cambria" w:eastAsia="Cambria" w:hAnsi="Cambria"/>
                <w:sz w:val="22"/>
                <w:szCs w:val="22"/>
              </w:rPr>
            </w:pPr>
            <w:r w:rsidDel="00000000" w:rsidR="00000000" w:rsidRPr="00000000">
              <w:rPr>
                <w:rFonts w:ascii="Cambria" w:cs="Cambria" w:eastAsia="Cambria" w:hAnsi="Cambria"/>
                <w:sz w:val="22"/>
                <w:szCs w:val="22"/>
                <w:rtl w:val="0"/>
              </w:rPr>
              <w:t xml:space="preserve">Valor ln</w:t>
            </w:r>
          </w:p>
        </w:tc>
        <w:tc>
          <w:tcPr>
            <w:tcBorders>
              <w:top w:color="000000" w:space="0" w:sz="4" w:val="single"/>
              <w:left w:color="000000" w:space="0" w:sz="4" w:val="single"/>
            </w:tcBorders>
            <w:shd w:fill="d0e6f6" w:val="clear"/>
            <w:vAlign w:val="center"/>
          </w:tcPr>
          <w:p w:rsidR="00000000" w:rsidDel="00000000" w:rsidP="00000000" w:rsidRDefault="00000000" w:rsidRPr="00000000" w14:paraId="00000988">
            <w:pPr>
              <w:spacing w:line="276" w:lineRule="auto"/>
              <w:jc w:val="center"/>
              <w:rPr>
                <w:rFonts w:ascii="Cambria" w:cs="Cambria" w:eastAsia="Cambria" w:hAnsi="Cambria"/>
                <w:sz w:val="22"/>
                <w:szCs w:val="22"/>
              </w:rPr>
            </w:pPr>
            <w:r w:rsidDel="00000000" w:rsidR="00000000" w:rsidRPr="00000000">
              <w:rPr>
                <w:rFonts w:ascii="Cambria" w:cs="Cambria" w:eastAsia="Cambria" w:hAnsi="Cambria"/>
                <w:sz w:val="22"/>
                <w:szCs w:val="22"/>
                <w:rtl w:val="0"/>
              </w:rPr>
              <w:t xml:space="preserve">---</w:t>
            </w:r>
          </w:p>
        </w:tc>
        <w:tc>
          <w:tcPr>
            <w:tcBorders>
              <w:top w:color="000000" w:space="0" w:sz="4" w:val="single"/>
              <w:left w:color="000000" w:space="0" w:sz="4" w:val="single"/>
            </w:tcBorders>
            <w:shd w:fill="d0e6f6" w:val="clear"/>
            <w:vAlign w:val="center"/>
          </w:tcPr>
          <w:p w:rsidR="00000000" w:rsidDel="00000000" w:rsidP="00000000" w:rsidRDefault="00000000" w:rsidRPr="00000000" w14:paraId="00000989">
            <w:pPr>
              <w:spacing w:line="276" w:lineRule="auto"/>
              <w:jc w:val="center"/>
              <w:rPr>
                <w:rFonts w:ascii="Cambria" w:cs="Cambria" w:eastAsia="Cambria" w:hAnsi="Cambria"/>
                <w:sz w:val="22"/>
                <w:szCs w:val="22"/>
              </w:rPr>
            </w:pPr>
            <w:r w:rsidDel="00000000" w:rsidR="00000000" w:rsidRPr="00000000">
              <w:rPr>
                <w:rFonts w:ascii="Cambria" w:cs="Cambria" w:eastAsia="Cambria" w:hAnsi="Cambria"/>
                <w:sz w:val="22"/>
                <w:szCs w:val="22"/>
                <w:rtl w:val="0"/>
              </w:rPr>
              <w:t xml:space="preserve">2.787</w:t>
            </w:r>
          </w:p>
        </w:tc>
        <w:tc>
          <w:tcPr>
            <w:tcBorders>
              <w:top w:color="000000" w:space="0" w:sz="4" w:val="single"/>
              <w:left w:color="000000" w:space="0" w:sz="4" w:val="single"/>
              <w:right w:color="000000" w:space="0" w:sz="4" w:val="single"/>
            </w:tcBorders>
            <w:shd w:fill="d0e6f6" w:val="clear"/>
            <w:vAlign w:val="center"/>
          </w:tcPr>
          <w:p w:rsidR="00000000" w:rsidDel="00000000" w:rsidP="00000000" w:rsidRDefault="00000000" w:rsidRPr="00000000" w14:paraId="0000098A">
            <w:pPr>
              <w:spacing w:line="276" w:lineRule="auto"/>
              <w:jc w:val="center"/>
              <w:rPr>
                <w:rFonts w:ascii="Cambria" w:cs="Cambria" w:eastAsia="Cambria" w:hAnsi="Cambria"/>
                <w:sz w:val="22"/>
                <w:szCs w:val="22"/>
              </w:rPr>
            </w:pPr>
            <w:r w:rsidDel="00000000" w:rsidR="00000000" w:rsidRPr="00000000">
              <w:rPr>
                <w:rFonts w:ascii="Cambria" w:cs="Cambria" w:eastAsia="Cambria" w:hAnsi="Cambria"/>
                <w:sz w:val="22"/>
                <w:szCs w:val="22"/>
                <w:rtl w:val="0"/>
              </w:rPr>
              <w:t xml:space="preserve">2.718</w:t>
            </w:r>
          </w:p>
        </w:tc>
      </w:tr>
      <w:tr>
        <w:trPr>
          <w:cantSplit w:val="0"/>
          <w:trHeight w:val="340" w:hRule="atLeast"/>
          <w:tblHeader w:val="0"/>
        </w:trPr>
        <w:tc>
          <w:tcPr>
            <w:tcBorders>
              <w:top w:color="000000" w:space="0" w:sz="4" w:val="single"/>
              <w:left w:color="000000" w:space="0" w:sz="4" w:val="single"/>
            </w:tcBorders>
            <w:shd w:fill="auto" w:val="clear"/>
            <w:vAlign w:val="center"/>
          </w:tcPr>
          <w:p w:rsidR="00000000" w:rsidDel="00000000" w:rsidP="00000000" w:rsidRDefault="00000000" w:rsidRPr="00000000" w14:paraId="0000098B">
            <w:pPr>
              <w:spacing w:line="276" w:lineRule="auto"/>
              <w:jc w:val="center"/>
              <w:rPr>
                <w:rFonts w:ascii="Cambria" w:cs="Cambria" w:eastAsia="Cambria" w:hAnsi="Cambria"/>
                <w:sz w:val="22"/>
                <w:szCs w:val="22"/>
              </w:rPr>
            </w:pPr>
            <w:r w:rsidDel="00000000" w:rsidR="00000000" w:rsidRPr="00000000">
              <w:rPr>
                <w:rFonts w:ascii="Cambria" w:cs="Cambria" w:eastAsia="Cambria" w:hAnsi="Cambria"/>
                <w:b w:val="1"/>
                <w:sz w:val="22"/>
                <w:szCs w:val="22"/>
                <w:rtl w:val="0"/>
              </w:rPr>
              <w:t xml:space="preserve">P</w:t>
            </w:r>
            <w:r w:rsidDel="00000000" w:rsidR="00000000" w:rsidRPr="00000000">
              <w:rPr>
                <w:rtl w:val="0"/>
              </w:rPr>
            </w:r>
          </w:p>
        </w:tc>
        <w:tc>
          <w:tcPr>
            <w:tcBorders>
              <w:top w:color="000000" w:space="0" w:sz="4" w:val="single"/>
              <w:left w:color="000000" w:space="0" w:sz="4" w:val="single"/>
            </w:tcBorders>
            <w:shd w:fill="auto" w:val="clear"/>
            <w:vAlign w:val="center"/>
          </w:tcPr>
          <w:p w:rsidR="00000000" w:rsidDel="00000000" w:rsidP="00000000" w:rsidRDefault="00000000" w:rsidRPr="00000000" w14:paraId="0000098C">
            <w:pPr>
              <w:spacing w:line="276" w:lineRule="auto"/>
              <w:rPr>
                <w:rFonts w:ascii="Cambria" w:cs="Cambria" w:eastAsia="Cambria" w:hAnsi="Cambria"/>
                <w:sz w:val="22"/>
                <w:szCs w:val="22"/>
              </w:rPr>
            </w:pPr>
            <w:r w:rsidDel="00000000" w:rsidR="00000000" w:rsidRPr="00000000">
              <w:rPr>
                <w:rFonts w:ascii="Cambria" w:cs="Cambria" w:eastAsia="Cambria" w:hAnsi="Cambria"/>
                <w:sz w:val="22"/>
                <w:szCs w:val="22"/>
                <w:rtl w:val="0"/>
              </w:rPr>
              <w:t xml:space="preserve">Precio por metro cúbico de agua</w:t>
            </w:r>
          </w:p>
        </w:tc>
        <w:tc>
          <w:tcPr>
            <w:tcBorders>
              <w:top w:color="000000" w:space="0" w:sz="4" w:val="single"/>
              <w:left w:color="000000" w:space="0" w:sz="4" w:val="single"/>
            </w:tcBorders>
            <w:shd w:fill="auto" w:val="clear"/>
            <w:vAlign w:val="center"/>
          </w:tcPr>
          <w:p w:rsidR="00000000" w:rsidDel="00000000" w:rsidP="00000000" w:rsidRDefault="00000000" w:rsidRPr="00000000" w14:paraId="0000098D">
            <w:pPr>
              <w:spacing w:line="276" w:lineRule="auto"/>
              <w:jc w:val="center"/>
              <w:rPr>
                <w:rFonts w:ascii="Cambria" w:cs="Cambria" w:eastAsia="Cambria" w:hAnsi="Cambria"/>
                <w:sz w:val="22"/>
                <w:szCs w:val="22"/>
              </w:rPr>
            </w:pPr>
            <w:r w:rsidDel="00000000" w:rsidR="00000000" w:rsidRPr="00000000">
              <w:rPr>
                <w:rFonts w:ascii="Cambria" w:cs="Cambria" w:eastAsia="Cambria" w:hAnsi="Cambria"/>
                <w:sz w:val="22"/>
                <w:szCs w:val="22"/>
                <w:rtl w:val="0"/>
              </w:rPr>
              <w:t xml:space="preserve">Valor ln</w:t>
            </w:r>
          </w:p>
        </w:tc>
        <w:tc>
          <w:tcPr>
            <w:tcBorders>
              <w:top w:color="000000" w:space="0" w:sz="4" w:val="single"/>
              <w:left w:color="000000" w:space="0" w:sz="4" w:val="single"/>
            </w:tcBorders>
            <w:shd w:fill="auto" w:val="clear"/>
            <w:vAlign w:val="center"/>
          </w:tcPr>
          <w:p w:rsidR="00000000" w:rsidDel="00000000" w:rsidP="00000000" w:rsidRDefault="00000000" w:rsidRPr="00000000" w14:paraId="0000098E">
            <w:pPr>
              <w:spacing w:line="276" w:lineRule="auto"/>
              <w:jc w:val="center"/>
              <w:rPr>
                <w:rFonts w:ascii="Cambria" w:cs="Cambria" w:eastAsia="Cambria" w:hAnsi="Cambria"/>
                <w:sz w:val="22"/>
                <w:szCs w:val="22"/>
              </w:rPr>
            </w:pPr>
            <w:r w:rsidDel="00000000" w:rsidR="00000000" w:rsidRPr="00000000">
              <w:rPr>
                <w:rFonts w:ascii="Cambria" w:cs="Cambria" w:eastAsia="Cambria" w:hAnsi="Cambria"/>
                <w:sz w:val="22"/>
                <w:szCs w:val="22"/>
                <w:rtl w:val="0"/>
              </w:rPr>
              <w:t xml:space="preserve">Pesos </w:t>
            </w:r>
          </w:p>
        </w:tc>
        <w:tc>
          <w:tcPr>
            <w:tcBorders>
              <w:top w:color="000000" w:space="0" w:sz="4" w:val="single"/>
              <w:left w:color="000000" w:space="0" w:sz="4" w:val="single"/>
            </w:tcBorders>
            <w:shd w:fill="auto" w:val="clear"/>
            <w:vAlign w:val="center"/>
          </w:tcPr>
          <w:p w:rsidR="00000000" w:rsidDel="00000000" w:rsidP="00000000" w:rsidRDefault="00000000" w:rsidRPr="00000000" w14:paraId="0000098F">
            <w:pPr>
              <w:spacing w:line="276" w:lineRule="auto"/>
              <w:jc w:val="center"/>
              <w:rPr>
                <w:rFonts w:ascii="Cambria" w:cs="Cambria" w:eastAsia="Cambria" w:hAnsi="Cambria"/>
                <w:sz w:val="22"/>
                <w:szCs w:val="22"/>
              </w:rPr>
            </w:pPr>
            <w:r w:rsidDel="00000000" w:rsidR="00000000" w:rsidRPr="00000000">
              <w:rPr>
                <w:rFonts w:ascii="Cambria" w:cs="Cambria" w:eastAsia="Cambria" w:hAnsi="Cambria"/>
                <w:sz w:val="22"/>
                <w:szCs w:val="22"/>
                <w:rtl w:val="0"/>
              </w:rPr>
              <w:t xml:space="preserve">-0.286</w:t>
            </w:r>
          </w:p>
        </w:tc>
        <w:tc>
          <w:tcPr>
            <w:tcBorders>
              <w:top w:color="000000" w:space="0" w:sz="4" w:val="single"/>
              <w:left w:color="000000" w:space="0" w:sz="4" w:val="single"/>
              <w:right w:color="000000" w:space="0" w:sz="4" w:val="single"/>
            </w:tcBorders>
            <w:shd w:fill="auto" w:val="clear"/>
            <w:vAlign w:val="center"/>
          </w:tcPr>
          <w:p w:rsidR="00000000" w:rsidDel="00000000" w:rsidP="00000000" w:rsidRDefault="00000000" w:rsidRPr="00000000" w14:paraId="00000990">
            <w:pPr>
              <w:spacing w:line="276" w:lineRule="auto"/>
              <w:jc w:val="center"/>
              <w:rPr>
                <w:rFonts w:ascii="Cambria" w:cs="Cambria" w:eastAsia="Cambria" w:hAnsi="Cambria"/>
                <w:sz w:val="22"/>
                <w:szCs w:val="22"/>
              </w:rPr>
            </w:pPr>
            <w:r w:rsidDel="00000000" w:rsidR="00000000" w:rsidRPr="00000000">
              <w:rPr>
                <w:rFonts w:ascii="Cambria" w:cs="Cambria" w:eastAsia="Cambria" w:hAnsi="Cambria"/>
                <w:sz w:val="22"/>
                <w:szCs w:val="22"/>
                <w:rtl w:val="0"/>
              </w:rPr>
              <w:t xml:space="preserve"> </w:t>
            </w:r>
          </w:p>
        </w:tc>
      </w:tr>
      <w:tr>
        <w:trPr>
          <w:cantSplit w:val="0"/>
          <w:trHeight w:val="340" w:hRule="atLeast"/>
          <w:tblHeader w:val="0"/>
        </w:trPr>
        <w:tc>
          <w:tcPr>
            <w:tcBorders>
              <w:top w:color="000000" w:space="0" w:sz="4" w:val="single"/>
              <w:left w:color="000000" w:space="0" w:sz="4" w:val="single"/>
            </w:tcBorders>
            <w:shd w:fill="d0e6f6" w:val="clear"/>
            <w:vAlign w:val="center"/>
          </w:tcPr>
          <w:p w:rsidR="00000000" w:rsidDel="00000000" w:rsidP="00000000" w:rsidRDefault="00000000" w:rsidRPr="00000000" w14:paraId="00000991">
            <w:pPr>
              <w:spacing w:line="276" w:lineRule="auto"/>
              <w:jc w:val="center"/>
              <w:rPr>
                <w:rFonts w:ascii="Cambria" w:cs="Cambria" w:eastAsia="Cambria" w:hAnsi="Cambria"/>
                <w:sz w:val="22"/>
                <w:szCs w:val="22"/>
              </w:rPr>
            </w:pPr>
            <w:r w:rsidDel="00000000" w:rsidR="00000000" w:rsidRPr="00000000">
              <w:rPr>
                <w:rFonts w:ascii="Cambria" w:cs="Cambria" w:eastAsia="Cambria" w:hAnsi="Cambria"/>
                <w:b w:val="1"/>
                <w:sz w:val="22"/>
                <w:szCs w:val="22"/>
                <w:rtl w:val="0"/>
              </w:rPr>
              <w:t xml:space="preserve">N</w:t>
            </w:r>
            <w:r w:rsidDel="00000000" w:rsidR="00000000" w:rsidRPr="00000000">
              <w:rPr>
                <w:rFonts w:ascii="Cambria" w:cs="Cambria" w:eastAsia="Cambria" w:hAnsi="Cambria"/>
                <w:b w:val="1"/>
                <w:sz w:val="22"/>
                <w:szCs w:val="22"/>
                <w:vertAlign w:val="superscript"/>
                <w:rtl w:val="0"/>
              </w:rPr>
              <w:t xml:space="preserve">1</w:t>
            </w:r>
            <w:r w:rsidDel="00000000" w:rsidR="00000000" w:rsidRPr="00000000">
              <w:rPr>
                <w:rtl w:val="0"/>
              </w:rPr>
            </w:r>
          </w:p>
        </w:tc>
        <w:tc>
          <w:tcPr>
            <w:tcBorders>
              <w:top w:color="000000" w:space="0" w:sz="4" w:val="single"/>
              <w:left w:color="000000" w:space="0" w:sz="4" w:val="single"/>
            </w:tcBorders>
            <w:shd w:fill="d0e6f6" w:val="clear"/>
            <w:vAlign w:val="center"/>
          </w:tcPr>
          <w:p w:rsidR="00000000" w:rsidDel="00000000" w:rsidP="00000000" w:rsidRDefault="00000000" w:rsidRPr="00000000" w14:paraId="00000992">
            <w:pPr>
              <w:spacing w:line="276" w:lineRule="auto"/>
              <w:rPr>
                <w:rFonts w:ascii="Cambria" w:cs="Cambria" w:eastAsia="Cambria" w:hAnsi="Cambria"/>
                <w:sz w:val="22"/>
                <w:szCs w:val="22"/>
              </w:rPr>
            </w:pPr>
            <w:r w:rsidDel="00000000" w:rsidR="00000000" w:rsidRPr="00000000">
              <w:rPr>
                <w:rFonts w:ascii="Cambria" w:cs="Cambria" w:eastAsia="Cambria" w:hAnsi="Cambria"/>
                <w:sz w:val="22"/>
                <w:szCs w:val="22"/>
                <w:rtl w:val="0"/>
              </w:rPr>
              <w:t xml:space="preserve">Número de habitantes por toma</w:t>
            </w:r>
          </w:p>
        </w:tc>
        <w:tc>
          <w:tcPr>
            <w:tcBorders>
              <w:top w:color="000000" w:space="0" w:sz="4" w:val="single"/>
              <w:left w:color="000000" w:space="0" w:sz="4" w:val="single"/>
            </w:tcBorders>
            <w:shd w:fill="d0e6f6" w:val="clear"/>
            <w:vAlign w:val="center"/>
          </w:tcPr>
          <w:p w:rsidR="00000000" w:rsidDel="00000000" w:rsidP="00000000" w:rsidRDefault="00000000" w:rsidRPr="00000000" w14:paraId="00000993">
            <w:pPr>
              <w:spacing w:line="276" w:lineRule="auto"/>
              <w:jc w:val="center"/>
              <w:rPr>
                <w:rFonts w:ascii="Cambria" w:cs="Cambria" w:eastAsia="Cambria" w:hAnsi="Cambria"/>
                <w:sz w:val="22"/>
                <w:szCs w:val="22"/>
              </w:rPr>
            </w:pPr>
            <w:r w:rsidDel="00000000" w:rsidR="00000000" w:rsidRPr="00000000">
              <w:rPr>
                <w:rFonts w:ascii="Cambria" w:cs="Cambria" w:eastAsia="Cambria" w:hAnsi="Cambria"/>
                <w:sz w:val="22"/>
                <w:szCs w:val="22"/>
                <w:rtl w:val="0"/>
              </w:rPr>
              <w:t xml:space="preserve">Valor ln</w:t>
            </w:r>
          </w:p>
        </w:tc>
        <w:tc>
          <w:tcPr>
            <w:tcBorders>
              <w:top w:color="000000" w:space="0" w:sz="4" w:val="single"/>
              <w:left w:color="000000" w:space="0" w:sz="4" w:val="single"/>
            </w:tcBorders>
            <w:shd w:fill="d0e6f6" w:val="clear"/>
            <w:vAlign w:val="center"/>
          </w:tcPr>
          <w:p w:rsidR="00000000" w:rsidDel="00000000" w:rsidP="00000000" w:rsidRDefault="00000000" w:rsidRPr="00000000" w14:paraId="00000994">
            <w:pPr>
              <w:spacing w:line="276" w:lineRule="auto"/>
              <w:jc w:val="center"/>
              <w:rPr>
                <w:rFonts w:ascii="Cambria" w:cs="Cambria" w:eastAsia="Cambria" w:hAnsi="Cambria"/>
                <w:sz w:val="22"/>
                <w:szCs w:val="22"/>
              </w:rPr>
            </w:pPr>
            <w:r w:rsidDel="00000000" w:rsidR="00000000" w:rsidRPr="00000000">
              <w:rPr>
                <w:rFonts w:ascii="Cambria" w:cs="Cambria" w:eastAsia="Cambria" w:hAnsi="Cambria"/>
                <w:sz w:val="22"/>
                <w:szCs w:val="22"/>
                <w:rtl w:val="0"/>
              </w:rPr>
              <w:t xml:space="preserve">Personas</w:t>
            </w:r>
          </w:p>
        </w:tc>
        <w:tc>
          <w:tcPr>
            <w:tcBorders>
              <w:top w:color="000000" w:space="0" w:sz="4" w:val="single"/>
              <w:left w:color="000000" w:space="0" w:sz="4" w:val="single"/>
            </w:tcBorders>
            <w:shd w:fill="d0e6f6" w:val="clear"/>
            <w:vAlign w:val="center"/>
          </w:tcPr>
          <w:p w:rsidR="00000000" w:rsidDel="00000000" w:rsidP="00000000" w:rsidRDefault="00000000" w:rsidRPr="00000000" w14:paraId="00000995">
            <w:pPr>
              <w:spacing w:line="276" w:lineRule="auto"/>
              <w:jc w:val="center"/>
              <w:rPr>
                <w:rFonts w:ascii="Cambria" w:cs="Cambria" w:eastAsia="Cambria" w:hAnsi="Cambria"/>
                <w:sz w:val="22"/>
                <w:szCs w:val="22"/>
              </w:rPr>
            </w:pPr>
            <w:r w:rsidDel="00000000" w:rsidR="00000000" w:rsidRPr="00000000">
              <w:rPr>
                <w:rFonts w:ascii="Cambria" w:cs="Cambria" w:eastAsia="Cambria" w:hAnsi="Cambria"/>
                <w:sz w:val="22"/>
                <w:szCs w:val="22"/>
                <w:rtl w:val="0"/>
              </w:rPr>
              <w:t xml:space="preserve">0.361</w:t>
            </w:r>
          </w:p>
        </w:tc>
        <w:tc>
          <w:tcPr>
            <w:tcBorders>
              <w:top w:color="000000" w:space="0" w:sz="4" w:val="single"/>
              <w:left w:color="000000" w:space="0" w:sz="4" w:val="single"/>
              <w:right w:color="000000" w:space="0" w:sz="4" w:val="single"/>
            </w:tcBorders>
            <w:shd w:fill="d0e6f6" w:val="clear"/>
            <w:vAlign w:val="center"/>
          </w:tcPr>
          <w:p w:rsidR="00000000" w:rsidDel="00000000" w:rsidP="00000000" w:rsidRDefault="00000000" w:rsidRPr="00000000" w14:paraId="00000996">
            <w:pPr>
              <w:spacing w:line="276" w:lineRule="auto"/>
              <w:jc w:val="center"/>
              <w:rPr>
                <w:rFonts w:ascii="Cambria" w:cs="Cambria" w:eastAsia="Cambria" w:hAnsi="Cambria"/>
                <w:sz w:val="22"/>
                <w:szCs w:val="22"/>
              </w:rPr>
            </w:pPr>
            <w:r w:rsidDel="00000000" w:rsidR="00000000" w:rsidRPr="00000000">
              <w:rPr>
                <w:rFonts w:ascii="Cambria" w:cs="Cambria" w:eastAsia="Cambria" w:hAnsi="Cambria"/>
                <w:sz w:val="22"/>
                <w:szCs w:val="22"/>
                <w:rtl w:val="0"/>
              </w:rPr>
              <w:t xml:space="preserve">2.84</w:t>
            </w:r>
          </w:p>
        </w:tc>
      </w:tr>
      <w:tr>
        <w:trPr>
          <w:cantSplit w:val="0"/>
          <w:trHeight w:val="340" w:hRule="atLeast"/>
          <w:tblHeader w:val="0"/>
        </w:trPr>
        <w:tc>
          <w:tcPr>
            <w:tcBorders>
              <w:top w:color="000000" w:space="0" w:sz="4" w:val="single"/>
              <w:left w:color="000000" w:space="0" w:sz="4" w:val="single"/>
            </w:tcBorders>
            <w:shd w:fill="auto" w:val="clear"/>
            <w:vAlign w:val="center"/>
          </w:tcPr>
          <w:p w:rsidR="00000000" w:rsidDel="00000000" w:rsidP="00000000" w:rsidRDefault="00000000" w:rsidRPr="00000000" w14:paraId="00000997">
            <w:pPr>
              <w:spacing w:line="276" w:lineRule="auto"/>
              <w:jc w:val="center"/>
              <w:rPr>
                <w:rFonts w:ascii="Cambria" w:cs="Cambria" w:eastAsia="Cambria" w:hAnsi="Cambria"/>
                <w:sz w:val="22"/>
                <w:szCs w:val="22"/>
              </w:rPr>
            </w:pPr>
            <w:r w:rsidDel="00000000" w:rsidR="00000000" w:rsidRPr="00000000">
              <w:rPr>
                <w:rFonts w:ascii="Cambria" w:cs="Cambria" w:eastAsia="Cambria" w:hAnsi="Cambria"/>
                <w:b w:val="1"/>
                <w:sz w:val="22"/>
                <w:szCs w:val="22"/>
                <w:rtl w:val="0"/>
              </w:rPr>
              <w:t xml:space="preserve">PMA</w:t>
            </w:r>
            <w:r w:rsidDel="00000000" w:rsidR="00000000" w:rsidRPr="00000000">
              <w:rPr>
                <w:rFonts w:ascii="Cambria" w:cs="Cambria" w:eastAsia="Cambria" w:hAnsi="Cambria"/>
                <w:b w:val="1"/>
                <w:sz w:val="22"/>
                <w:szCs w:val="22"/>
                <w:vertAlign w:val="superscript"/>
                <w:rtl w:val="0"/>
              </w:rPr>
              <w:t xml:space="preserve">2</w:t>
            </w:r>
            <w:r w:rsidDel="00000000" w:rsidR="00000000" w:rsidRPr="00000000">
              <w:rPr>
                <w:rtl w:val="0"/>
              </w:rPr>
            </w:r>
          </w:p>
        </w:tc>
        <w:tc>
          <w:tcPr>
            <w:tcBorders>
              <w:top w:color="000000" w:space="0" w:sz="4" w:val="single"/>
              <w:left w:color="000000" w:space="0" w:sz="4" w:val="single"/>
            </w:tcBorders>
            <w:shd w:fill="auto" w:val="clear"/>
            <w:vAlign w:val="center"/>
          </w:tcPr>
          <w:p w:rsidR="00000000" w:rsidDel="00000000" w:rsidP="00000000" w:rsidRDefault="00000000" w:rsidRPr="00000000" w14:paraId="00000998">
            <w:pPr>
              <w:spacing w:line="276" w:lineRule="auto"/>
              <w:rPr>
                <w:rFonts w:ascii="Cambria" w:cs="Cambria" w:eastAsia="Cambria" w:hAnsi="Cambria"/>
                <w:sz w:val="22"/>
                <w:szCs w:val="22"/>
              </w:rPr>
            </w:pPr>
            <w:r w:rsidDel="00000000" w:rsidR="00000000" w:rsidRPr="00000000">
              <w:rPr>
                <w:rFonts w:ascii="Cambria" w:cs="Cambria" w:eastAsia="Cambria" w:hAnsi="Cambria"/>
                <w:sz w:val="22"/>
                <w:szCs w:val="22"/>
                <w:rtl w:val="0"/>
              </w:rPr>
              <w:t xml:space="preserve">Precipitación media anual</w:t>
            </w:r>
          </w:p>
        </w:tc>
        <w:tc>
          <w:tcPr>
            <w:tcBorders>
              <w:top w:color="000000" w:space="0" w:sz="4" w:val="single"/>
              <w:left w:color="000000" w:space="0" w:sz="4" w:val="single"/>
            </w:tcBorders>
            <w:shd w:fill="auto" w:val="clear"/>
            <w:vAlign w:val="center"/>
          </w:tcPr>
          <w:p w:rsidR="00000000" w:rsidDel="00000000" w:rsidP="00000000" w:rsidRDefault="00000000" w:rsidRPr="00000000" w14:paraId="00000999">
            <w:pPr>
              <w:spacing w:line="276" w:lineRule="auto"/>
              <w:jc w:val="center"/>
              <w:rPr>
                <w:rFonts w:ascii="Cambria" w:cs="Cambria" w:eastAsia="Cambria" w:hAnsi="Cambria"/>
                <w:sz w:val="22"/>
                <w:szCs w:val="22"/>
              </w:rPr>
            </w:pPr>
            <w:r w:rsidDel="00000000" w:rsidR="00000000" w:rsidRPr="00000000">
              <w:rPr>
                <w:rFonts w:ascii="Cambria" w:cs="Cambria" w:eastAsia="Cambria" w:hAnsi="Cambria"/>
                <w:sz w:val="22"/>
                <w:szCs w:val="22"/>
                <w:rtl w:val="0"/>
              </w:rPr>
              <w:t xml:space="preserve">Valor ln producto</w:t>
            </w:r>
          </w:p>
        </w:tc>
        <w:tc>
          <w:tcPr>
            <w:tcBorders>
              <w:top w:color="000000" w:space="0" w:sz="4" w:val="single"/>
              <w:left w:color="000000" w:space="0" w:sz="4" w:val="single"/>
            </w:tcBorders>
            <w:shd w:fill="auto" w:val="clear"/>
            <w:vAlign w:val="center"/>
          </w:tcPr>
          <w:p w:rsidR="00000000" w:rsidDel="00000000" w:rsidP="00000000" w:rsidRDefault="00000000" w:rsidRPr="00000000" w14:paraId="0000099A">
            <w:pPr>
              <w:spacing w:line="276" w:lineRule="auto"/>
              <w:jc w:val="center"/>
              <w:rPr>
                <w:rFonts w:ascii="Cambria" w:cs="Cambria" w:eastAsia="Cambria" w:hAnsi="Cambria"/>
                <w:sz w:val="22"/>
                <w:szCs w:val="22"/>
              </w:rPr>
            </w:pPr>
            <w:r w:rsidDel="00000000" w:rsidR="00000000" w:rsidRPr="00000000">
              <w:rPr>
                <w:rFonts w:ascii="Cambria" w:cs="Cambria" w:eastAsia="Cambria" w:hAnsi="Cambria"/>
                <w:sz w:val="22"/>
                <w:szCs w:val="22"/>
                <w:rtl w:val="0"/>
              </w:rPr>
              <w:t xml:space="preserve"> </w:t>
            </w:r>
          </w:p>
        </w:tc>
        <w:tc>
          <w:tcPr>
            <w:tcBorders>
              <w:top w:color="000000" w:space="0" w:sz="4" w:val="single"/>
              <w:left w:color="000000" w:space="0" w:sz="4" w:val="single"/>
            </w:tcBorders>
            <w:shd w:fill="auto" w:val="clear"/>
            <w:vAlign w:val="center"/>
          </w:tcPr>
          <w:p w:rsidR="00000000" w:rsidDel="00000000" w:rsidP="00000000" w:rsidRDefault="00000000" w:rsidRPr="00000000" w14:paraId="0000099B">
            <w:pPr>
              <w:spacing w:line="276" w:lineRule="auto"/>
              <w:jc w:val="center"/>
              <w:rPr>
                <w:rFonts w:ascii="Cambria" w:cs="Cambria" w:eastAsia="Cambria" w:hAnsi="Cambria"/>
                <w:sz w:val="22"/>
                <w:szCs w:val="22"/>
              </w:rPr>
            </w:pPr>
            <w:r w:rsidDel="00000000" w:rsidR="00000000" w:rsidRPr="00000000">
              <w:rPr>
                <w:rFonts w:ascii="Cambria" w:cs="Cambria" w:eastAsia="Cambria" w:hAnsi="Cambria"/>
                <w:sz w:val="22"/>
                <w:szCs w:val="22"/>
                <w:rtl w:val="0"/>
              </w:rPr>
              <w:t xml:space="preserve">-0.126</w:t>
            </w:r>
          </w:p>
        </w:tc>
        <w:tc>
          <w:tcPr>
            <w:tcBorders>
              <w:top w:color="000000" w:space="0" w:sz="4" w:val="single"/>
              <w:left w:color="000000" w:space="0" w:sz="4" w:val="single"/>
              <w:right w:color="000000" w:space="0" w:sz="4" w:val="single"/>
            </w:tcBorders>
            <w:shd w:fill="auto" w:val="clear"/>
            <w:vAlign w:val="center"/>
          </w:tcPr>
          <w:p w:rsidR="00000000" w:rsidDel="00000000" w:rsidP="00000000" w:rsidRDefault="00000000" w:rsidRPr="00000000" w14:paraId="0000099C">
            <w:pPr>
              <w:spacing w:line="276" w:lineRule="auto"/>
              <w:jc w:val="center"/>
              <w:rPr>
                <w:rFonts w:ascii="Cambria" w:cs="Cambria" w:eastAsia="Cambria" w:hAnsi="Cambria"/>
                <w:sz w:val="22"/>
                <w:szCs w:val="22"/>
              </w:rPr>
            </w:pPr>
            <w:r w:rsidDel="00000000" w:rsidR="00000000" w:rsidRPr="00000000">
              <w:rPr>
                <w:rFonts w:ascii="Cambria" w:cs="Cambria" w:eastAsia="Cambria" w:hAnsi="Cambria"/>
                <w:sz w:val="22"/>
                <w:szCs w:val="22"/>
                <w:rtl w:val="0"/>
              </w:rPr>
              <w:t xml:space="preserve">550.0</w:t>
            </w:r>
          </w:p>
        </w:tc>
      </w:tr>
      <w:tr>
        <w:trPr>
          <w:cantSplit w:val="0"/>
          <w:trHeight w:val="340" w:hRule="atLeast"/>
          <w:tblHeader w:val="0"/>
        </w:trPr>
        <w:tc>
          <w:tcPr>
            <w:tcBorders>
              <w:top w:color="000000" w:space="0" w:sz="4" w:val="single"/>
              <w:left w:color="000000" w:space="0" w:sz="4" w:val="single"/>
            </w:tcBorders>
            <w:shd w:fill="d0e6f6" w:val="clear"/>
            <w:vAlign w:val="center"/>
          </w:tcPr>
          <w:p w:rsidR="00000000" w:rsidDel="00000000" w:rsidP="00000000" w:rsidRDefault="00000000" w:rsidRPr="00000000" w14:paraId="0000099D">
            <w:pPr>
              <w:spacing w:line="276" w:lineRule="auto"/>
              <w:jc w:val="center"/>
              <w:rPr>
                <w:rFonts w:ascii="Cambria" w:cs="Cambria" w:eastAsia="Cambria" w:hAnsi="Cambria"/>
                <w:sz w:val="22"/>
                <w:szCs w:val="22"/>
              </w:rPr>
            </w:pPr>
            <w:r w:rsidDel="00000000" w:rsidR="00000000" w:rsidRPr="00000000">
              <w:rPr>
                <w:rFonts w:ascii="Cambria" w:cs="Cambria" w:eastAsia="Cambria" w:hAnsi="Cambria"/>
                <w:b w:val="1"/>
                <w:sz w:val="22"/>
                <w:szCs w:val="22"/>
                <w:rtl w:val="0"/>
              </w:rPr>
              <w:t xml:space="preserve">TMA</w:t>
            </w:r>
            <w:r w:rsidDel="00000000" w:rsidR="00000000" w:rsidRPr="00000000">
              <w:rPr>
                <w:rFonts w:ascii="Cambria" w:cs="Cambria" w:eastAsia="Cambria" w:hAnsi="Cambria"/>
                <w:b w:val="1"/>
                <w:sz w:val="22"/>
                <w:szCs w:val="22"/>
                <w:vertAlign w:val="superscript"/>
                <w:rtl w:val="0"/>
              </w:rPr>
              <w:t xml:space="preserve">3</w:t>
            </w:r>
            <w:r w:rsidDel="00000000" w:rsidR="00000000" w:rsidRPr="00000000">
              <w:rPr>
                <w:rtl w:val="0"/>
              </w:rPr>
            </w:r>
          </w:p>
        </w:tc>
        <w:tc>
          <w:tcPr>
            <w:tcBorders>
              <w:top w:color="000000" w:space="0" w:sz="4" w:val="single"/>
              <w:left w:color="000000" w:space="0" w:sz="4" w:val="single"/>
            </w:tcBorders>
            <w:shd w:fill="d0e6f6" w:val="clear"/>
            <w:vAlign w:val="center"/>
          </w:tcPr>
          <w:p w:rsidR="00000000" w:rsidDel="00000000" w:rsidP="00000000" w:rsidRDefault="00000000" w:rsidRPr="00000000" w14:paraId="0000099E">
            <w:pPr>
              <w:spacing w:line="276" w:lineRule="auto"/>
              <w:rPr>
                <w:rFonts w:ascii="Cambria" w:cs="Cambria" w:eastAsia="Cambria" w:hAnsi="Cambria"/>
                <w:sz w:val="22"/>
                <w:szCs w:val="22"/>
              </w:rPr>
            </w:pPr>
            <w:r w:rsidDel="00000000" w:rsidR="00000000" w:rsidRPr="00000000">
              <w:rPr>
                <w:rFonts w:ascii="Cambria" w:cs="Cambria" w:eastAsia="Cambria" w:hAnsi="Cambria"/>
                <w:sz w:val="22"/>
                <w:szCs w:val="22"/>
                <w:rtl w:val="0"/>
              </w:rPr>
              <w:t xml:space="preserve">Temperatura Media Anual </w:t>
            </w:r>
          </w:p>
        </w:tc>
        <w:tc>
          <w:tcPr>
            <w:tcBorders>
              <w:top w:color="000000" w:space="0" w:sz="4" w:val="single"/>
              <w:left w:color="000000" w:space="0" w:sz="4" w:val="single"/>
            </w:tcBorders>
            <w:shd w:fill="d0e6f6" w:val="clear"/>
            <w:vAlign w:val="center"/>
          </w:tcPr>
          <w:p w:rsidR="00000000" w:rsidDel="00000000" w:rsidP="00000000" w:rsidRDefault="00000000" w:rsidRPr="00000000" w14:paraId="0000099F">
            <w:pPr>
              <w:spacing w:line="276" w:lineRule="auto"/>
              <w:jc w:val="center"/>
              <w:rPr>
                <w:rFonts w:ascii="Cambria" w:cs="Cambria" w:eastAsia="Cambria" w:hAnsi="Cambria"/>
                <w:sz w:val="22"/>
                <w:szCs w:val="22"/>
              </w:rPr>
            </w:pPr>
            <w:r w:rsidDel="00000000" w:rsidR="00000000" w:rsidRPr="00000000">
              <w:rPr>
                <w:rFonts w:ascii="Cambria" w:cs="Cambria" w:eastAsia="Cambria" w:hAnsi="Cambria"/>
                <w:sz w:val="22"/>
                <w:szCs w:val="22"/>
                <w:rtl w:val="0"/>
              </w:rPr>
              <w:t xml:space="preserve"> </w:t>
            </w:r>
          </w:p>
        </w:tc>
        <w:tc>
          <w:tcPr>
            <w:tcBorders>
              <w:top w:color="000000" w:space="0" w:sz="4" w:val="single"/>
              <w:left w:color="000000" w:space="0" w:sz="4" w:val="single"/>
            </w:tcBorders>
            <w:shd w:fill="d0e6f6" w:val="clear"/>
            <w:vAlign w:val="center"/>
          </w:tcPr>
          <w:p w:rsidR="00000000" w:rsidDel="00000000" w:rsidP="00000000" w:rsidRDefault="00000000" w:rsidRPr="00000000" w14:paraId="000009A0">
            <w:pPr>
              <w:spacing w:line="276" w:lineRule="auto"/>
              <w:jc w:val="center"/>
              <w:rPr>
                <w:rFonts w:ascii="Cambria" w:cs="Cambria" w:eastAsia="Cambria" w:hAnsi="Cambria"/>
                <w:sz w:val="22"/>
                <w:szCs w:val="22"/>
              </w:rPr>
            </w:pPr>
            <w:r w:rsidDel="00000000" w:rsidR="00000000" w:rsidRPr="00000000">
              <w:rPr>
                <w:rFonts w:ascii="Cambria" w:cs="Cambria" w:eastAsia="Cambria" w:hAnsi="Cambria"/>
                <w:sz w:val="22"/>
                <w:szCs w:val="22"/>
                <w:rtl w:val="0"/>
              </w:rPr>
              <w:t xml:space="preserve">Grados </w:t>
            </w:r>
          </w:p>
        </w:tc>
        <w:tc>
          <w:tcPr>
            <w:tcBorders>
              <w:top w:color="000000" w:space="0" w:sz="4" w:val="single"/>
              <w:left w:color="000000" w:space="0" w:sz="4" w:val="single"/>
            </w:tcBorders>
            <w:shd w:fill="d0e6f6" w:val="clear"/>
            <w:vAlign w:val="center"/>
          </w:tcPr>
          <w:p w:rsidR="00000000" w:rsidDel="00000000" w:rsidP="00000000" w:rsidRDefault="00000000" w:rsidRPr="00000000" w14:paraId="000009A1">
            <w:pPr>
              <w:spacing w:line="276" w:lineRule="auto"/>
              <w:jc w:val="center"/>
              <w:rPr>
                <w:rFonts w:ascii="Cambria" w:cs="Cambria" w:eastAsia="Cambria" w:hAnsi="Cambria"/>
                <w:sz w:val="22"/>
                <w:szCs w:val="22"/>
              </w:rPr>
            </w:pPr>
            <w:r w:rsidDel="00000000" w:rsidR="00000000" w:rsidRPr="00000000">
              <w:rPr>
                <w:rFonts w:ascii="Cambria" w:cs="Cambria" w:eastAsia="Cambria" w:hAnsi="Cambria"/>
                <w:sz w:val="22"/>
                <w:szCs w:val="22"/>
                <w:rtl w:val="0"/>
              </w:rPr>
              <w:t xml:space="preserve">0.023</w:t>
            </w:r>
          </w:p>
        </w:tc>
        <w:tc>
          <w:tcPr>
            <w:tcBorders>
              <w:top w:color="000000" w:space="0" w:sz="4" w:val="single"/>
              <w:left w:color="000000" w:space="0" w:sz="4" w:val="single"/>
              <w:right w:color="000000" w:space="0" w:sz="4" w:val="single"/>
            </w:tcBorders>
            <w:shd w:fill="d0e6f6" w:val="clear"/>
            <w:vAlign w:val="center"/>
          </w:tcPr>
          <w:p w:rsidR="00000000" w:rsidDel="00000000" w:rsidP="00000000" w:rsidRDefault="00000000" w:rsidRPr="00000000" w14:paraId="000009A2">
            <w:pPr>
              <w:spacing w:line="276" w:lineRule="auto"/>
              <w:jc w:val="center"/>
              <w:rPr>
                <w:rFonts w:ascii="Cambria" w:cs="Cambria" w:eastAsia="Cambria" w:hAnsi="Cambria"/>
                <w:sz w:val="22"/>
                <w:szCs w:val="22"/>
              </w:rPr>
            </w:pPr>
            <w:r w:rsidDel="00000000" w:rsidR="00000000" w:rsidRPr="00000000">
              <w:rPr>
                <w:rFonts w:ascii="Cambria" w:cs="Cambria" w:eastAsia="Cambria" w:hAnsi="Cambria"/>
                <w:sz w:val="22"/>
                <w:szCs w:val="22"/>
                <w:rtl w:val="0"/>
              </w:rPr>
              <w:t xml:space="preserve">20</w:t>
            </w:r>
          </w:p>
        </w:tc>
      </w:tr>
      <w:tr>
        <w:trPr>
          <w:cantSplit w:val="0"/>
          <w:trHeight w:val="340" w:hRule="atLeast"/>
          <w:tblHeader w:val="0"/>
        </w:trPr>
        <w:tc>
          <w:tcPr>
            <w:tcBorders>
              <w:top w:color="000000" w:space="0" w:sz="4" w:val="single"/>
              <w:left w:color="000000" w:space="0" w:sz="4" w:val="single"/>
              <w:bottom w:color="000000" w:space="0" w:sz="4" w:val="single"/>
            </w:tcBorders>
            <w:shd w:fill="auto" w:val="clear"/>
            <w:vAlign w:val="center"/>
          </w:tcPr>
          <w:p w:rsidR="00000000" w:rsidDel="00000000" w:rsidP="00000000" w:rsidRDefault="00000000" w:rsidRPr="00000000" w14:paraId="000009A3">
            <w:pPr>
              <w:spacing w:line="276" w:lineRule="auto"/>
              <w:jc w:val="center"/>
              <w:rPr>
                <w:rFonts w:ascii="Cambria" w:cs="Cambria" w:eastAsia="Cambria" w:hAnsi="Cambria"/>
                <w:sz w:val="22"/>
                <w:szCs w:val="22"/>
              </w:rPr>
            </w:pPr>
            <w:r w:rsidDel="00000000" w:rsidR="00000000" w:rsidRPr="00000000">
              <w:rPr>
                <w:rFonts w:ascii="Cambria" w:cs="Cambria" w:eastAsia="Cambria" w:hAnsi="Cambria"/>
                <w:b w:val="1"/>
                <w:sz w:val="22"/>
                <w:szCs w:val="22"/>
                <w:rtl w:val="0"/>
              </w:rPr>
              <w:t xml:space="preserve">Y</w:t>
            </w:r>
            <w:r w:rsidDel="00000000" w:rsidR="00000000" w:rsidRPr="00000000">
              <w:rPr>
                <w:rFonts w:ascii="Cambria" w:cs="Cambria" w:eastAsia="Cambria" w:hAnsi="Cambria"/>
                <w:b w:val="1"/>
                <w:sz w:val="22"/>
                <w:szCs w:val="22"/>
                <w:vertAlign w:val="superscript"/>
                <w:rtl w:val="0"/>
              </w:rPr>
              <w:t xml:space="preserve">4</w:t>
            </w:r>
            <w:r w:rsidDel="00000000" w:rsidR="00000000" w:rsidRPr="00000000">
              <w:rPr>
                <w:rtl w:val="0"/>
              </w:rPr>
            </w:r>
          </w:p>
        </w:tc>
        <w:tc>
          <w:tcPr>
            <w:tcBorders>
              <w:top w:color="000000" w:space="0" w:sz="4" w:val="single"/>
              <w:left w:color="000000" w:space="0" w:sz="4" w:val="single"/>
              <w:bottom w:color="000000" w:space="0" w:sz="4" w:val="single"/>
            </w:tcBorders>
            <w:shd w:fill="auto" w:val="clear"/>
            <w:vAlign w:val="center"/>
          </w:tcPr>
          <w:p w:rsidR="00000000" w:rsidDel="00000000" w:rsidP="00000000" w:rsidRDefault="00000000" w:rsidRPr="00000000" w14:paraId="000009A4">
            <w:pPr>
              <w:spacing w:line="276" w:lineRule="auto"/>
              <w:rPr>
                <w:rFonts w:ascii="Cambria" w:cs="Cambria" w:eastAsia="Cambria" w:hAnsi="Cambria"/>
                <w:sz w:val="22"/>
                <w:szCs w:val="22"/>
              </w:rPr>
            </w:pPr>
            <w:r w:rsidDel="00000000" w:rsidR="00000000" w:rsidRPr="00000000">
              <w:rPr>
                <w:rFonts w:ascii="Cambria" w:cs="Cambria" w:eastAsia="Cambria" w:hAnsi="Cambria"/>
                <w:sz w:val="22"/>
                <w:szCs w:val="22"/>
                <w:rtl w:val="0"/>
              </w:rPr>
              <w:t xml:space="preserve">Ingreso </w:t>
            </w:r>
          </w:p>
        </w:tc>
        <w:tc>
          <w:tcPr>
            <w:tcBorders>
              <w:top w:color="000000" w:space="0" w:sz="4" w:val="single"/>
              <w:left w:color="000000" w:space="0" w:sz="4" w:val="single"/>
              <w:bottom w:color="000000" w:space="0" w:sz="4" w:val="single"/>
            </w:tcBorders>
            <w:shd w:fill="auto" w:val="clear"/>
            <w:vAlign w:val="center"/>
          </w:tcPr>
          <w:p w:rsidR="00000000" w:rsidDel="00000000" w:rsidP="00000000" w:rsidRDefault="00000000" w:rsidRPr="00000000" w14:paraId="000009A5">
            <w:pPr>
              <w:spacing w:line="276" w:lineRule="auto"/>
              <w:rPr>
                <w:rFonts w:ascii="Cambria" w:cs="Cambria" w:eastAsia="Cambria" w:hAnsi="Cambria"/>
                <w:sz w:val="22"/>
                <w:szCs w:val="22"/>
              </w:rPr>
            </w:pPr>
            <w:r w:rsidDel="00000000" w:rsidR="00000000" w:rsidRPr="00000000">
              <w:rPr>
                <w:rFonts w:ascii="Cambria" w:cs="Cambria" w:eastAsia="Cambria" w:hAnsi="Cambria"/>
                <w:sz w:val="22"/>
                <w:szCs w:val="22"/>
                <w:rtl w:val="0"/>
              </w:rPr>
              <w:t xml:space="preserve"> </w:t>
            </w:r>
          </w:p>
        </w:tc>
        <w:tc>
          <w:tcPr>
            <w:tcBorders>
              <w:top w:color="000000" w:space="0" w:sz="4" w:val="single"/>
              <w:left w:color="000000" w:space="0" w:sz="4" w:val="single"/>
              <w:bottom w:color="000000" w:space="0" w:sz="4" w:val="single"/>
            </w:tcBorders>
            <w:shd w:fill="auto" w:val="clear"/>
            <w:vAlign w:val="center"/>
          </w:tcPr>
          <w:p w:rsidR="00000000" w:rsidDel="00000000" w:rsidP="00000000" w:rsidRDefault="00000000" w:rsidRPr="00000000" w14:paraId="000009A6">
            <w:pPr>
              <w:spacing w:line="276" w:lineRule="auto"/>
              <w:rPr>
                <w:rFonts w:ascii="Cambria" w:cs="Cambria" w:eastAsia="Cambria" w:hAnsi="Cambria"/>
                <w:sz w:val="22"/>
                <w:szCs w:val="22"/>
              </w:rPr>
            </w:pPr>
            <w:r w:rsidDel="00000000" w:rsidR="00000000" w:rsidRPr="00000000">
              <w:rPr>
                <w:rFonts w:ascii="Cambria" w:cs="Cambria" w:eastAsia="Cambria" w:hAnsi="Cambria"/>
                <w:sz w:val="22"/>
                <w:szCs w:val="22"/>
                <w:rtl w:val="0"/>
              </w:rPr>
              <w:t xml:space="preserve"> </w:t>
            </w:r>
          </w:p>
        </w:tc>
        <w:tc>
          <w:tcPr>
            <w:tcBorders>
              <w:top w:color="000000" w:space="0" w:sz="4" w:val="single"/>
              <w:left w:color="000000" w:space="0" w:sz="4" w:val="single"/>
              <w:bottom w:color="000000" w:space="0" w:sz="4" w:val="single"/>
            </w:tcBorders>
            <w:shd w:fill="auto" w:val="clear"/>
            <w:vAlign w:val="center"/>
          </w:tcPr>
          <w:p w:rsidR="00000000" w:rsidDel="00000000" w:rsidP="00000000" w:rsidRDefault="00000000" w:rsidRPr="00000000" w14:paraId="000009A7">
            <w:pPr>
              <w:spacing w:line="276" w:lineRule="auto"/>
              <w:jc w:val="center"/>
              <w:rPr>
                <w:rFonts w:ascii="Cambria" w:cs="Cambria" w:eastAsia="Cambria" w:hAnsi="Cambria"/>
                <w:sz w:val="22"/>
                <w:szCs w:val="22"/>
              </w:rPr>
            </w:pPr>
            <w:r w:rsidDel="00000000" w:rsidR="00000000" w:rsidRPr="00000000">
              <w:rPr>
                <w:rFonts w:ascii="Cambria" w:cs="Cambria" w:eastAsia="Cambria" w:hAnsi="Cambria"/>
                <w:sz w:val="22"/>
                <w:szCs w:val="22"/>
                <w:rtl w:val="0"/>
              </w:rPr>
              <w:t xml:space="preserve">0.068</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9A8">
            <w:pPr>
              <w:spacing w:line="276" w:lineRule="auto"/>
              <w:jc w:val="center"/>
              <w:rPr>
                <w:rFonts w:ascii="Cambria" w:cs="Cambria" w:eastAsia="Cambria" w:hAnsi="Cambria"/>
                <w:sz w:val="22"/>
                <w:szCs w:val="22"/>
              </w:rPr>
            </w:pPr>
            <w:r w:rsidDel="00000000" w:rsidR="00000000" w:rsidRPr="00000000">
              <w:rPr>
                <w:rFonts w:ascii="Cambria" w:cs="Cambria" w:eastAsia="Cambria" w:hAnsi="Cambria"/>
                <w:sz w:val="22"/>
                <w:szCs w:val="22"/>
                <w:rtl w:val="0"/>
              </w:rPr>
              <w:t xml:space="preserve">$20,145.0</w:t>
            </w:r>
          </w:p>
        </w:tc>
      </w:tr>
    </w:tbl>
    <w:p w:rsidR="00000000" w:rsidDel="00000000" w:rsidP="00000000" w:rsidRDefault="00000000" w:rsidRPr="00000000" w14:paraId="000009A9">
      <w:pPr>
        <w:spacing w:line="360" w:lineRule="auto"/>
        <w:jc w:val="center"/>
        <w:rPr>
          <w:rFonts w:ascii="Cambria" w:cs="Cambria" w:eastAsia="Cambria" w:hAnsi="Cambria"/>
          <w:sz w:val="18"/>
          <w:szCs w:val="18"/>
        </w:rPr>
      </w:pPr>
      <w:r w:rsidDel="00000000" w:rsidR="00000000" w:rsidRPr="00000000">
        <w:rPr>
          <w:rFonts w:ascii="Cambria" w:cs="Cambria" w:eastAsia="Cambria" w:hAnsi="Cambria"/>
          <w:b w:val="1"/>
          <w:sz w:val="18"/>
          <w:szCs w:val="18"/>
          <w:rtl w:val="0"/>
        </w:rPr>
        <w:t xml:space="preserve">Fuente: </w:t>
      </w:r>
      <w:r w:rsidDel="00000000" w:rsidR="00000000" w:rsidRPr="00000000">
        <w:rPr>
          <w:rFonts w:ascii="Cambria" w:cs="Cambria" w:eastAsia="Cambria" w:hAnsi="Cambria"/>
          <w:sz w:val="18"/>
          <w:szCs w:val="18"/>
          <w:rtl w:val="0"/>
        </w:rPr>
        <w:t xml:space="preserve">Elaboración propia con datos de CONAGUA.</w:t>
      </w:r>
    </w:p>
    <w:p w:rsidR="00000000" w:rsidDel="00000000" w:rsidP="00000000" w:rsidRDefault="00000000" w:rsidRPr="00000000" w14:paraId="000009AA">
      <w:pPr>
        <w:pBdr>
          <w:top w:color="000000" w:space="0" w:sz="0" w:val="none"/>
          <w:left w:color="000000" w:space="0" w:sz="0" w:val="none"/>
          <w:bottom w:color="000000" w:space="0" w:sz="0" w:val="none"/>
          <w:right w:color="000000" w:space="0" w:sz="0" w:val="none"/>
        </w:pBdr>
        <w:spacing w:line="360" w:lineRule="auto"/>
        <w:jc w:val="both"/>
        <w:rPr>
          <w:rFonts w:ascii="Cambria" w:cs="Cambria" w:eastAsia="Cambria" w:hAnsi="Cambria"/>
          <w:color w:val="000000"/>
        </w:rPr>
      </w:pPr>
      <w:r w:rsidDel="00000000" w:rsidR="00000000" w:rsidRPr="00000000">
        <w:rPr>
          <w:rtl w:val="0"/>
        </w:rPr>
      </w:r>
    </w:p>
    <w:p w:rsidR="00000000" w:rsidDel="00000000" w:rsidP="00000000" w:rsidRDefault="00000000" w:rsidRPr="00000000" w14:paraId="000009AB">
      <w:pPr>
        <w:pBdr>
          <w:top w:color="000000" w:space="0" w:sz="0" w:val="none"/>
          <w:left w:color="000000" w:space="0" w:sz="0" w:val="none"/>
          <w:bottom w:color="000000" w:space="0" w:sz="0" w:val="none"/>
          <w:right w:color="000000" w:space="0" w:sz="0" w:val="none"/>
        </w:pBdr>
        <w:spacing w:line="360" w:lineRule="auto"/>
        <w:jc w:val="both"/>
        <w:rPr>
          <w:rFonts w:ascii="Cambria" w:cs="Cambria" w:eastAsia="Cambria" w:hAnsi="Cambria"/>
          <w:color w:val="000000"/>
        </w:rPr>
      </w:pPr>
      <w:bookmarkStart w:colFirst="0" w:colLast="0" w:name="_heading=h.7o1rf0xjkf47" w:id="48"/>
      <w:bookmarkEnd w:id="48"/>
      <w:r w:rsidDel="00000000" w:rsidR="00000000" w:rsidRPr="00000000">
        <w:rPr>
          <w:rFonts w:ascii="Cambria" w:cs="Cambria" w:eastAsia="Cambria" w:hAnsi="Cambria"/>
          <w:color w:val="000000"/>
          <w:rtl w:val="0"/>
        </w:rPr>
        <w:t xml:space="preserve">Se obtiene la siguiente gráfica:</w:t>
      </w:r>
    </w:p>
    <w:p w:rsidR="00000000" w:rsidDel="00000000" w:rsidP="00000000" w:rsidRDefault="00000000" w:rsidRPr="00000000" w14:paraId="000009A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Cambria" w:cs="Cambria" w:eastAsia="Cambria" w:hAnsi="Cambria"/>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9A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Cambria" w:cs="Cambria" w:eastAsia="Cambria" w:hAnsi="Cambria"/>
          <w:b w:val="0"/>
          <w:i w:val="0"/>
          <w:smallCaps w:val="0"/>
          <w:strike w:val="0"/>
          <w:color w:val="000000"/>
          <w:sz w:val="24"/>
          <w:szCs w:val="24"/>
          <w:u w:val="none"/>
          <w:shd w:fill="auto" w:val="clear"/>
          <w:vertAlign w:val="baseline"/>
        </w:rPr>
      </w:pPr>
      <w:bookmarkStart w:colFirst="0" w:colLast="0" w:name="_heading=h.fjpqfb1wsc76" w:id="49"/>
      <w:bookmarkEnd w:id="49"/>
      <w:r w:rsidDel="00000000" w:rsidR="00000000" w:rsidRPr="00000000">
        <w:rPr>
          <w:rFonts w:ascii="Cambria" w:cs="Cambria" w:eastAsia="Cambria" w:hAnsi="Cambria"/>
          <w:b w:val="1"/>
          <w:i w:val="0"/>
          <w:smallCaps w:val="0"/>
          <w:strike w:val="0"/>
          <w:color w:val="000000"/>
          <w:sz w:val="24"/>
          <w:szCs w:val="24"/>
          <w:u w:val="none"/>
          <w:shd w:fill="auto" w:val="clear"/>
          <w:vertAlign w:val="baseline"/>
          <w:rtl w:val="0"/>
        </w:rPr>
        <w:t xml:space="preserve">Gráfica 3.</w:t>
      </w:r>
      <w:r w:rsidDel="00000000" w:rsidR="00000000" w:rsidRPr="00000000">
        <w:rPr>
          <w:rFonts w:ascii="Cambria" w:cs="Cambria" w:eastAsia="Cambria" w:hAnsi="Cambria"/>
          <w:b w:val="0"/>
          <w:i w:val="0"/>
          <w:smallCaps w:val="0"/>
          <w:strike w:val="0"/>
          <w:color w:val="000000"/>
          <w:sz w:val="24"/>
          <w:szCs w:val="24"/>
          <w:u w:val="none"/>
          <w:shd w:fill="auto" w:val="clear"/>
          <w:vertAlign w:val="baseline"/>
          <w:rtl w:val="0"/>
        </w:rPr>
        <w:t xml:space="preserve"> Función de la demanda</w:t>
      </w:r>
    </w:p>
    <w:p w:rsidR="00000000" w:rsidDel="00000000" w:rsidP="00000000" w:rsidRDefault="00000000" w:rsidRPr="00000000" w14:paraId="000009AE">
      <w:pPr>
        <w:spacing w:line="276" w:lineRule="auto"/>
        <w:jc w:val="center"/>
        <w:rPr>
          <w:rFonts w:ascii="Cambria" w:cs="Cambria" w:eastAsia="Cambria" w:hAnsi="Cambria"/>
          <w:sz w:val="20"/>
          <w:szCs w:val="20"/>
        </w:rPr>
      </w:pPr>
      <w:r w:rsidDel="00000000" w:rsidR="00000000" w:rsidRPr="00000000">
        <w:rPr>
          <w:rFonts w:ascii="Cambria" w:cs="Cambria" w:eastAsia="Cambria" w:hAnsi="Cambria"/>
          <w:sz w:val="20"/>
          <w:szCs w:val="20"/>
        </w:rPr>
        <w:drawing>
          <wp:inline distB="0" distT="0" distL="0" distR="0">
            <wp:extent cx="3564396" cy="2342263"/>
            <wp:effectExtent b="0" l="0" r="0" t="0"/>
            <wp:docPr descr="A graph with blue dots&#10;&#10;AI-generated content may be incorrect." id="2014181478" name="image25.png"/>
            <a:graphic>
              <a:graphicData uri="http://schemas.openxmlformats.org/drawingml/2006/picture">
                <pic:pic>
                  <pic:nvPicPr>
                    <pic:cNvPr descr="A graph with blue dots&#10;&#10;AI-generated content may be incorrect." id="0" name="image25.png"/>
                    <pic:cNvPicPr preferRelativeResize="0"/>
                  </pic:nvPicPr>
                  <pic:blipFill>
                    <a:blip r:embed="rId18"/>
                    <a:srcRect b="0" l="0" r="0" t="0"/>
                    <a:stretch>
                      <a:fillRect/>
                    </a:stretch>
                  </pic:blipFill>
                  <pic:spPr>
                    <a:xfrm>
                      <a:off x="0" y="0"/>
                      <a:ext cx="3564396" cy="2342263"/>
                    </a:xfrm>
                    <a:prstGeom prst="rect"/>
                    <a:ln/>
                  </pic:spPr>
                </pic:pic>
              </a:graphicData>
            </a:graphic>
          </wp:inline>
        </w:drawing>
      </w:r>
      <w:r w:rsidDel="00000000" w:rsidR="00000000" w:rsidRPr="00000000">
        <w:rPr>
          <w:rtl w:val="0"/>
        </w:rPr>
      </w:r>
    </w:p>
    <w:p w:rsidR="00000000" w:rsidDel="00000000" w:rsidP="00000000" w:rsidRDefault="00000000" w:rsidRPr="00000000" w14:paraId="000009AF">
      <w:pPr>
        <w:spacing w:line="360" w:lineRule="auto"/>
        <w:jc w:val="center"/>
        <w:rPr>
          <w:rFonts w:ascii="Cambria" w:cs="Cambria" w:eastAsia="Cambria" w:hAnsi="Cambria"/>
          <w:sz w:val="18"/>
          <w:szCs w:val="18"/>
        </w:rPr>
      </w:pPr>
      <w:r w:rsidDel="00000000" w:rsidR="00000000" w:rsidRPr="00000000">
        <w:rPr>
          <w:rFonts w:ascii="Cambria" w:cs="Cambria" w:eastAsia="Cambria" w:hAnsi="Cambria"/>
          <w:b w:val="1"/>
          <w:sz w:val="18"/>
          <w:szCs w:val="18"/>
          <w:rtl w:val="0"/>
        </w:rPr>
        <w:t xml:space="preserve">Fuente: </w:t>
      </w:r>
      <w:r w:rsidDel="00000000" w:rsidR="00000000" w:rsidRPr="00000000">
        <w:rPr>
          <w:rFonts w:ascii="Cambria" w:cs="Cambria" w:eastAsia="Cambria" w:hAnsi="Cambria"/>
          <w:sz w:val="18"/>
          <w:szCs w:val="18"/>
          <w:rtl w:val="0"/>
        </w:rPr>
        <w:t xml:space="preserve">Elaboración propia, para mayor detalle véase memoria de cálculo sección “Función_Demanda_Qro”.</w:t>
      </w:r>
    </w:p>
    <w:p w:rsidR="00000000" w:rsidDel="00000000" w:rsidP="00000000" w:rsidRDefault="00000000" w:rsidRPr="00000000" w14:paraId="000009B0">
      <w:pPr>
        <w:pBdr>
          <w:top w:color="000000" w:space="0" w:sz="0" w:val="none"/>
          <w:left w:color="000000" w:space="0" w:sz="0" w:val="none"/>
          <w:bottom w:color="000000" w:space="0" w:sz="0" w:val="none"/>
          <w:right w:color="000000" w:space="0" w:sz="0" w:val="none"/>
        </w:pBdr>
        <w:spacing w:line="360" w:lineRule="auto"/>
        <w:jc w:val="both"/>
        <w:rPr>
          <w:rFonts w:ascii="Cambria" w:cs="Cambria" w:eastAsia="Cambria" w:hAnsi="Cambria"/>
          <w:color w:val="000000"/>
        </w:rPr>
      </w:pPr>
      <w:r w:rsidDel="00000000" w:rsidR="00000000" w:rsidRPr="00000000">
        <w:rPr>
          <w:rtl w:val="0"/>
        </w:rPr>
      </w:r>
    </w:p>
    <w:p w:rsidR="00000000" w:rsidDel="00000000" w:rsidP="00000000" w:rsidRDefault="00000000" w:rsidRPr="00000000" w14:paraId="000009B1">
      <w:pPr>
        <w:pBdr>
          <w:top w:color="000000" w:space="0" w:sz="0" w:val="none"/>
          <w:left w:color="000000" w:space="0" w:sz="0" w:val="none"/>
          <w:bottom w:color="000000" w:space="0" w:sz="0" w:val="none"/>
          <w:right w:color="000000" w:space="0" w:sz="0" w:val="none"/>
        </w:pBdr>
        <w:spacing w:line="360" w:lineRule="auto"/>
        <w:jc w:val="both"/>
        <w:rPr>
          <w:rFonts w:ascii="Cambria" w:cs="Cambria" w:eastAsia="Cambria" w:hAnsi="Cambria"/>
        </w:rPr>
      </w:pPr>
      <w:r w:rsidDel="00000000" w:rsidR="00000000" w:rsidRPr="00000000">
        <w:rPr>
          <w:rFonts w:ascii="Cambria" w:cs="Cambria" w:eastAsia="Cambria" w:hAnsi="Cambria"/>
          <w:color w:val="000000"/>
          <w:rtl w:val="0"/>
        </w:rPr>
        <w:t xml:space="preserve">Utilizando el precio medio observado por la población, el cual se obtiene de la tarificación de la CEA, se obtuvieron los datos siguientes en el año 2024:</w:t>
      </w:r>
      <w:r w:rsidDel="00000000" w:rsidR="00000000" w:rsidRPr="00000000">
        <w:rPr>
          <w:rtl w:val="0"/>
        </w:rPr>
      </w:r>
    </w:p>
    <w:p w:rsidR="00000000" w:rsidDel="00000000" w:rsidP="00000000" w:rsidRDefault="00000000" w:rsidRPr="00000000" w14:paraId="000009B2">
      <w:pPr>
        <w:pBdr>
          <w:top w:color="000000" w:space="0" w:sz="0" w:val="none"/>
          <w:left w:color="000000" w:space="0" w:sz="0" w:val="none"/>
          <w:bottom w:color="000000" w:space="0" w:sz="0" w:val="none"/>
          <w:right w:color="000000" w:space="0" w:sz="0" w:val="none"/>
        </w:pBdr>
        <w:spacing w:line="360" w:lineRule="auto"/>
        <w:jc w:val="both"/>
        <w:rPr>
          <w:rFonts w:ascii="Cambria" w:cs="Cambria" w:eastAsia="Cambria" w:hAnsi="Cambria"/>
          <w:color w:val="000000"/>
        </w:rPr>
      </w:pPr>
      <w:r w:rsidDel="00000000" w:rsidR="00000000" w:rsidRPr="00000000">
        <w:rPr>
          <w:rtl w:val="0"/>
        </w:rPr>
      </w:r>
    </w:p>
    <w:p w:rsidR="00000000" w:rsidDel="00000000" w:rsidP="00000000" w:rsidRDefault="00000000" w:rsidRPr="00000000" w14:paraId="000009B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Cambria" w:cs="Cambria" w:eastAsia="Cambria" w:hAnsi="Cambria"/>
          <w:b w:val="0"/>
          <w:i w:val="0"/>
          <w:smallCaps w:val="0"/>
          <w:strike w:val="0"/>
          <w:color w:val="000000"/>
          <w:sz w:val="24"/>
          <w:szCs w:val="24"/>
          <w:u w:val="none"/>
          <w:shd w:fill="auto" w:val="clear"/>
          <w:vertAlign w:val="baseline"/>
        </w:rPr>
      </w:pPr>
      <w:bookmarkStart w:colFirst="0" w:colLast="0" w:name="_heading=h.ucgu9gh6552d" w:id="50"/>
      <w:bookmarkEnd w:id="50"/>
      <w:r w:rsidDel="00000000" w:rsidR="00000000" w:rsidRPr="00000000">
        <w:rPr>
          <w:rFonts w:ascii="Cambria" w:cs="Cambria" w:eastAsia="Cambria" w:hAnsi="Cambria"/>
          <w:b w:val="1"/>
          <w:i w:val="0"/>
          <w:smallCaps w:val="0"/>
          <w:strike w:val="0"/>
          <w:color w:val="000000"/>
          <w:sz w:val="24"/>
          <w:szCs w:val="24"/>
          <w:u w:val="none"/>
          <w:shd w:fill="auto" w:val="clear"/>
          <w:vertAlign w:val="baseline"/>
          <w:rtl w:val="0"/>
        </w:rPr>
        <w:t xml:space="preserve">Cuadro 22.</w:t>
      </w:r>
      <w:r w:rsidDel="00000000" w:rsidR="00000000" w:rsidRPr="00000000">
        <w:rPr>
          <w:rFonts w:ascii="Cambria" w:cs="Cambria" w:eastAsia="Cambria" w:hAnsi="Cambria"/>
          <w:b w:val="0"/>
          <w:i w:val="0"/>
          <w:smallCaps w:val="0"/>
          <w:strike w:val="0"/>
          <w:color w:val="000000"/>
          <w:sz w:val="24"/>
          <w:szCs w:val="24"/>
          <w:u w:val="none"/>
          <w:shd w:fill="auto" w:val="clear"/>
          <w:vertAlign w:val="baseline"/>
          <w:rtl w:val="0"/>
        </w:rPr>
        <w:t xml:space="preserve"> Facturación 2023 por tipo de usuario </w:t>
      </w:r>
    </w:p>
    <w:tbl>
      <w:tblPr>
        <w:tblStyle w:val="Table20"/>
        <w:tblW w:w="8575.0" w:type="dxa"/>
        <w:jc w:val="left"/>
        <w:tblLayout w:type="fixed"/>
        <w:tblLook w:val="0400"/>
      </w:tblPr>
      <w:tblGrid>
        <w:gridCol w:w="1833"/>
        <w:gridCol w:w="1188"/>
        <w:gridCol w:w="1984"/>
        <w:gridCol w:w="2537"/>
        <w:gridCol w:w="1033"/>
        <w:tblGridChange w:id="0">
          <w:tblGrid>
            <w:gridCol w:w="1833"/>
            <w:gridCol w:w="1188"/>
            <w:gridCol w:w="1984"/>
            <w:gridCol w:w="2537"/>
            <w:gridCol w:w="1033"/>
          </w:tblGrid>
        </w:tblGridChange>
      </w:tblGrid>
      <w:tr>
        <w:trPr>
          <w:cantSplit w:val="0"/>
          <w:trHeight w:val="317" w:hRule="atLeast"/>
          <w:tblHeader w:val="0"/>
        </w:trPr>
        <w:tc>
          <w:tcPr>
            <w:tcBorders>
              <w:top w:color="000000" w:space="0" w:sz="4" w:val="single"/>
              <w:left w:color="000000" w:space="0" w:sz="4" w:val="single"/>
              <w:bottom w:color="000000" w:space="0" w:sz="4" w:val="single"/>
              <w:right w:color="000000" w:space="0" w:sz="4" w:val="single"/>
            </w:tcBorders>
            <w:shd w:fill="001f5f" w:val="clear"/>
            <w:vAlign w:val="center"/>
          </w:tcPr>
          <w:p w:rsidR="00000000" w:rsidDel="00000000" w:rsidP="00000000" w:rsidRDefault="00000000" w:rsidRPr="00000000" w14:paraId="000009B4">
            <w:pPr>
              <w:spacing w:line="276" w:lineRule="auto"/>
              <w:jc w:val="center"/>
              <w:rPr>
                <w:rFonts w:ascii="Cambria" w:cs="Cambria" w:eastAsia="Cambria" w:hAnsi="Cambria"/>
                <w:b w:val="1"/>
                <w:color w:val="ffffff"/>
              </w:rPr>
            </w:pPr>
            <w:r w:rsidDel="00000000" w:rsidR="00000000" w:rsidRPr="00000000">
              <w:rPr>
                <w:rFonts w:ascii="Cambria" w:cs="Cambria" w:eastAsia="Cambria" w:hAnsi="Cambria"/>
                <w:b w:val="1"/>
                <w:color w:val="ffffff"/>
                <w:rtl w:val="0"/>
              </w:rPr>
              <w:t xml:space="preserve">Tipo de uso</w:t>
            </w:r>
          </w:p>
        </w:tc>
        <w:tc>
          <w:tcPr>
            <w:tcBorders>
              <w:top w:color="000000" w:space="0" w:sz="4" w:val="single"/>
              <w:left w:color="000000" w:space="0" w:sz="0" w:val="nil"/>
              <w:bottom w:color="000000" w:space="0" w:sz="4" w:val="single"/>
              <w:right w:color="000000" w:space="0" w:sz="4" w:val="single"/>
            </w:tcBorders>
            <w:shd w:fill="001f5f" w:val="clear"/>
            <w:vAlign w:val="center"/>
          </w:tcPr>
          <w:p w:rsidR="00000000" w:rsidDel="00000000" w:rsidP="00000000" w:rsidRDefault="00000000" w:rsidRPr="00000000" w14:paraId="000009B5">
            <w:pPr>
              <w:spacing w:line="276" w:lineRule="auto"/>
              <w:jc w:val="center"/>
              <w:rPr>
                <w:rFonts w:ascii="Cambria" w:cs="Cambria" w:eastAsia="Cambria" w:hAnsi="Cambria"/>
                <w:b w:val="1"/>
                <w:color w:val="ffffff"/>
              </w:rPr>
            </w:pPr>
            <w:r w:rsidDel="00000000" w:rsidR="00000000" w:rsidRPr="00000000">
              <w:rPr>
                <w:rFonts w:ascii="Cambria" w:cs="Cambria" w:eastAsia="Cambria" w:hAnsi="Cambria"/>
                <w:b w:val="1"/>
                <w:color w:val="ffffff"/>
                <w:rtl w:val="0"/>
              </w:rPr>
              <w:t xml:space="preserve">Unidades Servidas</w:t>
            </w:r>
          </w:p>
        </w:tc>
        <w:tc>
          <w:tcPr>
            <w:tcBorders>
              <w:top w:color="000000" w:space="0" w:sz="4" w:val="single"/>
              <w:left w:color="000000" w:space="0" w:sz="0" w:val="nil"/>
              <w:bottom w:color="000000" w:space="0" w:sz="4" w:val="single"/>
              <w:right w:color="000000" w:space="0" w:sz="4" w:val="single"/>
            </w:tcBorders>
            <w:shd w:fill="001f5f" w:val="clear"/>
            <w:vAlign w:val="center"/>
          </w:tcPr>
          <w:p w:rsidR="00000000" w:rsidDel="00000000" w:rsidP="00000000" w:rsidRDefault="00000000" w:rsidRPr="00000000" w14:paraId="000009B6">
            <w:pPr>
              <w:spacing w:line="276" w:lineRule="auto"/>
              <w:jc w:val="center"/>
              <w:rPr>
                <w:rFonts w:ascii="Cambria" w:cs="Cambria" w:eastAsia="Cambria" w:hAnsi="Cambria"/>
                <w:b w:val="1"/>
                <w:color w:val="ffffff"/>
              </w:rPr>
            </w:pPr>
            <w:r w:rsidDel="00000000" w:rsidR="00000000" w:rsidRPr="00000000">
              <w:rPr>
                <w:rFonts w:ascii="Cambria" w:cs="Cambria" w:eastAsia="Cambria" w:hAnsi="Cambria"/>
                <w:b w:val="1"/>
                <w:color w:val="ffffff"/>
                <w:rtl w:val="0"/>
              </w:rPr>
              <w:t xml:space="preserve">m3 año</w:t>
            </w:r>
          </w:p>
        </w:tc>
        <w:tc>
          <w:tcPr>
            <w:tcBorders>
              <w:top w:color="000000" w:space="0" w:sz="4" w:val="single"/>
              <w:left w:color="000000" w:space="0" w:sz="0" w:val="nil"/>
              <w:bottom w:color="000000" w:space="0" w:sz="4" w:val="single"/>
              <w:right w:color="000000" w:space="0" w:sz="4" w:val="single"/>
            </w:tcBorders>
            <w:shd w:fill="001f5f" w:val="clear"/>
            <w:vAlign w:val="center"/>
          </w:tcPr>
          <w:p w:rsidR="00000000" w:rsidDel="00000000" w:rsidP="00000000" w:rsidRDefault="00000000" w:rsidRPr="00000000" w14:paraId="000009B7">
            <w:pPr>
              <w:spacing w:line="276" w:lineRule="auto"/>
              <w:jc w:val="center"/>
              <w:rPr>
                <w:rFonts w:ascii="Cambria" w:cs="Cambria" w:eastAsia="Cambria" w:hAnsi="Cambria"/>
                <w:b w:val="1"/>
                <w:color w:val="ffffff"/>
              </w:rPr>
            </w:pPr>
            <w:r w:rsidDel="00000000" w:rsidR="00000000" w:rsidRPr="00000000">
              <w:rPr>
                <w:rFonts w:ascii="Cambria" w:cs="Cambria" w:eastAsia="Cambria" w:hAnsi="Cambria"/>
                <w:b w:val="1"/>
                <w:color w:val="ffffff"/>
                <w:rtl w:val="0"/>
              </w:rPr>
              <w:t xml:space="preserve">$</w:t>
            </w:r>
          </w:p>
        </w:tc>
        <w:tc>
          <w:tcPr>
            <w:tcBorders>
              <w:top w:color="000000" w:space="0" w:sz="4" w:val="single"/>
              <w:left w:color="000000" w:space="0" w:sz="0" w:val="nil"/>
              <w:bottom w:color="000000" w:space="0" w:sz="4" w:val="single"/>
              <w:right w:color="000000" w:space="0" w:sz="4" w:val="single"/>
            </w:tcBorders>
            <w:shd w:fill="001f5f" w:val="clear"/>
            <w:vAlign w:val="center"/>
          </w:tcPr>
          <w:p w:rsidR="00000000" w:rsidDel="00000000" w:rsidP="00000000" w:rsidRDefault="00000000" w:rsidRPr="00000000" w14:paraId="000009B8">
            <w:pPr>
              <w:spacing w:line="276" w:lineRule="auto"/>
              <w:jc w:val="center"/>
              <w:rPr>
                <w:rFonts w:ascii="Cambria" w:cs="Cambria" w:eastAsia="Cambria" w:hAnsi="Cambria"/>
                <w:b w:val="1"/>
                <w:color w:val="ffffff"/>
              </w:rPr>
            </w:pPr>
            <w:r w:rsidDel="00000000" w:rsidR="00000000" w:rsidRPr="00000000">
              <w:rPr>
                <w:rFonts w:ascii="Cambria" w:cs="Cambria" w:eastAsia="Cambria" w:hAnsi="Cambria"/>
                <w:b w:val="1"/>
                <w:color w:val="ffffff"/>
                <w:rtl w:val="0"/>
              </w:rPr>
              <w:t xml:space="preserve">$/m3</w:t>
            </w:r>
          </w:p>
        </w:tc>
      </w:tr>
      <w:tr>
        <w:trPr>
          <w:cantSplit w:val="0"/>
          <w:trHeight w:val="317" w:hRule="atLeast"/>
          <w:tblHeader w:val="0"/>
        </w:trPr>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9B9">
            <w:pPr>
              <w:spacing w:line="276" w:lineRule="auto"/>
              <w:jc w:val="center"/>
              <w:rPr>
                <w:rFonts w:ascii="Cambria" w:cs="Cambria" w:eastAsia="Cambria" w:hAnsi="Cambria"/>
                <w:b w:val="1"/>
                <w:color w:val="1f3863"/>
              </w:rPr>
            </w:pPr>
            <w:r w:rsidDel="00000000" w:rsidR="00000000" w:rsidRPr="00000000">
              <w:rPr>
                <w:rFonts w:ascii="Cambria" w:cs="Cambria" w:eastAsia="Cambria" w:hAnsi="Cambria"/>
                <w:b w:val="1"/>
                <w:color w:val="1f3863"/>
                <w:rtl w:val="0"/>
              </w:rPr>
              <w:t xml:space="preserve">Domésticas</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9BA">
            <w:pPr>
              <w:spacing w:line="276" w:lineRule="auto"/>
              <w:jc w:val="right"/>
              <w:rPr>
                <w:rFonts w:ascii="Cambria" w:cs="Cambria" w:eastAsia="Cambria" w:hAnsi="Cambria"/>
                <w:color w:val="1f3863"/>
              </w:rPr>
            </w:pPr>
            <w:r w:rsidDel="00000000" w:rsidR="00000000" w:rsidRPr="00000000">
              <w:rPr>
                <w:rFonts w:ascii="Cambria" w:cs="Cambria" w:eastAsia="Cambria" w:hAnsi="Cambria"/>
                <w:color w:val="1f3863"/>
                <w:rtl w:val="0"/>
              </w:rPr>
              <w:t xml:space="preserve">656,191</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14:paraId="000009BB">
            <w:pPr>
              <w:spacing w:line="276" w:lineRule="auto"/>
              <w:jc w:val="right"/>
              <w:rPr>
                <w:rFonts w:ascii="Cambria" w:cs="Cambria" w:eastAsia="Cambria" w:hAnsi="Cambria"/>
                <w:color w:val="1f3863"/>
              </w:rPr>
            </w:pPr>
            <w:r w:rsidDel="00000000" w:rsidR="00000000" w:rsidRPr="00000000">
              <w:rPr>
                <w:rFonts w:ascii="Cambria" w:cs="Cambria" w:eastAsia="Cambria" w:hAnsi="Cambria"/>
                <w:rtl w:val="0"/>
              </w:rPr>
              <w:t xml:space="preserve">56,035,341.28</w:t>
            </w:r>
            <w:r w:rsidDel="00000000" w:rsidR="00000000" w:rsidRPr="00000000">
              <w:rPr>
                <w:rtl w:val="0"/>
              </w:rPr>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14:paraId="000009BC">
            <w:pPr>
              <w:spacing w:line="276" w:lineRule="auto"/>
              <w:jc w:val="right"/>
              <w:rPr>
                <w:rFonts w:ascii="Cambria" w:cs="Cambria" w:eastAsia="Cambria" w:hAnsi="Cambria"/>
                <w:color w:val="1f3863"/>
              </w:rPr>
            </w:pPr>
            <w:r w:rsidDel="00000000" w:rsidR="00000000" w:rsidRPr="00000000">
              <w:rPr>
                <w:rFonts w:ascii="Cambria" w:cs="Cambria" w:eastAsia="Cambria" w:hAnsi="Cambria"/>
                <w:rtl w:val="0"/>
              </w:rPr>
              <w:t xml:space="preserve">759,940,091.37</w:t>
            </w:r>
            <w:r w:rsidDel="00000000" w:rsidR="00000000" w:rsidRPr="00000000">
              <w:rPr>
                <w:rtl w:val="0"/>
              </w:rPr>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14:paraId="000009BD">
            <w:pPr>
              <w:spacing w:line="276" w:lineRule="auto"/>
              <w:jc w:val="right"/>
              <w:rPr>
                <w:rFonts w:ascii="Cambria" w:cs="Cambria" w:eastAsia="Cambria" w:hAnsi="Cambria"/>
                <w:color w:val="1f3863"/>
              </w:rPr>
            </w:pPr>
            <w:r w:rsidDel="00000000" w:rsidR="00000000" w:rsidRPr="00000000">
              <w:rPr>
                <w:rFonts w:ascii="Cambria" w:cs="Cambria" w:eastAsia="Cambria" w:hAnsi="Cambria"/>
                <w:rtl w:val="0"/>
              </w:rPr>
              <w:t xml:space="preserve">$13.56</w:t>
            </w:r>
            <w:r w:rsidDel="00000000" w:rsidR="00000000" w:rsidRPr="00000000">
              <w:rPr>
                <w:rtl w:val="0"/>
              </w:rPr>
            </w:r>
          </w:p>
        </w:tc>
      </w:tr>
      <w:tr>
        <w:trPr>
          <w:cantSplit w:val="0"/>
          <w:trHeight w:val="317" w:hRule="atLeast"/>
          <w:tblHeader w:val="0"/>
        </w:trPr>
        <w:tc>
          <w:tcPr>
            <w:tcBorders>
              <w:top w:color="000000" w:space="0" w:sz="0" w:val="nil"/>
              <w:left w:color="000000" w:space="0" w:sz="4" w:val="single"/>
              <w:bottom w:color="000000" w:space="0" w:sz="4" w:val="single"/>
              <w:right w:color="000000" w:space="0" w:sz="4" w:val="single"/>
            </w:tcBorders>
            <w:shd w:fill="d0e6f6" w:val="clear"/>
            <w:vAlign w:val="center"/>
          </w:tcPr>
          <w:p w:rsidR="00000000" w:rsidDel="00000000" w:rsidP="00000000" w:rsidRDefault="00000000" w:rsidRPr="00000000" w14:paraId="000009BE">
            <w:pPr>
              <w:spacing w:line="276" w:lineRule="auto"/>
              <w:jc w:val="center"/>
              <w:rPr>
                <w:rFonts w:ascii="Cambria" w:cs="Cambria" w:eastAsia="Cambria" w:hAnsi="Cambria"/>
                <w:b w:val="1"/>
                <w:color w:val="1f3863"/>
              </w:rPr>
            </w:pPr>
            <w:r w:rsidDel="00000000" w:rsidR="00000000" w:rsidRPr="00000000">
              <w:rPr>
                <w:rFonts w:ascii="Cambria" w:cs="Cambria" w:eastAsia="Cambria" w:hAnsi="Cambria"/>
                <w:b w:val="1"/>
                <w:color w:val="1f3863"/>
                <w:rtl w:val="0"/>
              </w:rPr>
              <w:t xml:space="preserve">Comerciales</w:t>
            </w:r>
          </w:p>
        </w:tc>
        <w:tc>
          <w:tcPr>
            <w:tcBorders>
              <w:top w:color="000000" w:space="0" w:sz="0" w:val="nil"/>
              <w:left w:color="000000" w:space="0" w:sz="0" w:val="nil"/>
              <w:bottom w:color="000000" w:space="0" w:sz="4" w:val="single"/>
              <w:right w:color="000000" w:space="0" w:sz="4" w:val="single"/>
            </w:tcBorders>
            <w:shd w:fill="d0e6f6" w:val="clear"/>
            <w:vAlign w:val="center"/>
          </w:tcPr>
          <w:p w:rsidR="00000000" w:rsidDel="00000000" w:rsidP="00000000" w:rsidRDefault="00000000" w:rsidRPr="00000000" w14:paraId="000009BF">
            <w:pPr>
              <w:spacing w:line="276" w:lineRule="auto"/>
              <w:jc w:val="right"/>
              <w:rPr>
                <w:rFonts w:ascii="Cambria" w:cs="Cambria" w:eastAsia="Cambria" w:hAnsi="Cambria"/>
                <w:color w:val="1f3863"/>
              </w:rPr>
            </w:pPr>
            <w:r w:rsidDel="00000000" w:rsidR="00000000" w:rsidRPr="00000000">
              <w:rPr>
                <w:rFonts w:ascii="Cambria" w:cs="Cambria" w:eastAsia="Cambria" w:hAnsi="Cambria"/>
                <w:color w:val="1f3863"/>
                <w:rtl w:val="0"/>
              </w:rPr>
              <w:t xml:space="preserve">37,047</w:t>
            </w:r>
          </w:p>
        </w:tc>
        <w:tc>
          <w:tcPr>
            <w:tcBorders>
              <w:top w:color="000000" w:space="0" w:sz="0" w:val="nil"/>
              <w:left w:color="000000" w:space="0" w:sz="0" w:val="nil"/>
              <w:bottom w:color="000000" w:space="0" w:sz="4" w:val="single"/>
              <w:right w:color="000000" w:space="0" w:sz="4" w:val="single"/>
            </w:tcBorders>
            <w:shd w:fill="d0e6f6" w:val="clear"/>
          </w:tcPr>
          <w:p w:rsidR="00000000" w:rsidDel="00000000" w:rsidP="00000000" w:rsidRDefault="00000000" w:rsidRPr="00000000" w14:paraId="000009C0">
            <w:pPr>
              <w:spacing w:line="276" w:lineRule="auto"/>
              <w:jc w:val="right"/>
              <w:rPr>
                <w:rFonts w:ascii="Cambria" w:cs="Cambria" w:eastAsia="Cambria" w:hAnsi="Cambria"/>
                <w:color w:val="1f3863"/>
              </w:rPr>
            </w:pPr>
            <w:r w:rsidDel="00000000" w:rsidR="00000000" w:rsidRPr="00000000">
              <w:rPr>
                <w:rFonts w:ascii="Cambria" w:cs="Cambria" w:eastAsia="Cambria" w:hAnsi="Cambria"/>
                <w:rtl w:val="0"/>
              </w:rPr>
              <w:t xml:space="preserve">3,358,824.45</w:t>
            </w:r>
            <w:r w:rsidDel="00000000" w:rsidR="00000000" w:rsidRPr="00000000">
              <w:rPr>
                <w:rtl w:val="0"/>
              </w:rPr>
            </w:r>
          </w:p>
        </w:tc>
        <w:tc>
          <w:tcPr>
            <w:tcBorders>
              <w:top w:color="000000" w:space="0" w:sz="0" w:val="nil"/>
              <w:left w:color="000000" w:space="0" w:sz="0" w:val="nil"/>
              <w:bottom w:color="000000" w:space="0" w:sz="4" w:val="single"/>
              <w:right w:color="000000" w:space="0" w:sz="4" w:val="single"/>
            </w:tcBorders>
            <w:shd w:fill="d0e6f6" w:val="clear"/>
          </w:tcPr>
          <w:p w:rsidR="00000000" w:rsidDel="00000000" w:rsidP="00000000" w:rsidRDefault="00000000" w:rsidRPr="00000000" w14:paraId="000009C1">
            <w:pPr>
              <w:spacing w:line="276" w:lineRule="auto"/>
              <w:jc w:val="right"/>
              <w:rPr>
                <w:rFonts w:ascii="Cambria" w:cs="Cambria" w:eastAsia="Cambria" w:hAnsi="Cambria"/>
                <w:color w:val="1f3863"/>
              </w:rPr>
            </w:pPr>
            <w:r w:rsidDel="00000000" w:rsidR="00000000" w:rsidRPr="00000000">
              <w:rPr>
                <w:rFonts w:ascii="Cambria" w:cs="Cambria" w:eastAsia="Cambria" w:hAnsi="Cambria"/>
                <w:rtl w:val="0"/>
              </w:rPr>
              <w:t xml:space="preserve">219,432,001.24</w:t>
            </w:r>
            <w:r w:rsidDel="00000000" w:rsidR="00000000" w:rsidRPr="00000000">
              <w:rPr>
                <w:rtl w:val="0"/>
              </w:rPr>
            </w:r>
          </w:p>
        </w:tc>
        <w:tc>
          <w:tcPr>
            <w:tcBorders>
              <w:top w:color="000000" w:space="0" w:sz="0" w:val="nil"/>
              <w:left w:color="000000" w:space="0" w:sz="0" w:val="nil"/>
              <w:bottom w:color="000000" w:space="0" w:sz="4" w:val="single"/>
              <w:right w:color="000000" w:space="0" w:sz="4" w:val="single"/>
            </w:tcBorders>
            <w:shd w:fill="d0e6f6" w:val="clear"/>
          </w:tcPr>
          <w:p w:rsidR="00000000" w:rsidDel="00000000" w:rsidP="00000000" w:rsidRDefault="00000000" w:rsidRPr="00000000" w14:paraId="000009C2">
            <w:pPr>
              <w:spacing w:line="276" w:lineRule="auto"/>
              <w:jc w:val="right"/>
              <w:rPr>
                <w:rFonts w:ascii="Cambria" w:cs="Cambria" w:eastAsia="Cambria" w:hAnsi="Cambria"/>
                <w:color w:val="1f3863"/>
              </w:rPr>
            </w:pPr>
            <w:r w:rsidDel="00000000" w:rsidR="00000000" w:rsidRPr="00000000">
              <w:rPr>
                <w:rFonts w:ascii="Cambria" w:cs="Cambria" w:eastAsia="Cambria" w:hAnsi="Cambria"/>
                <w:rtl w:val="0"/>
              </w:rPr>
              <w:t xml:space="preserve">$65.33</w:t>
            </w:r>
            <w:r w:rsidDel="00000000" w:rsidR="00000000" w:rsidRPr="00000000">
              <w:rPr>
                <w:rtl w:val="0"/>
              </w:rPr>
            </w:r>
          </w:p>
        </w:tc>
      </w:tr>
      <w:tr>
        <w:trPr>
          <w:cantSplit w:val="0"/>
          <w:trHeight w:val="317" w:hRule="atLeast"/>
          <w:tblHeader w:val="0"/>
        </w:trPr>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9C3">
            <w:pPr>
              <w:spacing w:line="276" w:lineRule="auto"/>
              <w:jc w:val="center"/>
              <w:rPr>
                <w:rFonts w:ascii="Cambria" w:cs="Cambria" w:eastAsia="Cambria" w:hAnsi="Cambria"/>
                <w:b w:val="1"/>
                <w:color w:val="1f3863"/>
              </w:rPr>
            </w:pPr>
            <w:r w:rsidDel="00000000" w:rsidR="00000000" w:rsidRPr="00000000">
              <w:rPr>
                <w:rFonts w:ascii="Cambria" w:cs="Cambria" w:eastAsia="Cambria" w:hAnsi="Cambria"/>
                <w:b w:val="1"/>
                <w:color w:val="1f3863"/>
                <w:rtl w:val="0"/>
              </w:rPr>
              <w:t xml:space="preserve">Industriales</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9C4">
            <w:pPr>
              <w:spacing w:line="276" w:lineRule="auto"/>
              <w:jc w:val="right"/>
              <w:rPr>
                <w:rFonts w:ascii="Cambria" w:cs="Cambria" w:eastAsia="Cambria" w:hAnsi="Cambria"/>
                <w:color w:val="1f3863"/>
              </w:rPr>
            </w:pPr>
            <w:r w:rsidDel="00000000" w:rsidR="00000000" w:rsidRPr="00000000">
              <w:rPr>
                <w:rFonts w:ascii="Cambria" w:cs="Cambria" w:eastAsia="Cambria" w:hAnsi="Cambria"/>
                <w:color w:val="1f3863"/>
                <w:rtl w:val="0"/>
              </w:rPr>
              <w:t xml:space="preserve">1,052</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14:paraId="000009C5">
            <w:pPr>
              <w:spacing w:line="276" w:lineRule="auto"/>
              <w:jc w:val="right"/>
              <w:rPr>
                <w:rFonts w:ascii="Cambria" w:cs="Cambria" w:eastAsia="Cambria" w:hAnsi="Cambria"/>
                <w:color w:val="1f3863"/>
              </w:rPr>
            </w:pPr>
            <w:r w:rsidDel="00000000" w:rsidR="00000000" w:rsidRPr="00000000">
              <w:rPr>
                <w:rFonts w:ascii="Cambria" w:cs="Cambria" w:eastAsia="Cambria" w:hAnsi="Cambria"/>
                <w:rtl w:val="0"/>
              </w:rPr>
              <w:t xml:space="preserve">449,432.12</w:t>
            </w:r>
            <w:r w:rsidDel="00000000" w:rsidR="00000000" w:rsidRPr="00000000">
              <w:rPr>
                <w:rtl w:val="0"/>
              </w:rPr>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14:paraId="000009C6">
            <w:pPr>
              <w:spacing w:line="276" w:lineRule="auto"/>
              <w:jc w:val="right"/>
              <w:rPr>
                <w:rFonts w:ascii="Cambria" w:cs="Cambria" w:eastAsia="Cambria" w:hAnsi="Cambria"/>
                <w:color w:val="1f3863"/>
              </w:rPr>
            </w:pPr>
            <w:r w:rsidDel="00000000" w:rsidR="00000000" w:rsidRPr="00000000">
              <w:rPr>
                <w:rFonts w:ascii="Cambria" w:cs="Cambria" w:eastAsia="Cambria" w:hAnsi="Cambria"/>
                <w:rtl w:val="0"/>
              </w:rPr>
              <w:t xml:space="preserve">33,702,914.82</w:t>
            </w:r>
            <w:r w:rsidDel="00000000" w:rsidR="00000000" w:rsidRPr="00000000">
              <w:rPr>
                <w:rtl w:val="0"/>
              </w:rPr>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14:paraId="000009C7">
            <w:pPr>
              <w:spacing w:line="276" w:lineRule="auto"/>
              <w:jc w:val="right"/>
              <w:rPr>
                <w:rFonts w:ascii="Cambria" w:cs="Cambria" w:eastAsia="Cambria" w:hAnsi="Cambria"/>
                <w:color w:val="1f3863"/>
              </w:rPr>
            </w:pPr>
            <w:r w:rsidDel="00000000" w:rsidR="00000000" w:rsidRPr="00000000">
              <w:rPr>
                <w:rFonts w:ascii="Cambria" w:cs="Cambria" w:eastAsia="Cambria" w:hAnsi="Cambria"/>
                <w:rtl w:val="0"/>
              </w:rPr>
              <w:t xml:space="preserve">$74.99</w:t>
            </w:r>
            <w:r w:rsidDel="00000000" w:rsidR="00000000" w:rsidRPr="00000000">
              <w:rPr>
                <w:rtl w:val="0"/>
              </w:rPr>
            </w:r>
          </w:p>
        </w:tc>
      </w:tr>
      <w:tr>
        <w:trPr>
          <w:cantSplit w:val="0"/>
          <w:trHeight w:val="317" w:hRule="atLeast"/>
          <w:tblHeader w:val="0"/>
        </w:trPr>
        <w:tc>
          <w:tcPr>
            <w:tcBorders>
              <w:top w:color="000000" w:space="0" w:sz="0" w:val="nil"/>
              <w:left w:color="000000" w:space="0" w:sz="4" w:val="single"/>
              <w:bottom w:color="000000" w:space="0" w:sz="4" w:val="single"/>
              <w:right w:color="000000" w:space="0" w:sz="4" w:val="single"/>
            </w:tcBorders>
            <w:shd w:fill="d0e6f6" w:val="clear"/>
            <w:vAlign w:val="center"/>
          </w:tcPr>
          <w:p w:rsidR="00000000" w:rsidDel="00000000" w:rsidP="00000000" w:rsidRDefault="00000000" w:rsidRPr="00000000" w14:paraId="000009C8">
            <w:pPr>
              <w:spacing w:line="276" w:lineRule="auto"/>
              <w:jc w:val="center"/>
              <w:rPr>
                <w:rFonts w:ascii="Cambria" w:cs="Cambria" w:eastAsia="Cambria" w:hAnsi="Cambria"/>
                <w:b w:val="1"/>
                <w:color w:val="1f3863"/>
              </w:rPr>
            </w:pPr>
            <w:r w:rsidDel="00000000" w:rsidR="00000000" w:rsidRPr="00000000">
              <w:rPr>
                <w:rFonts w:ascii="Cambria" w:cs="Cambria" w:eastAsia="Cambria" w:hAnsi="Cambria"/>
                <w:b w:val="1"/>
                <w:color w:val="1f3863"/>
                <w:rtl w:val="0"/>
              </w:rPr>
              <w:t xml:space="preserve">Otros</w:t>
            </w:r>
          </w:p>
        </w:tc>
        <w:tc>
          <w:tcPr>
            <w:tcBorders>
              <w:top w:color="000000" w:space="0" w:sz="0" w:val="nil"/>
              <w:left w:color="000000" w:space="0" w:sz="0" w:val="nil"/>
              <w:bottom w:color="000000" w:space="0" w:sz="4" w:val="single"/>
              <w:right w:color="000000" w:space="0" w:sz="4" w:val="single"/>
            </w:tcBorders>
            <w:shd w:fill="d0e6f6" w:val="clear"/>
            <w:vAlign w:val="center"/>
          </w:tcPr>
          <w:p w:rsidR="00000000" w:rsidDel="00000000" w:rsidP="00000000" w:rsidRDefault="00000000" w:rsidRPr="00000000" w14:paraId="000009C9">
            <w:pPr>
              <w:spacing w:line="276" w:lineRule="auto"/>
              <w:jc w:val="right"/>
              <w:rPr>
                <w:rFonts w:ascii="Cambria" w:cs="Cambria" w:eastAsia="Cambria" w:hAnsi="Cambria"/>
                <w:color w:val="1f3863"/>
              </w:rPr>
            </w:pPr>
            <w:r w:rsidDel="00000000" w:rsidR="00000000" w:rsidRPr="00000000">
              <w:rPr>
                <w:rFonts w:ascii="Cambria" w:cs="Cambria" w:eastAsia="Cambria" w:hAnsi="Cambria"/>
                <w:color w:val="1f3863"/>
                <w:rtl w:val="0"/>
              </w:rPr>
              <w:t xml:space="preserve">10,456</w:t>
            </w:r>
          </w:p>
        </w:tc>
        <w:tc>
          <w:tcPr>
            <w:tcBorders>
              <w:top w:color="000000" w:space="0" w:sz="0" w:val="nil"/>
              <w:left w:color="000000" w:space="0" w:sz="0" w:val="nil"/>
              <w:bottom w:color="000000" w:space="0" w:sz="4" w:val="single"/>
              <w:right w:color="000000" w:space="0" w:sz="4" w:val="single"/>
            </w:tcBorders>
            <w:shd w:fill="d0e6f6" w:val="clear"/>
          </w:tcPr>
          <w:p w:rsidR="00000000" w:rsidDel="00000000" w:rsidP="00000000" w:rsidRDefault="00000000" w:rsidRPr="00000000" w14:paraId="000009CA">
            <w:pPr>
              <w:spacing w:line="276" w:lineRule="auto"/>
              <w:jc w:val="right"/>
              <w:rPr>
                <w:rFonts w:ascii="Cambria" w:cs="Cambria" w:eastAsia="Cambria" w:hAnsi="Cambria"/>
                <w:color w:val="1f3863"/>
              </w:rPr>
            </w:pPr>
            <w:r w:rsidDel="00000000" w:rsidR="00000000" w:rsidRPr="00000000">
              <w:rPr>
                <w:rFonts w:ascii="Cambria" w:cs="Cambria" w:eastAsia="Cambria" w:hAnsi="Cambria"/>
                <w:rtl w:val="0"/>
              </w:rPr>
              <w:t xml:space="preserve">1,305,337.25</w:t>
            </w:r>
            <w:r w:rsidDel="00000000" w:rsidR="00000000" w:rsidRPr="00000000">
              <w:rPr>
                <w:rtl w:val="0"/>
              </w:rPr>
            </w:r>
          </w:p>
        </w:tc>
        <w:tc>
          <w:tcPr>
            <w:tcBorders>
              <w:top w:color="000000" w:space="0" w:sz="0" w:val="nil"/>
              <w:left w:color="000000" w:space="0" w:sz="0" w:val="nil"/>
              <w:bottom w:color="000000" w:space="0" w:sz="4" w:val="single"/>
              <w:right w:color="000000" w:space="0" w:sz="4" w:val="single"/>
            </w:tcBorders>
            <w:shd w:fill="d0e6f6" w:val="clear"/>
          </w:tcPr>
          <w:p w:rsidR="00000000" w:rsidDel="00000000" w:rsidP="00000000" w:rsidRDefault="00000000" w:rsidRPr="00000000" w14:paraId="000009CB">
            <w:pPr>
              <w:spacing w:line="276" w:lineRule="auto"/>
              <w:jc w:val="right"/>
              <w:rPr>
                <w:rFonts w:ascii="Cambria" w:cs="Cambria" w:eastAsia="Cambria" w:hAnsi="Cambria"/>
                <w:color w:val="1f3863"/>
              </w:rPr>
            </w:pPr>
            <w:r w:rsidDel="00000000" w:rsidR="00000000" w:rsidRPr="00000000">
              <w:rPr>
                <w:rFonts w:ascii="Cambria" w:cs="Cambria" w:eastAsia="Cambria" w:hAnsi="Cambria"/>
                <w:rtl w:val="0"/>
              </w:rPr>
              <w:t xml:space="preserve">25,114,688.64</w:t>
            </w:r>
            <w:r w:rsidDel="00000000" w:rsidR="00000000" w:rsidRPr="00000000">
              <w:rPr>
                <w:rtl w:val="0"/>
              </w:rPr>
            </w:r>
          </w:p>
        </w:tc>
        <w:tc>
          <w:tcPr>
            <w:tcBorders>
              <w:top w:color="000000" w:space="0" w:sz="0" w:val="nil"/>
              <w:left w:color="000000" w:space="0" w:sz="0" w:val="nil"/>
              <w:bottom w:color="000000" w:space="0" w:sz="4" w:val="single"/>
              <w:right w:color="000000" w:space="0" w:sz="4" w:val="single"/>
            </w:tcBorders>
            <w:shd w:fill="d0e6f6" w:val="clear"/>
          </w:tcPr>
          <w:p w:rsidR="00000000" w:rsidDel="00000000" w:rsidP="00000000" w:rsidRDefault="00000000" w:rsidRPr="00000000" w14:paraId="000009CC">
            <w:pPr>
              <w:spacing w:line="276" w:lineRule="auto"/>
              <w:jc w:val="right"/>
              <w:rPr>
                <w:rFonts w:ascii="Cambria" w:cs="Cambria" w:eastAsia="Cambria" w:hAnsi="Cambria"/>
                <w:color w:val="1f3863"/>
              </w:rPr>
            </w:pPr>
            <w:r w:rsidDel="00000000" w:rsidR="00000000" w:rsidRPr="00000000">
              <w:rPr>
                <w:rFonts w:ascii="Cambria" w:cs="Cambria" w:eastAsia="Cambria" w:hAnsi="Cambria"/>
                <w:rtl w:val="0"/>
              </w:rPr>
              <w:t xml:space="preserve">$19.24</w:t>
            </w:r>
            <w:r w:rsidDel="00000000" w:rsidR="00000000" w:rsidRPr="00000000">
              <w:rPr>
                <w:rtl w:val="0"/>
              </w:rPr>
            </w:r>
          </w:p>
        </w:tc>
      </w:tr>
      <w:tr>
        <w:trPr>
          <w:cantSplit w:val="0"/>
          <w:trHeight w:val="317" w:hRule="atLeast"/>
          <w:tblHeader w:val="0"/>
        </w:trPr>
        <w:tc>
          <w:tcPr>
            <w:tcBorders>
              <w:top w:color="000000" w:space="0" w:sz="0" w:val="nil"/>
              <w:left w:color="000000" w:space="0" w:sz="4" w:val="single"/>
              <w:bottom w:color="000000" w:space="0" w:sz="4" w:val="single"/>
              <w:right w:color="000000" w:space="0" w:sz="4" w:val="single"/>
            </w:tcBorders>
            <w:shd w:fill="001f5f" w:val="clear"/>
            <w:vAlign w:val="center"/>
          </w:tcPr>
          <w:p w:rsidR="00000000" w:rsidDel="00000000" w:rsidP="00000000" w:rsidRDefault="00000000" w:rsidRPr="00000000" w14:paraId="000009CD">
            <w:pPr>
              <w:spacing w:line="276" w:lineRule="auto"/>
              <w:rPr>
                <w:rFonts w:ascii="Cambria" w:cs="Cambria" w:eastAsia="Cambria" w:hAnsi="Cambria"/>
                <w:b w:val="1"/>
                <w:color w:val="ffffff"/>
              </w:rPr>
            </w:pPr>
            <w:r w:rsidDel="00000000" w:rsidR="00000000" w:rsidRPr="00000000">
              <w:rPr>
                <w:rFonts w:ascii="Cambria" w:cs="Cambria" w:eastAsia="Cambria" w:hAnsi="Cambria"/>
                <w:b w:val="1"/>
                <w:color w:val="ffffff"/>
                <w:rtl w:val="0"/>
              </w:rPr>
              <w:t xml:space="preserve">Total</w:t>
            </w:r>
          </w:p>
        </w:tc>
        <w:tc>
          <w:tcPr>
            <w:tcBorders>
              <w:top w:color="000000" w:space="0" w:sz="0" w:val="nil"/>
              <w:left w:color="000000" w:space="0" w:sz="0" w:val="nil"/>
              <w:bottom w:color="000000" w:space="0" w:sz="4" w:val="single"/>
              <w:right w:color="000000" w:space="0" w:sz="4" w:val="single"/>
            </w:tcBorders>
            <w:shd w:fill="001f5f" w:val="clear"/>
            <w:vAlign w:val="center"/>
          </w:tcPr>
          <w:p w:rsidR="00000000" w:rsidDel="00000000" w:rsidP="00000000" w:rsidRDefault="00000000" w:rsidRPr="00000000" w14:paraId="000009CE">
            <w:pPr>
              <w:spacing w:line="276" w:lineRule="auto"/>
              <w:jc w:val="right"/>
              <w:rPr>
                <w:rFonts w:ascii="Cambria" w:cs="Cambria" w:eastAsia="Cambria" w:hAnsi="Cambria"/>
                <w:color w:val="ffffff"/>
              </w:rPr>
            </w:pPr>
            <w:r w:rsidDel="00000000" w:rsidR="00000000" w:rsidRPr="00000000">
              <w:rPr>
                <w:rFonts w:ascii="Cambria" w:cs="Cambria" w:eastAsia="Cambria" w:hAnsi="Cambria"/>
                <w:color w:val="ffffff"/>
                <w:rtl w:val="0"/>
              </w:rPr>
              <w:t xml:space="preserve">704,746</w:t>
            </w:r>
          </w:p>
        </w:tc>
        <w:tc>
          <w:tcPr>
            <w:tcBorders>
              <w:top w:color="000000" w:space="0" w:sz="0" w:val="nil"/>
              <w:left w:color="000000" w:space="0" w:sz="0" w:val="nil"/>
              <w:bottom w:color="000000" w:space="0" w:sz="4" w:val="single"/>
              <w:right w:color="000000" w:space="0" w:sz="4" w:val="single"/>
            </w:tcBorders>
            <w:shd w:fill="001f5f" w:val="clear"/>
          </w:tcPr>
          <w:p w:rsidR="00000000" w:rsidDel="00000000" w:rsidP="00000000" w:rsidRDefault="00000000" w:rsidRPr="00000000" w14:paraId="000009CF">
            <w:pPr>
              <w:spacing w:line="276" w:lineRule="auto"/>
              <w:jc w:val="right"/>
              <w:rPr>
                <w:rFonts w:ascii="Cambria" w:cs="Cambria" w:eastAsia="Cambria" w:hAnsi="Cambria"/>
                <w:color w:val="ffffff"/>
              </w:rPr>
            </w:pPr>
            <w:r w:rsidDel="00000000" w:rsidR="00000000" w:rsidRPr="00000000">
              <w:rPr>
                <w:rFonts w:ascii="Cambria" w:cs="Cambria" w:eastAsia="Cambria" w:hAnsi="Cambria"/>
                <w:rtl w:val="0"/>
              </w:rPr>
              <w:t xml:space="preserve">61,148,935.10</w:t>
            </w:r>
            <w:r w:rsidDel="00000000" w:rsidR="00000000" w:rsidRPr="00000000">
              <w:rPr>
                <w:rtl w:val="0"/>
              </w:rPr>
            </w:r>
          </w:p>
        </w:tc>
        <w:tc>
          <w:tcPr>
            <w:tcBorders>
              <w:top w:color="000000" w:space="0" w:sz="0" w:val="nil"/>
              <w:left w:color="000000" w:space="0" w:sz="0" w:val="nil"/>
              <w:bottom w:color="000000" w:space="0" w:sz="4" w:val="single"/>
              <w:right w:color="000000" w:space="0" w:sz="4" w:val="single"/>
            </w:tcBorders>
            <w:shd w:fill="001f5f" w:val="clear"/>
          </w:tcPr>
          <w:p w:rsidR="00000000" w:rsidDel="00000000" w:rsidP="00000000" w:rsidRDefault="00000000" w:rsidRPr="00000000" w14:paraId="000009D0">
            <w:pPr>
              <w:spacing w:line="276" w:lineRule="auto"/>
              <w:jc w:val="right"/>
              <w:rPr>
                <w:rFonts w:ascii="Cambria" w:cs="Cambria" w:eastAsia="Cambria" w:hAnsi="Cambria"/>
                <w:b w:val="1"/>
                <w:color w:val="ffffff"/>
              </w:rPr>
            </w:pPr>
            <w:r w:rsidDel="00000000" w:rsidR="00000000" w:rsidRPr="00000000">
              <w:rPr>
                <w:rFonts w:ascii="Cambria" w:cs="Cambria" w:eastAsia="Cambria" w:hAnsi="Cambria"/>
                <w:rtl w:val="0"/>
              </w:rPr>
              <w:t xml:space="preserve">1,038,189,696.06</w:t>
            </w:r>
            <w:r w:rsidDel="00000000" w:rsidR="00000000" w:rsidRPr="00000000">
              <w:rPr>
                <w:rtl w:val="0"/>
              </w:rPr>
            </w:r>
          </w:p>
        </w:tc>
        <w:tc>
          <w:tcPr>
            <w:tcBorders>
              <w:top w:color="000000" w:space="0" w:sz="0" w:val="nil"/>
              <w:left w:color="000000" w:space="0" w:sz="0" w:val="nil"/>
              <w:bottom w:color="000000" w:space="0" w:sz="4" w:val="single"/>
              <w:right w:color="000000" w:space="0" w:sz="4" w:val="single"/>
            </w:tcBorders>
            <w:shd w:fill="001f5f" w:val="clear"/>
          </w:tcPr>
          <w:p w:rsidR="00000000" w:rsidDel="00000000" w:rsidP="00000000" w:rsidRDefault="00000000" w:rsidRPr="00000000" w14:paraId="000009D1">
            <w:pPr>
              <w:spacing w:line="276" w:lineRule="auto"/>
              <w:rPr>
                <w:rFonts w:ascii="Cambria" w:cs="Cambria" w:eastAsia="Cambria" w:hAnsi="Cambria"/>
                <w:color w:val="000000"/>
              </w:rPr>
            </w:pPr>
            <w:r w:rsidDel="00000000" w:rsidR="00000000" w:rsidRPr="00000000">
              <w:rPr>
                <w:rtl w:val="0"/>
              </w:rPr>
            </w:r>
          </w:p>
        </w:tc>
      </w:tr>
    </w:tbl>
    <w:p w:rsidR="00000000" w:rsidDel="00000000" w:rsidP="00000000" w:rsidRDefault="00000000" w:rsidRPr="00000000" w14:paraId="000009D2">
      <w:pPr>
        <w:spacing w:line="360" w:lineRule="auto"/>
        <w:jc w:val="center"/>
        <w:rPr>
          <w:rFonts w:ascii="Cambria" w:cs="Cambria" w:eastAsia="Cambria" w:hAnsi="Cambria"/>
          <w:sz w:val="18"/>
          <w:szCs w:val="18"/>
        </w:rPr>
      </w:pPr>
      <w:r w:rsidDel="00000000" w:rsidR="00000000" w:rsidRPr="00000000">
        <w:rPr>
          <w:rFonts w:ascii="Cambria" w:cs="Cambria" w:eastAsia="Cambria" w:hAnsi="Cambria"/>
          <w:b w:val="1"/>
          <w:sz w:val="18"/>
          <w:szCs w:val="18"/>
          <w:rtl w:val="0"/>
        </w:rPr>
        <w:t xml:space="preserve">Fuente:</w:t>
      </w:r>
      <w:r w:rsidDel="00000000" w:rsidR="00000000" w:rsidRPr="00000000">
        <w:rPr>
          <w:rFonts w:ascii="Cambria" w:cs="Cambria" w:eastAsia="Cambria" w:hAnsi="Cambria"/>
          <w:sz w:val="18"/>
          <w:szCs w:val="18"/>
          <w:rtl w:val="0"/>
        </w:rPr>
        <w:t xml:space="preserve"> Elaboración propia con datos de la CEA.</w:t>
      </w:r>
    </w:p>
    <w:p w:rsidR="00000000" w:rsidDel="00000000" w:rsidP="00000000" w:rsidRDefault="00000000" w:rsidRPr="00000000" w14:paraId="000009D3">
      <w:pPr>
        <w:spacing w:line="360" w:lineRule="auto"/>
        <w:jc w:val="center"/>
        <w:rPr>
          <w:rFonts w:ascii="Cambria" w:cs="Cambria" w:eastAsia="Cambria" w:hAnsi="Cambria"/>
        </w:rPr>
      </w:pPr>
      <w:r w:rsidDel="00000000" w:rsidR="00000000" w:rsidRPr="00000000">
        <w:rPr>
          <w:rtl w:val="0"/>
        </w:rPr>
      </w:r>
    </w:p>
    <w:p w:rsidR="00000000" w:rsidDel="00000000" w:rsidP="00000000" w:rsidRDefault="00000000" w:rsidRPr="00000000" w14:paraId="000009D4">
      <w:pPr>
        <w:pBdr>
          <w:top w:color="000000" w:space="0" w:sz="0" w:val="none"/>
          <w:left w:color="000000" w:space="0" w:sz="0" w:val="none"/>
          <w:bottom w:color="000000" w:space="0" w:sz="0" w:val="none"/>
          <w:right w:color="000000" w:space="0" w:sz="0" w:val="none"/>
        </w:pBdr>
        <w:spacing w:line="360" w:lineRule="auto"/>
        <w:jc w:val="both"/>
        <w:rPr>
          <w:rFonts w:ascii="Cambria" w:cs="Cambria" w:eastAsia="Cambria" w:hAnsi="Cambria"/>
        </w:rPr>
      </w:pPr>
      <w:r w:rsidDel="00000000" w:rsidR="00000000" w:rsidRPr="00000000">
        <w:rPr>
          <w:rFonts w:ascii="Cambria" w:cs="Cambria" w:eastAsia="Cambria" w:hAnsi="Cambria"/>
          <w:color w:val="000000"/>
          <w:rtl w:val="0"/>
        </w:rPr>
        <w:t xml:space="preserve">Al utilizar el valor de $13.56/m</w:t>
      </w:r>
      <w:r w:rsidDel="00000000" w:rsidR="00000000" w:rsidRPr="00000000">
        <w:rPr>
          <w:rFonts w:ascii="Cambria" w:cs="Cambria" w:eastAsia="Cambria" w:hAnsi="Cambria"/>
          <w:color w:val="000000"/>
          <w:vertAlign w:val="superscript"/>
          <w:rtl w:val="0"/>
        </w:rPr>
        <w:t xml:space="preserve">3</w:t>
      </w:r>
      <w:r w:rsidDel="00000000" w:rsidR="00000000" w:rsidRPr="00000000">
        <w:rPr>
          <w:rFonts w:ascii="Cambria" w:cs="Cambria" w:eastAsia="Cambria" w:hAnsi="Cambria"/>
          <w:color w:val="000000"/>
          <w:rtl w:val="0"/>
        </w:rPr>
        <w:t xml:space="preserve"> en la función de demanda, se obtiene un consumo deseable sin restricciones de </w:t>
      </w:r>
      <w:r w:rsidDel="00000000" w:rsidR="00000000" w:rsidRPr="00000000">
        <w:rPr>
          <w:rFonts w:ascii="Cambria" w:cs="Cambria" w:eastAsia="Cambria" w:hAnsi="Cambria"/>
          <w:b w:val="1"/>
          <w:color w:val="000000"/>
          <w:rtl w:val="0"/>
        </w:rPr>
        <w:t xml:space="preserve">14.3 m</w:t>
      </w:r>
      <w:r w:rsidDel="00000000" w:rsidR="00000000" w:rsidRPr="00000000">
        <w:rPr>
          <w:rFonts w:ascii="Cambria" w:cs="Cambria" w:eastAsia="Cambria" w:hAnsi="Cambria"/>
          <w:b w:val="1"/>
          <w:color w:val="000000"/>
          <w:vertAlign w:val="superscript"/>
          <w:rtl w:val="0"/>
        </w:rPr>
        <w:t xml:space="preserve">3</w:t>
      </w:r>
      <w:r w:rsidDel="00000000" w:rsidR="00000000" w:rsidRPr="00000000">
        <w:rPr>
          <w:rFonts w:ascii="Cambria" w:cs="Cambria" w:eastAsia="Cambria" w:hAnsi="Cambria"/>
          <w:b w:val="1"/>
          <w:color w:val="000000"/>
          <w:rtl w:val="0"/>
        </w:rPr>
        <w:t xml:space="preserve">/toma/mes</w:t>
      </w:r>
      <w:r w:rsidDel="00000000" w:rsidR="00000000" w:rsidRPr="00000000">
        <w:rPr>
          <w:rFonts w:ascii="Cambria" w:cs="Cambria" w:eastAsia="Cambria" w:hAnsi="Cambria"/>
          <w:color w:val="000000"/>
          <w:rtl w:val="0"/>
        </w:rPr>
        <w:t xml:space="preserve">.</w:t>
      </w:r>
      <w:r w:rsidDel="00000000" w:rsidR="00000000" w:rsidRPr="00000000">
        <w:rPr>
          <w:rtl w:val="0"/>
        </w:rPr>
      </w:r>
    </w:p>
    <w:p w:rsidR="00000000" w:rsidDel="00000000" w:rsidP="00000000" w:rsidRDefault="00000000" w:rsidRPr="00000000" w14:paraId="000009D5">
      <w:pPr>
        <w:spacing w:line="360" w:lineRule="auto"/>
        <w:rPr>
          <w:rFonts w:ascii="Cambria" w:cs="Cambria" w:eastAsia="Cambria" w:hAnsi="Cambria"/>
        </w:rPr>
      </w:pPr>
      <w:r w:rsidDel="00000000" w:rsidR="00000000" w:rsidRPr="00000000">
        <w:rPr>
          <w:rtl w:val="0"/>
        </w:rPr>
      </w:r>
    </w:p>
    <w:p w:rsidR="00000000" w:rsidDel="00000000" w:rsidP="00000000" w:rsidRDefault="00000000" w:rsidRPr="00000000" w14:paraId="000009D6">
      <w:pPr>
        <w:pBdr>
          <w:top w:color="000000" w:space="0" w:sz="0" w:val="none"/>
          <w:left w:color="000000" w:space="0" w:sz="0" w:val="none"/>
          <w:bottom w:color="000000" w:space="0" w:sz="0" w:val="none"/>
          <w:right w:color="000000" w:space="0" w:sz="0" w:val="none"/>
        </w:pBdr>
        <w:spacing w:line="360" w:lineRule="auto"/>
        <w:jc w:val="both"/>
        <w:rPr>
          <w:rFonts w:ascii="Cambria" w:cs="Cambria" w:eastAsia="Cambria" w:hAnsi="Cambria"/>
        </w:rPr>
      </w:pPr>
      <w:r w:rsidDel="00000000" w:rsidR="00000000" w:rsidRPr="00000000">
        <w:rPr>
          <w:rFonts w:ascii="Cambria" w:cs="Cambria" w:eastAsia="Cambria" w:hAnsi="Cambria"/>
          <w:b w:val="1"/>
          <w:color w:val="000000"/>
          <w:rtl w:val="0"/>
        </w:rPr>
        <w:t xml:space="preserve">Propuesta CEA</w:t>
      </w:r>
      <w:r w:rsidDel="00000000" w:rsidR="00000000" w:rsidRPr="00000000">
        <w:rPr>
          <w:rtl w:val="0"/>
        </w:rPr>
      </w:r>
    </w:p>
    <w:p w:rsidR="00000000" w:rsidDel="00000000" w:rsidP="00000000" w:rsidRDefault="00000000" w:rsidRPr="00000000" w14:paraId="000009D7">
      <w:pPr>
        <w:pBdr>
          <w:top w:color="000000" w:space="0" w:sz="0" w:val="none"/>
          <w:left w:color="000000" w:space="0" w:sz="0" w:val="none"/>
          <w:bottom w:color="000000" w:space="0" w:sz="0" w:val="none"/>
          <w:right w:color="000000" w:space="0" w:sz="0" w:val="none"/>
        </w:pBdr>
        <w:spacing w:line="360" w:lineRule="auto"/>
        <w:jc w:val="both"/>
        <w:rPr>
          <w:rFonts w:ascii="Cambria" w:cs="Cambria" w:eastAsia="Cambria" w:hAnsi="Cambria"/>
          <w:color w:val="000000"/>
        </w:rPr>
      </w:pPr>
      <w:r w:rsidDel="00000000" w:rsidR="00000000" w:rsidRPr="00000000">
        <w:rPr>
          <w:rtl w:val="0"/>
        </w:rPr>
      </w:r>
    </w:p>
    <w:p w:rsidR="00000000" w:rsidDel="00000000" w:rsidP="00000000" w:rsidRDefault="00000000" w:rsidRPr="00000000" w14:paraId="000009D8">
      <w:pPr>
        <w:pBdr>
          <w:top w:color="000000" w:space="0" w:sz="0" w:val="none"/>
          <w:left w:color="000000" w:space="0" w:sz="0" w:val="none"/>
          <w:bottom w:color="000000" w:space="0" w:sz="0" w:val="none"/>
          <w:right w:color="000000" w:space="0" w:sz="0" w:val="none"/>
        </w:pBdr>
        <w:spacing w:line="360" w:lineRule="auto"/>
        <w:jc w:val="both"/>
        <w:rPr>
          <w:rFonts w:ascii="Cambria" w:cs="Cambria" w:eastAsia="Cambria" w:hAnsi="Cambria"/>
          <w:color w:val="000000"/>
        </w:rPr>
      </w:pPr>
      <w:bookmarkStart w:colFirst="0" w:colLast="0" w:name="_heading=h.5gtcs4uqs80" w:id="51"/>
      <w:bookmarkEnd w:id="51"/>
      <w:r w:rsidDel="00000000" w:rsidR="00000000" w:rsidRPr="00000000">
        <w:rPr>
          <w:rFonts w:ascii="Cambria" w:cs="Cambria" w:eastAsia="Cambria" w:hAnsi="Cambria"/>
          <w:color w:val="000000"/>
          <w:rtl w:val="0"/>
        </w:rPr>
        <w:t xml:space="preserve">Sobre las alternativas de 22 m</w:t>
      </w:r>
      <w:r w:rsidDel="00000000" w:rsidR="00000000" w:rsidRPr="00000000">
        <w:rPr>
          <w:rFonts w:ascii="Cambria" w:cs="Cambria" w:eastAsia="Cambria" w:hAnsi="Cambria"/>
          <w:color w:val="000000"/>
          <w:vertAlign w:val="superscript"/>
          <w:rtl w:val="0"/>
        </w:rPr>
        <w:t xml:space="preserve">3</w:t>
      </w:r>
      <w:r w:rsidDel="00000000" w:rsidR="00000000" w:rsidRPr="00000000">
        <w:rPr>
          <w:rFonts w:ascii="Cambria" w:cs="Cambria" w:eastAsia="Cambria" w:hAnsi="Cambria"/>
          <w:color w:val="000000"/>
          <w:rtl w:val="0"/>
        </w:rPr>
        <w:t xml:space="preserve">/toma/mes recomendado por la CONAGUA; 14.3 m</w:t>
      </w:r>
      <w:r w:rsidDel="00000000" w:rsidR="00000000" w:rsidRPr="00000000">
        <w:rPr>
          <w:rFonts w:ascii="Cambria" w:cs="Cambria" w:eastAsia="Cambria" w:hAnsi="Cambria"/>
          <w:color w:val="000000"/>
          <w:vertAlign w:val="superscript"/>
          <w:rtl w:val="0"/>
        </w:rPr>
        <w:t xml:space="preserve">3</w:t>
      </w:r>
      <w:r w:rsidDel="00000000" w:rsidR="00000000" w:rsidRPr="00000000">
        <w:rPr>
          <w:rFonts w:ascii="Cambria" w:cs="Cambria" w:eastAsia="Cambria" w:hAnsi="Cambria"/>
          <w:color w:val="000000"/>
          <w:rtl w:val="0"/>
        </w:rPr>
        <w:t xml:space="preserve">/toma/mes obtenido a partir de la función de demanda, dada la situación de las fuentes de abastecimiento y tomando en cuenta la experiencia y opinión de los técnicos de la CEA, se consideró que fijar el consumo doméstico en </w:t>
      </w:r>
      <w:r w:rsidDel="00000000" w:rsidR="00000000" w:rsidRPr="00000000">
        <w:rPr>
          <w:rFonts w:ascii="Cambria" w:cs="Cambria" w:eastAsia="Cambria" w:hAnsi="Cambria"/>
          <w:b w:val="1"/>
          <w:color w:val="000000"/>
          <w:rtl w:val="0"/>
        </w:rPr>
        <w:t xml:space="preserve">19.77 m</w:t>
      </w:r>
      <w:r w:rsidDel="00000000" w:rsidR="00000000" w:rsidRPr="00000000">
        <w:rPr>
          <w:rFonts w:ascii="Cambria" w:cs="Cambria" w:eastAsia="Cambria" w:hAnsi="Cambria"/>
          <w:b w:val="1"/>
          <w:color w:val="000000"/>
          <w:vertAlign w:val="superscript"/>
          <w:rtl w:val="0"/>
        </w:rPr>
        <w:t xml:space="preserve">3</w:t>
      </w:r>
      <w:r w:rsidDel="00000000" w:rsidR="00000000" w:rsidRPr="00000000">
        <w:rPr>
          <w:rFonts w:ascii="Cambria" w:cs="Cambria" w:eastAsia="Cambria" w:hAnsi="Cambria"/>
          <w:b w:val="1"/>
          <w:color w:val="000000"/>
          <w:rtl w:val="0"/>
        </w:rPr>
        <w:t xml:space="preserve">/toma/mes,</w:t>
      </w:r>
      <w:r w:rsidDel="00000000" w:rsidR="00000000" w:rsidRPr="00000000">
        <w:rPr>
          <w:rFonts w:ascii="Cambria" w:cs="Cambria" w:eastAsia="Cambria" w:hAnsi="Cambria"/>
          <w:color w:val="000000"/>
          <w:rtl w:val="0"/>
        </w:rPr>
        <w:t xml:space="preserve"> es un escenario conservador, deseable, factible y viable, como se presenta en el siguiente cuadro:</w:t>
      </w:r>
    </w:p>
    <w:p w:rsidR="00000000" w:rsidDel="00000000" w:rsidP="00000000" w:rsidRDefault="00000000" w:rsidRPr="00000000" w14:paraId="000009D9">
      <w:pPr>
        <w:pBdr>
          <w:top w:color="000000" w:space="0" w:sz="0" w:val="none"/>
          <w:left w:color="000000" w:space="0" w:sz="0" w:val="none"/>
          <w:bottom w:color="000000" w:space="0" w:sz="0" w:val="none"/>
          <w:right w:color="000000" w:space="0" w:sz="0" w:val="none"/>
        </w:pBdr>
        <w:spacing w:line="360" w:lineRule="auto"/>
        <w:jc w:val="both"/>
        <w:rPr>
          <w:rFonts w:ascii="Cambria" w:cs="Cambria" w:eastAsia="Cambria" w:hAnsi="Cambria"/>
          <w:color w:val="000000"/>
        </w:rPr>
      </w:pPr>
      <w:r w:rsidDel="00000000" w:rsidR="00000000" w:rsidRPr="00000000">
        <w:rPr>
          <w:rtl w:val="0"/>
        </w:rPr>
      </w:r>
    </w:p>
    <w:p w:rsidR="00000000" w:rsidDel="00000000" w:rsidP="00000000" w:rsidRDefault="00000000" w:rsidRPr="00000000" w14:paraId="000009D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Cambria" w:cs="Cambria" w:eastAsia="Cambria" w:hAnsi="Cambria"/>
          <w:b w:val="0"/>
          <w:i w:val="0"/>
          <w:smallCaps w:val="0"/>
          <w:strike w:val="0"/>
          <w:color w:val="000000"/>
          <w:sz w:val="24"/>
          <w:szCs w:val="24"/>
          <w:u w:val="none"/>
          <w:shd w:fill="auto" w:val="clear"/>
          <w:vertAlign w:val="baseline"/>
        </w:rPr>
      </w:pPr>
      <w:bookmarkStart w:colFirst="0" w:colLast="0" w:name="_heading=h.e4e0o511biba" w:id="52"/>
      <w:bookmarkEnd w:id="52"/>
      <w:r w:rsidDel="00000000" w:rsidR="00000000" w:rsidRPr="00000000">
        <w:rPr>
          <w:rFonts w:ascii="Cambria" w:cs="Cambria" w:eastAsia="Cambria" w:hAnsi="Cambria"/>
          <w:b w:val="1"/>
          <w:i w:val="0"/>
          <w:smallCaps w:val="0"/>
          <w:strike w:val="0"/>
          <w:color w:val="000000"/>
          <w:sz w:val="24"/>
          <w:szCs w:val="24"/>
          <w:u w:val="none"/>
          <w:shd w:fill="auto" w:val="clear"/>
          <w:vertAlign w:val="baseline"/>
          <w:rtl w:val="0"/>
        </w:rPr>
        <w:t xml:space="preserve">Cuadro 23.</w:t>
      </w:r>
      <w:r w:rsidDel="00000000" w:rsidR="00000000" w:rsidRPr="00000000">
        <w:rPr>
          <w:rFonts w:ascii="Cambria" w:cs="Cambria" w:eastAsia="Cambria" w:hAnsi="Cambria"/>
          <w:b w:val="0"/>
          <w:i w:val="0"/>
          <w:smallCaps w:val="0"/>
          <w:strike w:val="0"/>
          <w:color w:val="000000"/>
          <w:sz w:val="24"/>
          <w:szCs w:val="24"/>
          <w:u w:val="none"/>
          <w:shd w:fill="auto" w:val="clear"/>
          <w:vertAlign w:val="baseline"/>
          <w:rtl w:val="0"/>
        </w:rPr>
        <w:t xml:space="preserve"> Consumos Propuestos por tipo de Usuario (m3/toma/mes)</w:t>
      </w:r>
    </w:p>
    <w:tbl>
      <w:tblPr>
        <w:tblStyle w:val="Table21"/>
        <w:tblW w:w="5958.0" w:type="dxa"/>
        <w:jc w:val="center"/>
        <w:tblLayout w:type="fixed"/>
        <w:tblLook w:val="0000"/>
      </w:tblPr>
      <w:tblGrid>
        <w:gridCol w:w="3059"/>
        <w:gridCol w:w="2889"/>
        <w:gridCol w:w="10"/>
        <w:tblGridChange w:id="0">
          <w:tblGrid>
            <w:gridCol w:w="3059"/>
            <w:gridCol w:w="2889"/>
            <w:gridCol w:w="10"/>
          </w:tblGrid>
        </w:tblGridChange>
      </w:tblGrid>
      <w:tr>
        <w:trPr>
          <w:cantSplit w:val="0"/>
          <w:trHeight w:val="660" w:hRule="atLeast"/>
          <w:tblHeader w:val="0"/>
        </w:trPr>
        <w:tc>
          <w:tcPr>
            <w:shd w:fill="001f5f" w:val="clear"/>
            <w:vAlign w:val="center"/>
          </w:tcPr>
          <w:p w:rsidR="00000000" w:rsidDel="00000000" w:rsidP="00000000" w:rsidRDefault="00000000" w:rsidRPr="00000000" w14:paraId="000009DB">
            <w:pPr>
              <w:spacing w:line="360" w:lineRule="auto"/>
              <w:jc w:val="center"/>
              <w:rPr>
                <w:rFonts w:ascii="Cambria" w:cs="Cambria" w:eastAsia="Cambria" w:hAnsi="Cambria"/>
                <w:sz w:val="22"/>
                <w:szCs w:val="22"/>
              </w:rPr>
            </w:pPr>
            <w:r w:rsidDel="00000000" w:rsidR="00000000" w:rsidRPr="00000000">
              <w:rPr>
                <w:rFonts w:ascii="Cambria" w:cs="Cambria" w:eastAsia="Cambria" w:hAnsi="Cambria"/>
                <w:b w:val="1"/>
                <w:color w:val="ffffff"/>
                <w:sz w:val="22"/>
                <w:szCs w:val="22"/>
                <w:rtl w:val="0"/>
              </w:rPr>
              <w:t xml:space="preserve">Unidades</w:t>
            </w:r>
            <w:r w:rsidDel="00000000" w:rsidR="00000000" w:rsidRPr="00000000">
              <w:rPr>
                <w:rtl w:val="0"/>
              </w:rPr>
            </w:r>
          </w:p>
        </w:tc>
        <w:tc>
          <w:tcPr>
            <w:tcBorders>
              <w:left w:color="ffffff" w:space="0" w:sz="4" w:val="single"/>
            </w:tcBorders>
            <w:shd w:fill="001f5f" w:val="clear"/>
            <w:vAlign w:val="center"/>
          </w:tcPr>
          <w:p w:rsidR="00000000" w:rsidDel="00000000" w:rsidP="00000000" w:rsidRDefault="00000000" w:rsidRPr="00000000" w14:paraId="000009DC">
            <w:pPr>
              <w:spacing w:line="360" w:lineRule="auto"/>
              <w:jc w:val="center"/>
              <w:rPr>
                <w:rFonts w:ascii="Cambria" w:cs="Cambria" w:eastAsia="Cambria" w:hAnsi="Cambria"/>
                <w:sz w:val="22"/>
                <w:szCs w:val="22"/>
              </w:rPr>
            </w:pPr>
            <w:r w:rsidDel="00000000" w:rsidR="00000000" w:rsidRPr="00000000">
              <w:rPr>
                <w:rFonts w:ascii="Cambria" w:cs="Cambria" w:eastAsia="Cambria" w:hAnsi="Cambria"/>
                <w:b w:val="1"/>
                <w:color w:val="ffffff"/>
                <w:sz w:val="22"/>
                <w:szCs w:val="22"/>
                <w:rtl w:val="0"/>
              </w:rPr>
              <w:t xml:space="preserve">Consumos Propuestos</w:t>
              <w:br w:type="textWrapping"/>
              <w:t xml:space="preserve">(m</w:t>
            </w:r>
            <w:r w:rsidDel="00000000" w:rsidR="00000000" w:rsidRPr="00000000">
              <w:rPr>
                <w:rFonts w:ascii="Cambria" w:cs="Cambria" w:eastAsia="Cambria" w:hAnsi="Cambria"/>
                <w:b w:val="1"/>
                <w:color w:val="ffffff"/>
                <w:sz w:val="22"/>
                <w:szCs w:val="22"/>
                <w:vertAlign w:val="superscript"/>
                <w:rtl w:val="0"/>
              </w:rPr>
              <w:t xml:space="preserve">3</w:t>
            </w:r>
            <w:r w:rsidDel="00000000" w:rsidR="00000000" w:rsidRPr="00000000">
              <w:rPr>
                <w:rFonts w:ascii="Cambria" w:cs="Cambria" w:eastAsia="Cambria" w:hAnsi="Cambria"/>
                <w:b w:val="1"/>
                <w:color w:val="ffffff"/>
                <w:sz w:val="22"/>
                <w:szCs w:val="22"/>
                <w:rtl w:val="0"/>
              </w:rPr>
              <w:t xml:space="preserve">/unidad/mes)</w:t>
            </w:r>
            <w:r w:rsidDel="00000000" w:rsidR="00000000" w:rsidRPr="00000000">
              <w:rPr>
                <w:rtl w:val="0"/>
              </w:rPr>
            </w:r>
          </w:p>
        </w:tc>
      </w:tr>
      <w:tr>
        <w:trPr>
          <w:cantSplit w:val="0"/>
          <w:trHeight w:val="315" w:hRule="atLeast"/>
          <w:tblHeader w:val="0"/>
        </w:trPr>
        <w:tc>
          <w:tcPr>
            <w:tcBorders>
              <w:left w:color="000000" w:space="0" w:sz="4" w:val="single"/>
              <w:bottom w:color="000000" w:space="0" w:sz="4" w:val="single"/>
            </w:tcBorders>
            <w:shd w:fill="auto" w:val="clear"/>
          </w:tcPr>
          <w:p w:rsidR="00000000" w:rsidDel="00000000" w:rsidP="00000000" w:rsidRDefault="00000000" w:rsidRPr="00000000" w14:paraId="000009DD">
            <w:pPr>
              <w:spacing w:line="360" w:lineRule="auto"/>
              <w:rPr>
                <w:rFonts w:ascii="Cambria" w:cs="Cambria" w:eastAsia="Cambria" w:hAnsi="Cambria"/>
                <w:sz w:val="22"/>
                <w:szCs w:val="22"/>
              </w:rPr>
            </w:pPr>
            <w:r w:rsidDel="00000000" w:rsidR="00000000" w:rsidRPr="00000000">
              <w:rPr>
                <w:rFonts w:ascii="Cambria" w:cs="Cambria" w:eastAsia="Cambria" w:hAnsi="Cambria"/>
                <w:color w:val="000000"/>
                <w:sz w:val="22"/>
                <w:szCs w:val="22"/>
                <w:rtl w:val="0"/>
              </w:rPr>
              <w:t xml:space="preserve">Domésticas</w:t>
            </w:r>
            <w:r w:rsidDel="00000000" w:rsidR="00000000" w:rsidRPr="00000000">
              <w:rPr>
                <w:rtl w:val="0"/>
              </w:rPr>
            </w:r>
          </w:p>
        </w:tc>
        <w:tc>
          <w:tcPr>
            <w:gridSpan w:val="2"/>
            <w:tcBorders>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9DE">
            <w:pPr>
              <w:spacing w:line="360" w:lineRule="auto"/>
              <w:jc w:val="center"/>
              <w:rPr>
                <w:rFonts w:ascii="Cambria" w:cs="Cambria" w:eastAsia="Cambria" w:hAnsi="Cambria"/>
                <w:sz w:val="22"/>
                <w:szCs w:val="22"/>
              </w:rPr>
            </w:pPr>
            <w:r w:rsidDel="00000000" w:rsidR="00000000" w:rsidRPr="00000000">
              <w:rPr>
                <w:rFonts w:ascii="Calibri" w:cs="Calibri" w:eastAsia="Calibri" w:hAnsi="Calibri"/>
                <w:color w:val="000000"/>
                <w:sz w:val="22"/>
                <w:szCs w:val="22"/>
                <w:rtl w:val="0"/>
              </w:rPr>
              <w:t xml:space="preserve">8.23</w:t>
            </w:r>
            <w:r w:rsidDel="00000000" w:rsidR="00000000" w:rsidRPr="00000000">
              <w:rPr>
                <w:rtl w:val="0"/>
              </w:rPr>
            </w:r>
          </w:p>
        </w:tc>
      </w:tr>
      <w:tr>
        <w:trPr>
          <w:cantSplit w:val="0"/>
          <w:trHeight w:val="315" w:hRule="atLeast"/>
          <w:tblHeader w:val="0"/>
        </w:trPr>
        <w:tc>
          <w:tcPr>
            <w:tcBorders>
              <w:top w:color="000000" w:space="0" w:sz="4" w:val="single"/>
              <w:left w:color="000000" w:space="0" w:sz="4" w:val="single"/>
              <w:bottom w:color="000000" w:space="0" w:sz="4" w:val="single"/>
            </w:tcBorders>
            <w:shd w:fill="d0e6f6" w:val="clear"/>
          </w:tcPr>
          <w:p w:rsidR="00000000" w:rsidDel="00000000" w:rsidP="00000000" w:rsidRDefault="00000000" w:rsidRPr="00000000" w14:paraId="000009E0">
            <w:pPr>
              <w:spacing w:line="360" w:lineRule="auto"/>
              <w:rPr>
                <w:rFonts w:ascii="Cambria" w:cs="Cambria" w:eastAsia="Cambria" w:hAnsi="Cambria"/>
                <w:sz w:val="22"/>
                <w:szCs w:val="22"/>
              </w:rPr>
            </w:pPr>
            <w:r w:rsidDel="00000000" w:rsidR="00000000" w:rsidRPr="00000000">
              <w:rPr>
                <w:rFonts w:ascii="Cambria" w:cs="Cambria" w:eastAsia="Cambria" w:hAnsi="Cambria"/>
                <w:color w:val="000000"/>
                <w:sz w:val="22"/>
                <w:szCs w:val="22"/>
                <w:rtl w:val="0"/>
              </w:rPr>
              <w:t xml:space="preserve">Comerciales</w:t>
            </w:r>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d0e6f6" w:val="clear"/>
            <w:vAlign w:val="center"/>
          </w:tcPr>
          <w:p w:rsidR="00000000" w:rsidDel="00000000" w:rsidP="00000000" w:rsidRDefault="00000000" w:rsidRPr="00000000" w14:paraId="000009E1">
            <w:pPr>
              <w:spacing w:line="360" w:lineRule="auto"/>
              <w:jc w:val="center"/>
              <w:rPr>
                <w:rFonts w:ascii="Cambria" w:cs="Cambria" w:eastAsia="Cambria" w:hAnsi="Cambria"/>
                <w:sz w:val="22"/>
                <w:szCs w:val="22"/>
              </w:rPr>
            </w:pPr>
            <w:r w:rsidDel="00000000" w:rsidR="00000000" w:rsidRPr="00000000">
              <w:rPr>
                <w:rFonts w:ascii="Calibri" w:cs="Calibri" w:eastAsia="Calibri" w:hAnsi="Calibri"/>
                <w:color w:val="000000"/>
                <w:sz w:val="22"/>
                <w:szCs w:val="22"/>
                <w:rtl w:val="0"/>
              </w:rPr>
              <w:t xml:space="preserve">15.95</w:t>
            </w:r>
            <w:r w:rsidDel="00000000" w:rsidR="00000000" w:rsidRPr="00000000">
              <w:rPr>
                <w:rtl w:val="0"/>
              </w:rPr>
            </w:r>
          </w:p>
        </w:tc>
      </w:tr>
      <w:tr>
        <w:trPr>
          <w:cantSplit w:val="0"/>
          <w:trHeight w:val="315" w:hRule="atLeast"/>
          <w:tblHeader w:val="0"/>
        </w:trPr>
        <w:tc>
          <w:tcPr>
            <w:tcBorders>
              <w:top w:color="000000" w:space="0" w:sz="4" w:val="single"/>
              <w:left w:color="000000" w:space="0" w:sz="4" w:val="single"/>
              <w:bottom w:color="000000" w:space="0" w:sz="4" w:val="single"/>
            </w:tcBorders>
            <w:shd w:fill="auto" w:val="clear"/>
          </w:tcPr>
          <w:p w:rsidR="00000000" w:rsidDel="00000000" w:rsidP="00000000" w:rsidRDefault="00000000" w:rsidRPr="00000000" w14:paraId="000009E3">
            <w:pPr>
              <w:spacing w:line="360" w:lineRule="auto"/>
              <w:rPr>
                <w:rFonts w:ascii="Cambria" w:cs="Cambria" w:eastAsia="Cambria" w:hAnsi="Cambria"/>
                <w:sz w:val="22"/>
                <w:szCs w:val="22"/>
              </w:rPr>
            </w:pPr>
            <w:r w:rsidDel="00000000" w:rsidR="00000000" w:rsidRPr="00000000">
              <w:rPr>
                <w:rFonts w:ascii="Cambria" w:cs="Cambria" w:eastAsia="Cambria" w:hAnsi="Cambria"/>
                <w:color w:val="000000"/>
                <w:sz w:val="22"/>
                <w:szCs w:val="22"/>
                <w:rtl w:val="0"/>
              </w:rPr>
              <w:t xml:space="preserve">Industriales</w:t>
            </w:r>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9E4">
            <w:pPr>
              <w:spacing w:line="360" w:lineRule="auto"/>
              <w:jc w:val="center"/>
              <w:rPr>
                <w:rFonts w:ascii="Cambria" w:cs="Cambria" w:eastAsia="Cambria" w:hAnsi="Cambria"/>
                <w:sz w:val="22"/>
                <w:szCs w:val="22"/>
              </w:rPr>
            </w:pPr>
            <w:r w:rsidDel="00000000" w:rsidR="00000000" w:rsidRPr="00000000">
              <w:rPr>
                <w:rFonts w:ascii="Calibri" w:cs="Calibri" w:eastAsia="Calibri" w:hAnsi="Calibri"/>
                <w:color w:val="000000"/>
                <w:sz w:val="22"/>
                <w:szCs w:val="22"/>
                <w:rtl w:val="0"/>
              </w:rPr>
              <w:t xml:space="preserve">90.74</w:t>
            </w:r>
            <w:r w:rsidDel="00000000" w:rsidR="00000000" w:rsidRPr="00000000">
              <w:rPr>
                <w:rtl w:val="0"/>
              </w:rPr>
            </w:r>
          </w:p>
        </w:tc>
      </w:tr>
      <w:tr>
        <w:trPr>
          <w:cantSplit w:val="0"/>
          <w:trHeight w:val="315" w:hRule="atLeast"/>
          <w:tblHeader w:val="0"/>
        </w:trPr>
        <w:tc>
          <w:tcPr>
            <w:tcBorders>
              <w:top w:color="000000" w:space="0" w:sz="4" w:val="single"/>
              <w:left w:color="000000" w:space="0" w:sz="4" w:val="single"/>
              <w:bottom w:color="000000" w:space="0" w:sz="4" w:val="single"/>
            </w:tcBorders>
            <w:shd w:fill="d0e6f6" w:val="clear"/>
          </w:tcPr>
          <w:p w:rsidR="00000000" w:rsidDel="00000000" w:rsidP="00000000" w:rsidRDefault="00000000" w:rsidRPr="00000000" w14:paraId="000009E6">
            <w:pPr>
              <w:spacing w:line="360" w:lineRule="auto"/>
              <w:rPr>
                <w:rFonts w:ascii="Cambria" w:cs="Cambria" w:eastAsia="Cambria" w:hAnsi="Cambria"/>
                <w:sz w:val="22"/>
                <w:szCs w:val="22"/>
              </w:rPr>
            </w:pPr>
            <w:r w:rsidDel="00000000" w:rsidR="00000000" w:rsidRPr="00000000">
              <w:rPr>
                <w:rFonts w:ascii="Cambria" w:cs="Cambria" w:eastAsia="Cambria" w:hAnsi="Cambria"/>
                <w:color w:val="000000"/>
                <w:sz w:val="22"/>
                <w:szCs w:val="22"/>
                <w:rtl w:val="0"/>
              </w:rPr>
              <w:t xml:space="preserve">Servicios publico oficial</w:t>
            </w:r>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d0e6f6" w:val="clear"/>
            <w:vAlign w:val="center"/>
          </w:tcPr>
          <w:p w:rsidR="00000000" w:rsidDel="00000000" w:rsidP="00000000" w:rsidRDefault="00000000" w:rsidRPr="00000000" w14:paraId="000009E7">
            <w:pPr>
              <w:spacing w:line="360" w:lineRule="auto"/>
              <w:jc w:val="center"/>
              <w:rPr>
                <w:rFonts w:ascii="Cambria" w:cs="Cambria" w:eastAsia="Cambria" w:hAnsi="Cambria"/>
                <w:sz w:val="22"/>
                <w:szCs w:val="22"/>
              </w:rPr>
            </w:pPr>
            <w:r w:rsidDel="00000000" w:rsidR="00000000" w:rsidRPr="00000000">
              <w:rPr>
                <w:rFonts w:ascii="Calibri" w:cs="Calibri" w:eastAsia="Calibri" w:hAnsi="Calibri"/>
                <w:color w:val="000000"/>
                <w:sz w:val="22"/>
                <w:szCs w:val="22"/>
                <w:rtl w:val="0"/>
              </w:rPr>
              <w:t xml:space="preserve">110.68</w:t>
            </w:r>
            <w:r w:rsidDel="00000000" w:rsidR="00000000" w:rsidRPr="00000000">
              <w:rPr>
                <w:rtl w:val="0"/>
              </w:rPr>
            </w:r>
          </w:p>
        </w:tc>
      </w:tr>
      <w:tr>
        <w:trPr>
          <w:cantSplit w:val="0"/>
          <w:trHeight w:val="315" w:hRule="atLeast"/>
          <w:tblHeader w:val="0"/>
        </w:trPr>
        <w:tc>
          <w:tcPr>
            <w:tcBorders>
              <w:top w:color="000000" w:space="0" w:sz="4" w:val="single"/>
              <w:left w:color="000000" w:space="0" w:sz="4" w:val="single"/>
              <w:bottom w:color="000000" w:space="0" w:sz="4" w:val="single"/>
            </w:tcBorders>
            <w:shd w:fill="auto" w:val="clear"/>
          </w:tcPr>
          <w:p w:rsidR="00000000" w:rsidDel="00000000" w:rsidP="00000000" w:rsidRDefault="00000000" w:rsidRPr="00000000" w14:paraId="000009E9">
            <w:pPr>
              <w:spacing w:line="360" w:lineRule="auto"/>
              <w:rPr>
                <w:rFonts w:ascii="Cambria" w:cs="Cambria" w:eastAsia="Cambria" w:hAnsi="Cambria"/>
                <w:sz w:val="22"/>
                <w:szCs w:val="22"/>
              </w:rPr>
            </w:pPr>
            <w:r w:rsidDel="00000000" w:rsidR="00000000" w:rsidRPr="00000000">
              <w:rPr>
                <w:rFonts w:ascii="Cambria" w:cs="Cambria" w:eastAsia="Cambria" w:hAnsi="Cambria"/>
                <w:color w:val="000000"/>
                <w:sz w:val="22"/>
                <w:szCs w:val="22"/>
                <w:rtl w:val="0"/>
              </w:rPr>
              <w:t xml:space="preserve">Servicios Público Concesionado</w:t>
            </w:r>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9EA">
            <w:pPr>
              <w:spacing w:line="360" w:lineRule="auto"/>
              <w:jc w:val="center"/>
              <w:rPr>
                <w:rFonts w:ascii="Cambria" w:cs="Cambria" w:eastAsia="Cambria" w:hAnsi="Cambria"/>
                <w:sz w:val="22"/>
                <w:szCs w:val="22"/>
              </w:rPr>
            </w:pPr>
            <w:r w:rsidDel="00000000" w:rsidR="00000000" w:rsidRPr="00000000">
              <w:rPr>
                <w:rFonts w:ascii="Calibri" w:cs="Calibri" w:eastAsia="Calibri" w:hAnsi="Calibri"/>
                <w:color w:val="000000"/>
                <w:sz w:val="22"/>
                <w:szCs w:val="22"/>
                <w:rtl w:val="0"/>
              </w:rPr>
              <w:t xml:space="preserve">35.31</w:t>
            </w:r>
            <w:r w:rsidDel="00000000" w:rsidR="00000000" w:rsidRPr="00000000">
              <w:rPr>
                <w:rtl w:val="0"/>
              </w:rPr>
            </w:r>
          </w:p>
        </w:tc>
      </w:tr>
      <w:tr>
        <w:trPr>
          <w:cantSplit w:val="0"/>
          <w:trHeight w:val="315" w:hRule="atLeast"/>
          <w:tblHeader w:val="0"/>
        </w:trPr>
        <w:tc>
          <w:tcPr>
            <w:tcBorders>
              <w:top w:color="000000" w:space="0" w:sz="4" w:val="single"/>
              <w:left w:color="000000" w:space="0" w:sz="4" w:val="single"/>
              <w:bottom w:color="000000" w:space="0" w:sz="4" w:val="single"/>
            </w:tcBorders>
            <w:shd w:fill="d0e6f6" w:val="clear"/>
          </w:tcPr>
          <w:p w:rsidR="00000000" w:rsidDel="00000000" w:rsidP="00000000" w:rsidRDefault="00000000" w:rsidRPr="00000000" w14:paraId="000009EC">
            <w:pPr>
              <w:spacing w:line="360" w:lineRule="auto"/>
              <w:rPr>
                <w:rFonts w:ascii="Cambria" w:cs="Cambria" w:eastAsia="Cambria" w:hAnsi="Cambria"/>
                <w:sz w:val="22"/>
                <w:szCs w:val="22"/>
              </w:rPr>
            </w:pPr>
            <w:r w:rsidDel="00000000" w:rsidR="00000000" w:rsidRPr="00000000">
              <w:rPr>
                <w:rFonts w:ascii="Cambria" w:cs="Cambria" w:eastAsia="Cambria" w:hAnsi="Cambria"/>
                <w:color w:val="000000"/>
                <w:sz w:val="22"/>
                <w:szCs w:val="22"/>
                <w:rtl w:val="0"/>
              </w:rPr>
              <w:t xml:space="preserve">Servicios hidrantes</w:t>
            </w:r>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d0e6f6" w:val="clear"/>
            <w:vAlign w:val="center"/>
          </w:tcPr>
          <w:p w:rsidR="00000000" w:rsidDel="00000000" w:rsidP="00000000" w:rsidRDefault="00000000" w:rsidRPr="00000000" w14:paraId="000009ED">
            <w:pPr>
              <w:spacing w:line="360" w:lineRule="auto"/>
              <w:jc w:val="center"/>
              <w:rPr>
                <w:rFonts w:ascii="Cambria" w:cs="Cambria" w:eastAsia="Cambria" w:hAnsi="Cambria"/>
                <w:sz w:val="22"/>
                <w:szCs w:val="22"/>
              </w:rPr>
            </w:pPr>
            <w:r w:rsidDel="00000000" w:rsidR="00000000" w:rsidRPr="00000000">
              <w:rPr>
                <w:rFonts w:ascii="Calibri" w:cs="Calibri" w:eastAsia="Calibri" w:hAnsi="Calibri"/>
                <w:color w:val="000000"/>
                <w:sz w:val="22"/>
                <w:szCs w:val="22"/>
                <w:rtl w:val="0"/>
              </w:rPr>
              <w:t xml:space="preserve">0.67</w:t>
            </w:r>
            <w:r w:rsidDel="00000000" w:rsidR="00000000" w:rsidRPr="00000000">
              <w:rPr>
                <w:rtl w:val="0"/>
              </w:rPr>
            </w:r>
          </w:p>
        </w:tc>
      </w:tr>
      <w:tr>
        <w:trPr>
          <w:cantSplit w:val="0"/>
          <w:trHeight w:val="315" w:hRule="atLeast"/>
          <w:tblHeader w:val="0"/>
        </w:trPr>
        <w:tc>
          <w:tcPr>
            <w:tcBorders>
              <w:top w:color="000000" w:space="0" w:sz="4" w:val="single"/>
              <w:left w:color="000000" w:space="0" w:sz="4" w:val="single"/>
              <w:bottom w:color="000000" w:space="0" w:sz="4" w:val="single"/>
            </w:tcBorders>
            <w:shd w:fill="auto" w:val="clear"/>
          </w:tcPr>
          <w:p w:rsidR="00000000" w:rsidDel="00000000" w:rsidP="00000000" w:rsidRDefault="00000000" w:rsidRPr="00000000" w14:paraId="000009EF">
            <w:pPr>
              <w:spacing w:line="360" w:lineRule="auto"/>
              <w:rPr>
                <w:rFonts w:ascii="Cambria" w:cs="Cambria" w:eastAsia="Cambria" w:hAnsi="Cambria"/>
                <w:sz w:val="22"/>
                <w:szCs w:val="22"/>
              </w:rPr>
            </w:pPr>
            <w:r w:rsidDel="00000000" w:rsidR="00000000" w:rsidRPr="00000000">
              <w:rPr>
                <w:rFonts w:ascii="Cambria" w:cs="Cambria" w:eastAsia="Cambria" w:hAnsi="Cambria"/>
                <w:color w:val="000000"/>
                <w:sz w:val="22"/>
                <w:szCs w:val="22"/>
                <w:rtl w:val="0"/>
              </w:rPr>
              <w:t xml:space="preserve">Servicios beneficencias</w:t>
            </w:r>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9F0">
            <w:pPr>
              <w:spacing w:line="360" w:lineRule="auto"/>
              <w:jc w:val="center"/>
              <w:rPr>
                <w:rFonts w:ascii="Cambria" w:cs="Cambria" w:eastAsia="Cambria" w:hAnsi="Cambria"/>
                <w:sz w:val="22"/>
                <w:szCs w:val="22"/>
              </w:rPr>
            </w:pPr>
            <w:r w:rsidDel="00000000" w:rsidR="00000000" w:rsidRPr="00000000">
              <w:rPr>
                <w:rFonts w:ascii="Calibri" w:cs="Calibri" w:eastAsia="Calibri" w:hAnsi="Calibri"/>
                <w:color w:val="000000"/>
                <w:sz w:val="22"/>
                <w:szCs w:val="22"/>
                <w:rtl w:val="0"/>
              </w:rPr>
              <w:t xml:space="preserve">381.24</w:t>
            </w:r>
            <w:r w:rsidDel="00000000" w:rsidR="00000000" w:rsidRPr="00000000">
              <w:rPr>
                <w:rtl w:val="0"/>
              </w:rPr>
            </w:r>
          </w:p>
        </w:tc>
      </w:tr>
    </w:tbl>
    <w:p w:rsidR="00000000" w:rsidDel="00000000" w:rsidP="00000000" w:rsidRDefault="00000000" w:rsidRPr="00000000" w14:paraId="000009F2">
      <w:pPr>
        <w:spacing w:line="360" w:lineRule="auto"/>
        <w:jc w:val="center"/>
        <w:rPr>
          <w:rFonts w:ascii="Cambria" w:cs="Cambria" w:eastAsia="Cambria" w:hAnsi="Cambria"/>
          <w:sz w:val="18"/>
          <w:szCs w:val="18"/>
        </w:rPr>
      </w:pPr>
      <w:r w:rsidDel="00000000" w:rsidR="00000000" w:rsidRPr="00000000">
        <w:rPr>
          <w:rFonts w:ascii="Cambria" w:cs="Cambria" w:eastAsia="Cambria" w:hAnsi="Cambria"/>
          <w:b w:val="1"/>
          <w:sz w:val="18"/>
          <w:szCs w:val="18"/>
          <w:rtl w:val="0"/>
        </w:rPr>
        <w:t xml:space="preserve">Fuente: </w:t>
      </w:r>
      <w:r w:rsidDel="00000000" w:rsidR="00000000" w:rsidRPr="00000000">
        <w:rPr>
          <w:rFonts w:ascii="Cambria" w:cs="Cambria" w:eastAsia="Cambria" w:hAnsi="Cambria"/>
          <w:sz w:val="18"/>
          <w:szCs w:val="18"/>
          <w:rtl w:val="0"/>
        </w:rPr>
        <w:t xml:space="preserve">Elaboración propia.</w:t>
      </w:r>
    </w:p>
    <w:p w:rsidR="00000000" w:rsidDel="00000000" w:rsidP="00000000" w:rsidRDefault="00000000" w:rsidRPr="00000000" w14:paraId="000009F3">
      <w:pPr>
        <w:pBdr>
          <w:top w:color="000000" w:space="0" w:sz="0" w:val="none"/>
          <w:left w:color="000000" w:space="0" w:sz="0" w:val="none"/>
          <w:bottom w:color="000000" w:space="0" w:sz="0" w:val="none"/>
          <w:right w:color="000000" w:space="0" w:sz="0" w:val="none"/>
        </w:pBdr>
        <w:spacing w:line="360" w:lineRule="auto"/>
        <w:jc w:val="both"/>
        <w:rPr>
          <w:rFonts w:ascii="Cambria" w:cs="Cambria" w:eastAsia="Cambria" w:hAnsi="Cambria"/>
          <w:color w:val="000000"/>
        </w:rPr>
      </w:pPr>
      <w:r w:rsidDel="00000000" w:rsidR="00000000" w:rsidRPr="00000000">
        <w:rPr>
          <w:rtl w:val="0"/>
        </w:rPr>
      </w:r>
    </w:p>
    <w:p w:rsidR="00000000" w:rsidDel="00000000" w:rsidP="00000000" w:rsidRDefault="00000000" w:rsidRPr="00000000" w14:paraId="000009F4">
      <w:pPr>
        <w:pBdr>
          <w:top w:color="000000" w:space="0" w:sz="0" w:val="none"/>
          <w:left w:color="000000" w:space="0" w:sz="0" w:val="none"/>
          <w:bottom w:color="000000" w:space="0" w:sz="0" w:val="none"/>
          <w:right w:color="000000" w:space="0" w:sz="0" w:val="none"/>
        </w:pBdr>
        <w:spacing w:line="360" w:lineRule="auto"/>
        <w:jc w:val="both"/>
        <w:rPr>
          <w:rFonts w:ascii="Cambria" w:cs="Cambria" w:eastAsia="Cambria" w:hAnsi="Cambria"/>
          <w:color w:val="000000"/>
        </w:rPr>
      </w:pPr>
      <w:r w:rsidDel="00000000" w:rsidR="00000000" w:rsidRPr="00000000">
        <w:rPr>
          <w:rFonts w:ascii="Cambria" w:cs="Cambria" w:eastAsia="Cambria" w:hAnsi="Cambria"/>
          <w:color w:val="000000"/>
          <w:rtl w:val="0"/>
        </w:rPr>
        <w:t xml:space="preserve">Para estimar la demanda por consumo de agua potable, se multiplicó el número de unidades servidas proyectadas por el consumo propuesto; determinando dicho consumo bajo las siguientes consideraciones.</w:t>
      </w:r>
    </w:p>
    <w:p w:rsidR="00000000" w:rsidDel="00000000" w:rsidP="00000000" w:rsidRDefault="00000000" w:rsidRPr="00000000" w14:paraId="000009F5">
      <w:pPr>
        <w:pBdr>
          <w:top w:color="000000" w:space="0" w:sz="0" w:val="none"/>
          <w:left w:color="000000" w:space="0" w:sz="0" w:val="none"/>
          <w:bottom w:color="000000" w:space="0" w:sz="0" w:val="none"/>
          <w:right w:color="000000" w:space="0" w:sz="0" w:val="none"/>
        </w:pBdr>
        <w:spacing w:line="360" w:lineRule="auto"/>
        <w:jc w:val="both"/>
        <w:rPr>
          <w:rFonts w:ascii="Cambria" w:cs="Cambria" w:eastAsia="Cambria" w:hAnsi="Cambria"/>
        </w:rPr>
      </w:pPr>
      <w:r w:rsidDel="00000000" w:rsidR="00000000" w:rsidRPr="00000000">
        <w:rPr>
          <w:rtl w:val="0"/>
        </w:rPr>
      </w:r>
    </w:p>
    <w:p w:rsidR="00000000" w:rsidDel="00000000" w:rsidP="00000000" w:rsidRDefault="00000000" w:rsidRPr="00000000" w14:paraId="000009F6">
      <w:pPr>
        <w:pBdr>
          <w:top w:color="000000" w:space="0" w:sz="0" w:val="none"/>
          <w:left w:color="000000" w:space="0" w:sz="0" w:val="none"/>
          <w:bottom w:color="000000" w:space="0" w:sz="0" w:val="none"/>
          <w:right w:color="000000" w:space="0" w:sz="0" w:val="none"/>
        </w:pBdr>
        <w:spacing w:line="360" w:lineRule="auto"/>
        <w:jc w:val="both"/>
        <w:rPr>
          <w:rFonts w:ascii="Cambria" w:cs="Cambria" w:eastAsia="Cambria" w:hAnsi="Cambria"/>
          <w:color w:val="000000"/>
        </w:rPr>
      </w:pPr>
      <w:r w:rsidDel="00000000" w:rsidR="00000000" w:rsidRPr="00000000">
        <w:rPr>
          <w:rFonts w:ascii="Cambria" w:cs="Cambria" w:eastAsia="Cambria" w:hAnsi="Cambria"/>
          <w:color w:val="000000"/>
          <w:rtl w:val="0"/>
        </w:rPr>
        <w:t xml:space="preserve">Un aspecto importante para determinar la demanda de agua es cuantificar las pérdidas físicas en el sistema de agua potable que se obtiene con la relación del agua producida en fuentes y el agua facturada, lo cual está avalada por la CONAGUA, que es la entidad normativa en la materia.</w:t>
      </w:r>
    </w:p>
    <w:p w:rsidR="00000000" w:rsidDel="00000000" w:rsidP="00000000" w:rsidRDefault="00000000" w:rsidRPr="00000000" w14:paraId="000009F7">
      <w:pPr>
        <w:pBdr>
          <w:top w:color="000000" w:space="0" w:sz="0" w:val="none"/>
          <w:left w:color="000000" w:space="0" w:sz="0" w:val="none"/>
          <w:bottom w:color="000000" w:space="0" w:sz="0" w:val="none"/>
          <w:right w:color="000000" w:space="0" w:sz="0" w:val="none"/>
        </w:pBdr>
        <w:spacing w:line="360" w:lineRule="auto"/>
        <w:jc w:val="both"/>
        <w:rPr>
          <w:rFonts w:ascii="Cambria" w:cs="Cambria" w:eastAsia="Cambria" w:hAnsi="Cambria"/>
          <w:color w:val="000000"/>
        </w:rPr>
      </w:pPr>
      <w:r w:rsidDel="00000000" w:rsidR="00000000" w:rsidRPr="00000000">
        <w:rPr>
          <w:rtl w:val="0"/>
        </w:rPr>
      </w:r>
    </w:p>
    <w:p w:rsidR="00000000" w:rsidDel="00000000" w:rsidP="00000000" w:rsidRDefault="00000000" w:rsidRPr="00000000" w14:paraId="000009F8">
      <w:pPr>
        <w:pBdr>
          <w:top w:color="000000" w:space="0" w:sz="0" w:val="none"/>
          <w:left w:color="000000" w:space="0" w:sz="0" w:val="none"/>
          <w:bottom w:color="000000" w:space="0" w:sz="0" w:val="none"/>
          <w:right w:color="000000" w:space="0" w:sz="0" w:val="none"/>
        </w:pBdr>
        <w:spacing w:line="360" w:lineRule="auto"/>
        <w:jc w:val="both"/>
        <w:rPr>
          <w:rFonts w:ascii="Cambria" w:cs="Cambria" w:eastAsia="Cambria" w:hAnsi="Cambria"/>
          <w:color w:val="000000"/>
        </w:rPr>
      </w:pPr>
      <w:r w:rsidDel="00000000" w:rsidR="00000000" w:rsidRPr="00000000">
        <w:rPr>
          <w:rFonts w:ascii="Cambria" w:cs="Cambria" w:eastAsia="Cambria" w:hAnsi="Cambria"/>
          <w:color w:val="000000"/>
          <w:rtl w:val="0"/>
        </w:rPr>
        <w:t xml:space="preserve">Es una metodología perfectamente aplicable en los proyectos de agua potable y saneamiento, ya que es acorde a la normatividad y es el reflejo de la operación actual de los sistemas de agua, el cual es valorado en todo el país mediante el programa presupuestal PROAGUA de dicha institución y validado en el Manual de Agua Potable y Saneamiento (MAPAS) de 2015.</w:t>
      </w:r>
    </w:p>
    <w:p w:rsidR="00000000" w:rsidDel="00000000" w:rsidP="00000000" w:rsidRDefault="00000000" w:rsidRPr="00000000" w14:paraId="000009F9">
      <w:pPr>
        <w:pBdr>
          <w:top w:color="000000" w:space="0" w:sz="0" w:val="none"/>
          <w:left w:color="000000" w:space="0" w:sz="0" w:val="none"/>
          <w:bottom w:color="000000" w:space="0" w:sz="0" w:val="none"/>
          <w:right w:color="000000" w:space="0" w:sz="0" w:val="none"/>
        </w:pBdr>
        <w:spacing w:line="360" w:lineRule="auto"/>
        <w:jc w:val="both"/>
        <w:rPr>
          <w:rFonts w:ascii="Cambria" w:cs="Cambria" w:eastAsia="Cambria" w:hAnsi="Cambria"/>
        </w:rPr>
      </w:pPr>
      <w:r w:rsidDel="00000000" w:rsidR="00000000" w:rsidRPr="00000000">
        <w:rPr>
          <w:rtl w:val="0"/>
        </w:rPr>
      </w:r>
    </w:p>
    <w:p w:rsidR="00000000" w:rsidDel="00000000" w:rsidP="00000000" w:rsidRDefault="00000000" w:rsidRPr="00000000" w14:paraId="000009FA">
      <w:pPr>
        <w:pBdr>
          <w:top w:color="000000" w:space="0" w:sz="0" w:val="none"/>
          <w:left w:color="000000" w:space="0" w:sz="0" w:val="none"/>
          <w:bottom w:color="000000" w:space="0" w:sz="0" w:val="none"/>
          <w:right w:color="000000" w:space="0" w:sz="0" w:val="none"/>
        </w:pBdr>
        <w:spacing w:line="360" w:lineRule="auto"/>
        <w:jc w:val="both"/>
        <w:rPr>
          <w:rFonts w:ascii="Cambria" w:cs="Cambria" w:eastAsia="Cambria" w:hAnsi="Cambria"/>
          <w:color w:val="000000"/>
        </w:rPr>
      </w:pPr>
      <w:r w:rsidDel="00000000" w:rsidR="00000000" w:rsidRPr="00000000">
        <w:rPr>
          <w:rFonts w:ascii="Cambria" w:cs="Cambria" w:eastAsia="Cambria" w:hAnsi="Cambria"/>
          <w:color w:val="000000"/>
          <w:rtl w:val="0"/>
        </w:rPr>
        <w:t xml:space="preserve">La demanda de agua en tomas de la zona de influencia se estimó en 2,522.6 L/s para el año 2026 y alcanza a 3,558.9 L/s para el año 2055; a continuación, se presenta la proyección en el horizonte de evaluación para cada tipo de consumo:</w:t>
      </w:r>
    </w:p>
    <w:p w:rsidR="00000000" w:rsidDel="00000000" w:rsidP="00000000" w:rsidRDefault="00000000" w:rsidRPr="00000000" w14:paraId="000009FB">
      <w:pPr>
        <w:pBdr>
          <w:top w:space="0" w:sz="0" w:val="nil"/>
          <w:left w:space="0" w:sz="0" w:val="nil"/>
          <w:bottom w:space="0" w:sz="0" w:val="nil"/>
          <w:right w:space="0" w:sz="0" w:val="nil"/>
          <w:between w:space="0" w:sz="0" w:val="nil"/>
        </w:pBdr>
        <w:spacing w:line="360" w:lineRule="auto"/>
        <w:jc w:val="center"/>
        <w:rPr>
          <w:rFonts w:ascii="Cambria" w:cs="Cambria" w:eastAsia="Cambria" w:hAnsi="Cambria"/>
          <w:i w:val="1"/>
          <w:color w:val="000000"/>
        </w:rPr>
      </w:pPr>
      <w:r w:rsidDel="00000000" w:rsidR="00000000" w:rsidRPr="00000000">
        <w:rPr>
          <w:rtl w:val="0"/>
        </w:rPr>
      </w:r>
    </w:p>
    <w:p w:rsidR="00000000" w:rsidDel="00000000" w:rsidP="00000000" w:rsidRDefault="00000000" w:rsidRPr="00000000" w14:paraId="000009FC">
      <w:pPr>
        <w:pBdr>
          <w:top w:space="0" w:sz="0" w:val="nil"/>
          <w:left w:space="0" w:sz="0" w:val="nil"/>
          <w:bottom w:space="0" w:sz="0" w:val="nil"/>
          <w:right w:space="0" w:sz="0" w:val="nil"/>
          <w:between w:space="0" w:sz="0" w:val="nil"/>
        </w:pBdr>
        <w:spacing w:line="360" w:lineRule="auto"/>
        <w:jc w:val="center"/>
        <w:rPr>
          <w:rFonts w:ascii="Cambria" w:cs="Cambria" w:eastAsia="Cambria" w:hAnsi="Cambria"/>
          <w:i w:val="1"/>
          <w:color w:val="000000"/>
        </w:rPr>
      </w:pPr>
      <w:r w:rsidDel="00000000" w:rsidR="00000000" w:rsidRPr="00000000">
        <w:rPr>
          <w:rtl w:val="0"/>
        </w:rPr>
      </w:r>
    </w:p>
    <w:p w:rsidR="00000000" w:rsidDel="00000000" w:rsidP="00000000" w:rsidRDefault="00000000" w:rsidRPr="00000000" w14:paraId="000009FD">
      <w:pPr>
        <w:pBdr>
          <w:top w:space="0" w:sz="0" w:val="nil"/>
          <w:left w:space="0" w:sz="0" w:val="nil"/>
          <w:bottom w:space="0" w:sz="0" w:val="nil"/>
          <w:right w:space="0" w:sz="0" w:val="nil"/>
          <w:between w:space="0" w:sz="0" w:val="nil"/>
        </w:pBdr>
        <w:spacing w:line="360" w:lineRule="auto"/>
        <w:jc w:val="center"/>
        <w:rPr>
          <w:rFonts w:ascii="Cambria" w:cs="Cambria" w:eastAsia="Cambria" w:hAnsi="Cambria"/>
          <w:i w:val="1"/>
          <w:color w:val="000000"/>
        </w:rPr>
      </w:pPr>
      <w:r w:rsidDel="00000000" w:rsidR="00000000" w:rsidRPr="00000000">
        <w:rPr>
          <w:rtl w:val="0"/>
        </w:rPr>
      </w:r>
    </w:p>
    <w:p w:rsidR="00000000" w:rsidDel="00000000" w:rsidP="00000000" w:rsidRDefault="00000000" w:rsidRPr="00000000" w14:paraId="000009FE">
      <w:pPr>
        <w:pBdr>
          <w:top w:space="0" w:sz="0" w:val="nil"/>
          <w:left w:space="0" w:sz="0" w:val="nil"/>
          <w:bottom w:space="0" w:sz="0" w:val="nil"/>
          <w:right w:space="0" w:sz="0" w:val="nil"/>
          <w:between w:space="0" w:sz="0" w:val="nil"/>
        </w:pBdr>
        <w:spacing w:line="360" w:lineRule="auto"/>
        <w:jc w:val="center"/>
        <w:rPr>
          <w:rFonts w:ascii="Cambria" w:cs="Cambria" w:eastAsia="Cambria" w:hAnsi="Cambria"/>
          <w:i w:val="1"/>
          <w:color w:val="000000"/>
        </w:rPr>
      </w:pPr>
      <w:r w:rsidDel="00000000" w:rsidR="00000000" w:rsidRPr="00000000">
        <w:rPr>
          <w:rtl w:val="0"/>
        </w:rPr>
      </w:r>
    </w:p>
    <w:p w:rsidR="00000000" w:rsidDel="00000000" w:rsidP="00000000" w:rsidRDefault="00000000" w:rsidRPr="00000000" w14:paraId="000009FF">
      <w:pPr>
        <w:pBdr>
          <w:top w:space="0" w:sz="0" w:val="nil"/>
          <w:left w:space="0" w:sz="0" w:val="nil"/>
          <w:bottom w:space="0" w:sz="0" w:val="nil"/>
          <w:right w:space="0" w:sz="0" w:val="nil"/>
          <w:between w:space="0" w:sz="0" w:val="nil"/>
        </w:pBdr>
        <w:spacing w:line="360" w:lineRule="auto"/>
        <w:jc w:val="center"/>
        <w:rPr>
          <w:rFonts w:ascii="Cambria" w:cs="Cambria" w:eastAsia="Cambria" w:hAnsi="Cambria"/>
          <w:i w:val="1"/>
          <w:color w:val="000000"/>
        </w:rPr>
      </w:pPr>
      <w:r w:rsidDel="00000000" w:rsidR="00000000" w:rsidRPr="00000000">
        <w:rPr>
          <w:rtl w:val="0"/>
        </w:rPr>
      </w:r>
    </w:p>
    <w:p w:rsidR="00000000" w:rsidDel="00000000" w:rsidP="00000000" w:rsidRDefault="00000000" w:rsidRPr="00000000" w14:paraId="00000A0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Cambria" w:cs="Cambria" w:eastAsia="Cambria" w:hAnsi="Cambria"/>
          <w:b w:val="0"/>
          <w:i w:val="0"/>
          <w:smallCaps w:val="0"/>
          <w:strike w:val="0"/>
          <w:color w:val="000000"/>
          <w:sz w:val="24"/>
          <w:szCs w:val="24"/>
          <w:u w:val="none"/>
          <w:shd w:fill="auto" w:val="clear"/>
          <w:vertAlign w:val="baseline"/>
        </w:rPr>
      </w:pPr>
      <w:bookmarkStart w:colFirst="0" w:colLast="0" w:name="_heading=h.9x2q87ur3u2v" w:id="53"/>
      <w:bookmarkEnd w:id="53"/>
      <w:r w:rsidDel="00000000" w:rsidR="00000000" w:rsidRPr="00000000">
        <w:rPr>
          <w:rFonts w:ascii="Cambria" w:cs="Cambria" w:eastAsia="Cambria" w:hAnsi="Cambria"/>
          <w:b w:val="1"/>
          <w:i w:val="0"/>
          <w:smallCaps w:val="0"/>
          <w:strike w:val="0"/>
          <w:color w:val="000000"/>
          <w:sz w:val="24"/>
          <w:szCs w:val="24"/>
          <w:u w:val="none"/>
          <w:shd w:fill="auto" w:val="clear"/>
          <w:vertAlign w:val="baseline"/>
          <w:rtl w:val="0"/>
        </w:rPr>
        <w:t xml:space="preserve">Cuadro 24.</w:t>
      </w:r>
      <w:r w:rsidDel="00000000" w:rsidR="00000000" w:rsidRPr="00000000">
        <w:rPr>
          <w:rFonts w:ascii="Cambria" w:cs="Cambria" w:eastAsia="Cambria" w:hAnsi="Cambria"/>
          <w:b w:val="0"/>
          <w:i w:val="0"/>
          <w:smallCaps w:val="0"/>
          <w:strike w:val="0"/>
          <w:color w:val="000000"/>
          <w:sz w:val="24"/>
          <w:szCs w:val="24"/>
          <w:u w:val="none"/>
          <w:shd w:fill="auto" w:val="clear"/>
          <w:vertAlign w:val="baseline"/>
          <w:rtl w:val="0"/>
        </w:rPr>
        <w:t xml:space="preserve"> Demanda en tomas 2024-2053 (L/s)</w:t>
      </w:r>
    </w:p>
    <w:tbl>
      <w:tblPr>
        <w:tblStyle w:val="Table22"/>
        <w:tblW w:w="9239.0" w:type="dxa"/>
        <w:jc w:val="left"/>
        <w:tblLayout w:type="fixed"/>
        <w:tblLook w:val="0400"/>
      </w:tblPr>
      <w:tblGrid>
        <w:gridCol w:w="889"/>
        <w:gridCol w:w="1226"/>
        <w:gridCol w:w="928"/>
        <w:gridCol w:w="994"/>
        <w:gridCol w:w="807"/>
        <w:gridCol w:w="1273"/>
        <w:gridCol w:w="944"/>
        <w:gridCol w:w="1270"/>
        <w:gridCol w:w="908"/>
        <w:tblGridChange w:id="0">
          <w:tblGrid>
            <w:gridCol w:w="889"/>
            <w:gridCol w:w="1226"/>
            <w:gridCol w:w="928"/>
            <w:gridCol w:w="994"/>
            <w:gridCol w:w="807"/>
            <w:gridCol w:w="1273"/>
            <w:gridCol w:w="944"/>
            <w:gridCol w:w="1270"/>
            <w:gridCol w:w="908"/>
          </w:tblGrid>
        </w:tblGridChange>
      </w:tblGrid>
      <w:tr>
        <w:trPr>
          <w:cantSplit w:val="0"/>
          <w:trHeight w:val="1155" w:hRule="atLeast"/>
          <w:tblHeader w:val="0"/>
        </w:trPr>
        <w:tc>
          <w:tcPr>
            <w:tcBorders>
              <w:top w:color="000000" w:space="0" w:sz="4" w:val="single"/>
              <w:left w:color="000000" w:space="0" w:sz="4" w:val="single"/>
              <w:bottom w:color="000000" w:space="0" w:sz="4" w:val="single"/>
              <w:right w:color="000000" w:space="0" w:sz="4" w:val="single"/>
            </w:tcBorders>
            <w:shd w:fill="001f5f" w:val="clear"/>
            <w:vAlign w:val="center"/>
          </w:tcPr>
          <w:p w:rsidR="00000000" w:rsidDel="00000000" w:rsidP="00000000" w:rsidRDefault="00000000" w:rsidRPr="00000000" w14:paraId="00000A01">
            <w:pPr>
              <w:jc w:val="center"/>
              <w:rPr>
                <w:rFonts w:ascii="Cambria" w:cs="Cambria" w:eastAsia="Cambria" w:hAnsi="Cambria"/>
                <w:b w:val="1"/>
                <w:color w:val="ffffff"/>
                <w:sz w:val="18"/>
                <w:szCs w:val="18"/>
              </w:rPr>
            </w:pPr>
            <w:r w:rsidDel="00000000" w:rsidR="00000000" w:rsidRPr="00000000">
              <w:rPr>
                <w:rFonts w:ascii="Cambria" w:cs="Cambria" w:eastAsia="Cambria" w:hAnsi="Cambria"/>
                <w:b w:val="1"/>
                <w:color w:val="ffffff"/>
                <w:sz w:val="18"/>
                <w:szCs w:val="18"/>
                <w:rtl w:val="0"/>
              </w:rPr>
              <w:t xml:space="preserve">Tipo de consumo</w:t>
            </w:r>
          </w:p>
        </w:tc>
        <w:tc>
          <w:tcPr>
            <w:tcBorders>
              <w:top w:color="000000" w:space="0" w:sz="4" w:val="single"/>
              <w:left w:color="000000" w:space="0" w:sz="0" w:val="nil"/>
              <w:bottom w:color="000000" w:space="0" w:sz="4" w:val="single"/>
              <w:right w:color="000000" w:space="0" w:sz="4" w:val="single"/>
            </w:tcBorders>
            <w:shd w:fill="001f5f" w:val="clear"/>
            <w:vAlign w:val="center"/>
          </w:tcPr>
          <w:p w:rsidR="00000000" w:rsidDel="00000000" w:rsidP="00000000" w:rsidRDefault="00000000" w:rsidRPr="00000000" w14:paraId="00000A02">
            <w:pPr>
              <w:jc w:val="center"/>
              <w:rPr>
                <w:rFonts w:ascii="Cambria" w:cs="Cambria" w:eastAsia="Cambria" w:hAnsi="Cambria"/>
                <w:b w:val="1"/>
                <w:color w:val="ffffff"/>
                <w:sz w:val="18"/>
                <w:szCs w:val="18"/>
              </w:rPr>
            </w:pPr>
            <w:r w:rsidDel="00000000" w:rsidR="00000000" w:rsidRPr="00000000">
              <w:rPr>
                <w:rFonts w:ascii="Cambria" w:cs="Cambria" w:eastAsia="Cambria" w:hAnsi="Cambria"/>
                <w:b w:val="1"/>
                <w:color w:val="ffffff"/>
                <w:sz w:val="18"/>
                <w:szCs w:val="18"/>
                <w:rtl w:val="0"/>
              </w:rPr>
              <w:t xml:space="preserve">Doméstica (unidad domiciliaria)</w:t>
            </w:r>
          </w:p>
        </w:tc>
        <w:tc>
          <w:tcPr>
            <w:tcBorders>
              <w:top w:color="000000" w:space="0" w:sz="4" w:val="single"/>
              <w:left w:color="000000" w:space="0" w:sz="0" w:val="nil"/>
              <w:bottom w:color="000000" w:space="0" w:sz="4" w:val="single"/>
              <w:right w:color="000000" w:space="0" w:sz="4" w:val="single"/>
            </w:tcBorders>
            <w:shd w:fill="001f5f" w:val="clear"/>
            <w:vAlign w:val="center"/>
          </w:tcPr>
          <w:p w:rsidR="00000000" w:rsidDel="00000000" w:rsidP="00000000" w:rsidRDefault="00000000" w:rsidRPr="00000000" w14:paraId="00000A03">
            <w:pPr>
              <w:jc w:val="center"/>
              <w:rPr>
                <w:rFonts w:ascii="Cambria" w:cs="Cambria" w:eastAsia="Cambria" w:hAnsi="Cambria"/>
                <w:b w:val="1"/>
                <w:color w:val="ffffff"/>
                <w:sz w:val="18"/>
                <w:szCs w:val="18"/>
              </w:rPr>
            </w:pPr>
            <w:r w:rsidDel="00000000" w:rsidR="00000000" w:rsidRPr="00000000">
              <w:rPr>
                <w:rFonts w:ascii="Cambria" w:cs="Cambria" w:eastAsia="Cambria" w:hAnsi="Cambria"/>
                <w:b w:val="1"/>
                <w:color w:val="ffffff"/>
                <w:sz w:val="18"/>
                <w:szCs w:val="18"/>
                <w:rtl w:val="0"/>
              </w:rPr>
              <w:t xml:space="preserve">Comercio</w:t>
            </w:r>
          </w:p>
        </w:tc>
        <w:tc>
          <w:tcPr>
            <w:tcBorders>
              <w:top w:color="000000" w:space="0" w:sz="4" w:val="single"/>
              <w:left w:color="000000" w:space="0" w:sz="0" w:val="nil"/>
              <w:bottom w:color="000000" w:space="0" w:sz="4" w:val="single"/>
              <w:right w:color="000000" w:space="0" w:sz="4" w:val="single"/>
            </w:tcBorders>
            <w:shd w:fill="001f5f" w:val="clear"/>
            <w:vAlign w:val="center"/>
          </w:tcPr>
          <w:p w:rsidR="00000000" w:rsidDel="00000000" w:rsidP="00000000" w:rsidRDefault="00000000" w:rsidRPr="00000000" w14:paraId="00000A04">
            <w:pPr>
              <w:jc w:val="center"/>
              <w:rPr>
                <w:rFonts w:ascii="Cambria" w:cs="Cambria" w:eastAsia="Cambria" w:hAnsi="Cambria"/>
                <w:b w:val="1"/>
                <w:color w:val="ffffff"/>
                <w:sz w:val="18"/>
                <w:szCs w:val="18"/>
              </w:rPr>
            </w:pPr>
            <w:r w:rsidDel="00000000" w:rsidR="00000000" w:rsidRPr="00000000">
              <w:rPr>
                <w:rFonts w:ascii="Cambria" w:cs="Cambria" w:eastAsia="Cambria" w:hAnsi="Cambria"/>
                <w:b w:val="1"/>
                <w:color w:val="ffffff"/>
                <w:sz w:val="18"/>
                <w:szCs w:val="18"/>
                <w:rtl w:val="0"/>
              </w:rPr>
              <w:t xml:space="preserve">Industrias</w:t>
            </w:r>
          </w:p>
        </w:tc>
        <w:tc>
          <w:tcPr>
            <w:tcBorders>
              <w:top w:color="000000" w:space="0" w:sz="4" w:val="single"/>
              <w:left w:color="000000" w:space="0" w:sz="0" w:val="nil"/>
              <w:bottom w:color="000000" w:space="0" w:sz="4" w:val="single"/>
              <w:right w:color="000000" w:space="0" w:sz="4" w:val="single"/>
            </w:tcBorders>
            <w:shd w:fill="001f5f" w:val="clear"/>
            <w:vAlign w:val="center"/>
          </w:tcPr>
          <w:p w:rsidR="00000000" w:rsidDel="00000000" w:rsidP="00000000" w:rsidRDefault="00000000" w:rsidRPr="00000000" w14:paraId="00000A05">
            <w:pPr>
              <w:jc w:val="center"/>
              <w:rPr>
                <w:rFonts w:ascii="Cambria" w:cs="Cambria" w:eastAsia="Cambria" w:hAnsi="Cambria"/>
                <w:b w:val="1"/>
                <w:color w:val="ffffff"/>
                <w:sz w:val="18"/>
                <w:szCs w:val="18"/>
              </w:rPr>
            </w:pPr>
            <w:r w:rsidDel="00000000" w:rsidR="00000000" w:rsidRPr="00000000">
              <w:rPr>
                <w:rFonts w:ascii="Cambria" w:cs="Cambria" w:eastAsia="Cambria" w:hAnsi="Cambria"/>
                <w:b w:val="1"/>
                <w:color w:val="ffffff"/>
                <w:sz w:val="18"/>
                <w:szCs w:val="18"/>
                <w:rtl w:val="0"/>
              </w:rPr>
              <w:t xml:space="preserve">Servicio público oficial</w:t>
            </w:r>
          </w:p>
        </w:tc>
        <w:tc>
          <w:tcPr>
            <w:tcBorders>
              <w:top w:color="000000" w:space="0" w:sz="4" w:val="single"/>
              <w:left w:color="000000" w:space="0" w:sz="0" w:val="nil"/>
              <w:bottom w:color="000000" w:space="0" w:sz="4" w:val="single"/>
              <w:right w:color="000000" w:space="0" w:sz="4" w:val="single"/>
            </w:tcBorders>
            <w:shd w:fill="001f5f" w:val="clear"/>
            <w:vAlign w:val="center"/>
          </w:tcPr>
          <w:p w:rsidR="00000000" w:rsidDel="00000000" w:rsidP="00000000" w:rsidRDefault="00000000" w:rsidRPr="00000000" w14:paraId="00000A06">
            <w:pPr>
              <w:jc w:val="center"/>
              <w:rPr>
                <w:rFonts w:ascii="Cambria" w:cs="Cambria" w:eastAsia="Cambria" w:hAnsi="Cambria"/>
                <w:b w:val="1"/>
                <w:color w:val="ffffff"/>
                <w:sz w:val="18"/>
                <w:szCs w:val="18"/>
              </w:rPr>
            </w:pPr>
            <w:r w:rsidDel="00000000" w:rsidR="00000000" w:rsidRPr="00000000">
              <w:rPr>
                <w:rFonts w:ascii="Cambria" w:cs="Cambria" w:eastAsia="Cambria" w:hAnsi="Cambria"/>
                <w:b w:val="1"/>
                <w:color w:val="ffffff"/>
                <w:sz w:val="18"/>
                <w:szCs w:val="18"/>
                <w:rtl w:val="0"/>
              </w:rPr>
              <w:t xml:space="preserve">Servicio público concesionado</w:t>
            </w:r>
          </w:p>
        </w:tc>
        <w:tc>
          <w:tcPr>
            <w:tcBorders>
              <w:top w:color="000000" w:space="0" w:sz="4" w:val="single"/>
              <w:left w:color="000000" w:space="0" w:sz="0" w:val="nil"/>
              <w:bottom w:color="000000" w:space="0" w:sz="4" w:val="single"/>
              <w:right w:color="000000" w:space="0" w:sz="4" w:val="single"/>
            </w:tcBorders>
            <w:shd w:fill="001f5f" w:val="clear"/>
            <w:vAlign w:val="center"/>
          </w:tcPr>
          <w:p w:rsidR="00000000" w:rsidDel="00000000" w:rsidP="00000000" w:rsidRDefault="00000000" w:rsidRPr="00000000" w14:paraId="00000A07">
            <w:pPr>
              <w:jc w:val="center"/>
              <w:rPr>
                <w:rFonts w:ascii="Cambria" w:cs="Cambria" w:eastAsia="Cambria" w:hAnsi="Cambria"/>
                <w:b w:val="1"/>
                <w:color w:val="ffffff"/>
                <w:sz w:val="18"/>
                <w:szCs w:val="18"/>
              </w:rPr>
            </w:pPr>
            <w:r w:rsidDel="00000000" w:rsidR="00000000" w:rsidRPr="00000000">
              <w:rPr>
                <w:rFonts w:ascii="Cambria" w:cs="Cambria" w:eastAsia="Cambria" w:hAnsi="Cambria"/>
                <w:b w:val="1"/>
                <w:color w:val="ffffff"/>
                <w:sz w:val="18"/>
                <w:szCs w:val="18"/>
                <w:rtl w:val="0"/>
              </w:rPr>
              <w:t xml:space="preserve">Servicios hidrantes</w:t>
            </w:r>
          </w:p>
        </w:tc>
        <w:tc>
          <w:tcPr>
            <w:tcBorders>
              <w:top w:color="000000" w:space="0" w:sz="4" w:val="single"/>
              <w:left w:color="000000" w:space="0" w:sz="0" w:val="nil"/>
              <w:bottom w:color="000000" w:space="0" w:sz="4" w:val="single"/>
              <w:right w:color="000000" w:space="0" w:sz="4" w:val="single"/>
            </w:tcBorders>
            <w:shd w:fill="001f5f" w:val="clear"/>
            <w:vAlign w:val="center"/>
          </w:tcPr>
          <w:p w:rsidR="00000000" w:rsidDel="00000000" w:rsidP="00000000" w:rsidRDefault="00000000" w:rsidRPr="00000000" w14:paraId="00000A08">
            <w:pPr>
              <w:jc w:val="center"/>
              <w:rPr>
                <w:rFonts w:ascii="Cambria" w:cs="Cambria" w:eastAsia="Cambria" w:hAnsi="Cambria"/>
                <w:b w:val="1"/>
                <w:color w:val="ffffff"/>
                <w:sz w:val="18"/>
                <w:szCs w:val="18"/>
              </w:rPr>
            </w:pPr>
            <w:r w:rsidDel="00000000" w:rsidR="00000000" w:rsidRPr="00000000">
              <w:rPr>
                <w:rFonts w:ascii="Cambria" w:cs="Cambria" w:eastAsia="Cambria" w:hAnsi="Cambria"/>
                <w:b w:val="1"/>
                <w:color w:val="ffffff"/>
                <w:sz w:val="18"/>
                <w:szCs w:val="18"/>
                <w:rtl w:val="0"/>
              </w:rPr>
              <w:t xml:space="preserve">Servicios beneficencias</w:t>
            </w:r>
          </w:p>
        </w:tc>
        <w:tc>
          <w:tcPr>
            <w:tcBorders>
              <w:top w:color="000000" w:space="0" w:sz="4" w:val="single"/>
              <w:left w:color="000000" w:space="0" w:sz="0" w:val="nil"/>
              <w:bottom w:color="000000" w:space="0" w:sz="4" w:val="single"/>
              <w:right w:color="000000" w:space="0" w:sz="4" w:val="single"/>
            </w:tcBorders>
            <w:shd w:fill="001f5f" w:val="clear"/>
            <w:vAlign w:val="center"/>
          </w:tcPr>
          <w:p w:rsidR="00000000" w:rsidDel="00000000" w:rsidP="00000000" w:rsidRDefault="00000000" w:rsidRPr="00000000" w14:paraId="00000A09">
            <w:pPr>
              <w:jc w:val="center"/>
              <w:rPr>
                <w:rFonts w:ascii="Cambria" w:cs="Cambria" w:eastAsia="Cambria" w:hAnsi="Cambria"/>
                <w:b w:val="1"/>
                <w:color w:val="ffffff"/>
                <w:sz w:val="18"/>
                <w:szCs w:val="18"/>
              </w:rPr>
            </w:pPr>
            <w:r w:rsidDel="00000000" w:rsidR="00000000" w:rsidRPr="00000000">
              <w:rPr>
                <w:rFonts w:ascii="Cambria" w:cs="Cambria" w:eastAsia="Cambria" w:hAnsi="Cambria"/>
                <w:b w:val="1"/>
                <w:color w:val="ffffff"/>
                <w:sz w:val="18"/>
                <w:szCs w:val="18"/>
                <w:rtl w:val="0"/>
              </w:rPr>
              <w:t xml:space="preserve">Consumo total </w:t>
            </w:r>
          </w:p>
        </w:tc>
      </w:tr>
      <w:tr>
        <w:trPr>
          <w:cantSplit w:val="0"/>
          <w:trHeight w:val="315" w:hRule="atLeast"/>
          <w:tblHeader w:val="0"/>
        </w:trPr>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A0A">
            <w:pPr>
              <w:jc w:val="center"/>
              <w:rPr>
                <w:rFonts w:ascii="Cambria" w:cs="Cambria" w:eastAsia="Cambria" w:hAnsi="Cambria"/>
                <w:b w:val="1"/>
                <w:color w:val="000000"/>
                <w:sz w:val="20"/>
                <w:szCs w:val="20"/>
              </w:rPr>
            </w:pPr>
            <w:r w:rsidDel="00000000" w:rsidR="00000000" w:rsidRPr="00000000">
              <w:rPr>
                <w:rFonts w:ascii="Cambria" w:cs="Cambria" w:eastAsia="Cambria" w:hAnsi="Cambria"/>
                <w:b w:val="1"/>
                <w:color w:val="000000"/>
                <w:sz w:val="20"/>
                <w:szCs w:val="20"/>
                <w:rtl w:val="0"/>
              </w:rPr>
              <w:t xml:space="preserve">2026</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A0B">
            <w:pPr>
              <w:jc w:val="right"/>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2,056</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A0C">
            <w:pPr>
              <w:jc w:val="right"/>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225</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A0D">
            <w:pPr>
              <w:jc w:val="right"/>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36.3</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A0E">
            <w:pPr>
              <w:jc w:val="right"/>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108.2</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A0F">
            <w:pPr>
              <w:jc w:val="right"/>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19.6</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A10">
            <w:pPr>
              <w:jc w:val="right"/>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1.5</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A11">
            <w:pPr>
              <w:jc w:val="right"/>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76.2</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A12">
            <w:pPr>
              <w:jc w:val="right"/>
              <w:rPr>
                <w:rFonts w:ascii="Cambria" w:cs="Cambria" w:eastAsia="Cambria" w:hAnsi="Cambria"/>
                <w:b w:val="1"/>
                <w:color w:val="000000"/>
                <w:sz w:val="20"/>
                <w:szCs w:val="20"/>
              </w:rPr>
            </w:pPr>
            <w:r w:rsidDel="00000000" w:rsidR="00000000" w:rsidRPr="00000000">
              <w:rPr>
                <w:rFonts w:ascii="Cambria" w:cs="Cambria" w:eastAsia="Cambria" w:hAnsi="Cambria"/>
                <w:b w:val="1"/>
                <w:color w:val="000000"/>
                <w:sz w:val="20"/>
                <w:szCs w:val="20"/>
                <w:rtl w:val="0"/>
              </w:rPr>
              <w:t xml:space="preserve">2,522.6</w:t>
            </w:r>
          </w:p>
        </w:tc>
      </w:tr>
      <w:tr>
        <w:trPr>
          <w:cantSplit w:val="0"/>
          <w:trHeight w:val="315" w:hRule="atLeast"/>
          <w:tblHeader w:val="0"/>
        </w:trPr>
        <w:tc>
          <w:tcPr>
            <w:tcBorders>
              <w:top w:color="000000" w:space="0" w:sz="0" w:val="nil"/>
              <w:left w:color="000000" w:space="0" w:sz="4" w:val="single"/>
              <w:bottom w:color="000000" w:space="0" w:sz="4" w:val="single"/>
              <w:right w:color="000000" w:space="0" w:sz="4" w:val="single"/>
            </w:tcBorders>
            <w:shd w:fill="d0e6f6" w:val="clear"/>
            <w:vAlign w:val="center"/>
          </w:tcPr>
          <w:p w:rsidR="00000000" w:rsidDel="00000000" w:rsidP="00000000" w:rsidRDefault="00000000" w:rsidRPr="00000000" w14:paraId="00000A13">
            <w:pPr>
              <w:jc w:val="center"/>
              <w:rPr>
                <w:rFonts w:ascii="Cambria" w:cs="Cambria" w:eastAsia="Cambria" w:hAnsi="Cambria"/>
                <w:b w:val="1"/>
                <w:color w:val="000000"/>
                <w:sz w:val="20"/>
                <w:szCs w:val="20"/>
              </w:rPr>
            </w:pPr>
            <w:r w:rsidDel="00000000" w:rsidR="00000000" w:rsidRPr="00000000">
              <w:rPr>
                <w:rFonts w:ascii="Cambria" w:cs="Cambria" w:eastAsia="Cambria" w:hAnsi="Cambria"/>
                <w:b w:val="1"/>
                <w:color w:val="000000"/>
                <w:sz w:val="20"/>
                <w:szCs w:val="20"/>
                <w:rtl w:val="0"/>
              </w:rPr>
              <w:t xml:space="preserve">2027</w:t>
            </w:r>
          </w:p>
        </w:tc>
        <w:tc>
          <w:tcPr>
            <w:tcBorders>
              <w:top w:color="000000" w:space="0" w:sz="0" w:val="nil"/>
              <w:left w:color="000000" w:space="0" w:sz="0" w:val="nil"/>
              <w:bottom w:color="000000" w:space="0" w:sz="4" w:val="single"/>
              <w:right w:color="000000" w:space="0" w:sz="4" w:val="single"/>
            </w:tcBorders>
            <w:shd w:fill="d0e6f6" w:val="clear"/>
            <w:vAlign w:val="bottom"/>
          </w:tcPr>
          <w:p w:rsidR="00000000" w:rsidDel="00000000" w:rsidP="00000000" w:rsidRDefault="00000000" w:rsidRPr="00000000" w14:paraId="00000A14">
            <w:pPr>
              <w:jc w:val="right"/>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2,077</w:t>
            </w:r>
          </w:p>
        </w:tc>
        <w:tc>
          <w:tcPr>
            <w:tcBorders>
              <w:top w:color="000000" w:space="0" w:sz="0" w:val="nil"/>
              <w:left w:color="000000" w:space="0" w:sz="0" w:val="nil"/>
              <w:bottom w:color="000000" w:space="0" w:sz="4" w:val="single"/>
              <w:right w:color="000000" w:space="0" w:sz="4" w:val="single"/>
            </w:tcBorders>
            <w:shd w:fill="d0e6f6" w:val="clear"/>
            <w:vAlign w:val="bottom"/>
          </w:tcPr>
          <w:p w:rsidR="00000000" w:rsidDel="00000000" w:rsidP="00000000" w:rsidRDefault="00000000" w:rsidRPr="00000000" w14:paraId="00000A15">
            <w:pPr>
              <w:jc w:val="right"/>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231</w:t>
            </w:r>
          </w:p>
        </w:tc>
        <w:tc>
          <w:tcPr>
            <w:tcBorders>
              <w:top w:color="000000" w:space="0" w:sz="0" w:val="nil"/>
              <w:left w:color="000000" w:space="0" w:sz="0" w:val="nil"/>
              <w:bottom w:color="000000" w:space="0" w:sz="4" w:val="single"/>
              <w:right w:color="000000" w:space="0" w:sz="4" w:val="single"/>
            </w:tcBorders>
            <w:shd w:fill="d0e6f6" w:val="clear"/>
            <w:vAlign w:val="bottom"/>
          </w:tcPr>
          <w:p w:rsidR="00000000" w:rsidDel="00000000" w:rsidP="00000000" w:rsidRDefault="00000000" w:rsidRPr="00000000" w14:paraId="00000A16">
            <w:pPr>
              <w:jc w:val="right"/>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37.3</w:t>
            </w:r>
          </w:p>
        </w:tc>
        <w:tc>
          <w:tcPr>
            <w:tcBorders>
              <w:top w:color="000000" w:space="0" w:sz="0" w:val="nil"/>
              <w:left w:color="000000" w:space="0" w:sz="0" w:val="nil"/>
              <w:bottom w:color="000000" w:space="0" w:sz="4" w:val="single"/>
              <w:right w:color="000000" w:space="0" w:sz="4" w:val="single"/>
            </w:tcBorders>
            <w:shd w:fill="d0e6f6" w:val="clear"/>
            <w:vAlign w:val="bottom"/>
          </w:tcPr>
          <w:p w:rsidR="00000000" w:rsidDel="00000000" w:rsidP="00000000" w:rsidRDefault="00000000" w:rsidRPr="00000000" w14:paraId="00000A17">
            <w:pPr>
              <w:jc w:val="right"/>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111.1</w:t>
            </w:r>
          </w:p>
        </w:tc>
        <w:tc>
          <w:tcPr>
            <w:tcBorders>
              <w:top w:color="000000" w:space="0" w:sz="0" w:val="nil"/>
              <w:left w:color="000000" w:space="0" w:sz="0" w:val="nil"/>
              <w:bottom w:color="000000" w:space="0" w:sz="4" w:val="single"/>
              <w:right w:color="000000" w:space="0" w:sz="4" w:val="single"/>
            </w:tcBorders>
            <w:shd w:fill="d0e6f6" w:val="clear"/>
            <w:vAlign w:val="bottom"/>
          </w:tcPr>
          <w:p w:rsidR="00000000" w:rsidDel="00000000" w:rsidP="00000000" w:rsidRDefault="00000000" w:rsidRPr="00000000" w14:paraId="00000A18">
            <w:pPr>
              <w:jc w:val="right"/>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20.1</w:t>
            </w:r>
          </w:p>
        </w:tc>
        <w:tc>
          <w:tcPr>
            <w:tcBorders>
              <w:top w:color="000000" w:space="0" w:sz="0" w:val="nil"/>
              <w:left w:color="000000" w:space="0" w:sz="0" w:val="nil"/>
              <w:bottom w:color="000000" w:space="0" w:sz="4" w:val="single"/>
              <w:right w:color="000000" w:space="0" w:sz="4" w:val="single"/>
            </w:tcBorders>
            <w:shd w:fill="d0e6f6" w:val="clear"/>
            <w:vAlign w:val="bottom"/>
          </w:tcPr>
          <w:p w:rsidR="00000000" w:rsidDel="00000000" w:rsidP="00000000" w:rsidRDefault="00000000" w:rsidRPr="00000000" w14:paraId="00000A19">
            <w:pPr>
              <w:jc w:val="right"/>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1.5</w:t>
            </w:r>
          </w:p>
        </w:tc>
        <w:tc>
          <w:tcPr>
            <w:tcBorders>
              <w:top w:color="000000" w:space="0" w:sz="0" w:val="nil"/>
              <w:left w:color="000000" w:space="0" w:sz="0" w:val="nil"/>
              <w:bottom w:color="000000" w:space="0" w:sz="4" w:val="single"/>
              <w:right w:color="000000" w:space="0" w:sz="4" w:val="single"/>
            </w:tcBorders>
            <w:shd w:fill="d0e6f6" w:val="clear"/>
            <w:vAlign w:val="bottom"/>
          </w:tcPr>
          <w:p w:rsidR="00000000" w:rsidDel="00000000" w:rsidP="00000000" w:rsidRDefault="00000000" w:rsidRPr="00000000" w14:paraId="00000A1A">
            <w:pPr>
              <w:jc w:val="right"/>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78.2</w:t>
            </w:r>
          </w:p>
        </w:tc>
        <w:tc>
          <w:tcPr>
            <w:tcBorders>
              <w:top w:color="000000" w:space="0" w:sz="0" w:val="nil"/>
              <w:left w:color="000000" w:space="0" w:sz="0" w:val="nil"/>
              <w:bottom w:color="000000" w:space="0" w:sz="4" w:val="single"/>
              <w:right w:color="000000" w:space="0" w:sz="4" w:val="single"/>
            </w:tcBorders>
            <w:shd w:fill="d0e6f6" w:val="clear"/>
            <w:vAlign w:val="center"/>
          </w:tcPr>
          <w:p w:rsidR="00000000" w:rsidDel="00000000" w:rsidP="00000000" w:rsidRDefault="00000000" w:rsidRPr="00000000" w14:paraId="00000A1B">
            <w:pPr>
              <w:jc w:val="right"/>
              <w:rPr>
                <w:rFonts w:ascii="Cambria" w:cs="Cambria" w:eastAsia="Cambria" w:hAnsi="Cambria"/>
                <w:b w:val="1"/>
                <w:color w:val="000000"/>
                <w:sz w:val="20"/>
                <w:szCs w:val="20"/>
              </w:rPr>
            </w:pPr>
            <w:r w:rsidDel="00000000" w:rsidR="00000000" w:rsidRPr="00000000">
              <w:rPr>
                <w:rFonts w:ascii="Cambria" w:cs="Cambria" w:eastAsia="Cambria" w:hAnsi="Cambria"/>
                <w:b w:val="1"/>
                <w:color w:val="000000"/>
                <w:sz w:val="20"/>
                <w:szCs w:val="20"/>
                <w:rtl w:val="0"/>
              </w:rPr>
              <w:t xml:space="preserve">2,556.3</w:t>
            </w:r>
          </w:p>
        </w:tc>
      </w:tr>
      <w:tr>
        <w:trPr>
          <w:cantSplit w:val="0"/>
          <w:trHeight w:val="315" w:hRule="atLeast"/>
          <w:tblHeader w:val="0"/>
        </w:trPr>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A1C">
            <w:pPr>
              <w:jc w:val="center"/>
              <w:rPr>
                <w:rFonts w:ascii="Cambria" w:cs="Cambria" w:eastAsia="Cambria" w:hAnsi="Cambria"/>
                <w:b w:val="1"/>
                <w:color w:val="000000"/>
                <w:sz w:val="20"/>
                <w:szCs w:val="20"/>
              </w:rPr>
            </w:pPr>
            <w:r w:rsidDel="00000000" w:rsidR="00000000" w:rsidRPr="00000000">
              <w:rPr>
                <w:rFonts w:ascii="Cambria" w:cs="Cambria" w:eastAsia="Cambria" w:hAnsi="Cambria"/>
                <w:b w:val="1"/>
                <w:color w:val="000000"/>
                <w:sz w:val="20"/>
                <w:szCs w:val="20"/>
                <w:rtl w:val="0"/>
              </w:rPr>
              <w:t xml:space="preserve">2028</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A1D">
            <w:pPr>
              <w:jc w:val="right"/>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2,100</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A1E">
            <w:pPr>
              <w:jc w:val="right"/>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237</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A1F">
            <w:pPr>
              <w:jc w:val="right"/>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38.3</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A20">
            <w:pPr>
              <w:jc w:val="right"/>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114.1</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A21">
            <w:pPr>
              <w:jc w:val="right"/>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20.6</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A22">
            <w:pPr>
              <w:jc w:val="right"/>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1.6</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A23">
            <w:pPr>
              <w:jc w:val="right"/>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80.3</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A24">
            <w:pPr>
              <w:jc w:val="right"/>
              <w:rPr>
                <w:rFonts w:ascii="Cambria" w:cs="Cambria" w:eastAsia="Cambria" w:hAnsi="Cambria"/>
                <w:b w:val="1"/>
                <w:color w:val="000000"/>
                <w:sz w:val="20"/>
                <w:szCs w:val="20"/>
              </w:rPr>
            </w:pPr>
            <w:r w:rsidDel="00000000" w:rsidR="00000000" w:rsidRPr="00000000">
              <w:rPr>
                <w:rFonts w:ascii="Cambria" w:cs="Cambria" w:eastAsia="Cambria" w:hAnsi="Cambria"/>
                <w:b w:val="1"/>
                <w:color w:val="000000"/>
                <w:sz w:val="20"/>
                <w:szCs w:val="20"/>
                <w:rtl w:val="0"/>
              </w:rPr>
              <w:t xml:space="preserve">2,591.5</w:t>
            </w:r>
          </w:p>
        </w:tc>
      </w:tr>
      <w:tr>
        <w:trPr>
          <w:cantSplit w:val="0"/>
          <w:trHeight w:val="315" w:hRule="atLeast"/>
          <w:tblHeader w:val="0"/>
        </w:trPr>
        <w:tc>
          <w:tcPr>
            <w:tcBorders>
              <w:top w:color="000000" w:space="0" w:sz="0" w:val="nil"/>
              <w:left w:color="000000" w:space="0" w:sz="4" w:val="single"/>
              <w:bottom w:color="000000" w:space="0" w:sz="4" w:val="single"/>
              <w:right w:color="000000" w:space="0" w:sz="4" w:val="single"/>
            </w:tcBorders>
            <w:shd w:fill="d0e6f6" w:val="clear"/>
            <w:vAlign w:val="center"/>
          </w:tcPr>
          <w:p w:rsidR="00000000" w:rsidDel="00000000" w:rsidP="00000000" w:rsidRDefault="00000000" w:rsidRPr="00000000" w14:paraId="00000A25">
            <w:pPr>
              <w:jc w:val="center"/>
              <w:rPr>
                <w:rFonts w:ascii="Cambria" w:cs="Cambria" w:eastAsia="Cambria" w:hAnsi="Cambria"/>
                <w:b w:val="1"/>
                <w:color w:val="000000"/>
                <w:sz w:val="20"/>
                <w:szCs w:val="20"/>
              </w:rPr>
            </w:pPr>
            <w:r w:rsidDel="00000000" w:rsidR="00000000" w:rsidRPr="00000000">
              <w:rPr>
                <w:rFonts w:ascii="Cambria" w:cs="Cambria" w:eastAsia="Cambria" w:hAnsi="Cambria"/>
                <w:b w:val="1"/>
                <w:color w:val="000000"/>
                <w:sz w:val="20"/>
                <w:szCs w:val="20"/>
                <w:rtl w:val="0"/>
              </w:rPr>
              <w:t xml:space="preserve">2029</w:t>
            </w:r>
          </w:p>
        </w:tc>
        <w:tc>
          <w:tcPr>
            <w:tcBorders>
              <w:top w:color="000000" w:space="0" w:sz="0" w:val="nil"/>
              <w:left w:color="000000" w:space="0" w:sz="0" w:val="nil"/>
              <w:bottom w:color="000000" w:space="0" w:sz="4" w:val="single"/>
              <w:right w:color="000000" w:space="0" w:sz="4" w:val="single"/>
            </w:tcBorders>
            <w:shd w:fill="d0e6f6" w:val="clear"/>
            <w:vAlign w:val="bottom"/>
          </w:tcPr>
          <w:p w:rsidR="00000000" w:rsidDel="00000000" w:rsidP="00000000" w:rsidRDefault="00000000" w:rsidRPr="00000000" w14:paraId="00000A26">
            <w:pPr>
              <w:jc w:val="right"/>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2,122</w:t>
            </w:r>
          </w:p>
        </w:tc>
        <w:tc>
          <w:tcPr>
            <w:tcBorders>
              <w:top w:color="000000" w:space="0" w:sz="0" w:val="nil"/>
              <w:left w:color="000000" w:space="0" w:sz="0" w:val="nil"/>
              <w:bottom w:color="000000" w:space="0" w:sz="4" w:val="single"/>
              <w:right w:color="000000" w:space="0" w:sz="4" w:val="single"/>
            </w:tcBorders>
            <w:shd w:fill="d0e6f6" w:val="clear"/>
            <w:vAlign w:val="bottom"/>
          </w:tcPr>
          <w:p w:rsidR="00000000" w:rsidDel="00000000" w:rsidP="00000000" w:rsidRDefault="00000000" w:rsidRPr="00000000" w14:paraId="00000A27">
            <w:pPr>
              <w:jc w:val="right"/>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243</w:t>
            </w:r>
          </w:p>
        </w:tc>
        <w:tc>
          <w:tcPr>
            <w:tcBorders>
              <w:top w:color="000000" w:space="0" w:sz="0" w:val="nil"/>
              <w:left w:color="000000" w:space="0" w:sz="0" w:val="nil"/>
              <w:bottom w:color="000000" w:space="0" w:sz="4" w:val="single"/>
              <w:right w:color="000000" w:space="0" w:sz="4" w:val="single"/>
            </w:tcBorders>
            <w:shd w:fill="d0e6f6" w:val="clear"/>
            <w:vAlign w:val="bottom"/>
          </w:tcPr>
          <w:p w:rsidR="00000000" w:rsidDel="00000000" w:rsidP="00000000" w:rsidRDefault="00000000" w:rsidRPr="00000000" w14:paraId="00000A28">
            <w:pPr>
              <w:jc w:val="right"/>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39.3</w:t>
            </w:r>
          </w:p>
        </w:tc>
        <w:tc>
          <w:tcPr>
            <w:tcBorders>
              <w:top w:color="000000" w:space="0" w:sz="0" w:val="nil"/>
              <w:left w:color="000000" w:space="0" w:sz="0" w:val="nil"/>
              <w:bottom w:color="000000" w:space="0" w:sz="4" w:val="single"/>
              <w:right w:color="000000" w:space="0" w:sz="4" w:val="single"/>
            </w:tcBorders>
            <w:shd w:fill="d0e6f6" w:val="clear"/>
            <w:vAlign w:val="bottom"/>
          </w:tcPr>
          <w:p w:rsidR="00000000" w:rsidDel="00000000" w:rsidP="00000000" w:rsidRDefault="00000000" w:rsidRPr="00000000" w14:paraId="00000A29">
            <w:pPr>
              <w:jc w:val="right"/>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117.1</w:t>
            </w:r>
          </w:p>
        </w:tc>
        <w:tc>
          <w:tcPr>
            <w:tcBorders>
              <w:top w:color="000000" w:space="0" w:sz="0" w:val="nil"/>
              <w:left w:color="000000" w:space="0" w:sz="0" w:val="nil"/>
              <w:bottom w:color="000000" w:space="0" w:sz="4" w:val="single"/>
              <w:right w:color="000000" w:space="0" w:sz="4" w:val="single"/>
            </w:tcBorders>
            <w:shd w:fill="d0e6f6" w:val="clear"/>
            <w:vAlign w:val="bottom"/>
          </w:tcPr>
          <w:p w:rsidR="00000000" w:rsidDel="00000000" w:rsidP="00000000" w:rsidRDefault="00000000" w:rsidRPr="00000000" w14:paraId="00000A2A">
            <w:pPr>
              <w:jc w:val="right"/>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21.2</w:t>
            </w:r>
          </w:p>
        </w:tc>
        <w:tc>
          <w:tcPr>
            <w:tcBorders>
              <w:top w:color="000000" w:space="0" w:sz="0" w:val="nil"/>
              <w:left w:color="000000" w:space="0" w:sz="0" w:val="nil"/>
              <w:bottom w:color="000000" w:space="0" w:sz="4" w:val="single"/>
              <w:right w:color="000000" w:space="0" w:sz="4" w:val="single"/>
            </w:tcBorders>
            <w:shd w:fill="d0e6f6" w:val="clear"/>
            <w:vAlign w:val="bottom"/>
          </w:tcPr>
          <w:p w:rsidR="00000000" w:rsidDel="00000000" w:rsidP="00000000" w:rsidRDefault="00000000" w:rsidRPr="00000000" w14:paraId="00000A2B">
            <w:pPr>
              <w:jc w:val="right"/>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1.6</w:t>
            </w:r>
          </w:p>
        </w:tc>
        <w:tc>
          <w:tcPr>
            <w:tcBorders>
              <w:top w:color="000000" w:space="0" w:sz="0" w:val="nil"/>
              <w:left w:color="000000" w:space="0" w:sz="0" w:val="nil"/>
              <w:bottom w:color="000000" w:space="0" w:sz="4" w:val="single"/>
              <w:right w:color="000000" w:space="0" w:sz="4" w:val="single"/>
            </w:tcBorders>
            <w:shd w:fill="d0e6f6" w:val="clear"/>
            <w:vAlign w:val="bottom"/>
          </w:tcPr>
          <w:p w:rsidR="00000000" w:rsidDel="00000000" w:rsidP="00000000" w:rsidRDefault="00000000" w:rsidRPr="00000000" w14:paraId="00000A2C">
            <w:pPr>
              <w:jc w:val="right"/>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82.4</w:t>
            </w:r>
          </w:p>
        </w:tc>
        <w:tc>
          <w:tcPr>
            <w:tcBorders>
              <w:top w:color="000000" w:space="0" w:sz="0" w:val="nil"/>
              <w:left w:color="000000" w:space="0" w:sz="0" w:val="nil"/>
              <w:bottom w:color="000000" w:space="0" w:sz="4" w:val="single"/>
              <w:right w:color="000000" w:space="0" w:sz="4" w:val="single"/>
            </w:tcBorders>
            <w:shd w:fill="d0e6f6" w:val="clear"/>
            <w:vAlign w:val="center"/>
          </w:tcPr>
          <w:p w:rsidR="00000000" w:rsidDel="00000000" w:rsidP="00000000" w:rsidRDefault="00000000" w:rsidRPr="00000000" w14:paraId="00000A2D">
            <w:pPr>
              <w:jc w:val="right"/>
              <w:rPr>
                <w:rFonts w:ascii="Cambria" w:cs="Cambria" w:eastAsia="Cambria" w:hAnsi="Cambria"/>
                <w:b w:val="1"/>
                <w:color w:val="000000"/>
                <w:sz w:val="20"/>
                <w:szCs w:val="20"/>
              </w:rPr>
            </w:pPr>
            <w:r w:rsidDel="00000000" w:rsidR="00000000" w:rsidRPr="00000000">
              <w:rPr>
                <w:rFonts w:ascii="Cambria" w:cs="Cambria" w:eastAsia="Cambria" w:hAnsi="Cambria"/>
                <w:b w:val="1"/>
                <w:color w:val="000000"/>
                <w:sz w:val="20"/>
                <w:szCs w:val="20"/>
                <w:rtl w:val="0"/>
              </w:rPr>
              <w:t xml:space="preserve">2,626.6</w:t>
            </w:r>
          </w:p>
        </w:tc>
      </w:tr>
      <w:tr>
        <w:trPr>
          <w:cantSplit w:val="0"/>
          <w:trHeight w:val="315" w:hRule="atLeast"/>
          <w:tblHeader w:val="0"/>
        </w:trPr>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A2E">
            <w:pPr>
              <w:jc w:val="center"/>
              <w:rPr>
                <w:rFonts w:ascii="Cambria" w:cs="Cambria" w:eastAsia="Cambria" w:hAnsi="Cambria"/>
                <w:b w:val="1"/>
                <w:color w:val="000000"/>
                <w:sz w:val="20"/>
                <w:szCs w:val="20"/>
              </w:rPr>
            </w:pPr>
            <w:r w:rsidDel="00000000" w:rsidR="00000000" w:rsidRPr="00000000">
              <w:rPr>
                <w:rFonts w:ascii="Cambria" w:cs="Cambria" w:eastAsia="Cambria" w:hAnsi="Cambria"/>
                <w:b w:val="1"/>
                <w:color w:val="000000"/>
                <w:sz w:val="20"/>
                <w:szCs w:val="20"/>
                <w:rtl w:val="0"/>
              </w:rPr>
              <w:t xml:space="preserve">2030</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A2F">
            <w:pPr>
              <w:jc w:val="right"/>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2,144</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A30">
            <w:pPr>
              <w:jc w:val="right"/>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250</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A31">
            <w:pPr>
              <w:jc w:val="right"/>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40.3</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A32">
            <w:pPr>
              <w:jc w:val="right"/>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120.1</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A33">
            <w:pPr>
              <w:jc w:val="right"/>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21.7</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A34">
            <w:pPr>
              <w:jc w:val="right"/>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1.7</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A35">
            <w:pPr>
              <w:jc w:val="right"/>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84.5</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A36">
            <w:pPr>
              <w:jc w:val="right"/>
              <w:rPr>
                <w:rFonts w:ascii="Cambria" w:cs="Cambria" w:eastAsia="Cambria" w:hAnsi="Cambria"/>
                <w:b w:val="1"/>
                <w:color w:val="000000"/>
                <w:sz w:val="20"/>
                <w:szCs w:val="20"/>
              </w:rPr>
            </w:pPr>
            <w:r w:rsidDel="00000000" w:rsidR="00000000" w:rsidRPr="00000000">
              <w:rPr>
                <w:rFonts w:ascii="Cambria" w:cs="Cambria" w:eastAsia="Cambria" w:hAnsi="Cambria"/>
                <w:b w:val="1"/>
                <w:color w:val="000000"/>
                <w:sz w:val="20"/>
                <w:szCs w:val="20"/>
                <w:rtl w:val="0"/>
              </w:rPr>
              <w:t xml:space="preserve">2,661.8</w:t>
            </w:r>
          </w:p>
        </w:tc>
      </w:tr>
      <w:tr>
        <w:trPr>
          <w:cantSplit w:val="0"/>
          <w:trHeight w:val="315" w:hRule="atLeast"/>
          <w:tblHeader w:val="0"/>
        </w:trPr>
        <w:tc>
          <w:tcPr>
            <w:tcBorders>
              <w:top w:color="000000" w:space="0" w:sz="0" w:val="nil"/>
              <w:left w:color="000000" w:space="0" w:sz="4" w:val="single"/>
              <w:bottom w:color="000000" w:space="0" w:sz="4" w:val="single"/>
              <w:right w:color="000000" w:space="0" w:sz="4" w:val="single"/>
            </w:tcBorders>
            <w:shd w:fill="d0e6f6" w:val="clear"/>
            <w:vAlign w:val="center"/>
          </w:tcPr>
          <w:p w:rsidR="00000000" w:rsidDel="00000000" w:rsidP="00000000" w:rsidRDefault="00000000" w:rsidRPr="00000000" w14:paraId="00000A37">
            <w:pPr>
              <w:jc w:val="center"/>
              <w:rPr>
                <w:rFonts w:ascii="Cambria" w:cs="Cambria" w:eastAsia="Cambria" w:hAnsi="Cambria"/>
                <w:b w:val="1"/>
                <w:color w:val="000000"/>
                <w:sz w:val="20"/>
                <w:szCs w:val="20"/>
              </w:rPr>
            </w:pPr>
            <w:r w:rsidDel="00000000" w:rsidR="00000000" w:rsidRPr="00000000">
              <w:rPr>
                <w:rFonts w:ascii="Cambria" w:cs="Cambria" w:eastAsia="Cambria" w:hAnsi="Cambria"/>
                <w:b w:val="1"/>
                <w:color w:val="000000"/>
                <w:sz w:val="20"/>
                <w:szCs w:val="20"/>
                <w:rtl w:val="0"/>
              </w:rPr>
              <w:t xml:space="preserve">2031</w:t>
            </w:r>
          </w:p>
        </w:tc>
        <w:tc>
          <w:tcPr>
            <w:tcBorders>
              <w:top w:color="000000" w:space="0" w:sz="0" w:val="nil"/>
              <w:left w:color="000000" w:space="0" w:sz="0" w:val="nil"/>
              <w:bottom w:color="000000" w:space="0" w:sz="4" w:val="single"/>
              <w:right w:color="000000" w:space="0" w:sz="4" w:val="single"/>
            </w:tcBorders>
            <w:shd w:fill="d0e6f6" w:val="clear"/>
            <w:vAlign w:val="bottom"/>
          </w:tcPr>
          <w:p w:rsidR="00000000" w:rsidDel="00000000" w:rsidP="00000000" w:rsidRDefault="00000000" w:rsidRPr="00000000" w14:paraId="00000A38">
            <w:pPr>
              <w:jc w:val="right"/>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2,166</w:t>
            </w:r>
          </w:p>
        </w:tc>
        <w:tc>
          <w:tcPr>
            <w:tcBorders>
              <w:top w:color="000000" w:space="0" w:sz="0" w:val="nil"/>
              <w:left w:color="000000" w:space="0" w:sz="0" w:val="nil"/>
              <w:bottom w:color="000000" w:space="0" w:sz="4" w:val="single"/>
              <w:right w:color="000000" w:space="0" w:sz="4" w:val="single"/>
            </w:tcBorders>
            <w:shd w:fill="d0e6f6" w:val="clear"/>
            <w:vAlign w:val="bottom"/>
          </w:tcPr>
          <w:p w:rsidR="00000000" w:rsidDel="00000000" w:rsidP="00000000" w:rsidRDefault="00000000" w:rsidRPr="00000000" w14:paraId="00000A39">
            <w:pPr>
              <w:jc w:val="right"/>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256</w:t>
            </w:r>
          </w:p>
        </w:tc>
        <w:tc>
          <w:tcPr>
            <w:tcBorders>
              <w:top w:color="000000" w:space="0" w:sz="0" w:val="nil"/>
              <w:left w:color="000000" w:space="0" w:sz="0" w:val="nil"/>
              <w:bottom w:color="000000" w:space="0" w:sz="4" w:val="single"/>
              <w:right w:color="000000" w:space="0" w:sz="4" w:val="single"/>
            </w:tcBorders>
            <w:shd w:fill="d0e6f6" w:val="clear"/>
            <w:vAlign w:val="bottom"/>
          </w:tcPr>
          <w:p w:rsidR="00000000" w:rsidDel="00000000" w:rsidP="00000000" w:rsidRDefault="00000000" w:rsidRPr="00000000" w14:paraId="00000A3A">
            <w:pPr>
              <w:jc w:val="right"/>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41.4</w:t>
            </w:r>
          </w:p>
        </w:tc>
        <w:tc>
          <w:tcPr>
            <w:tcBorders>
              <w:top w:color="000000" w:space="0" w:sz="0" w:val="nil"/>
              <w:left w:color="000000" w:space="0" w:sz="0" w:val="nil"/>
              <w:bottom w:color="000000" w:space="0" w:sz="4" w:val="single"/>
              <w:right w:color="000000" w:space="0" w:sz="4" w:val="single"/>
            </w:tcBorders>
            <w:shd w:fill="d0e6f6" w:val="clear"/>
            <w:vAlign w:val="bottom"/>
          </w:tcPr>
          <w:p w:rsidR="00000000" w:rsidDel="00000000" w:rsidP="00000000" w:rsidRDefault="00000000" w:rsidRPr="00000000" w14:paraId="00000A3B">
            <w:pPr>
              <w:jc w:val="right"/>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123.3</w:t>
            </w:r>
          </w:p>
        </w:tc>
        <w:tc>
          <w:tcPr>
            <w:tcBorders>
              <w:top w:color="000000" w:space="0" w:sz="0" w:val="nil"/>
              <w:left w:color="000000" w:space="0" w:sz="0" w:val="nil"/>
              <w:bottom w:color="000000" w:space="0" w:sz="4" w:val="single"/>
              <w:right w:color="000000" w:space="0" w:sz="4" w:val="single"/>
            </w:tcBorders>
            <w:shd w:fill="d0e6f6" w:val="clear"/>
            <w:vAlign w:val="bottom"/>
          </w:tcPr>
          <w:p w:rsidR="00000000" w:rsidDel="00000000" w:rsidP="00000000" w:rsidRDefault="00000000" w:rsidRPr="00000000" w14:paraId="00000A3C">
            <w:pPr>
              <w:jc w:val="right"/>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22.3</w:t>
            </w:r>
          </w:p>
        </w:tc>
        <w:tc>
          <w:tcPr>
            <w:tcBorders>
              <w:top w:color="000000" w:space="0" w:sz="0" w:val="nil"/>
              <w:left w:color="000000" w:space="0" w:sz="0" w:val="nil"/>
              <w:bottom w:color="000000" w:space="0" w:sz="4" w:val="single"/>
              <w:right w:color="000000" w:space="0" w:sz="4" w:val="single"/>
            </w:tcBorders>
            <w:shd w:fill="d0e6f6" w:val="clear"/>
            <w:vAlign w:val="bottom"/>
          </w:tcPr>
          <w:p w:rsidR="00000000" w:rsidDel="00000000" w:rsidP="00000000" w:rsidRDefault="00000000" w:rsidRPr="00000000" w14:paraId="00000A3D">
            <w:pPr>
              <w:jc w:val="right"/>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1.7</w:t>
            </w:r>
          </w:p>
        </w:tc>
        <w:tc>
          <w:tcPr>
            <w:tcBorders>
              <w:top w:color="000000" w:space="0" w:sz="0" w:val="nil"/>
              <w:left w:color="000000" w:space="0" w:sz="0" w:val="nil"/>
              <w:bottom w:color="000000" w:space="0" w:sz="4" w:val="single"/>
              <w:right w:color="000000" w:space="0" w:sz="4" w:val="single"/>
            </w:tcBorders>
            <w:shd w:fill="d0e6f6" w:val="clear"/>
            <w:vAlign w:val="bottom"/>
          </w:tcPr>
          <w:p w:rsidR="00000000" w:rsidDel="00000000" w:rsidP="00000000" w:rsidRDefault="00000000" w:rsidRPr="00000000" w14:paraId="00000A3E">
            <w:pPr>
              <w:jc w:val="right"/>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86.7</w:t>
            </w:r>
          </w:p>
        </w:tc>
        <w:tc>
          <w:tcPr>
            <w:tcBorders>
              <w:top w:color="000000" w:space="0" w:sz="0" w:val="nil"/>
              <w:left w:color="000000" w:space="0" w:sz="0" w:val="nil"/>
              <w:bottom w:color="000000" w:space="0" w:sz="4" w:val="single"/>
              <w:right w:color="000000" w:space="0" w:sz="4" w:val="single"/>
            </w:tcBorders>
            <w:shd w:fill="d0e6f6" w:val="clear"/>
            <w:vAlign w:val="center"/>
          </w:tcPr>
          <w:p w:rsidR="00000000" w:rsidDel="00000000" w:rsidP="00000000" w:rsidRDefault="00000000" w:rsidRPr="00000000" w14:paraId="00000A3F">
            <w:pPr>
              <w:jc w:val="right"/>
              <w:rPr>
                <w:rFonts w:ascii="Cambria" w:cs="Cambria" w:eastAsia="Cambria" w:hAnsi="Cambria"/>
                <w:b w:val="1"/>
                <w:color w:val="000000"/>
                <w:sz w:val="20"/>
                <w:szCs w:val="20"/>
              </w:rPr>
            </w:pPr>
            <w:r w:rsidDel="00000000" w:rsidR="00000000" w:rsidRPr="00000000">
              <w:rPr>
                <w:rFonts w:ascii="Cambria" w:cs="Cambria" w:eastAsia="Cambria" w:hAnsi="Cambria"/>
                <w:b w:val="1"/>
                <w:color w:val="000000"/>
                <w:sz w:val="20"/>
                <w:szCs w:val="20"/>
                <w:rtl w:val="0"/>
              </w:rPr>
              <w:t xml:space="preserve">2,696.9</w:t>
            </w:r>
          </w:p>
        </w:tc>
      </w:tr>
      <w:tr>
        <w:trPr>
          <w:cantSplit w:val="0"/>
          <w:trHeight w:val="315" w:hRule="atLeast"/>
          <w:tblHeader w:val="0"/>
        </w:trPr>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A40">
            <w:pPr>
              <w:jc w:val="center"/>
              <w:rPr>
                <w:rFonts w:ascii="Cambria" w:cs="Cambria" w:eastAsia="Cambria" w:hAnsi="Cambria"/>
                <w:b w:val="1"/>
                <w:color w:val="000000"/>
                <w:sz w:val="20"/>
                <w:szCs w:val="20"/>
              </w:rPr>
            </w:pPr>
            <w:r w:rsidDel="00000000" w:rsidR="00000000" w:rsidRPr="00000000">
              <w:rPr>
                <w:rFonts w:ascii="Cambria" w:cs="Cambria" w:eastAsia="Cambria" w:hAnsi="Cambria"/>
                <w:b w:val="1"/>
                <w:color w:val="000000"/>
                <w:sz w:val="20"/>
                <w:szCs w:val="20"/>
                <w:rtl w:val="0"/>
              </w:rPr>
              <w:t xml:space="preserve">2032</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A41">
            <w:pPr>
              <w:jc w:val="right"/>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2,187</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A42">
            <w:pPr>
              <w:jc w:val="right"/>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263</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A43">
            <w:pPr>
              <w:jc w:val="right"/>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42.4</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A44">
            <w:pPr>
              <w:jc w:val="right"/>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126.4</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A45">
            <w:pPr>
              <w:jc w:val="right"/>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22.8</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A46">
            <w:pPr>
              <w:jc w:val="right"/>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1.8</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A47">
            <w:pPr>
              <w:jc w:val="right"/>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89.0</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A48">
            <w:pPr>
              <w:jc w:val="right"/>
              <w:rPr>
                <w:rFonts w:ascii="Cambria" w:cs="Cambria" w:eastAsia="Cambria" w:hAnsi="Cambria"/>
                <w:b w:val="1"/>
                <w:color w:val="000000"/>
                <w:sz w:val="20"/>
                <w:szCs w:val="20"/>
              </w:rPr>
            </w:pPr>
            <w:r w:rsidDel="00000000" w:rsidR="00000000" w:rsidRPr="00000000">
              <w:rPr>
                <w:rFonts w:ascii="Cambria" w:cs="Cambria" w:eastAsia="Cambria" w:hAnsi="Cambria"/>
                <w:b w:val="1"/>
                <w:color w:val="000000"/>
                <w:sz w:val="20"/>
                <w:szCs w:val="20"/>
                <w:rtl w:val="0"/>
              </w:rPr>
              <w:t xml:space="preserve">2,732.1</w:t>
            </w:r>
          </w:p>
        </w:tc>
      </w:tr>
      <w:tr>
        <w:trPr>
          <w:cantSplit w:val="0"/>
          <w:trHeight w:val="315" w:hRule="atLeast"/>
          <w:tblHeader w:val="0"/>
        </w:trPr>
        <w:tc>
          <w:tcPr>
            <w:tcBorders>
              <w:top w:color="000000" w:space="0" w:sz="0" w:val="nil"/>
              <w:left w:color="000000" w:space="0" w:sz="4" w:val="single"/>
              <w:bottom w:color="000000" w:space="0" w:sz="4" w:val="single"/>
              <w:right w:color="000000" w:space="0" w:sz="4" w:val="single"/>
            </w:tcBorders>
            <w:shd w:fill="d0e6f6" w:val="clear"/>
            <w:vAlign w:val="center"/>
          </w:tcPr>
          <w:p w:rsidR="00000000" w:rsidDel="00000000" w:rsidP="00000000" w:rsidRDefault="00000000" w:rsidRPr="00000000" w14:paraId="00000A49">
            <w:pPr>
              <w:jc w:val="center"/>
              <w:rPr>
                <w:rFonts w:ascii="Cambria" w:cs="Cambria" w:eastAsia="Cambria" w:hAnsi="Cambria"/>
                <w:b w:val="1"/>
                <w:color w:val="000000"/>
                <w:sz w:val="20"/>
                <w:szCs w:val="20"/>
              </w:rPr>
            </w:pPr>
            <w:r w:rsidDel="00000000" w:rsidR="00000000" w:rsidRPr="00000000">
              <w:rPr>
                <w:rFonts w:ascii="Cambria" w:cs="Cambria" w:eastAsia="Cambria" w:hAnsi="Cambria"/>
                <w:b w:val="1"/>
                <w:color w:val="000000"/>
                <w:sz w:val="20"/>
                <w:szCs w:val="20"/>
                <w:rtl w:val="0"/>
              </w:rPr>
              <w:t xml:space="preserve">2033</w:t>
            </w:r>
          </w:p>
        </w:tc>
        <w:tc>
          <w:tcPr>
            <w:tcBorders>
              <w:top w:color="000000" w:space="0" w:sz="0" w:val="nil"/>
              <w:left w:color="000000" w:space="0" w:sz="0" w:val="nil"/>
              <w:bottom w:color="000000" w:space="0" w:sz="4" w:val="single"/>
              <w:right w:color="000000" w:space="0" w:sz="4" w:val="single"/>
            </w:tcBorders>
            <w:shd w:fill="d0e6f6" w:val="clear"/>
            <w:vAlign w:val="bottom"/>
          </w:tcPr>
          <w:p w:rsidR="00000000" w:rsidDel="00000000" w:rsidP="00000000" w:rsidRDefault="00000000" w:rsidRPr="00000000" w14:paraId="00000A4A">
            <w:pPr>
              <w:jc w:val="right"/>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2,208</w:t>
            </w:r>
          </w:p>
        </w:tc>
        <w:tc>
          <w:tcPr>
            <w:tcBorders>
              <w:top w:color="000000" w:space="0" w:sz="0" w:val="nil"/>
              <w:left w:color="000000" w:space="0" w:sz="0" w:val="nil"/>
              <w:bottom w:color="000000" w:space="0" w:sz="4" w:val="single"/>
              <w:right w:color="000000" w:space="0" w:sz="4" w:val="single"/>
            </w:tcBorders>
            <w:shd w:fill="d0e6f6" w:val="clear"/>
            <w:vAlign w:val="bottom"/>
          </w:tcPr>
          <w:p w:rsidR="00000000" w:rsidDel="00000000" w:rsidP="00000000" w:rsidRDefault="00000000" w:rsidRPr="00000000" w14:paraId="00000A4B">
            <w:pPr>
              <w:jc w:val="right"/>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269</w:t>
            </w:r>
          </w:p>
        </w:tc>
        <w:tc>
          <w:tcPr>
            <w:tcBorders>
              <w:top w:color="000000" w:space="0" w:sz="0" w:val="nil"/>
              <w:left w:color="000000" w:space="0" w:sz="0" w:val="nil"/>
              <w:bottom w:color="000000" w:space="0" w:sz="4" w:val="single"/>
              <w:right w:color="000000" w:space="0" w:sz="4" w:val="single"/>
            </w:tcBorders>
            <w:shd w:fill="d0e6f6" w:val="clear"/>
            <w:vAlign w:val="bottom"/>
          </w:tcPr>
          <w:p w:rsidR="00000000" w:rsidDel="00000000" w:rsidP="00000000" w:rsidRDefault="00000000" w:rsidRPr="00000000" w14:paraId="00000A4C">
            <w:pPr>
              <w:jc w:val="right"/>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43.5</w:t>
            </w:r>
          </w:p>
        </w:tc>
        <w:tc>
          <w:tcPr>
            <w:tcBorders>
              <w:top w:color="000000" w:space="0" w:sz="0" w:val="nil"/>
              <w:left w:color="000000" w:space="0" w:sz="0" w:val="nil"/>
              <w:bottom w:color="000000" w:space="0" w:sz="4" w:val="single"/>
              <w:right w:color="000000" w:space="0" w:sz="4" w:val="single"/>
            </w:tcBorders>
            <w:shd w:fill="d0e6f6" w:val="clear"/>
            <w:vAlign w:val="bottom"/>
          </w:tcPr>
          <w:p w:rsidR="00000000" w:rsidDel="00000000" w:rsidP="00000000" w:rsidRDefault="00000000" w:rsidRPr="00000000" w14:paraId="00000A4D">
            <w:pPr>
              <w:jc w:val="right"/>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129.6</w:t>
            </w:r>
          </w:p>
        </w:tc>
        <w:tc>
          <w:tcPr>
            <w:tcBorders>
              <w:top w:color="000000" w:space="0" w:sz="0" w:val="nil"/>
              <w:left w:color="000000" w:space="0" w:sz="0" w:val="nil"/>
              <w:bottom w:color="000000" w:space="0" w:sz="4" w:val="single"/>
              <w:right w:color="000000" w:space="0" w:sz="4" w:val="single"/>
            </w:tcBorders>
            <w:shd w:fill="d0e6f6" w:val="clear"/>
            <w:vAlign w:val="bottom"/>
          </w:tcPr>
          <w:p w:rsidR="00000000" w:rsidDel="00000000" w:rsidP="00000000" w:rsidRDefault="00000000" w:rsidRPr="00000000" w14:paraId="00000A4E">
            <w:pPr>
              <w:jc w:val="right"/>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23.4</w:t>
            </w:r>
          </w:p>
        </w:tc>
        <w:tc>
          <w:tcPr>
            <w:tcBorders>
              <w:top w:color="000000" w:space="0" w:sz="0" w:val="nil"/>
              <w:left w:color="000000" w:space="0" w:sz="0" w:val="nil"/>
              <w:bottom w:color="000000" w:space="0" w:sz="4" w:val="single"/>
              <w:right w:color="000000" w:space="0" w:sz="4" w:val="single"/>
            </w:tcBorders>
            <w:shd w:fill="d0e6f6" w:val="clear"/>
            <w:vAlign w:val="bottom"/>
          </w:tcPr>
          <w:p w:rsidR="00000000" w:rsidDel="00000000" w:rsidP="00000000" w:rsidRDefault="00000000" w:rsidRPr="00000000" w14:paraId="00000A4F">
            <w:pPr>
              <w:jc w:val="right"/>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1.8</w:t>
            </w:r>
          </w:p>
        </w:tc>
        <w:tc>
          <w:tcPr>
            <w:tcBorders>
              <w:top w:color="000000" w:space="0" w:sz="0" w:val="nil"/>
              <w:left w:color="000000" w:space="0" w:sz="0" w:val="nil"/>
              <w:bottom w:color="000000" w:space="0" w:sz="4" w:val="single"/>
              <w:right w:color="000000" w:space="0" w:sz="4" w:val="single"/>
            </w:tcBorders>
            <w:shd w:fill="d0e6f6" w:val="clear"/>
            <w:vAlign w:val="bottom"/>
          </w:tcPr>
          <w:p w:rsidR="00000000" w:rsidDel="00000000" w:rsidP="00000000" w:rsidRDefault="00000000" w:rsidRPr="00000000" w14:paraId="00000A50">
            <w:pPr>
              <w:jc w:val="right"/>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91.2</w:t>
            </w:r>
          </w:p>
        </w:tc>
        <w:tc>
          <w:tcPr>
            <w:tcBorders>
              <w:top w:color="000000" w:space="0" w:sz="0" w:val="nil"/>
              <w:left w:color="000000" w:space="0" w:sz="0" w:val="nil"/>
              <w:bottom w:color="000000" w:space="0" w:sz="4" w:val="single"/>
              <w:right w:color="000000" w:space="0" w:sz="4" w:val="single"/>
            </w:tcBorders>
            <w:shd w:fill="d0e6f6" w:val="clear"/>
            <w:vAlign w:val="center"/>
          </w:tcPr>
          <w:p w:rsidR="00000000" w:rsidDel="00000000" w:rsidP="00000000" w:rsidRDefault="00000000" w:rsidRPr="00000000" w14:paraId="00000A51">
            <w:pPr>
              <w:jc w:val="right"/>
              <w:rPr>
                <w:rFonts w:ascii="Cambria" w:cs="Cambria" w:eastAsia="Cambria" w:hAnsi="Cambria"/>
                <w:b w:val="1"/>
                <w:color w:val="000000"/>
                <w:sz w:val="20"/>
                <w:szCs w:val="20"/>
              </w:rPr>
            </w:pPr>
            <w:r w:rsidDel="00000000" w:rsidR="00000000" w:rsidRPr="00000000">
              <w:rPr>
                <w:rFonts w:ascii="Cambria" w:cs="Cambria" w:eastAsia="Cambria" w:hAnsi="Cambria"/>
                <w:b w:val="1"/>
                <w:color w:val="000000"/>
                <w:sz w:val="20"/>
                <w:szCs w:val="20"/>
                <w:rtl w:val="0"/>
              </w:rPr>
              <w:t xml:space="preserve">2,767.2</w:t>
            </w:r>
          </w:p>
        </w:tc>
      </w:tr>
      <w:tr>
        <w:trPr>
          <w:cantSplit w:val="0"/>
          <w:trHeight w:val="315" w:hRule="atLeast"/>
          <w:tblHeader w:val="0"/>
        </w:trPr>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A52">
            <w:pPr>
              <w:jc w:val="center"/>
              <w:rPr>
                <w:rFonts w:ascii="Cambria" w:cs="Cambria" w:eastAsia="Cambria" w:hAnsi="Cambria"/>
                <w:b w:val="1"/>
                <w:color w:val="000000"/>
                <w:sz w:val="20"/>
                <w:szCs w:val="20"/>
              </w:rPr>
            </w:pPr>
            <w:r w:rsidDel="00000000" w:rsidR="00000000" w:rsidRPr="00000000">
              <w:rPr>
                <w:rFonts w:ascii="Cambria" w:cs="Cambria" w:eastAsia="Cambria" w:hAnsi="Cambria"/>
                <w:b w:val="1"/>
                <w:color w:val="000000"/>
                <w:sz w:val="20"/>
                <w:szCs w:val="20"/>
                <w:rtl w:val="0"/>
              </w:rPr>
              <w:t xml:space="preserve">2034</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A53">
            <w:pPr>
              <w:jc w:val="right"/>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2,229</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A54">
            <w:pPr>
              <w:jc w:val="right"/>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276</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A55">
            <w:pPr>
              <w:jc w:val="right"/>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44.6</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A56">
            <w:pPr>
              <w:jc w:val="right"/>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132.9</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A57">
            <w:pPr>
              <w:jc w:val="right"/>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24.0</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A58">
            <w:pPr>
              <w:jc w:val="right"/>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1.9</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A59">
            <w:pPr>
              <w:jc w:val="right"/>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93.5</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A5A">
            <w:pPr>
              <w:jc w:val="right"/>
              <w:rPr>
                <w:rFonts w:ascii="Cambria" w:cs="Cambria" w:eastAsia="Cambria" w:hAnsi="Cambria"/>
                <w:b w:val="1"/>
                <w:color w:val="000000"/>
                <w:sz w:val="20"/>
                <w:szCs w:val="20"/>
              </w:rPr>
            </w:pPr>
            <w:r w:rsidDel="00000000" w:rsidR="00000000" w:rsidRPr="00000000">
              <w:rPr>
                <w:rFonts w:ascii="Cambria" w:cs="Cambria" w:eastAsia="Cambria" w:hAnsi="Cambria"/>
                <w:b w:val="1"/>
                <w:color w:val="000000"/>
                <w:sz w:val="20"/>
                <w:szCs w:val="20"/>
                <w:rtl w:val="0"/>
              </w:rPr>
              <w:t xml:space="preserve">2,802.3</w:t>
            </w:r>
          </w:p>
        </w:tc>
      </w:tr>
      <w:tr>
        <w:trPr>
          <w:cantSplit w:val="0"/>
          <w:trHeight w:val="315" w:hRule="atLeast"/>
          <w:tblHeader w:val="0"/>
        </w:trPr>
        <w:tc>
          <w:tcPr>
            <w:tcBorders>
              <w:top w:color="000000" w:space="0" w:sz="0" w:val="nil"/>
              <w:left w:color="000000" w:space="0" w:sz="4" w:val="single"/>
              <w:bottom w:color="000000" w:space="0" w:sz="4" w:val="single"/>
              <w:right w:color="000000" w:space="0" w:sz="4" w:val="single"/>
            </w:tcBorders>
            <w:shd w:fill="d0e6f6" w:val="clear"/>
            <w:vAlign w:val="center"/>
          </w:tcPr>
          <w:p w:rsidR="00000000" w:rsidDel="00000000" w:rsidP="00000000" w:rsidRDefault="00000000" w:rsidRPr="00000000" w14:paraId="00000A5B">
            <w:pPr>
              <w:jc w:val="center"/>
              <w:rPr>
                <w:rFonts w:ascii="Cambria" w:cs="Cambria" w:eastAsia="Cambria" w:hAnsi="Cambria"/>
                <w:b w:val="1"/>
                <w:color w:val="000000"/>
                <w:sz w:val="20"/>
                <w:szCs w:val="20"/>
              </w:rPr>
            </w:pPr>
            <w:r w:rsidDel="00000000" w:rsidR="00000000" w:rsidRPr="00000000">
              <w:rPr>
                <w:rFonts w:ascii="Cambria" w:cs="Cambria" w:eastAsia="Cambria" w:hAnsi="Cambria"/>
                <w:b w:val="1"/>
                <w:color w:val="000000"/>
                <w:sz w:val="20"/>
                <w:szCs w:val="20"/>
                <w:rtl w:val="0"/>
              </w:rPr>
              <w:t xml:space="preserve">2035</w:t>
            </w:r>
          </w:p>
        </w:tc>
        <w:tc>
          <w:tcPr>
            <w:tcBorders>
              <w:top w:color="000000" w:space="0" w:sz="0" w:val="nil"/>
              <w:left w:color="000000" w:space="0" w:sz="0" w:val="nil"/>
              <w:bottom w:color="000000" w:space="0" w:sz="4" w:val="single"/>
              <w:right w:color="000000" w:space="0" w:sz="4" w:val="single"/>
            </w:tcBorders>
            <w:shd w:fill="d0e6f6" w:val="clear"/>
            <w:vAlign w:val="bottom"/>
          </w:tcPr>
          <w:p w:rsidR="00000000" w:rsidDel="00000000" w:rsidP="00000000" w:rsidRDefault="00000000" w:rsidRPr="00000000" w14:paraId="00000A5C">
            <w:pPr>
              <w:jc w:val="right"/>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2,250</w:t>
            </w:r>
          </w:p>
        </w:tc>
        <w:tc>
          <w:tcPr>
            <w:tcBorders>
              <w:top w:color="000000" w:space="0" w:sz="0" w:val="nil"/>
              <w:left w:color="000000" w:space="0" w:sz="0" w:val="nil"/>
              <w:bottom w:color="000000" w:space="0" w:sz="4" w:val="single"/>
              <w:right w:color="000000" w:space="0" w:sz="4" w:val="single"/>
            </w:tcBorders>
            <w:shd w:fill="d0e6f6" w:val="clear"/>
            <w:vAlign w:val="bottom"/>
          </w:tcPr>
          <w:p w:rsidR="00000000" w:rsidDel="00000000" w:rsidP="00000000" w:rsidRDefault="00000000" w:rsidRPr="00000000" w14:paraId="00000A5D">
            <w:pPr>
              <w:jc w:val="right"/>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283</w:t>
            </w:r>
          </w:p>
        </w:tc>
        <w:tc>
          <w:tcPr>
            <w:tcBorders>
              <w:top w:color="000000" w:space="0" w:sz="0" w:val="nil"/>
              <w:left w:color="000000" w:space="0" w:sz="0" w:val="nil"/>
              <w:bottom w:color="000000" w:space="0" w:sz="4" w:val="single"/>
              <w:right w:color="000000" w:space="0" w:sz="4" w:val="single"/>
            </w:tcBorders>
            <w:shd w:fill="d0e6f6" w:val="clear"/>
            <w:vAlign w:val="bottom"/>
          </w:tcPr>
          <w:p w:rsidR="00000000" w:rsidDel="00000000" w:rsidP="00000000" w:rsidRDefault="00000000" w:rsidRPr="00000000" w14:paraId="00000A5E">
            <w:pPr>
              <w:jc w:val="right"/>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45.7</w:t>
            </w:r>
          </w:p>
        </w:tc>
        <w:tc>
          <w:tcPr>
            <w:tcBorders>
              <w:top w:color="000000" w:space="0" w:sz="0" w:val="nil"/>
              <w:left w:color="000000" w:space="0" w:sz="0" w:val="nil"/>
              <w:bottom w:color="000000" w:space="0" w:sz="4" w:val="single"/>
              <w:right w:color="000000" w:space="0" w:sz="4" w:val="single"/>
            </w:tcBorders>
            <w:shd w:fill="d0e6f6" w:val="clear"/>
            <w:vAlign w:val="bottom"/>
          </w:tcPr>
          <w:p w:rsidR="00000000" w:rsidDel="00000000" w:rsidP="00000000" w:rsidRDefault="00000000" w:rsidRPr="00000000" w14:paraId="00000A5F">
            <w:pPr>
              <w:jc w:val="right"/>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136.2</w:t>
            </w:r>
          </w:p>
        </w:tc>
        <w:tc>
          <w:tcPr>
            <w:tcBorders>
              <w:top w:color="000000" w:space="0" w:sz="0" w:val="nil"/>
              <w:left w:color="000000" w:space="0" w:sz="0" w:val="nil"/>
              <w:bottom w:color="000000" w:space="0" w:sz="4" w:val="single"/>
              <w:right w:color="000000" w:space="0" w:sz="4" w:val="single"/>
            </w:tcBorders>
            <w:shd w:fill="d0e6f6" w:val="clear"/>
            <w:vAlign w:val="bottom"/>
          </w:tcPr>
          <w:p w:rsidR="00000000" w:rsidDel="00000000" w:rsidP="00000000" w:rsidRDefault="00000000" w:rsidRPr="00000000" w14:paraId="00000A60">
            <w:pPr>
              <w:jc w:val="right"/>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24.6</w:t>
            </w:r>
          </w:p>
        </w:tc>
        <w:tc>
          <w:tcPr>
            <w:tcBorders>
              <w:top w:color="000000" w:space="0" w:sz="0" w:val="nil"/>
              <w:left w:color="000000" w:space="0" w:sz="0" w:val="nil"/>
              <w:bottom w:color="000000" w:space="0" w:sz="4" w:val="single"/>
              <w:right w:color="000000" w:space="0" w:sz="4" w:val="single"/>
            </w:tcBorders>
            <w:shd w:fill="d0e6f6" w:val="clear"/>
            <w:vAlign w:val="bottom"/>
          </w:tcPr>
          <w:p w:rsidR="00000000" w:rsidDel="00000000" w:rsidP="00000000" w:rsidRDefault="00000000" w:rsidRPr="00000000" w14:paraId="00000A61">
            <w:pPr>
              <w:jc w:val="right"/>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1.9</w:t>
            </w:r>
          </w:p>
        </w:tc>
        <w:tc>
          <w:tcPr>
            <w:tcBorders>
              <w:top w:color="000000" w:space="0" w:sz="0" w:val="nil"/>
              <w:left w:color="000000" w:space="0" w:sz="0" w:val="nil"/>
              <w:bottom w:color="000000" w:space="0" w:sz="4" w:val="single"/>
              <w:right w:color="000000" w:space="0" w:sz="4" w:val="single"/>
            </w:tcBorders>
            <w:shd w:fill="d0e6f6" w:val="clear"/>
            <w:vAlign w:val="bottom"/>
          </w:tcPr>
          <w:p w:rsidR="00000000" w:rsidDel="00000000" w:rsidP="00000000" w:rsidRDefault="00000000" w:rsidRPr="00000000" w14:paraId="00000A62">
            <w:pPr>
              <w:jc w:val="right"/>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95.9</w:t>
            </w:r>
          </w:p>
        </w:tc>
        <w:tc>
          <w:tcPr>
            <w:tcBorders>
              <w:top w:color="000000" w:space="0" w:sz="0" w:val="nil"/>
              <w:left w:color="000000" w:space="0" w:sz="0" w:val="nil"/>
              <w:bottom w:color="000000" w:space="0" w:sz="4" w:val="single"/>
              <w:right w:color="000000" w:space="0" w:sz="4" w:val="single"/>
            </w:tcBorders>
            <w:shd w:fill="d0e6f6" w:val="clear"/>
            <w:vAlign w:val="center"/>
          </w:tcPr>
          <w:p w:rsidR="00000000" w:rsidDel="00000000" w:rsidP="00000000" w:rsidRDefault="00000000" w:rsidRPr="00000000" w14:paraId="00000A63">
            <w:pPr>
              <w:jc w:val="right"/>
              <w:rPr>
                <w:rFonts w:ascii="Cambria" w:cs="Cambria" w:eastAsia="Cambria" w:hAnsi="Cambria"/>
                <w:b w:val="1"/>
                <w:color w:val="000000"/>
                <w:sz w:val="20"/>
                <w:szCs w:val="20"/>
              </w:rPr>
            </w:pPr>
            <w:r w:rsidDel="00000000" w:rsidR="00000000" w:rsidRPr="00000000">
              <w:rPr>
                <w:rFonts w:ascii="Cambria" w:cs="Cambria" w:eastAsia="Cambria" w:hAnsi="Cambria"/>
                <w:b w:val="1"/>
                <w:color w:val="000000"/>
                <w:sz w:val="20"/>
                <w:szCs w:val="20"/>
                <w:rtl w:val="0"/>
              </w:rPr>
              <w:t xml:space="preserve">2,837.4</w:t>
            </w:r>
          </w:p>
        </w:tc>
      </w:tr>
      <w:tr>
        <w:trPr>
          <w:cantSplit w:val="0"/>
          <w:trHeight w:val="315" w:hRule="atLeast"/>
          <w:tblHeader w:val="0"/>
        </w:trPr>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A64">
            <w:pPr>
              <w:jc w:val="center"/>
              <w:rPr>
                <w:rFonts w:ascii="Cambria" w:cs="Cambria" w:eastAsia="Cambria" w:hAnsi="Cambria"/>
                <w:b w:val="1"/>
                <w:color w:val="000000"/>
                <w:sz w:val="20"/>
                <w:szCs w:val="20"/>
              </w:rPr>
            </w:pPr>
            <w:r w:rsidDel="00000000" w:rsidR="00000000" w:rsidRPr="00000000">
              <w:rPr>
                <w:rFonts w:ascii="Cambria" w:cs="Cambria" w:eastAsia="Cambria" w:hAnsi="Cambria"/>
                <w:b w:val="1"/>
                <w:color w:val="000000"/>
                <w:sz w:val="20"/>
                <w:szCs w:val="20"/>
                <w:rtl w:val="0"/>
              </w:rPr>
              <w:t xml:space="preserve">2036</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A65">
            <w:pPr>
              <w:jc w:val="right"/>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2,271</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A66">
            <w:pPr>
              <w:jc w:val="right"/>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290</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A67">
            <w:pPr>
              <w:jc w:val="right"/>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46.9</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A68">
            <w:pPr>
              <w:jc w:val="right"/>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139.6</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A69">
            <w:pPr>
              <w:jc w:val="right"/>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25.2</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A6A">
            <w:pPr>
              <w:jc w:val="right"/>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1.9</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A6B">
            <w:pPr>
              <w:jc w:val="right"/>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98.2</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A6C">
            <w:pPr>
              <w:jc w:val="right"/>
              <w:rPr>
                <w:rFonts w:ascii="Cambria" w:cs="Cambria" w:eastAsia="Cambria" w:hAnsi="Cambria"/>
                <w:b w:val="1"/>
                <w:color w:val="000000"/>
                <w:sz w:val="20"/>
                <w:szCs w:val="20"/>
              </w:rPr>
            </w:pPr>
            <w:r w:rsidDel="00000000" w:rsidR="00000000" w:rsidRPr="00000000">
              <w:rPr>
                <w:rFonts w:ascii="Cambria" w:cs="Cambria" w:eastAsia="Cambria" w:hAnsi="Cambria"/>
                <w:b w:val="1"/>
                <w:color w:val="000000"/>
                <w:sz w:val="20"/>
                <w:szCs w:val="20"/>
                <w:rtl w:val="0"/>
              </w:rPr>
              <w:t xml:space="preserve">2,872.5</w:t>
            </w:r>
          </w:p>
        </w:tc>
      </w:tr>
      <w:tr>
        <w:trPr>
          <w:cantSplit w:val="0"/>
          <w:trHeight w:val="315" w:hRule="atLeast"/>
          <w:tblHeader w:val="0"/>
        </w:trPr>
        <w:tc>
          <w:tcPr>
            <w:tcBorders>
              <w:top w:color="000000" w:space="0" w:sz="0" w:val="nil"/>
              <w:left w:color="000000" w:space="0" w:sz="4" w:val="single"/>
              <w:bottom w:color="000000" w:space="0" w:sz="4" w:val="single"/>
              <w:right w:color="000000" w:space="0" w:sz="4" w:val="single"/>
            </w:tcBorders>
            <w:shd w:fill="d0e6f6" w:val="clear"/>
            <w:vAlign w:val="center"/>
          </w:tcPr>
          <w:p w:rsidR="00000000" w:rsidDel="00000000" w:rsidP="00000000" w:rsidRDefault="00000000" w:rsidRPr="00000000" w14:paraId="00000A6D">
            <w:pPr>
              <w:jc w:val="center"/>
              <w:rPr>
                <w:rFonts w:ascii="Cambria" w:cs="Cambria" w:eastAsia="Cambria" w:hAnsi="Cambria"/>
                <w:b w:val="1"/>
                <w:color w:val="000000"/>
                <w:sz w:val="20"/>
                <w:szCs w:val="20"/>
              </w:rPr>
            </w:pPr>
            <w:r w:rsidDel="00000000" w:rsidR="00000000" w:rsidRPr="00000000">
              <w:rPr>
                <w:rFonts w:ascii="Cambria" w:cs="Cambria" w:eastAsia="Cambria" w:hAnsi="Cambria"/>
                <w:b w:val="1"/>
                <w:color w:val="000000"/>
                <w:sz w:val="20"/>
                <w:szCs w:val="20"/>
                <w:rtl w:val="0"/>
              </w:rPr>
              <w:t xml:space="preserve">2037</w:t>
            </w:r>
          </w:p>
        </w:tc>
        <w:tc>
          <w:tcPr>
            <w:tcBorders>
              <w:top w:color="000000" w:space="0" w:sz="0" w:val="nil"/>
              <w:left w:color="000000" w:space="0" w:sz="0" w:val="nil"/>
              <w:bottom w:color="000000" w:space="0" w:sz="4" w:val="single"/>
              <w:right w:color="000000" w:space="0" w:sz="4" w:val="single"/>
            </w:tcBorders>
            <w:shd w:fill="d0e6f6" w:val="clear"/>
            <w:vAlign w:val="bottom"/>
          </w:tcPr>
          <w:p w:rsidR="00000000" w:rsidDel="00000000" w:rsidP="00000000" w:rsidRDefault="00000000" w:rsidRPr="00000000" w14:paraId="00000A6E">
            <w:pPr>
              <w:jc w:val="right"/>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2,291</w:t>
            </w:r>
          </w:p>
        </w:tc>
        <w:tc>
          <w:tcPr>
            <w:tcBorders>
              <w:top w:color="000000" w:space="0" w:sz="0" w:val="nil"/>
              <w:left w:color="000000" w:space="0" w:sz="0" w:val="nil"/>
              <w:bottom w:color="000000" w:space="0" w:sz="4" w:val="single"/>
              <w:right w:color="000000" w:space="0" w:sz="4" w:val="single"/>
            </w:tcBorders>
            <w:shd w:fill="d0e6f6" w:val="clear"/>
            <w:vAlign w:val="bottom"/>
          </w:tcPr>
          <w:p w:rsidR="00000000" w:rsidDel="00000000" w:rsidP="00000000" w:rsidRDefault="00000000" w:rsidRPr="00000000" w14:paraId="00000A6F">
            <w:pPr>
              <w:jc w:val="right"/>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297</w:t>
            </w:r>
          </w:p>
        </w:tc>
        <w:tc>
          <w:tcPr>
            <w:tcBorders>
              <w:top w:color="000000" w:space="0" w:sz="0" w:val="nil"/>
              <w:left w:color="000000" w:space="0" w:sz="0" w:val="nil"/>
              <w:bottom w:color="000000" w:space="0" w:sz="4" w:val="single"/>
              <w:right w:color="000000" w:space="0" w:sz="4" w:val="single"/>
            </w:tcBorders>
            <w:shd w:fill="d0e6f6" w:val="clear"/>
            <w:vAlign w:val="bottom"/>
          </w:tcPr>
          <w:p w:rsidR="00000000" w:rsidDel="00000000" w:rsidP="00000000" w:rsidRDefault="00000000" w:rsidRPr="00000000" w14:paraId="00000A70">
            <w:pPr>
              <w:jc w:val="right"/>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48.0</w:t>
            </w:r>
          </w:p>
        </w:tc>
        <w:tc>
          <w:tcPr>
            <w:tcBorders>
              <w:top w:color="000000" w:space="0" w:sz="0" w:val="nil"/>
              <w:left w:color="000000" w:space="0" w:sz="0" w:val="nil"/>
              <w:bottom w:color="000000" w:space="0" w:sz="4" w:val="single"/>
              <w:right w:color="000000" w:space="0" w:sz="4" w:val="single"/>
            </w:tcBorders>
            <w:shd w:fill="d0e6f6" w:val="clear"/>
            <w:vAlign w:val="bottom"/>
          </w:tcPr>
          <w:p w:rsidR="00000000" w:rsidDel="00000000" w:rsidP="00000000" w:rsidRDefault="00000000" w:rsidRPr="00000000" w14:paraId="00000A71">
            <w:pPr>
              <w:jc w:val="right"/>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143.1</w:t>
            </w:r>
          </w:p>
        </w:tc>
        <w:tc>
          <w:tcPr>
            <w:tcBorders>
              <w:top w:color="000000" w:space="0" w:sz="0" w:val="nil"/>
              <w:left w:color="000000" w:space="0" w:sz="0" w:val="nil"/>
              <w:bottom w:color="000000" w:space="0" w:sz="4" w:val="single"/>
              <w:right w:color="000000" w:space="0" w:sz="4" w:val="single"/>
            </w:tcBorders>
            <w:shd w:fill="d0e6f6" w:val="clear"/>
            <w:vAlign w:val="bottom"/>
          </w:tcPr>
          <w:p w:rsidR="00000000" w:rsidDel="00000000" w:rsidP="00000000" w:rsidRDefault="00000000" w:rsidRPr="00000000" w14:paraId="00000A72">
            <w:pPr>
              <w:jc w:val="right"/>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25.9</w:t>
            </w:r>
          </w:p>
        </w:tc>
        <w:tc>
          <w:tcPr>
            <w:tcBorders>
              <w:top w:color="000000" w:space="0" w:sz="0" w:val="nil"/>
              <w:left w:color="000000" w:space="0" w:sz="0" w:val="nil"/>
              <w:bottom w:color="000000" w:space="0" w:sz="4" w:val="single"/>
              <w:right w:color="000000" w:space="0" w:sz="4" w:val="single"/>
            </w:tcBorders>
            <w:shd w:fill="d0e6f6" w:val="clear"/>
            <w:vAlign w:val="bottom"/>
          </w:tcPr>
          <w:p w:rsidR="00000000" w:rsidDel="00000000" w:rsidP="00000000" w:rsidRDefault="00000000" w:rsidRPr="00000000" w14:paraId="00000A73">
            <w:pPr>
              <w:jc w:val="right"/>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2.0</w:t>
            </w:r>
          </w:p>
        </w:tc>
        <w:tc>
          <w:tcPr>
            <w:tcBorders>
              <w:top w:color="000000" w:space="0" w:sz="0" w:val="nil"/>
              <w:left w:color="000000" w:space="0" w:sz="0" w:val="nil"/>
              <w:bottom w:color="000000" w:space="0" w:sz="4" w:val="single"/>
              <w:right w:color="000000" w:space="0" w:sz="4" w:val="single"/>
            </w:tcBorders>
            <w:shd w:fill="d0e6f6" w:val="clear"/>
            <w:vAlign w:val="bottom"/>
          </w:tcPr>
          <w:p w:rsidR="00000000" w:rsidDel="00000000" w:rsidP="00000000" w:rsidRDefault="00000000" w:rsidRPr="00000000" w14:paraId="00000A74">
            <w:pPr>
              <w:jc w:val="right"/>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100.7</w:t>
            </w:r>
          </w:p>
        </w:tc>
        <w:tc>
          <w:tcPr>
            <w:tcBorders>
              <w:top w:color="000000" w:space="0" w:sz="0" w:val="nil"/>
              <w:left w:color="000000" w:space="0" w:sz="0" w:val="nil"/>
              <w:bottom w:color="000000" w:space="0" w:sz="4" w:val="single"/>
              <w:right w:color="000000" w:space="0" w:sz="4" w:val="single"/>
            </w:tcBorders>
            <w:shd w:fill="d0e6f6" w:val="clear"/>
            <w:vAlign w:val="center"/>
          </w:tcPr>
          <w:p w:rsidR="00000000" w:rsidDel="00000000" w:rsidP="00000000" w:rsidRDefault="00000000" w:rsidRPr="00000000" w14:paraId="00000A75">
            <w:pPr>
              <w:jc w:val="right"/>
              <w:rPr>
                <w:rFonts w:ascii="Cambria" w:cs="Cambria" w:eastAsia="Cambria" w:hAnsi="Cambria"/>
                <w:b w:val="1"/>
                <w:color w:val="000000"/>
                <w:sz w:val="20"/>
                <w:szCs w:val="20"/>
              </w:rPr>
            </w:pPr>
            <w:r w:rsidDel="00000000" w:rsidR="00000000" w:rsidRPr="00000000">
              <w:rPr>
                <w:rFonts w:ascii="Cambria" w:cs="Cambria" w:eastAsia="Cambria" w:hAnsi="Cambria"/>
                <w:b w:val="1"/>
                <w:color w:val="000000"/>
                <w:sz w:val="20"/>
                <w:szCs w:val="20"/>
                <w:rtl w:val="0"/>
              </w:rPr>
              <w:t xml:space="preserve">2,907.4</w:t>
            </w:r>
          </w:p>
        </w:tc>
      </w:tr>
      <w:tr>
        <w:trPr>
          <w:cantSplit w:val="0"/>
          <w:trHeight w:val="315" w:hRule="atLeast"/>
          <w:tblHeader w:val="0"/>
        </w:trPr>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A76">
            <w:pPr>
              <w:jc w:val="center"/>
              <w:rPr>
                <w:rFonts w:ascii="Cambria" w:cs="Cambria" w:eastAsia="Cambria" w:hAnsi="Cambria"/>
                <w:b w:val="1"/>
                <w:color w:val="000000"/>
                <w:sz w:val="20"/>
                <w:szCs w:val="20"/>
              </w:rPr>
            </w:pPr>
            <w:r w:rsidDel="00000000" w:rsidR="00000000" w:rsidRPr="00000000">
              <w:rPr>
                <w:rFonts w:ascii="Cambria" w:cs="Cambria" w:eastAsia="Cambria" w:hAnsi="Cambria"/>
                <w:b w:val="1"/>
                <w:color w:val="000000"/>
                <w:sz w:val="20"/>
                <w:szCs w:val="20"/>
                <w:rtl w:val="0"/>
              </w:rPr>
              <w:t xml:space="preserve">2038</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A77">
            <w:pPr>
              <w:jc w:val="right"/>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2,311</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A78">
            <w:pPr>
              <w:jc w:val="right"/>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304</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A79">
            <w:pPr>
              <w:jc w:val="right"/>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49.2</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A7A">
            <w:pPr>
              <w:jc w:val="right"/>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146.5</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A7B">
            <w:pPr>
              <w:jc w:val="right"/>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26.5</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A7C">
            <w:pPr>
              <w:jc w:val="right"/>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2.0</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A7D">
            <w:pPr>
              <w:jc w:val="right"/>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103.1</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A7E">
            <w:pPr>
              <w:jc w:val="right"/>
              <w:rPr>
                <w:rFonts w:ascii="Cambria" w:cs="Cambria" w:eastAsia="Cambria" w:hAnsi="Cambria"/>
                <w:b w:val="1"/>
                <w:color w:val="000000"/>
                <w:sz w:val="20"/>
                <w:szCs w:val="20"/>
              </w:rPr>
            </w:pPr>
            <w:r w:rsidDel="00000000" w:rsidR="00000000" w:rsidRPr="00000000">
              <w:rPr>
                <w:rFonts w:ascii="Cambria" w:cs="Cambria" w:eastAsia="Cambria" w:hAnsi="Cambria"/>
                <w:b w:val="1"/>
                <w:color w:val="000000"/>
                <w:sz w:val="20"/>
                <w:szCs w:val="20"/>
                <w:rtl w:val="0"/>
              </w:rPr>
              <w:t xml:space="preserve">2,942.4</w:t>
            </w:r>
          </w:p>
        </w:tc>
      </w:tr>
      <w:tr>
        <w:trPr>
          <w:cantSplit w:val="0"/>
          <w:trHeight w:val="348" w:hRule="atLeast"/>
          <w:tblHeader w:val="0"/>
        </w:trPr>
        <w:tc>
          <w:tcPr>
            <w:tcBorders>
              <w:top w:color="000000" w:space="0" w:sz="0" w:val="nil"/>
              <w:left w:color="000000" w:space="0" w:sz="4" w:val="single"/>
              <w:bottom w:color="000000" w:space="0" w:sz="4" w:val="single"/>
              <w:right w:color="000000" w:space="0" w:sz="4" w:val="single"/>
            </w:tcBorders>
            <w:shd w:fill="d0e6f6" w:val="clear"/>
            <w:vAlign w:val="center"/>
          </w:tcPr>
          <w:p w:rsidR="00000000" w:rsidDel="00000000" w:rsidP="00000000" w:rsidRDefault="00000000" w:rsidRPr="00000000" w14:paraId="00000A7F">
            <w:pPr>
              <w:jc w:val="center"/>
              <w:rPr>
                <w:rFonts w:ascii="Cambria" w:cs="Cambria" w:eastAsia="Cambria" w:hAnsi="Cambria"/>
                <w:b w:val="1"/>
                <w:color w:val="000000"/>
                <w:sz w:val="20"/>
                <w:szCs w:val="20"/>
              </w:rPr>
            </w:pPr>
            <w:r w:rsidDel="00000000" w:rsidR="00000000" w:rsidRPr="00000000">
              <w:rPr>
                <w:rFonts w:ascii="Cambria" w:cs="Cambria" w:eastAsia="Cambria" w:hAnsi="Cambria"/>
                <w:b w:val="1"/>
                <w:color w:val="000000"/>
                <w:sz w:val="20"/>
                <w:szCs w:val="20"/>
                <w:rtl w:val="0"/>
              </w:rPr>
              <w:t xml:space="preserve">2039</w:t>
            </w:r>
          </w:p>
        </w:tc>
        <w:tc>
          <w:tcPr>
            <w:tcBorders>
              <w:top w:color="000000" w:space="0" w:sz="0" w:val="nil"/>
              <w:left w:color="000000" w:space="0" w:sz="0" w:val="nil"/>
              <w:bottom w:color="000000" w:space="0" w:sz="4" w:val="single"/>
              <w:right w:color="000000" w:space="0" w:sz="4" w:val="single"/>
            </w:tcBorders>
            <w:shd w:fill="d0e6f6" w:val="clear"/>
            <w:vAlign w:val="bottom"/>
          </w:tcPr>
          <w:p w:rsidR="00000000" w:rsidDel="00000000" w:rsidP="00000000" w:rsidRDefault="00000000" w:rsidRPr="00000000" w14:paraId="00000A80">
            <w:pPr>
              <w:jc w:val="right"/>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2,330</w:t>
            </w:r>
          </w:p>
        </w:tc>
        <w:tc>
          <w:tcPr>
            <w:tcBorders>
              <w:top w:color="000000" w:space="0" w:sz="0" w:val="nil"/>
              <w:left w:color="000000" w:space="0" w:sz="0" w:val="nil"/>
              <w:bottom w:color="000000" w:space="0" w:sz="4" w:val="single"/>
              <w:right w:color="000000" w:space="0" w:sz="4" w:val="single"/>
            </w:tcBorders>
            <w:shd w:fill="d0e6f6" w:val="clear"/>
            <w:vAlign w:val="bottom"/>
          </w:tcPr>
          <w:p w:rsidR="00000000" w:rsidDel="00000000" w:rsidP="00000000" w:rsidRDefault="00000000" w:rsidRPr="00000000" w14:paraId="00000A81">
            <w:pPr>
              <w:jc w:val="right"/>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312</w:t>
            </w:r>
          </w:p>
        </w:tc>
        <w:tc>
          <w:tcPr>
            <w:tcBorders>
              <w:top w:color="000000" w:space="0" w:sz="0" w:val="nil"/>
              <w:left w:color="000000" w:space="0" w:sz="0" w:val="nil"/>
              <w:bottom w:color="000000" w:space="0" w:sz="4" w:val="single"/>
              <w:right w:color="000000" w:space="0" w:sz="4" w:val="single"/>
            </w:tcBorders>
            <w:shd w:fill="d0e6f6" w:val="clear"/>
            <w:vAlign w:val="bottom"/>
          </w:tcPr>
          <w:p w:rsidR="00000000" w:rsidDel="00000000" w:rsidP="00000000" w:rsidRDefault="00000000" w:rsidRPr="00000000" w14:paraId="00000A82">
            <w:pPr>
              <w:jc w:val="right"/>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50.4</w:t>
            </w:r>
          </w:p>
        </w:tc>
        <w:tc>
          <w:tcPr>
            <w:tcBorders>
              <w:top w:color="000000" w:space="0" w:sz="0" w:val="nil"/>
              <w:left w:color="000000" w:space="0" w:sz="0" w:val="nil"/>
              <w:bottom w:color="000000" w:space="0" w:sz="4" w:val="single"/>
              <w:right w:color="000000" w:space="0" w:sz="4" w:val="single"/>
            </w:tcBorders>
            <w:shd w:fill="d0e6f6" w:val="clear"/>
            <w:vAlign w:val="bottom"/>
          </w:tcPr>
          <w:p w:rsidR="00000000" w:rsidDel="00000000" w:rsidP="00000000" w:rsidRDefault="00000000" w:rsidRPr="00000000" w14:paraId="00000A83">
            <w:pPr>
              <w:jc w:val="right"/>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150.1</w:t>
            </w:r>
          </w:p>
        </w:tc>
        <w:tc>
          <w:tcPr>
            <w:tcBorders>
              <w:top w:color="000000" w:space="0" w:sz="0" w:val="nil"/>
              <w:left w:color="000000" w:space="0" w:sz="0" w:val="nil"/>
              <w:bottom w:color="000000" w:space="0" w:sz="4" w:val="single"/>
              <w:right w:color="000000" w:space="0" w:sz="4" w:val="single"/>
            </w:tcBorders>
            <w:shd w:fill="d0e6f6" w:val="clear"/>
            <w:vAlign w:val="bottom"/>
          </w:tcPr>
          <w:p w:rsidR="00000000" w:rsidDel="00000000" w:rsidP="00000000" w:rsidRDefault="00000000" w:rsidRPr="00000000" w14:paraId="00000A84">
            <w:pPr>
              <w:jc w:val="right"/>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27.1</w:t>
            </w:r>
          </w:p>
        </w:tc>
        <w:tc>
          <w:tcPr>
            <w:tcBorders>
              <w:top w:color="000000" w:space="0" w:sz="0" w:val="nil"/>
              <w:left w:color="000000" w:space="0" w:sz="0" w:val="nil"/>
              <w:bottom w:color="000000" w:space="0" w:sz="4" w:val="single"/>
              <w:right w:color="000000" w:space="0" w:sz="4" w:val="single"/>
            </w:tcBorders>
            <w:shd w:fill="d0e6f6" w:val="clear"/>
            <w:vAlign w:val="bottom"/>
          </w:tcPr>
          <w:p w:rsidR="00000000" w:rsidDel="00000000" w:rsidP="00000000" w:rsidRDefault="00000000" w:rsidRPr="00000000" w14:paraId="00000A85">
            <w:pPr>
              <w:jc w:val="right"/>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2.1</w:t>
            </w:r>
          </w:p>
        </w:tc>
        <w:tc>
          <w:tcPr>
            <w:tcBorders>
              <w:top w:color="000000" w:space="0" w:sz="0" w:val="nil"/>
              <w:left w:color="000000" w:space="0" w:sz="0" w:val="nil"/>
              <w:bottom w:color="000000" w:space="0" w:sz="4" w:val="single"/>
              <w:right w:color="000000" w:space="0" w:sz="4" w:val="single"/>
            </w:tcBorders>
            <w:shd w:fill="d0e6f6" w:val="clear"/>
            <w:vAlign w:val="bottom"/>
          </w:tcPr>
          <w:p w:rsidR="00000000" w:rsidDel="00000000" w:rsidP="00000000" w:rsidRDefault="00000000" w:rsidRPr="00000000" w14:paraId="00000A86">
            <w:pPr>
              <w:jc w:val="right"/>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105.6</w:t>
            </w:r>
          </w:p>
        </w:tc>
        <w:tc>
          <w:tcPr>
            <w:tcBorders>
              <w:top w:color="000000" w:space="0" w:sz="0" w:val="nil"/>
              <w:left w:color="000000" w:space="0" w:sz="0" w:val="nil"/>
              <w:bottom w:color="000000" w:space="0" w:sz="4" w:val="single"/>
              <w:right w:color="000000" w:space="0" w:sz="4" w:val="single"/>
            </w:tcBorders>
            <w:shd w:fill="d0e6f6" w:val="clear"/>
            <w:vAlign w:val="center"/>
          </w:tcPr>
          <w:p w:rsidR="00000000" w:rsidDel="00000000" w:rsidP="00000000" w:rsidRDefault="00000000" w:rsidRPr="00000000" w14:paraId="00000A87">
            <w:pPr>
              <w:jc w:val="right"/>
              <w:rPr>
                <w:rFonts w:ascii="Cambria" w:cs="Cambria" w:eastAsia="Cambria" w:hAnsi="Cambria"/>
                <w:b w:val="1"/>
                <w:color w:val="000000"/>
                <w:sz w:val="20"/>
                <w:szCs w:val="20"/>
              </w:rPr>
            </w:pPr>
            <w:r w:rsidDel="00000000" w:rsidR="00000000" w:rsidRPr="00000000">
              <w:rPr>
                <w:rFonts w:ascii="Cambria" w:cs="Cambria" w:eastAsia="Cambria" w:hAnsi="Cambria"/>
                <w:b w:val="1"/>
                <w:color w:val="000000"/>
                <w:sz w:val="20"/>
                <w:szCs w:val="20"/>
                <w:rtl w:val="0"/>
              </w:rPr>
              <w:t xml:space="preserve">2,977.2</w:t>
            </w:r>
          </w:p>
        </w:tc>
      </w:tr>
      <w:tr>
        <w:trPr>
          <w:cantSplit w:val="0"/>
          <w:trHeight w:val="315" w:hRule="atLeast"/>
          <w:tblHeader w:val="0"/>
        </w:trPr>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A88">
            <w:pPr>
              <w:jc w:val="center"/>
              <w:rPr>
                <w:rFonts w:ascii="Cambria" w:cs="Cambria" w:eastAsia="Cambria" w:hAnsi="Cambria"/>
                <w:b w:val="1"/>
                <w:color w:val="000000"/>
                <w:sz w:val="20"/>
                <w:szCs w:val="20"/>
              </w:rPr>
            </w:pPr>
            <w:r w:rsidDel="00000000" w:rsidR="00000000" w:rsidRPr="00000000">
              <w:rPr>
                <w:rFonts w:ascii="Cambria" w:cs="Cambria" w:eastAsia="Cambria" w:hAnsi="Cambria"/>
                <w:b w:val="1"/>
                <w:color w:val="000000"/>
                <w:sz w:val="20"/>
                <w:szCs w:val="20"/>
                <w:rtl w:val="0"/>
              </w:rPr>
              <w:t xml:space="preserve">2040</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A89">
            <w:pPr>
              <w:jc w:val="right"/>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2,350</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A8A">
            <w:pPr>
              <w:jc w:val="right"/>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319</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A8B">
            <w:pPr>
              <w:jc w:val="right"/>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51.6</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A8C">
            <w:pPr>
              <w:jc w:val="right"/>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153.7</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A8D">
            <w:pPr>
              <w:jc w:val="right"/>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27.8</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A8E">
            <w:pPr>
              <w:jc w:val="right"/>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2.1</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A8F">
            <w:pPr>
              <w:jc w:val="right"/>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108.1</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A90">
            <w:pPr>
              <w:jc w:val="right"/>
              <w:rPr>
                <w:rFonts w:ascii="Cambria" w:cs="Cambria" w:eastAsia="Cambria" w:hAnsi="Cambria"/>
                <w:b w:val="1"/>
                <w:color w:val="000000"/>
                <w:sz w:val="20"/>
                <w:szCs w:val="20"/>
              </w:rPr>
            </w:pPr>
            <w:r w:rsidDel="00000000" w:rsidR="00000000" w:rsidRPr="00000000">
              <w:rPr>
                <w:rFonts w:ascii="Cambria" w:cs="Cambria" w:eastAsia="Cambria" w:hAnsi="Cambria"/>
                <w:b w:val="1"/>
                <w:color w:val="000000"/>
                <w:sz w:val="20"/>
                <w:szCs w:val="20"/>
                <w:rtl w:val="0"/>
              </w:rPr>
              <w:t xml:space="preserve">3,012.0</w:t>
            </w:r>
          </w:p>
        </w:tc>
      </w:tr>
      <w:tr>
        <w:trPr>
          <w:cantSplit w:val="0"/>
          <w:trHeight w:val="315" w:hRule="atLeast"/>
          <w:tblHeader w:val="0"/>
        </w:trPr>
        <w:tc>
          <w:tcPr>
            <w:tcBorders>
              <w:top w:color="000000" w:space="0" w:sz="0" w:val="nil"/>
              <w:left w:color="000000" w:space="0" w:sz="4" w:val="single"/>
              <w:bottom w:color="000000" w:space="0" w:sz="4" w:val="single"/>
              <w:right w:color="000000" w:space="0" w:sz="4" w:val="single"/>
            </w:tcBorders>
            <w:shd w:fill="d0e6f6" w:val="clear"/>
            <w:vAlign w:val="center"/>
          </w:tcPr>
          <w:p w:rsidR="00000000" w:rsidDel="00000000" w:rsidP="00000000" w:rsidRDefault="00000000" w:rsidRPr="00000000" w14:paraId="00000A91">
            <w:pPr>
              <w:jc w:val="center"/>
              <w:rPr>
                <w:rFonts w:ascii="Cambria" w:cs="Cambria" w:eastAsia="Cambria" w:hAnsi="Cambria"/>
                <w:b w:val="1"/>
                <w:color w:val="000000"/>
                <w:sz w:val="20"/>
                <w:szCs w:val="20"/>
              </w:rPr>
            </w:pPr>
            <w:r w:rsidDel="00000000" w:rsidR="00000000" w:rsidRPr="00000000">
              <w:rPr>
                <w:rFonts w:ascii="Cambria" w:cs="Cambria" w:eastAsia="Cambria" w:hAnsi="Cambria"/>
                <w:b w:val="1"/>
                <w:color w:val="000000"/>
                <w:sz w:val="20"/>
                <w:szCs w:val="20"/>
                <w:rtl w:val="0"/>
              </w:rPr>
              <w:t xml:space="preserve">2041</w:t>
            </w:r>
          </w:p>
        </w:tc>
        <w:tc>
          <w:tcPr>
            <w:tcBorders>
              <w:top w:color="000000" w:space="0" w:sz="0" w:val="nil"/>
              <w:left w:color="000000" w:space="0" w:sz="0" w:val="nil"/>
              <w:bottom w:color="000000" w:space="0" w:sz="4" w:val="single"/>
              <w:right w:color="000000" w:space="0" w:sz="4" w:val="single"/>
            </w:tcBorders>
            <w:shd w:fill="d0e6f6" w:val="clear"/>
            <w:vAlign w:val="bottom"/>
          </w:tcPr>
          <w:p w:rsidR="00000000" w:rsidDel="00000000" w:rsidP="00000000" w:rsidRDefault="00000000" w:rsidRPr="00000000" w14:paraId="00000A92">
            <w:pPr>
              <w:jc w:val="right"/>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2,369</w:t>
            </w:r>
          </w:p>
        </w:tc>
        <w:tc>
          <w:tcPr>
            <w:tcBorders>
              <w:top w:color="000000" w:space="0" w:sz="0" w:val="nil"/>
              <w:left w:color="000000" w:space="0" w:sz="0" w:val="nil"/>
              <w:bottom w:color="000000" w:space="0" w:sz="4" w:val="single"/>
              <w:right w:color="000000" w:space="0" w:sz="4" w:val="single"/>
            </w:tcBorders>
            <w:shd w:fill="d0e6f6" w:val="clear"/>
            <w:vAlign w:val="bottom"/>
          </w:tcPr>
          <w:p w:rsidR="00000000" w:rsidDel="00000000" w:rsidP="00000000" w:rsidRDefault="00000000" w:rsidRPr="00000000" w14:paraId="00000A93">
            <w:pPr>
              <w:jc w:val="right"/>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327</w:t>
            </w:r>
          </w:p>
        </w:tc>
        <w:tc>
          <w:tcPr>
            <w:tcBorders>
              <w:top w:color="000000" w:space="0" w:sz="0" w:val="nil"/>
              <w:left w:color="000000" w:space="0" w:sz="0" w:val="nil"/>
              <w:bottom w:color="000000" w:space="0" w:sz="4" w:val="single"/>
              <w:right w:color="000000" w:space="0" w:sz="4" w:val="single"/>
            </w:tcBorders>
            <w:shd w:fill="d0e6f6" w:val="clear"/>
            <w:vAlign w:val="bottom"/>
          </w:tcPr>
          <w:p w:rsidR="00000000" w:rsidDel="00000000" w:rsidP="00000000" w:rsidRDefault="00000000" w:rsidRPr="00000000" w14:paraId="00000A94">
            <w:pPr>
              <w:jc w:val="right"/>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52.8</w:t>
            </w:r>
          </w:p>
        </w:tc>
        <w:tc>
          <w:tcPr>
            <w:tcBorders>
              <w:top w:color="000000" w:space="0" w:sz="0" w:val="nil"/>
              <w:left w:color="000000" w:space="0" w:sz="0" w:val="nil"/>
              <w:bottom w:color="000000" w:space="0" w:sz="4" w:val="single"/>
              <w:right w:color="000000" w:space="0" w:sz="4" w:val="single"/>
            </w:tcBorders>
            <w:shd w:fill="d0e6f6" w:val="clear"/>
            <w:vAlign w:val="bottom"/>
          </w:tcPr>
          <w:p w:rsidR="00000000" w:rsidDel="00000000" w:rsidP="00000000" w:rsidRDefault="00000000" w:rsidRPr="00000000" w14:paraId="00000A95">
            <w:pPr>
              <w:jc w:val="right"/>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157.3</w:t>
            </w:r>
          </w:p>
        </w:tc>
        <w:tc>
          <w:tcPr>
            <w:tcBorders>
              <w:top w:color="000000" w:space="0" w:sz="0" w:val="nil"/>
              <w:left w:color="000000" w:space="0" w:sz="0" w:val="nil"/>
              <w:bottom w:color="000000" w:space="0" w:sz="4" w:val="single"/>
              <w:right w:color="000000" w:space="0" w:sz="4" w:val="single"/>
            </w:tcBorders>
            <w:shd w:fill="d0e6f6" w:val="clear"/>
            <w:vAlign w:val="bottom"/>
          </w:tcPr>
          <w:p w:rsidR="00000000" w:rsidDel="00000000" w:rsidP="00000000" w:rsidRDefault="00000000" w:rsidRPr="00000000" w14:paraId="00000A96">
            <w:pPr>
              <w:jc w:val="right"/>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28.4</w:t>
            </w:r>
          </w:p>
        </w:tc>
        <w:tc>
          <w:tcPr>
            <w:tcBorders>
              <w:top w:color="000000" w:space="0" w:sz="0" w:val="nil"/>
              <w:left w:color="000000" w:space="0" w:sz="0" w:val="nil"/>
              <w:bottom w:color="000000" w:space="0" w:sz="4" w:val="single"/>
              <w:right w:color="000000" w:space="0" w:sz="4" w:val="single"/>
            </w:tcBorders>
            <w:shd w:fill="d0e6f6" w:val="clear"/>
            <w:vAlign w:val="bottom"/>
          </w:tcPr>
          <w:p w:rsidR="00000000" w:rsidDel="00000000" w:rsidP="00000000" w:rsidRDefault="00000000" w:rsidRPr="00000000" w14:paraId="00000A97">
            <w:pPr>
              <w:jc w:val="right"/>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2.2</w:t>
            </w:r>
          </w:p>
        </w:tc>
        <w:tc>
          <w:tcPr>
            <w:tcBorders>
              <w:top w:color="000000" w:space="0" w:sz="0" w:val="nil"/>
              <w:left w:color="000000" w:space="0" w:sz="0" w:val="nil"/>
              <w:bottom w:color="000000" w:space="0" w:sz="4" w:val="single"/>
              <w:right w:color="000000" w:space="0" w:sz="4" w:val="single"/>
            </w:tcBorders>
            <w:shd w:fill="d0e6f6" w:val="clear"/>
            <w:vAlign w:val="bottom"/>
          </w:tcPr>
          <w:p w:rsidR="00000000" w:rsidDel="00000000" w:rsidP="00000000" w:rsidRDefault="00000000" w:rsidRPr="00000000" w14:paraId="00000A98">
            <w:pPr>
              <w:jc w:val="right"/>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110.7</w:t>
            </w:r>
          </w:p>
        </w:tc>
        <w:tc>
          <w:tcPr>
            <w:tcBorders>
              <w:top w:color="000000" w:space="0" w:sz="0" w:val="nil"/>
              <w:left w:color="000000" w:space="0" w:sz="0" w:val="nil"/>
              <w:bottom w:color="000000" w:space="0" w:sz="4" w:val="single"/>
              <w:right w:color="000000" w:space="0" w:sz="4" w:val="single"/>
            </w:tcBorders>
            <w:shd w:fill="d0e6f6" w:val="clear"/>
            <w:vAlign w:val="center"/>
          </w:tcPr>
          <w:p w:rsidR="00000000" w:rsidDel="00000000" w:rsidP="00000000" w:rsidRDefault="00000000" w:rsidRPr="00000000" w14:paraId="00000A99">
            <w:pPr>
              <w:jc w:val="right"/>
              <w:rPr>
                <w:rFonts w:ascii="Cambria" w:cs="Cambria" w:eastAsia="Cambria" w:hAnsi="Cambria"/>
                <w:b w:val="1"/>
                <w:color w:val="000000"/>
                <w:sz w:val="20"/>
                <w:szCs w:val="20"/>
              </w:rPr>
            </w:pPr>
            <w:r w:rsidDel="00000000" w:rsidR="00000000" w:rsidRPr="00000000">
              <w:rPr>
                <w:rFonts w:ascii="Cambria" w:cs="Cambria" w:eastAsia="Cambria" w:hAnsi="Cambria"/>
                <w:b w:val="1"/>
                <w:color w:val="000000"/>
                <w:sz w:val="20"/>
                <w:szCs w:val="20"/>
                <w:rtl w:val="0"/>
              </w:rPr>
              <w:t xml:space="preserve">3,046.7</w:t>
            </w:r>
          </w:p>
        </w:tc>
      </w:tr>
      <w:tr>
        <w:trPr>
          <w:cantSplit w:val="0"/>
          <w:trHeight w:val="315" w:hRule="atLeast"/>
          <w:tblHeader w:val="0"/>
        </w:trPr>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A9A">
            <w:pPr>
              <w:jc w:val="center"/>
              <w:rPr>
                <w:rFonts w:ascii="Cambria" w:cs="Cambria" w:eastAsia="Cambria" w:hAnsi="Cambria"/>
                <w:b w:val="1"/>
                <w:color w:val="000000"/>
                <w:sz w:val="20"/>
                <w:szCs w:val="20"/>
              </w:rPr>
            </w:pPr>
            <w:r w:rsidDel="00000000" w:rsidR="00000000" w:rsidRPr="00000000">
              <w:rPr>
                <w:rFonts w:ascii="Cambria" w:cs="Cambria" w:eastAsia="Cambria" w:hAnsi="Cambria"/>
                <w:b w:val="1"/>
                <w:color w:val="000000"/>
                <w:sz w:val="20"/>
                <w:szCs w:val="20"/>
                <w:rtl w:val="0"/>
              </w:rPr>
              <w:t xml:space="preserve">2042</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A9B">
            <w:pPr>
              <w:jc w:val="right"/>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2,387</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A9C">
            <w:pPr>
              <w:jc w:val="right"/>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334</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A9D">
            <w:pPr>
              <w:jc w:val="right"/>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54.0</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A9E">
            <w:pPr>
              <w:jc w:val="right"/>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161.0</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A9F">
            <w:pPr>
              <w:jc w:val="right"/>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29.1</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AA0">
            <w:pPr>
              <w:jc w:val="right"/>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2.2</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AA1">
            <w:pPr>
              <w:jc w:val="right"/>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113.3</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AA2">
            <w:pPr>
              <w:jc w:val="right"/>
              <w:rPr>
                <w:rFonts w:ascii="Cambria" w:cs="Cambria" w:eastAsia="Cambria" w:hAnsi="Cambria"/>
                <w:b w:val="1"/>
                <w:color w:val="000000"/>
                <w:sz w:val="20"/>
                <w:szCs w:val="20"/>
              </w:rPr>
            </w:pPr>
            <w:r w:rsidDel="00000000" w:rsidR="00000000" w:rsidRPr="00000000">
              <w:rPr>
                <w:rFonts w:ascii="Cambria" w:cs="Cambria" w:eastAsia="Cambria" w:hAnsi="Cambria"/>
                <w:b w:val="1"/>
                <w:color w:val="000000"/>
                <w:sz w:val="20"/>
                <w:szCs w:val="20"/>
                <w:rtl w:val="0"/>
              </w:rPr>
              <w:t xml:space="preserve">3,081.3</w:t>
            </w:r>
          </w:p>
        </w:tc>
      </w:tr>
      <w:tr>
        <w:trPr>
          <w:cantSplit w:val="0"/>
          <w:trHeight w:val="315" w:hRule="atLeast"/>
          <w:tblHeader w:val="0"/>
        </w:trPr>
        <w:tc>
          <w:tcPr>
            <w:tcBorders>
              <w:top w:color="000000" w:space="0" w:sz="0" w:val="nil"/>
              <w:left w:color="000000" w:space="0" w:sz="4" w:val="single"/>
              <w:bottom w:color="000000" w:space="0" w:sz="4" w:val="single"/>
              <w:right w:color="000000" w:space="0" w:sz="4" w:val="single"/>
            </w:tcBorders>
            <w:shd w:fill="d0e6f6" w:val="clear"/>
            <w:vAlign w:val="center"/>
          </w:tcPr>
          <w:p w:rsidR="00000000" w:rsidDel="00000000" w:rsidP="00000000" w:rsidRDefault="00000000" w:rsidRPr="00000000" w14:paraId="00000AA3">
            <w:pPr>
              <w:jc w:val="center"/>
              <w:rPr>
                <w:rFonts w:ascii="Cambria" w:cs="Cambria" w:eastAsia="Cambria" w:hAnsi="Cambria"/>
                <w:b w:val="1"/>
                <w:color w:val="000000"/>
                <w:sz w:val="20"/>
                <w:szCs w:val="20"/>
              </w:rPr>
            </w:pPr>
            <w:r w:rsidDel="00000000" w:rsidR="00000000" w:rsidRPr="00000000">
              <w:rPr>
                <w:rFonts w:ascii="Cambria" w:cs="Cambria" w:eastAsia="Cambria" w:hAnsi="Cambria"/>
                <w:b w:val="1"/>
                <w:color w:val="000000"/>
                <w:sz w:val="20"/>
                <w:szCs w:val="20"/>
                <w:rtl w:val="0"/>
              </w:rPr>
              <w:t xml:space="preserve">2043</w:t>
            </w:r>
          </w:p>
        </w:tc>
        <w:tc>
          <w:tcPr>
            <w:tcBorders>
              <w:top w:color="000000" w:space="0" w:sz="0" w:val="nil"/>
              <w:left w:color="000000" w:space="0" w:sz="0" w:val="nil"/>
              <w:bottom w:color="000000" w:space="0" w:sz="4" w:val="single"/>
              <w:right w:color="000000" w:space="0" w:sz="4" w:val="single"/>
            </w:tcBorders>
            <w:shd w:fill="d0e6f6" w:val="clear"/>
            <w:vAlign w:val="bottom"/>
          </w:tcPr>
          <w:p w:rsidR="00000000" w:rsidDel="00000000" w:rsidP="00000000" w:rsidRDefault="00000000" w:rsidRPr="00000000" w14:paraId="00000AA4">
            <w:pPr>
              <w:jc w:val="right"/>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2,406</w:t>
            </w:r>
          </w:p>
        </w:tc>
        <w:tc>
          <w:tcPr>
            <w:tcBorders>
              <w:top w:color="000000" w:space="0" w:sz="0" w:val="nil"/>
              <w:left w:color="000000" w:space="0" w:sz="0" w:val="nil"/>
              <w:bottom w:color="000000" w:space="0" w:sz="4" w:val="single"/>
              <w:right w:color="000000" w:space="0" w:sz="4" w:val="single"/>
            </w:tcBorders>
            <w:shd w:fill="d0e6f6" w:val="clear"/>
            <w:vAlign w:val="bottom"/>
          </w:tcPr>
          <w:p w:rsidR="00000000" w:rsidDel="00000000" w:rsidP="00000000" w:rsidRDefault="00000000" w:rsidRPr="00000000" w14:paraId="00000AA5">
            <w:pPr>
              <w:jc w:val="right"/>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342</w:t>
            </w:r>
          </w:p>
        </w:tc>
        <w:tc>
          <w:tcPr>
            <w:tcBorders>
              <w:top w:color="000000" w:space="0" w:sz="0" w:val="nil"/>
              <w:left w:color="000000" w:space="0" w:sz="0" w:val="nil"/>
              <w:bottom w:color="000000" w:space="0" w:sz="4" w:val="single"/>
              <w:right w:color="000000" w:space="0" w:sz="4" w:val="single"/>
            </w:tcBorders>
            <w:shd w:fill="d0e6f6" w:val="clear"/>
            <w:vAlign w:val="bottom"/>
          </w:tcPr>
          <w:p w:rsidR="00000000" w:rsidDel="00000000" w:rsidP="00000000" w:rsidRDefault="00000000" w:rsidRPr="00000000" w14:paraId="00000AA6">
            <w:pPr>
              <w:jc w:val="right"/>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55.3</w:t>
            </w:r>
          </w:p>
        </w:tc>
        <w:tc>
          <w:tcPr>
            <w:tcBorders>
              <w:top w:color="000000" w:space="0" w:sz="0" w:val="nil"/>
              <w:left w:color="000000" w:space="0" w:sz="0" w:val="nil"/>
              <w:bottom w:color="000000" w:space="0" w:sz="4" w:val="single"/>
              <w:right w:color="000000" w:space="0" w:sz="4" w:val="single"/>
            </w:tcBorders>
            <w:shd w:fill="d0e6f6" w:val="clear"/>
            <w:vAlign w:val="bottom"/>
          </w:tcPr>
          <w:p w:rsidR="00000000" w:rsidDel="00000000" w:rsidP="00000000" w:rsidRDefault="00000000" w:rsidRPr="00000000" w14:paraId="00000AA7">
            <w:pPr>
              <w:jc w:val="right"/>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164.8</w:t>
            </w:r>
          </w:p>
        </w:tc>
        <w:tc>
          <w:tcPr>
            <w:tcBorders>
              <w:top w:color="000000" w:space="0" w:sz="0" w:val="nil"/>
              <w:left w:color="000000" w:space="0" w:sz="0" w:val="nil"/>
              <w:bottom w:color="000000" w:space="0" w:sz="4" w:val="single"/>
              <w:right w:color="000000" w:space="0" w:sz="4" w:val="single"/>
            </w:tcBorders>
            <w:shd w:fill="d0e6f6" w:val="clear"/>
            <w:vAlign w:val="bottom"/>
          </w:tcPr>
          <w:p w:rsidR="00000000" w:rsidDel="00000000" w:rsidP="00000000" w:rsidRDefault="00000000" w:rsidRPr="00000000" w14:paraId="00000AA8">
            <w:pPr>
              <w:jc w:val="right"/>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29.8</w:t>
            </w:r>
          </w:p>
        </w:tc>
        <w:tc>
          <w:tcPr>
            <w:tcBorders>
              <w:top w:color="000000" w:space="0" w:sz="0" w:val="nil"/>
              <w:left w:color="000000" w:space="0" w:sz="0" w:val="nil"/>
              <w:bottom w:color="000000" w:space="0" w:sz="4" w:val="single"/>
              <w:right w:color="000000" w:space="0" w:sz="4" w:val="single"/>
            </w:tcBorders>
            <w:shd w:fill="d0e6f6" w:val="clear"/>
            <w:vAlign w:val="bottom"/>
          </w:tcPr>
          <w:p w:rsidR="00000000" w:rsidDel="00000000" w:rsidP="00000000" w:rsidRDefault="00000000" w:rsidRPr="00000000" w14:paraId="00000AA9">
            <w:pPr>
              <w:jc w:val="right"/>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2.3</w:t>
            </w:r>
          </w:p>
        </w:tc>
        <w:tc>
          <w:tcPr>
            <w:tcBorders>
              <w:top w:color="000000" w:space="0" w:sz="0" w:val="nil"/>
              <w:left w:color="000000" w:space="0" w:sz="0" w:val="nil"/>
              <w:bottom w:color="000000" w:space="0" w:sz="4" w:val="single"/>
              <w:right w:color="000000" w:space="0" w:sz="4" w:val="single"/>
            </w:tcBorders>
            <w:shd w:fill="d0e6f6" w:val="clear"/>
            <w:vAlign w:val="bottom"/>
          </w:tcPr>
          <w:p w:rsidR="00000000" w:rsidDel="00000000" w:rsidP="00000000" w:rsidRDefault="00000000" w:rsidRPr="00000000" w14:paraId="00000AAA">
            <w:pPr>
              <w:jc w:val="right"/>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115.9</w:t>
            </w:r>
          </w:p>
        </w:tc>
        <w:tc>
          <w:tcPr>
            <w:tcBorders>
              <w:top w:color="000000" w:space="0" w:sz="0" w:val="nil"/>
              <w:left w:color="000000" w:space="0" w:sz="0" w:val="nil"/>
              <w:bottom w:color="000000" w:space="0" w:sz="4" w:val="single"/>
              <w:right w:color="000000" w:space="0" w:sz="4" w:val="single"/>
            </w:tcBorders>
            <w:shd w:fill="d0e6f6" w:val="clear"/>
            <w:vAlign w:val="center"/>
          </w:tcPr>
          <w:p w:rsidR="00000000" w:rsidDel="00000000" w:rsidP="00000000" w:rsidRDefault="00000000" w:rsidRPr="00000000" w14:paraId="00000AAB">
            <w:pPr>
              <w:jc w:val="right"/>
              <w:rPr>
                <w:rFonts w:ascii="Cambria" w:cs="Cambria" w:eastAsia="Cambria" w:hAnsi="Cambria"/>
                <w:b w:val="1"/>
                <w:color w:val="000000"/>
                <w:sz w:val="20"/>
                <w:szCs w:val="20"/>
              </w:rPr>
            </w:pPr>
            <w:r w:rsidDel="00000000" w:rsidR="00000000" w:rsidRPr="00000000">
              <w:rPr>
                <w:rFonts w:ascii="Cambria" w:cs="Cambria" w:eastAsia="Cambria" w:hAnsi="Cambria"/>
                <w:b w:val="1"/>
                <w:color w:val="000000"/>
                <w:sz w:val="20"/>
                <w:szCs w:val="20"/>
                <w:rtl w:val="0"/>
              </w:rPr>
              <w:t xml:space="preserve">3,115.8</w:t>
            </w:r>
          </w:p>
        </w:tc>
      </w:tr>
      <w:tr>
        <w:trPr>
          <w:cantSplit w:val="0"/>
          <w:trHeight w:val="315" w:hRule="atLeast"/>
          <w:tblHeader w:val="0"/>
        </w:trPr>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AAC">
            <w:pPr>
              <w:jc w:val="center"/>
              <w:rPr>
                <w:rFonts w:ascii="Cambria" w:cs="Cambria" w:eastAsia="Cambria" w:hAnsi="Cambria"/>
                <w:b w:val="1"/>
                <w:color w:val="000000"/>
                <w:sz w:val="20"/>
                <w:szCs w:val="20"/>
              </w:rPr>
            </w:pPr>
            <w:r w:rsidDel="00000000" w:rsidR="00000000" w:rsidRPr="00000000">
              <w:rPr>
                <w:rFonts w:ascii="Cambria" w:cs="Cambria" w:eastAsia="Cambria" w:hAnsi="Cambria"/>
                <w:b w:val="1"/>
                <w:color w:val="000000"/>
                <w:sz w:val="20"/>
                <w:szCs w:val="20"/>
                <w:rtl w:val="0"/>
              </w:rPr>
              <w:t xml:space="preserve">2044</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AAD">
            <w:pPr>
              <w:jc w:val="right"/>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2,424</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AAE">
            <w:pPr>
              <w:jc w:val="right"/>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350</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AAF">
            <w:pPr>
              <w:jc w:val="right"/>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56.6</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AB0">
            <w:pPr>
              <w:jc w:val="right"/>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168.6</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AB1">
            <w:pPr>
              <w:jc w:val="right"/>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30.5</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AB2">
            <w:pPr>
              <w:jc w:val="right"/>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2.4</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AB3">
            <w:pPr>
              <w:jc w:val="right"/>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118.6</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AB4">
            <w:pPr>
              <w:jc w:val="right"/>
              <w:rPr>
                <w:rFonts w:ascii="Cambria" w:cs="Cambria" w:eastAsia="Cambria" w:hAnsi="Cambria"/>
                <w:b w:val="1"/>
                <w:color w:val="000000"/>
                <w:sz w:val="20"/>
                <w:szCs w:val="20"/>
              </w:rPr>
            </w:pPr>
            <w:r w:rsidDel="00000000" w:rsidR="00000000" w:rsidRPr="00000000">
              <w:rPr>
                <w:rFonts w:ascii="Cambria" w:cs="Cambria" w:eastAsia="Cambria" w:hAnsi="Cambria"/>
                <w:b w:val="1"/>
                <w:color w:val="000000"/>
                <w:sz w:val="20"/>
                <w:szCs w:val="20"/>
                <w:rtl w:val="0"/>
              </w:rPr>
              <w:t xml:space="preserve">3,150.3</w:t>
            </w:r>
          </w:p>
        </w:tc>
      </w:tr>
      <w:tr>
        <w:trPr>
          <w:cantSplit w:val="0"/>
          <w:trHeight w:val="315" w:hRule="atLeast"/>
          <w:tblHeader w:val="0"/>
        </w:trPr>
        <w:tc>
          <w:tcPr>
            <w:tcBorders>
              <w:top w:color="000000" w:space="0" w:sz="0" w:val="nil"/>
              <w:left w:color="000000" w:space="0" w:sz="4" w:val="single"/>
              <w:bottom w:color="000000" w:space="0" w:sz="4" w:val="single"/>
              <w:right w:color="000000" w:space="0" w:sz="4" w:val="single"/>
            </w:tcBorders>
            <w:shd w:fill="d0e6f6" w:val="clear"/>
            <w:vAlign w:val="center"/>
          </w:tcPr>
          <w:p w:rsidR="00000000" w:rsidDel="00000000" w:rsidP="00000000" w:rsidRDefault="00000000" w:rsidRPr="00000000" w14:paraId="00000AB5">
            <w:pPr>
              <w:jc w:val="center"/>
              <w:rPr>
                <w:rFonts w:ascii="Cambria" w:cs="Cambria" w:eastAsia="Cambria" w:hAnsi="Cambria"/>
                <w:b w:val="1"/>
                <w:color w:val="000000"/>
                <w:sz w:val="20"/>
                <w:szCs w:val="20"/>
              </w:rPr>
            </w:pPr>
            <w:r w:rsidDel="00000000" w:rsidR="00000000" w:rsidRPr="00000000">
              <w:rPr>
                <w:rFonts w:ascii="Cambria" w:cs="Cambria" w:eastAsia="Cambria" w:hAnsi="Cambria"/>
                <w:b w:val="1"/>
                <w:color w:val="000000"/>
                <w:sz w:val="20"/>
                <w:szCs w:val="20"/>
                <w:rtl w:val="0"/>
              </w:rPr>
              <w:t xml:space="preserve">2045</w:t>
            </w:r>
          </w:p>
        </w:tc>
        <w:tc>
          <w:tcPr>
            <w:tcBorders>
              <w:top w:color="000000" w:space="0" w:sz="0" w:val="nil"/>
              <w:left w:color="000000" w:space="0" w:sz="0" w:val="nil"/>
              <w:bottom w:color="000000" w:space="0" w:sz="4" w:val="single"/>
              <w:right w:color="000000" w:space="0" w:sz="4" w:val="single"/>
            </w:tcBorders>
            <w:shd w:fill="d0e6f6" w:val="clear"/>
            <w:vAlign w:val="bottom"/>
          </w:tcPr>
          <w:p w:rsidR="00000000" w:rsidDel="00000000" w:rsidP="00000000" w:rsidRDefault="00000000" w:rsidRPr="00000000" w14:paraId="00000AB6">
            <w:pPr>
              <w:jc w:val="right"/>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2,441</w:t>
            </w:r>
          </w:p>
        </w:tc>
        <w:tc>
          <w:tcPr>
            <w:tcBorders>
              <w:top w:color="000000" w:space="0" w:sz="0" w:val="nil"/>
              <w:left w:color="000000" w:space="0" w:sz="0" w:val="nil"/>
              <w:bottom w:color="000000" w:space="0" w:sz="4" w:val="single"/>
              <w:right w:color="000000" w:space="0" w:sz="4" w:val="single"/>
            </w:tcBorders>
            <w:shd w:fill="d0e6f6" w:val="clear"/>
            <w:vAlign w:val="bottom"/>
          </w:tcPr>
          <w:p w:rsidR="00000000" w:rsidDel="00000000" w:rsidP="00000000" w:rsidRDefault="00000000" w:rsidRPr="00000000" w14:paraId="00000AB7">
            <w:pPr>
              <w:jc w:val="right"/>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358</w:t>
            </w:r>
          </w:p>
        </w:tc>
        <w:tc>
          <w:tcPr>
            <w:tcBorders>
              <w:top w:color="000000" w:space="0" w:sz="0" w:val="nil"/>
              <w:left w:color="000000" w:space="0" w:sz="0" w:val="nil"/>
              <w:bottom w:color="000000" w:space="0" w:sz="4" w:val="single"/>
              <w:right w:color="000000" w:space="0" w:sz="4" w:val="single"/>
            </w:tcBorders>
            <w:shd w:fill="d0e6f6" w:val="clear"/>
            <w:vAlign w:val="bottom"/>
          </w:tcPr>
          <w:p w:rsidR="00000000" w:rsidDel="00000000" w:rsidP="00000000" w:rsidRDefault="00000000" w:rsidRPr="00000000" w14:paraId="00000AB8">
            <w:pPr>
              <w:jc w:val="right"/>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57.9</w:t>
            </w:r>
          </w:p>
        </w:tc>
        <w:tc>
          <w:tcPr>
            <w:tcBorders>
              <w:top w:color="000000" w:space="0" w:sz="0" w:val="nil"/>
              <w:left w:color="000000" w:space="0" w:sz="0" w:val="nil"/>
              <w:bottom w:color="000000" w:space="0" w:sz="4" w:val="single"/>
              <w:right w:color="000000" w:space="0" w:sz="4" w:val="single"/>
            </w:tcBorders>
            <w:shd w:fill="d0e6f6" w:val="clear"/>
            <w:vAlign w:val="bottom"/>
          </w:tcPr>
          <w:p w:rsidR="00000000" w:rsidDel="00000000" w:rsidP="00000000" w:rsidRDefault="00000000" w:rsidRPr="00000000" w14:paraId="00000AB9">
            <w:pPr>
              <w:jc w:val="right"/>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172.4</w:t>
            </w:r>
          </w:p>
        </w:tc>
        <w:tc>
          <w:tcPr>
            <w:tcBorders>
              <w:top w:color="000000" w:space="0" w:sz="0" w:val="nil"/>
              <w:left w:color="000000" w:space="0" w:sz="0" w:val="nil"/>
              <w:bottom w:color="000000" w:space="0" w:sz="4" w:val="single"/>
              <w:right w:color="000000" w:space="0" w:sz="4" w:val="single"/>
            </w:tcBorders>
            <w:shd w:fill="d0e6f6" w:val="clear"/>
            <w:vAlign w:val="bottom"/>
          </w:tcPr>
          <w:p w:rsidR="00000000" w:rsidDel="00000000" w:rsidP="00000000" w:rsidRDefault="00000000" w:rsidRPr="00000000" w14:paraId="00000ABA">
            <w:pPr>
              <w:jc w:val="right"/>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31.2</w:t>
            </w:r>
          </w:p>
        </w:tc>
        <w:tc>
          <w:tcPr>
            <w:tcBorders>
              <w:top w:color="000000" w:space="0" w:sz="0" w:val="nil"/>
              <w:left w:color="000000" w:space="0" w:sz="0" w:val="nil"/>
              <w:bottom w:color="000000" w:space="0" w:sz="4" w:val="single"/>
              <w:right w:color="000000" w:space="0" w:sz="4" w:val="single"/>
            </w:tcBorders>
            <w:shd w:fill="d0e6f6" w:val="clear"/>
            <w:vAlign w:val="bottom"/>
          </w:tcPr>
          <w:p w:rsidR="00000000" w:rsidDel="00000000" w:rsidP="00000000" w:rsidRDefault="00000000" w:rsidRPr="00000000" w14:paraId="00000ABB">
            <w:pPr>
              <w:jc w:val="right"/>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2.4</w:t>
            </w:r>
          </w:p>
        </w:tc>
        <w:tc>
          <w:tcPr>
            <w:tcBorders>
              <w:top w:color="000000" w:space="0" w:sz="0" w:val="nil"/>
              <w:left w:color="000000" w:space="0" w:sz="0" w:val="nil"/>
              <w:bottom w:color="000000" w:space="0" w:sz="4" w:val="single"/>
              <w:right w:color="000000" w:space="0" w:sz="4" w:val="single"/>
            </w:tcBorders>
            <w:shd w:fill="d0e6f6" w:val="clear"/>
            <w:vAlign w:val="bottom"/>
          </w:tcPr>
          <w:p w:rsidR="00000000" w:rsidDel="00000000" w:rsidP="00000000" w:rsidRDefault="00000000" w:rsidRPr="00000000" w14:paraId="00000ABC">
            <w:pPr>
              <w:jc w:val="right"/>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121.3</w:t>
            </w:r>
          </w:p>
        </w:tc>
        <w:tc>
          <w:tcPr>
            <w:tcBorders>
              <w:top w:color="000000" w:space="0" w:sz="0" w:val="nil"/>
              <w:left w:color="000000" w:space="0" w:sz="0" w:val="nil"/>
              <w:bottom w:color="000000" w:space="0" w:sz="4" w:val="single"/>
              <w:right w:color="000000" w:space="0" w:sz="4" w:val="single"/>
            </w:tcBorders>
            <w:shd w:fill="d0e6f6" w:val="clear"/>
            <w:vAlign w:val="center"/>
          </w:tcPr>
          <w:p w:rsidR="00000000" w:rsidDel="00000000" w:rsidP="00000000" w:rsidRDefault="00000000" w:rsidRPr="00000000" w14:paraId="00000ABD">
            <w:pPr>
              <w:jc w:val="right"/>
              <w:rPr>
                <w:rFonts w:ascii="Cambria" w:cs="Cambria" w:eastAsia="Cambria" w:hAnsi="Cambria"/>
                <w:b w:val="1"/>
                <w:color w:val="000000"/>
                <w:sz w:val="20"/>
                <w:szCs w:val="20"/>
              </w:rPr>
            </w:pPr>
            <w:r w:rsidDel="00000000" w:rsidR="00000000" w:rsidRPr="00000000">
              <w:rPr>
                <w:rFonts w:ascii="Cambria" w:cs="Cambria" w:eastAsia="Cambria" w:hAnsi="Cambria"/>
                <w:b w:val="1"/>
                <w:color w:val="000000"/>
                <w:sz w:val="20"/>
                <w:szCs w:val="20"/>
                <w:rtl w:val="0"/>
              </w:rPr>
              <w:t xml:space="preserve">3,184.6</w:t>
            </w:r>
          </w:p>
        </w:tc>
      </w:tr>
      <w:tr>
        <w:trPr>
          <w:cantSplit w:val="0"/>
          <w:trHeight w:val="315" w:hRule="atLeast"/>
          <w:tblHeader w:val="0"/>
        </w:trPr>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ABE">
            <w:pPr>
              <w:jc w:val="center"/>
              <w:rPr>
                <w:rFonts w:ascii="Cambria" w:cs="Cambria" w:eastAsia="Cambria" w:hAnsi="Cambria"/>
                <w:b w:val="1"/>
                <w:color w:val="000000"/>
                <w:sz w:val="20"/>
                <w:szCs w:val="20"/>
              </w:rPr>
            </w:pPr>
            <w:r w:rsidDel="00000000" w:rsidR="00000000" w:rsidRPr="00000000">
              <w:rPr>
                <w:rFonts w:ascii="Cambria" w:cs="Cambria" w:eastAsia="Cambria" w:hAnsi="Cambria"/>
                <w:b w:val="1"/>
                <w:color w:val="000000"/>
                <w:sz w:val="20"/>
                <w:szCs w:val="20"/>
                <w:rtl w:val="0"/>
              </w:rPr>
              <w:t xml:space="preserve">2046</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ABF">
            <w:pPr>
              <w:jc w:val="right"/>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2,459</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AC0">
            <w:pPr>
              <w:jc w:val="right"/>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366</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AC1">
            <w:pPr>
              <w:jc w:val="right"/>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59.2</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AC2">
            <w:pPr>
              <w:jc w:val="right"/>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176.3</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AC3">
            <w:pPr>
              <w:jc w:val="right"/>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31.9</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AC4">
            <w:pPr>
              <w:jc w:val="right"/>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2.5</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AC5">
            <w:pPr>
              <w:jc w:val="right"/>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124.1</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AC6">
            <w:pPr>
              <w:jc w:val="right"/>
              <w:rPr>
                <w:rFonts w:ascii="Cambria" w:cs="Cambria" w:eastAsia="Cambria" w:hAnsi="Cambria"/>
                <w:b w:val="1"/>
                <w:color w:val="000000"/>
                <w:sz w:val="20"/>
                <w:szCs w:val="20"/>
              </w:rPr>
            </w:pPr>
            <w:r w:rsidDel="00000000" w:rsidR="00000000" w:rsidRPr="00000000">
              <w:rPr>
                <w:rFonts w:ascii="Cambria" w:cs="Cambria" w:eastAsia="Cambria" w:hAnsi="Cambria"/>
                <w:b w:val="1"/>
                <w:color w:val="000000"/>
                <w:sz w:val="20"/>
                <w:szCs w:val="20"/>
                <w:rtl w:val="0"/>
              </w:rPr>
              <w:t xml:space="preserve">3,218.8</w:t>
            </w:r>
          </w:p>
        </w:tc>
      </w:tr>
      <w:tr>
        <w:trPr>
          <w:cantSplit w:val="0"/>
          <w:trHeight w:val="315" w:hRule="atLeast"/>
          <w:tblHeader w:val="0"/>
        </w:trPr>
        <w:tc>
          <w:tcPr>
            <w:tcBorders>
              <w:top w:color="000000" w:space="0" w:sz="0" w:val="nil"/>
              <w:left w:color="000000" w:space="0" w:sz="4" w:val="single"/>
              <w:bottom w:color="000000" w:space="0" w:sz="4" w:val="single"/>
              <w:right w:color="000000" w:space="0" w:sz="4" w:val="single"/>
            </w:tcBorders>
            <w:shd w:fill="d0e6f6" w:val="clear"/>
            <w:vAlign w:val="center"/>
          </w:tcPr>
          <w:p w:rsidR="00000000" w:rsidDel="00000000" w:rsidP="00000000" w:rsidRDefault="00000000" w:rsidRPr="00000000" w14:paraId="00000AC7">
            <w:pPr>
              <w:jc w:val="center"/>
              <w:rPr>
                <w:rFonts w:ascii="Cambria" w:cs="Cambria" w:eastAsia="Cambria" w:hAnsi="Cambria"/>
                <w:b w:val="1"/>
                <w:color w:val="000000"/>
                <w:sz w:val="20"/>
                <w:szCs w:val="20"/>
              </w:rPr>
            </w:pPr>
            <w:r w:rsidDel="00000000" w:rsidR="00000000" w:rsidRPr="00000000">
              <w:rPr>
                <w:rFonts w:ascii="Cambria" w:cs="Cambria" w:eastAsia="Cambria" w:hAnsi="Cambria"/>
                <w:b w:val="1"/>
                <w:color w:val="000000"/>
                <w:sz w:val="20"/>
                <w:szCs w:val="20"/>
                <w:rtl w:val="0"/>
              </w:rPr>
              <w:t xml:space="preserve">2047</w:t>
            </w:r>
          </w:p>
        </w:tc>
        <w:tc>
          <w:tcPr>
            <w:tcBorders>
              <w:top w:color="000000" w:space="0" w:sz="0" w:val="nil"/>
              <w:left w:color="000000" w:space="0" w:sz="0" w:val="nil"/>
              <w:bottom w:color="000000" w:space="0" w:sz="4" w:val="single"/>
              <w:right w:color="000000" w:space="0" w:sz="4" w:val="single"/>
            </w:tcBorders>
            <w:shd w:fill="d0e6f6" w:val="clear"/>
            <w:vAlign w:val="bottom"/>
          </w:tcPr>
          <w:p w:rsidR="00000000" w:rsidDel="00000000" w:rsidP="00000000" w:rsidRDefault="00000000" w:rsidRPr="00000000" w14:paraId="00000AC8">
            <w:pPr>
              <w:jc w:val="right"/>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2,476</w:t>
            </w:r>
          </w:p>
        </w:tc>
        <w:tc>
          <w:tcPr>
            <w:tcBorders>
              <w:top w:color="000000" w:space="0" w:sz="0" w:val="nil"/>
              <w:left w:color="000000" w:space="0" w:sz="0" w:val="nil"/>
              <w:bottom w:color="000000" w:space="0" w:sz="4" w:val="single"/>
              <w:right w:color="000000" w:space="0" w:sz="4" w:val="single"/>
            </w:tcBorders>
            <w:shd w:fill="d0e6f6" w:val="clear"/>
            <w:vAlign w:val="bottom"/>
          </w:tcPr>
          <w:p w:rsidR="00000000" w:rsidDel="00000000" w:rsidP="00000000" w:rsidRDefault="00000000" w:rsidRPr="00000000" w14:paraId="00000AC9">
            <w:pPr>
              <w:jc w:val="right"/>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375</w:t>
            </w:r>
          </w:p>
        </w:tc>
        <w:tc>
          <w:tcPr>
            <w:tcBorders>
              <w:top w:color="000000" w:space="0" w:sz="0" w:val="nil"/>
              <w:left w:color="000000" w:space="0" w:sz="0" w:val="nil"/>
              <w:bottom w:color="000000" w:space="0" w:sz="4" w:val="single"/>
              <w:right w:color="000000" w:space="0" w:sz="4" w:val="single"/>
            </w:tcBorders>
            <w:shd w:fill="d0e6f6" w:val="clear"/>
            <w:vAlign w:val="bottom"/>
          </w:tcPr>
          <w:p w:rsidR="00000000" w:rsidDel="00000000" w:rsidP="00000000" w:rsidRDefault="00000000" w:rsidRPr="00000000" w14:paraId="00000ACA">
            <w:pPr>
              <w:jc w:val="right"/>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60.5</w:t>
            </w:r>
          </w:p>
        </w:tc>
        <w:tc>
          <w:tcPr>
            <w:tcBorders>
              <w:top w:color="000000" w:space="0" w:sz="0" w:val="nil"/>
              <w:left w:color="000000" w:space="0" w:sz="0" w:val="nil"/>
              <w:bottom w:color="000000" w:space="0" w:sz="4" w:val="single"/>
              <w:right w:color="000000" w:space="0" w:sz="4" w:val="single"/>
            </w:tcBorders>
            <w:shd w:fill="d0e6f6" w:val="clear"/>
            <w:vAlign w:val="bottom"/>
          </w:tcPr>
          <w:p w:rsidR="00000000" w:rsidDel="00000000" w:rsidP="00000000" w:rsidRDefault="00000000" w:rsidRPr="00000000" w14:paraId="00000ACB">
            <w:pPr>
              <w:jc w:val="right"/>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180.3</w:t>
            </w:r>
          </w:p>
        </w:tc>
        <w:tc>
          <w:tcPr>
            <w:tcBorders>
              <w:top w:color="000000" w:space="0" w:sz="0" w:val="nil"/>
              <w:left w:color="000000" w:space="0" w:sz="0" w:val="nil"/>
              <w:bottom w:color="000000" w:space="0" w:sz="4" w:val="single"/>
              <w:right w:color="000000" w:space="0" w:sz="4" w:val="single"/>
            </w:tcBorders>
            <w:shd w:fill="d0e6f6" w:val="clear"/>
            <w:vAlign w:val="bottom"/>
          </w:tcPr>
          <w:p w:rsidR="00000000" w:rsidDel="00000000" w:rsidP="00000000" w:rsidRDefault="00000000" w:rsidRPr="00000000" w14:paraId="00000ACC">
            <w:pPr>
              <w:jc w:val="right"/>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32.6</w:t>
            </w:r>
          </w:p>
        </w:tc>
        <w:tc>
          <w:tcPr>
            <w:tcBorders>
              <w:top w:color="000000" w:space="0" w:sz="0" w:val="nil"/>
              <w:left w:color="000000" w:space="0" w:sz="0" w:val="nil"/>
              <w:bottom w:color="000000" w:space="0" w:sz="4" w:val="single"/>
              <w:right w:color="000000" w:space="0" w:sz="4" w:val="single"/>
            </w:tcBorders>
            <w:shd w:fill="d0e6f6" w:val="clear"/>
            <w:vAlign w:val="bottom"/>
          </w:tcPr>
          <w:p w:rsidR="00000000" w:rsidDel="00000000" w:rsidP="00000000" w:rsidRDefault="00000000" w:rsidRPr="00000000" w14:paraId="00000ACD">
            <w:pPr>
              <w:jc w:val="right"/>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2.5</w:t>
            </w:r>
          </w:p>
        </w:tc>
        <w:tc>
          <w:tcPr>
            <w:tcBorders>
              <w:top w:color="000000" w:space="0" w:sz="0" w:val="nil"/>
              <w:left w:color="000000" w:space="0" w:sz="0" w:val="nil"/>
              <w:bottom w:color="000000" w:space="0" w:sz="4" w:val="single"/>
              <w:right w:color="000000" w:space="0" w:sz="4" w:val="single"/>
            </w:tcBorders>
            <w:shd w:fill="d0e6f6" w:val="clear"/>
            <w:vAlign w:val="bottom"/>
          </w:tcPr>
          <w:p w:rsidR="00000000" w:rsidDel="00000000" w:rsidP="00000000" w:rsidRDefault="00000000" w:rsidRPr="00000000" w14:paraId="00000ACE">
            <w:pPr>
              <w:jc w:val="right"/>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126.9</w:t>
            </w:r>
          </w:p>
        </w:tc>
        <w:tc>
          <w:tcPr>
            <w:tcBorders>
              <w:top w:color="000000" w:space="0" w:sz="0" w:val="nil"/>
              <w:left w:color="000000" w:space="0" w:sz="0" w:val="nil"/>
              <w:bottom w:color="000000" w:space="0" w:sz="4" w:val="single"/>
              <w:right w:color="000000" w:space="0" w:sz="4" w:val="single"/>
            </w:tcBorders>
            <w:shd w:fill="d0e6f6" w:val="clear"/>
            <w:vAlign w:val="center"/>
          </w:tcPr>
          <w:p w:rsidR="00000000" w:rsidDel="00000000" w:rsidP="00000000" w:rsidRDefault="00000000" w:rsidRPr="00000000" w14:paraId="00000ACF">
            <w:pPr>
              <w:jc w:val="right"/>
              <w:rPr>
                <w:rFonts w:ascii="Cambria" w:cs="Cambria" w:eastAsia="Cambria" w:hAnsi="Cambria"/>
                <w:b w:val="1"/>
                <w:color w:val="000000"/>
                <w:sz w:val="20"/>
                <w:szCs w:val="20"/>
              </w:rPr>
            </w:pPr>
            <w:r w:rsidDel="00000000" w:rsidR="00000000" w:rsidRPr="00000000">
              <w:rPr>
                <w:rFonts w:ascii="Cambria" w:cs="Cambria" w:eastAsia="Cambria" w:hAnsi="Cambria"/>
                <w:b w:val="1"/>
                <w:color w:val="000000"/>
                <w:sz w:val="20"/>
                <w:szCs w:val="20"/>
                <w:rtl w:val="0"/>
              </w:rPr>
              <w:t xml:space="preserve">3,252.9</w:t>
            </w:r>
          </w:p>
        </w:tc>
      </w:tr>
      <w:tr>
        <w:trPr>
          <w:cantSplit w:val="0"/>
          <w:trHeight w:val="315" w:hRule="atLeast"/>
          <w:tblHeader w:val="0"/>
        </w:trPr>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AD0">
            <w:pPr>
              <w:jc w:val="center"/>
              <w:rPr>
                <w:rFonts w:ascii="Cambria" w:cs="Cambria" w:eastAsia="Cambria" w:hAnsi="Cambria"/>
                <w:b w:val="1"/>
                <w:color w:val="000000"/>
                <w:sz w:val="20"/>
                <w:szCs w:val="20"/>
              </w:rPr>
            </w:pPr>
            <w:r w:rsidDel="00000000" w:rsidR="00000000" w:rsidRPr="00000000">
              <w:rPr>
                <w:rFonts w:ascii="Cambria" w:cs="Cambria" w:eastAsia="Cambria" w:hAnsi="Cambria"/>
                <w:b w:val="1"/>
                <w:color w:val="000000"/>
                <w:sz w:val="20"/>
                <w:szCs w:val="20"/>
                <w:rtl w:val="0"/>
              </w:rPr>
              <w:t xml:space="preserve">2048</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AD1">
            <w:pPr>
              <w:jc w:val="right"/>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2,492</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AD2">
            <w:pPr>
              <w:jc w:val="right"/>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383</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AD3">
            <w:pPr>
              <w:jc w:val="right"/>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61.9</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AD4">
            <w:pPr>
              <w:jc w:val="right"/>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184.3</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AD5">
            <w:pPr>
              <w:jc w:val="right"/>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33.3</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AD6">
            <w:pPr>
              <w:jc w:val="right"/>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2.6</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AD7">
            <w:pPr>
              <w:jc w:val="right"/>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129.7</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AD8">
            <w:pPr>
              <w:jc w:val="right"/>
              <w:rPr>
                <w:rFonts w:ascii="Cambria" w:cs="Cambria" w:eastAsia="Cambria" w:hAnsi="Cambria"/>
                <w:b w:val="1"/>
                <w:color w:val="000000"/>
                <w:sz w:val="20"/>
                <w:szCs w:val="20"/>
              </w:rPr>
            </w:pPr>
            <w:r w:rsidDel="00000000" w:rsidR="00000000" w:rsidRPr="00000000">
              <w:rPr>
                <w:rFonts w:ascii="Cambria" w:cs="Cambria" w:eastAsia="Cambria" w:hAnsi="Cambria"/>
                <w:b w:val="1"/>
                <w:color w:val="000000"/>
                <w:sz w:val="20"/>
                <w:szCs w:val="20"/>
                <w:rtl w:val="0"/>
              </w:rPr>
              <w:t xml:space="preserve">3,286.8</w:t>
            </w:r>
          </w:p>
        </w:tc>
      </w:tr>
      <w:tr>
        <w:trPr>
          <w:cantSplit w:val="0"/>
          <w:trHeight w:val="255" w:hRule="atLeast"/>
          <w:tblHeader w:val="0"/>
        </w:trPr>
        <w:tc>
          <w:tcPr>
            <w:tcBorders>
              <w:top w:color="000000" w:space="0" w:sz="0" w:val="nil"/>
              <w:left w:color="000000" w:space="0" w:sz="4" w:val="single"/>
              <w:bottom w:color="000000" w:space="0" w:sz="4" w:val="single"/>
              <w:right w:color="000000" w:space="0" w:sz="4" w:val="single"/>
            </w:tcBorders>
            <w:shd w:fill="d0e6f6" w:val="clear"/>
            <w:vAlign w:val="center"/>
          </w:tcPr>
          <w:p w:rsidR="00000000" w:rsidDel="00000000" w:rsidP="00000000" w:rsidRDefault="00000000" w:rsidRPr="00000000" w14:paraId="00000AD9">
            <w:pPr>
              <w:jc w:val="center"/>
              <w:rPr>
                <w:rFonts w:ascii="Cambria" w:cs="Cambria" w:eastAsia="Cambria" w:hAnsi="Cambria"/>
                <w:b w:val="1"/>
                <w:color w:val="000000"/>
                <w:sz w:val="20"/>
                <w:szCs w:val="20"/>
              </w:rPr>
            </w:pPr>
            <w:r w:rsidDel="00000000" w:rsidR="00000000" w:rsidRPr="00000000">
              <w:rPr>
                <w:rFonts w:ascii="Cambria" w:cs="Cambria" w:eastAsia="Cambria" w:hAnsi="Cambria"/>
                <w:b w:val="1"/>
                <w:color w:val="000000"/>
                <w:sz w:val="20"/>
                <w:szCs w:val="20"/>
                <w:rtl w:val="0"/>
              </w:rPr>
              <w:t xml:space="preserve">2049</w:t>
            </w:r>
          </w:p>
        </w:tc>
        <w:tc>
          <w:tcPr>
            <w:tcBorders>
              <w:top w:color="000000" w:space="0" w:sz="0" w:val="nil"/>
              <w:left w:color="000000" w:space="0" w:sz="0" w:val="nil"/>
              <w:bottom w:color="000000" w:space="0" w:sz="4" w:val="single"/>
              <w:right w:color="000000" w:space="0" w:sz="4" w:val="single"/>
            </w:tcBorders>
            <w:shd w:fill="d0e6f6" w:val="clear"/>
            <w:vAlign w:val="bottom"/>
          </w:tcPr>
          <w:p w:rsidR="00000000" w:rsidDel="00000000" w:rsidP="00000000" w:rsidRDefault="00000000" w:rsidRPr="00000000" w14:paraId="00000ADA">
            <w:pPr>
              <w:jc w:val="right"/>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2,508</w:t>
            </w:r>
          </w:p>
        </w:tc>
        <w:tc>
          <w:tcPr>
            <w:tcBorders>
              <w:top w:color="000000" w:space="0" w:sz="0" w:val="nil"/>
              <w:left w:color="000000" w:space="0" w:sz="0" w:val="nil"/>
              <w:bottom w:color="000000" w:space="0" w:sz="4" w:val="single"/>
              <w:right w:color="000000" w:space="0" w:sz="4" w:val="single"/>
            </w:tcBorders>
            <w:shd w:fill="d0e6f6" w:val="clear"/>
            <w:vAlign w:val="bottom"/>
          </w:tcPr>
          <w:p w:rsidR="00000000" w:rsidDel="00000000" w:rsidP="00000000" w:rsidRDefault="00000000" w:rsidRPr="00000000" w14:paraId="00000ADB">
            <w:pPr>
              <w:jc w:val="right"/>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391</w:t>
            </w:r>
          </w:p>
        </w:tc>
        <w:tc>
          <w:tcPr>
            <w:tcBorders>
              <w:top w:color="000000" w:space="0" w:sz="0" w:val="nil"/>
              <w:left w:color="000000" w:space="0" w:sz="0" w:val="nil"/>
              <w:bottom w:color="000000" w:space="0" w:sz="4" w:val="single"/>
              <w:right w:color="000000" w:space="0" w:sz="4" w:val="single"/>
            </w:tcBorders>
            <w:shd w:fill="d0e6f6" w:val="clear"/>
            <w:vAlign w:val="bottom"/>
          </w:tcPr>
          <w:p w:rsidR="00000000" w:rsidDel="00000000" w:rsidP="00000000" w:rsidRDefault="00000000" w:rsidRPr="00000000" w14:paraId="00000ADC">
            <w:pPr>
              <w:jc w:val="right"/>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63.2</w:t>
            </w:r>
          </w:p>
        </w:tc>
        <w:tc>
          <w:tcPr>
            <w:tcBorders>
              <w:top w:color="000000" w:space="0" w:sz="0" w:val="nil"/>
              <w:left w:color="000000" w:space="0" w:sz="0" w:val="nil"/>
              <w:bottom w:color="000000" w:space="0" w:sz="4" w:val="single"/>
              <w:right w:color="000000" w:space="0" w:sz="4" w:val="single"/>
            </w:tcBorders>
            <w:shd w:fill="d0e6f6" w:val="clear"/>
            <w:vAlign w:val="bottom"/>
          </w:tcPr>
          <w:p w:rsidR="00000000" w:rsidDel="00000000" w:rsidP="00000000" w:rsidRDefault="00000000" w:rsidRPr="00000000" w14:paraId="00000ADD">
            <w:pPr>
              <w:jc w:val="right"/>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188.4</w:t>
            </w:r>
          </w:p>
        </w:tc>
        <w:tc>
          <w:tcPr>
            <w:tcBorders>
              <w:top w:color="000000" w:space="0" w:sz="0" w:val="nil"/>
              <w:left w:color="000000" w:space="0" w:sz="0" w:val="nil"/>
              <w:bottom w:color="000000" w:space="0" w:sz="4" w:val="single"/>
              <w:right w:color="000000" w:space="0" w:sz="4" w:val="single"/>
            </w:tcBorders>
            <w:shd w:fill="d0e6f6" w:val="clear"/>
            <w:vAlign w:val="bottom"/>
          </w:tcPr>
          <w:p w:rsidR="00000000" w:rsidDel="00000000" w:rsidP="00000000" w:rsidRDefault="00000000" w:rsidRPr="00000000" w14:paraId="00000ADE">
            <w:pPr>
              <w:jc w:val="right"/>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34.0</w:t>
            </w:r>
          </w:p>
        </w:tc>
        <w:tc>
          <w:tcPr>
            <w:tcBorders>
              <w:top w:color="000000" w:space="0" w:sz="0" w:val="nil"/>
              <w:left w:color="000000" w:space="0" w:sz="0" w:val="nil"/>
              <w:bottom w:color="000000" w:space="0" w:sz="4" w:val="single"/>
              <w:right w:color="000000" w:space="0" w:sz="4" w:val="single"/>
            </w:tcBorders>
            <w:shd w:fill="d0e6f6" w:val="clear"/>
            <w:vAlign w:val="bottom"/>
          </w:tcPr>
          <w:p w:rsidR="00000000" w:rsidDel="00000000" w:rsidP="00000000" w:rsidRDefault="00000000" w:rsidRPr="00000000" w14:paraId="00000ADF">
            <w:pPr>
              <w:jc w:val="right"/>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2.6</w:t>
            </w:r>
          </w:p>
        </w:tc>
        <w:tc>
          <w:tcPr>
            <w:tcBorders>
              <w:top w:color="000000" w:space="0" w:sz="0" w:val="nil"/>
              <w:left w:color="000000" w:space="0" w:sz="0" w:val="nil"/>
              <w:bottom w:color="000000" w:space="0" w:sz="4" w:val="single"/>
              <w:right w:color="000000" w:space="0" w:sz="4" w:val="single"/>
            </w:tcBorders>
            <w:shd w:fill="d0e6f6" w:val="clear"/>
            <w:vAlign w:val="bottom"/>
          </w:tcPr>
          <w:p w:rsidR="00000000" w:rsidDel="00000000" w:rsidP="00000000" w:rsidRDefault="00000000" w:rsidRPr="00000000" w14:paraId="00000AE0">
            <w:pPr>
              <w:jc w:val="right"/>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132.6</w:t>
            </w:r>
          </w:p>
        </w:tc>
        <w:tc>
          <w:tcPr>
            <w:tcBorders>
              <w:top w:color="000000" w:space="0" w:sz="0" w:val="nil"/>
              <w:left w:color="000000" w:space="0" w:sz="0" w:val="nil"/>
              <w:bottom w:color="000000" w:space="0" w:sz="4" w:val="single"/>
              <w:right w:color="000000" w:space="0" w:sz="4" w:val="single"/>
            </w:tcBorders>
            <w:shd w:fill="d0e6f6" w:val="clear"/>
            <w:vAlign w:val="center"/>
          </w:tcPr>
          <w:p w:rsidR="00000000" w:rsidDel="00000000" w:rsidP="00000000" w:rsidRDefault="00000000" w:rsidRPr="00000000" w14:paraId="00000AE1">
            <w:pPr>
              <w:jc w:val="right"/>
              <w:rPr>
                <w:rFonts w:ascii="Cambria" w:cs="Cambria" w:eastAsia="Cambria" w:hAnsi="Cambria"/>
                <w:b w:val="1"/>
                <w:color w:val="000000"/>
                <w:sz w:val="20"/>
                <w:szCs w:val="20"/>
              </w:rPr>
            </w:pPr>
            <w:r w:rsidDel="00000000" w:rsidR="00000000" w:rsidRPr="00000000">
              <w:rPr>
                <w:rFonts w:ascii="Cambria" w:cs="Cambria" w:eastAsia="Cambria" w:hAnsi="Cambria"/>
                <w:b w:val="1"/>
                <w:color w:val="000000"/>
                <w:sz w:val="20"/>
                <w:szCs w:val="20"/>
                <w:rtl w:val="0"/>
              </w:rPr>
              <w:t xml:space="preserve">3,320.7</w:t>
            </w:r>
          </w:p>
        </w:tc>
      </w:tr>
      <w:tr>
        <w:trPr>
          <w:cantSplit w:val="0"/>
          <w:trHeight w:val="315" w:hRule="atLeast"/>
          <w:tblHeader w:val="0"/>
        </w:trPr>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AE2">
            <w:pPr>
              <w:jc w:val="center"/>
              <w:rPr>
                <w:rFonts w:ascii="Cambria" w:cs="Cambria" w:eastAsia="Cambria" w:hAnsi="Cambria"/>
                <w:b w:val="1"/>
                <w:color w:val="000000"/>
                <w:sz w:val="20"/>
                <w:szCs w:val="20"/>
              </w:rPr>
            </w:pPr>
            <w:r w:rsidDel="00000000" w:rsidR="00000000" w:rsidRPr="00000000">
              <w:rPr>
                <w:rFonts w:ascii="Cambria" w:cs="Cambria" w:eastAsia="Cambria" w:hAnsi="Cambria"/>
                <w:b w:val="1"/>
                <w:color w:val="000000"/>
                <w:sz w:val="20"/>
                <w:szCs w:val="20"/>
                <w:rtl w:val="0"/>
              </w:rPr>
              <w:t xml:space="preserve">2050</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AE3">
            <w:pPr>
              <w:jc w:val="right"/>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2,524</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AE4">
            <w:pPr>
              <w:jc w:val="right"/>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400</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AE5">
            <w:pPr>
              <w:jc w:val="right"/>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64.6</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AE6">
            <w:pPr>
              <w:jc w:val="right"/>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192.5</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AE7">
            <w:pPr>
              <w:jc w:val="right"/>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34.8</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AE8">
            <w:pPr>
              <w:jc w:val="right"/>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2.7</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AE9">
            <w:pPr>
              <w:jc w:val="right"/>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135.5</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AEA">
            <w:pPr>
              <w:jc w:val="right"/>
              <w:rPr>
                <w:rFonts w:ascii="Cambria" w:cs="Cambria" w:eastAsia="Cambria" w:hAnsi="Cambria"/>
                <w:b w:val="1"/>
                <w:color w:val="000000"/>
                <w:sz w:val="20"/>
                <w:szCs w:val="20"/>
              </w:rPr>
            </w:pPr>
            <w:r w:rsidDel="00000000" w:rsidR="00000000" w:rsidRPr="00000000">
              <w:rPr>
                <w:rFonts w:ascii="Cambria" w:cs="Cambria" w:eastAsia="Cambria" w:hAnsi="Cambria"/>
                <w:b w:val="1"/>
                <w:color w:val="000000"/>
                <w:sz w:val="20"/>
                <w:szCs w:val="20"/>
                <w:rtl w:val="0"/>
              </w:rPr>
              <w:t xml:space="preserve">3,354.4</w:t>
            </w:r>
          </w:p>
        </w:tc>
      </w:tr>
      <w:tr>
        <w:trPr>
          <w:cantSplit w:val="0"/>
          <w:trHeight w:val="315" w:hRule="atLeast"/>
          <w:tblHeader w:val="0"/>
        </w:trPr>
        <w:tc>
          <w:tcPr>
            <w:tcBorders>
              <w:top w:color="000000" w:space="0" w:sz="0" w:val="nil"/>
              <w:left w:color="000000" w:space="0" w:sz="4" w:val="single"/>
              <w:bottom w:color="000000" w:space="0" w:sz="4" w:val="single"/>
              <w:right w:color="000000" w:space="0" w:sz="4" w:val="single"/>
            </w:tcBorders>
            <w:shd w:fill="d0e6f6" w:val="clear"/>
            <w:vAlign w:val="center"/>
          </w:tcPr>
          <w:p w:rsidR="00000000" w:rsidDel="00000000" w:rsidP="00000000" w:rsidRDefault="00000000" w:rsidRPr="00000000" w14:paraId="00000AEB">
            <w:pPr>
              <w:jc w:val="center"/>
              <w:rPr>
                <w:rFonts w:ascii="Cambria" w:cs="Cambria" w:eastAsia="Cambria" w:hAnsi="Cambria"/>
                <w:b w:val="1"/>
                <w:color w:val="000000"/>
                <w:sz w:val="20"/>
                <w:szCs w:val="20"/>
              </w:rPr>
            </w:pPr>
            <w:r w:rsidDel="00000000" w:rsidR="00000000" w:rsidRPr="00000000">
              <w:rPr>
                <w:rFonts w:ascii="Cambria" w:cs="Cambria" w:eastAsia="Cambria" w:hAnsi="Cambria"/>
                <w:b w:val="1"/>
                <w:color w:val="000000"/>
                <w:sz w:val="20"/>
                <w:szCs w:val="20"/>
                <w:rtl w:val="0"/>
              </w:rPr>
              <w:t xml:space="preserve">2051</w:t>
            </w:r>
          </w:p>
        </w:tc>
        <w:tc>
          <w:tcPr>
            <w:tcBorders>
              <w:top w:color="000000" w:space="0" w:sz="0" w:val="nil"/>
              <w:left w:color="000000" w:space="0" w:sz="0" w:val="nil"/>
              <w:bottom w:color="000000" w:space="0" w:sz="4" w:val="single"/>
              <w:right w:color="000000" w:space="0" w:sz="4" w:val="single"/>
            </w:tcBorders>
            <w:shd w:fill="d0e6f6" w:val="clear"/>
            <w:vAlign w:val="bottom"/>
          </w:tcPr>
          <w:p w:rsidR="00000000" w:rsidDel="00000000" w:rsidP="00000000" w:rsidRDefault="00000000" w:rsidRPr="00000000" w14:paraId="00000AEC">
            <w:pPr>
              <w:jc w:val="right"/>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2,540</w:t>
            </w:r>
          </w:p>
        </w:tc>
        <w:tc>
          <w:tcPr>
            <w:tcBorders>
              <w:top w:color="000000" w:space="0" w:sz="0" w:val="nil"/>
              <w:left w:color="000000" w:space="0" w:sz="0" w:val="nil"/>
              <w:bottom w:color="000000" w:space="0" w:sz="4" w:val="single"/>
              <w:right w:color="000000" w:space="0" w:sz="4" w:val="single"/>
            </w:tcBorders>
            <w:shd w:fill="d0e6f6" w:val="clear"/>
            <w:vAlign w:val="bottom"/>
          </w:tcPr>
          <w:p w:rsidR="00000000" w:rsidDel="00000000" w:rsidP="00000000" w:rsidRDefault="00000000" w:rsidRPr="00000000" w14:paraId="00000AED">
            <w:pPr>
              <w:jc w:val="right"/>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409</w:t>
            </w:r>
          </w:p>
        </w:tc>
        <w:tc>
          <w:tcPr>
            <w:tcBorders>
              <w:top w:color="000000" w:space="0" w:sz="0" w:val="nil"/>
              <w:left w:color="000000" w:space="0" w:sz="0" w:val="nil"/>
              <w:bottom w:color="000000" w:space="0" w:sz="4" w:val="single"/>
              <w:right w:color="000000" w:space="0" w:sz="4" w:val="single"/>
            </w:tcBorders>
            <w:shd w:fill="d0e6f6" w:val="clear"/>
            <w:vAlign w:val="bottom"/>
          </w:tcPr>
          <w:p w:rsidR="00000000" w:rsidDel="00000000" w:rsidP="00000000" w:rsidRDefault="00000000" w:rsidRPr="00000000" w14:paraId="00000AEE">
            <w:pPr>
              <w:jc w:val="right"/>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66.0</w:t>
            </w:r>
          </w:p>
        </w:tc>
        <w:tc>
          <w:tcPr>
            <w:tcBorders>
              <w:top w:color="000000" w:space="0" w:sz="0" w:val="nil"/>
              <w:left w:color="000000" w:space="0" w:sz="0" w:val="nil"/>
              <w:bottom w:color="000000" w:space="0" w:sz="4" w:val="single"/>
              <w:right w:color="000000" w:space="0" w:sz="4" w:val="single"/>
            </w:tcBorders>
            <w:shd w:fill="d0e6f6" w:val="clear"/>
            <w:vAlign w:val="bottom"/>
          </w:tcPr>
          <w:p w:rsidR="00000000" w:rsidDel="00000000" w:rsidP="00000000" w:rsidRDefault="00000000" w:rsidRPr="00000000" w14:paraId="00000AEF">
            <w:pPr>
              <w:jc w:val="right"/>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196.7</w:t>
            </w:r>
          </w:p>
        </w:tc>
        <w:tc>
          <w:tcPr>
            <w:tcBorders>
              <w:top w:color="000000" w:space="0" w:sz="0" w:val="nil"/>
              <w:left w:color="000000" w:space="0" w:sz="0" w:val="nil"/>
              <w:bottom w:color="000000" w:space="0" w:sz="4" w:val="single"/>
              <w:right w:color="000000" w:space="0" w:sz="4" w:val="single"/>
            </w:tcBorders>
            <w:shd w:fill="d0e6f6" w:val="clear"/>
            <w:vAlign w:val="bottom"/>
          </w:tcPr>
          <w:p w:rsidR="00000000" w:rsidDel="00000000" w:rsidP="00000000" w:rsidRDefault="00000000" w:rsidRPr="00000000" w14:paraId="00000AF0">
            <w:pPr>
              <w:jc w:val="right"/>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35.6</w:t>
            </w:r>
          </w:p>
        </w:tc>
        <w:tc>
          <w:tcPr>
            <w:tcBorders>
              <w:top w:color="000000" w:space="0" w:sz="0" w:val="nil"/>
              <w:left w:color="000000" w:space="0" w:sz="0" w:val="nil"/>
              <w:bottom w:color="000000" w:space="0" w:sz="4" w:val="single"/>
              <w:right w:color="000000" w:space="0" w:sz="4" w:val="single"/>
            </w:tcBorders>
            <w:shd w:fill="d0e6f6" w:val="clear"/>
            <w:vAlign w:val="bottom"/>
          </w:tcPr>
          <w:p w:rsidR="00000000" w:rsidDel="00000000" w:rsidP="00000000" w:rsidRDefault="00000000" w:rsidRPr="00000000" w14:paraId="00000AF1">
            <w:pPr>
              <w:jc w:val="right"/>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2.7</w:t>
            </w:r>
          </w:p>
        </w:tc>
        <w:tc>
          <w:tcPr>
            <w:tcBorders>
              <w:top w:color="000000" w:space="0" w:sz="0" w:val="nil"/>
              <w:left w:color="000000" w:space="0" w:sz="0" w:val="nil"/>
              <w:bottom w:color="000000" w:space="0" w:sz="4" w:val="single"/>
              <w:right w:color="000000" w:space="0" w:sz="4" w:val="single"/>
            </w:tcBorders>
            <w:shd w:fill="d0e6f6" w:val="clear"/>
            <w:vAlign w:val="bottom"/>
          </w:tcPr>
          <w:p w:rsidR="00000000" w:rsidDel="00000000" w:rsidP="00000000" w:rsidRDefault="00000000" w:rsidRPr="00000000" w14:paraId="00000AF2">
            <w:pPr>
              <w:jc w:val="right"/>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138.4</w:t>
            </w:r>
          </w:p>
        </w:tc>
        <w:tc>
          <w:tcPr>
            <w:tcBorders>
              <w:top w:color="000000" w:space="0" w:sz="0" w:val="nil"/>
              <w:left w:color="000000" w:space="0" w:sz="0" w:val="nil"/>
              <w:bottom w:color="000000" w:space="0" w:sz="4" w:val="single"/>
              <w:right w:color="000000" w:space="0" w:sz="4" w:val="single"/>
            </w:tcBorders>
            <w:shd w:fill="d0e6f6" w:val="clear"/>
            <w:vAlign w:val="center"/>
          </w:tcPr>
          <w:p w:rsidR="00000000" w:rsidDel="00000000" w:rsidP="00000000" w:rsidRDefault="00000000" w:rsidRPr="00000000" w14:paraId="00000AF3">
            <w:pPr>
              <w:jc w:val="right"/>
              <w:rPr>
                <w:rFonts w:ascii="Cambria" w:cs="Cambria" w:eastAsia="Cambria" w:hAnsi="Cambria"/>
                <w:b w:val="1"/>
                <w:color w:val="000000"/>
                <w:sz w:val="20"/>
                <w:szCs w:val="20"/>
              </w:rPr>
            </w:pPr>
            <w:r w:rsidDel="00000000" w:rsidR="00000000" w:rsidRPr="00000000">
              <w:rPr>
                <w:rFonts w:ascii="Cambria" w:cs="Cambria" w:eastAsia="Cambria" w:hAnsi="Cambria"/>
                <w:b w:val="1"/>
                <w:color w:val="000000"/>
                <w:sz w:val="20"/>
                <w:szCs w:val="20"/>
                <w:rtl w:val="0"/>
              </w:rPr>
              <w:t xml:space="preserve">3,388.0</w:t>
            </w:r>
          </w:p>
        </w:tc>
      </w:tr>
      <w:tr>
        <w:trPr>
          <w:cantSplit w:val="0"/>
          <w:trHeight w:val="315" w:hRule="atLeast"/>
          <w:tblHeader w:val="0"/>
        </w:trPr>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AF4">
            <w:pPr>
              <w:jc w:val="center"/>
              <w:rPr>
                <w:rFonts w:ascii="Cambria" w:cs="Cambria" w:eastAsia="Cambria" w:hAnsi="Cambria"/>
                <w:b w:val="1"/>
                <w:color w:val="000000"/>
                <w:sz w:val="20"/>
                <w:szCs w:val="20"/>
              </w:rPr>
            </w:pPr>
            <w:r w:rsidDel="00000000" w:rsidR="00000000" w:rsidRPr="00000000">
              <w:rPr>
                <w:rFonts w:ascii="Cambria" w:cs="Cambria" w:eastAsia="Cambria" w:hAnsi="Cambria"/>
                <w:b w:val="1"/>
                <w:color w:val="000000"/>
                <w:sz w:val="20"/>
                <w:szCs w:val="20"/>
                <w:rtl w:val="0"/>
              </w:rPr>
              <w:t xml:space="preserve">2052</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AF5">
            <w:pPr>
              <w:jc w:val="right"/>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2,555</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AF6">
            <w:pPr>
              <w:jc w:val="right"/>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417</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AF7">
            <w:pPr>
              <w:jc w:val="right"/>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67.4</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AF8">
            <w:pPr>
              <w:jc w:val="right"/>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200.9</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AF9">
            <w:pPr>
              <w:jc w:val="right"/>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36.3</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AFA">
            <w:pPr>
              <w:jc w:val="right"/>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2.8</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AFB">
            <w:pPr>
              <w:jc w:val="right"/>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141.4</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AFC">
            <w:pPr>
              <w:jc w:val="right"/>
              <w:rPr>
                <w:rFonts w:ascii="Cambria" w:cs="Cambria" w:eastAsia="Cambria" w:hAnsi="Cambria"/>
                <w:b w:val="1"/>
                <w:color w:val="000000"/>
                <w:sz w:val="20"/>
                <w:szCs w:val="20"/>
              </w:rPr>
            </w:pPr>
            <w:r w:rsidDel="00000000" w:rsidR="00000000" w:rsidRPr="00000000">
              <w:rPr>
                <w:rFonts w:ascii="Cambria" w:cs="Cambria" w:eastAsia="Cambria" w:hAnsi="Cambria"/>
                <w:b w:val="1"/>
                <w:color w:val="000000"/>
                <w:sz w:val="20"/>
                <w:szCs w:val="20"/>
                <w:rtl w:val="0"/>
              </w:rPr>
              <w:t xml:space="preserve">3,421.5</w:t>
            </w:r>
          </w:p>
        </w:tc>
      </w:tr>
      <w:tr>
        <w:trPr>
          <w:cantSplit w:val="0"/>
          <w:trHeight w:val="315" w:hRule="atLeast"/>
          <w:tblHeader w:val="0"/>
        </w:trPr>
        <w:tc>
          <w:tcPr>
            <w:tcBorders>
              <w:top w:color="000000" w:space="0" w:sz="0" w:val="nil"/>
              <w:left w:color="000000" w:space="0" w:sz="4" w:val="single"/>
              <w:bottom w:color="000000" w:space="0" w:sz="4" w:val="single"/>
              <w:right w:color="000000" w:space="0" w:sz="4" w:val="single"/>
            </w:tcBorders>
            <w:shd w:fill="d0e6f6" w:val="clear"/>
            <w:vAlign w:val="center"/>
          </w:tcPr>
          <w:p w:rsidR="00000000" w:rsidDel="00000000" w:rsidP="00000000" w:rsidRDefault="00000000" w:rsidRPr="00000000" w14:paraId="00000AFD">
            <w:pPr>
              <w:jc w:val="center"/>
              <w:rPr>
                <w:rFonts w:ascii="Cambria" w:cs="Cambria" w:eastAsia="Cambria" w:hAnsi="Cambria"/>
                <w:b w:val="1"/>
                <w:color w:val="000000"/>
                <w:sz w:val="20"/>
                <w:szCs w:val="20"/>
              </w:rPr>
            </w:pPr>
            <w:r w:rsidDel="00000000" w:rsidR="00000000" w:rsidRPr="00000000">
              <w:rPr>
                <w:rFonts w:ascii="Cambria" w:cs="Cambria" w:eastAsia="Cambria" w:hAnsi="Cambria"/>
                <w:b w:val="1"/>
                <w:color w:val="000000"/>
                <w:sz w:val="20"/>
                <w:szCs w:val="20"/>
                <w:rtl w:val="0"/>
              </w:rPr>
              <w:t xml:space="preserve">2053</w:t>
            </w:r>
          </w:p>
        </w:tc>
        <w:tc>
          <w:tcPr>
            <w:tcBorders>
              <w:top w:color="000000" w:space="0" w:sz="0" w:val="nil"/>
              <w:left w:color="000000" w:space="0" w:sz="0" w:val="nil"/>
              <w:bottom w:color="000000" w:space="0" w:sz="4" w:val="single"/>
              <w:right w:color="000000" w:space="0" w:sz="4" w:val="single"/>
            </w:tcBorders>
            <w:shd w:fill="d0e6f6" w:val="clear"/>
            <w:vAlign w:val="bottom"/>
          </w:tcPr>
          <w:p w:rsidR="00000000" w:rsidDel="00000000" w:rsidP="00000000" w:rsidRDefault="00000000" w:rsidRPr="00000000" w14:paraId="00000AFE">
            <w:pPr>
              <w:jc w:val="right"/>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2,570</w:t>
            </w:r>
          </w:p>
        </w:tc>
        <w:tc>
          <w:tcPr>
            <w:tcBorders>
              <w:top w:color="000000" w:space="0" w:sz="0" w:val="nil"/>
              <w:left w:color="000000" w:space="0" w:sz="0" w:val="nil"/>
              <w:bottom w:color="000000" w:space="0" w:sz="4" w:val="single"/>
              <w:right w:color="000000" w:space="0" w:sz="4" w:val="single"/>
            </w:tcBorders>
            <w:shd w:fill="d0e6f6" w:val="clear"/>
            <w:vAlign w:val="bottom"/>
          </w:tcPr>
          <w:p w:rsidR="00000000" w:rsidDel="00000000" w:rsidP="00000000" w:rsidRDefault="00000000" w:rsidRPr="00000000" w14:paraId="00000AFF">
            <w:pPr>
              <w:jc w:val="right"/>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426</w:t>
            </w:r>
          </w:p>
        </w:tc>
        <w:tc>
          <w:tcPr>
            <w:tcBorders>
              <w:top w:color="000000" w:space="0" w:sz="0" w:val="nil"/>
              <w:left w:color="000000" w:space="0" w:sz="0" w:val="nil"/>
              <w:bottom w:color="000000" w:space="0" w:sz="4" w:val="single"/>
              <w:right w:color="000000" w:space="0" w:sz="4" w:val="single"/>
            </w:tcBorders>
            <w:shd w:fill="d0e6f6" w:val="clear"/>
            <w:vAlign w:val="bottom"/>
          </w:tcPr>
          <w:p w:rsidR="00000000" w:rsidDel="00000000" w:rsidP="00000000" w:rsidRDefault="00000000" w:rsidRPr="00000000" w14:paraId="00000B00">
            <w:pPr>
              <w:jc w:val="right"/>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68.9</w:t>
            </w:r>
          </w:p>
        </w:tc>
        <w:tc>
          <w:tcPr>
            <w:tcBorders>
              <w:top w:color="000000" w:space="0" w:sz="0" w:val="nil"/>
              <w:left w:color="000000" w:space="0" w:sz="0" w:val="nil"/>
              <w:bottom w:color="000000" w:space="0" w:sz="4" w:val="single"/>
              <w:right w:color="000000" w:space="0" w:sz="4" w:val="single"/>
            </w:tcBorders>
            <w:shd w:fill="d0e6f6" w:val="clear"/>
            <w:vAlign w:val="bottom"/>
          </w:tcPr>
          <w:p w:rsidR="00000000" w:rsidDel="00000000" w:rsidP="00000000" w:rsidRDefault="00000000" w:rsidRPr="00000000" w14:paraId="00000B01">
            <w:pPr>
              <w:jc w:val="right"/>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205.2</w:t>
            </w:r>
          </w:p>
        </w:tc>
        <w:tc>
          <w:tcPr>
            <w:tcBorders>
              <w:top w:color="000000" w:space="0" w:sz="0" w:val="nil"/>
              <w:left w:color="000000" w:space="0" w:sz="0" w:val="nil"/>
              <w:bottom w:color="000000" w:space="0" w:sz="4" w:val="single"/>
              <w:right w:color="000000" w:space="0" w:sz="4" w:val="single"/>
            </w:tcBorders>
            <w:shd w:fill="d0e6f6" w:val="clear"/>
            <w:vAlign w:val="bottom"/>
          </w:tcPr>
          <w:p w:rsidR="00000000" w:rsidDel="00000000" w:rsidP="00000000" w:rsidRDefault="00000000" w:rsidRPr="00000000" w14:paraId="00000B02">
            <w:pPr>
              <w:jc w:val="right"/>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37.1</w:t>
            </w:r>
          </w:p>
        </w:tc>
        <w:tc>
          <w:tcPr>
            <w:tcBorders>
              <w:top w:color="000000" w:space="0" w:sz="0" w:val="nil"/>
              <w:left w:color="000000" w:space="0" w:sz="0" w:val="nil"/>
              <w:bottom w:color="000000" w:space="0" w:sz="4" w:val="single"/>
              <w:right w:color="000000" w:space="0" w:sz="4" w:val="single"/>
            </w:tcBorders>
            <w:shd w:fill="d0e6f6" w:val="clear"/>
            <w:vAlign w:val="bottom"/>
          </w:tcPr>
          <w:p w:rsidR="00000000" w:rsidDel="00000000" w:rsidP="00000000" w:rsidRDefault="00000000" w:rsidRPr="00000000" w14:paraId="00000B03">
            <w:pPr>
              <w:jc w:val="right"/>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2.9</w:t>
            </w:r>
          </w:p>
        </w:tc>
        <w:tc>
          <w:tcPr>
            <w:tcBorders>
              <w:top w:color="000000" w:space="0" w:sz="0" w:val="nil"/>
              <w:left w:color="000000" w:space="0" w:sz="0" w:val="nil"/>
              <w:bottom w:color="000000" w:space="0" w:sz="4" w:val="single"/>
              <w:right w:color="000000" w:space="0" w:sz="4" w:val="single"/>
            </w:tcBorders>
            <w:shd w:fill="d0e6f6" w:val="clear"/>
            <w:vAlign w:val="bottom"/>
          </w:tcPr>
          <w:p w:rsidR="00000000" w:rsidDel="00000000" w:rsidP="00000000" w:rsidRDefault="00000000" w:rsidRPr="00000000" w14:paraId="00000B04">
            <w:pPr>
              <w:jc w:val="right"/>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144.4</w:t>
            </w:r>
          </w:p>
        </w:tc>
        <w:tc>
          <w:tcPr>
            <w:tcBorders>
              <w:top w:color="000000" w:space="0" w:sz="0" w:val="nil"/>
              <w:left w:color="000000" w:space="0" w:sz="0" w:val="nil"/>
              <w:bottom w:color="000000" w:space="0" w:sz="4" w:val="single"/>
              <w:right w:color="000000" w:space="0" w:sz="4" w:val="single"/>
            </w:tcBorders>
            <w:shd w:fill="d0e6f6" w:val="clear"/>
            <w:vAlign w:val="center"/>
          </w:tcPr>
          <w:p w:rsidR="00000000" w:rsidDel="00000000" w:rsidP="00000000" w:rsidRDefault="00000000" w:rsidRPr="00000000" w14:paraId="00000B05">
            <w:pPr>
              <w:jc w:val="right"/>
              <w:rPr>
                <w:rFonts w:ascii="Cambria" w:cs="Cambria" w:eastAsia="Cambria" w:hAnsi="Cambria"/>
                <w:b w:val="1"/>
                <w:color w:val="000000"/>
                <w:sz w:val="20"/>
                <w:szCs w:val="20"/>
              </w:rPr>
            </w:pPr>
            <w:r w:rsidDel="00000000" w:rsidR="00000000" w:rsidRPr="00000000">
              <w:rPr>
                <w:rFonts w:ascii="Cambria" w:cs="Cambria" w:eastAsia="Cambria" w:hAnsi="Cambria"/>
                <w:b w:val="1"/>
                <w:color w:val="000000"/>
                <w:sz w:val="20"/>
                <w:szCs w:val="20"/>
                <w:rtl w:val="0"/>
              </w:rPr>
              <w:t xml:space="preserve">3,454.8</w:t>
            </w:r>
          </w:p>
        </w:tc>
      </w:tr>
      <w:tr>
        <w:trPr>
          <w:cantSplit w:val="0"/>
          <w:trHeight w:val="315" w:hRule="atLeast"/>
          <w:tblHeader w:val="0"/>
        </w:trPr>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B06">
            <w:pPr>
              <w:jc w:val="center"/>
              <w:rPr>
                <w:rFonts w:ascii="Cambria" w:cs="Cambria" w:eastAsia="Cambria" w:hAnsi="Cambria"/>
                <w:b w:val="1"/>
                <w:color w:val="000000"/>
                <w:sz w:val="20"/>
                <w:szCs w:val="20"/>
              </w:rPr>
            </w:pPr>
            <w:r w:rsidDel="00000000" w:rsidR="00000000" w:rsidRPr="00000000">
              <w:rPr>
                <w:rFonts w:ascii="Cambria" w:cs="Cambria" w:eastAsia="Cambria" w:hAnsi="Cambria"/>
                <w:b w:val="1"/>
                <w:color w:val="000000"/>
                <w:sz w:val="20"/>
                <w:szCs w:val="20"/>
                <w:rtl w:val="0"/>
              </w:rPr>
              <w:t xml:space="preserve">2054</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B07">
            <w:pPr>
              <w:jc w:val="right"/>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2,585</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B08">
            <w:pPr>
              <w:jc w:val="right"/>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435</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B09">
            <w:pPr>
              <w:jc w:val="right"/>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70.3</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B0A">
            <w:pPr>
              <w:jc w:val="right"/>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209.6</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B0B">
            <w:pPr>
              <w:jc w:val="right"/>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37.9</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B0C">
            <w:pPr>
              <w:jc w:val="right"/>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2.9</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B0D">
            <w:pPr>
              <w:jc w:val="right"/>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147.5</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B0E">
            <w:pPr>
              <w:jc w:val="right"/>
              <w:rPr>
                <w:rFonts w:ascii="Cambria" w:cs="Cambria" w:eastAsia="Cambria" w:hAnsi="Cambria"/>
                <w:b w:val="1"/>
                <w:color w:val="000000"/>
                <w:sz w:val="20"/>
                <w:szCs w:val="20"/>
              </w:rPr>
            </w:pPr>
            <w:r w:rsidDel="00000000" w:rsidR="00000000" w:rsidRPr="00000000">
              <w:rPr>
                <w:rFonts w:ascii="Cambria" w:cs="Cambria" w:eastAsia="Cambria" w:hAnsi="Cambria"/>
                <w:b w:val="1"/>
                <w:color w:val="000000"/>
                <w:sz w:val="20"/>
                <w:szCs w:val="20"/>
                <w:rtl w:val="0"/>
              </w:rPr>
              <w:t xml:space="preserve">3,488.0</w:t>
            </w:r>
          </w:p>
        </w:tc>
      </w:tr>
      <w:tr>
        <w:trPr>
          <w:cantSplit w:val="0"/>
          <w:trHeight w:val="315" w:hRule="atLeast"/>
          <w:tblHeader w:val="0"/>
        </w:trPr>
        <w:tc>
          <w:tcPr>
            <w:tcBorders>
              <w:top w:color="000000" w:space="0" w:sz="0" w:val="nil"/>
              <w:left w:color="000000" w:space="0" w:sz="4" w:val="single"/>
              <w:bottom w:color="000000" w:space="0" w:sz="4" w:val="single"/>
              <w:right w:color="000000" w:space="0" w:sz="4" w:val="single"/>
            </w:tcBorders>
            <w:shd w:fill="d0e6f6" w:val="clear"/>
            <w:vAlign w:val="center"/>
          </w:tcPr>
          <w:p w:rsidR="00000000" w:rsidDel="00000000" w:rsidP="00000000" w:rsidRDefault="00000000" w:rsidRPr="00000000" w14:paraId="00000B0F">
            <w:pPr>
              <w:jc w:val="center"/>
              <w:rPr>
                <w:rFonts w:ascii="Cambria" w:cs="Cambria" w:eastAsia="Cambria" w:hAnsi="Cambria"/>
                <w:b w:val="1"/>
                <w:color w:val="000000"/>
                <w:sz w:val="20"/>
                <w:szCs w:val="20"/>
              </w:rPr>
            </w:pPr>
            <w:r w:rsidDel="00000000" w:rsidR="00000000" w:rsidRPr="00000000">
              <w:rPr>
                <w:rFonts w:ascii="Cambria" w:cs="Cambria" w:eastAsia="Cambria" w:hAnsi="Cambria"/>
                <w:b w:val="1"/>
                <w:color w:val="000000"/>
                <w:sz w:val="20"/>
                <w:szCs w:val="20"/>
                <w:rtl w:val="0"/>
              </w:rPr>
              <w:t xml:space="preserve">2055</w:t>
            </w:r>
          </w:p>
        </w:tc>
        <w:tc>
          <w:tcPr>
            <w:tcBorders>
              <w:top w:color="000000" w:space="0" w:sz="0" w:val="nil"/>
              <w:left w:color="000000" w:space="0" w:sz="0" w:val="nil"/>
              <w:bottom w:color="000000" w:space="0" w:sz="4" w:val="single"/>
              <w:right w:color="000000" w:space="0" w:sz="4" w:val="single"/>
            </w:tcBorders>
            <w:shd w:fill="d0e6f6" w:val="clear"/>
            <w:vAlign w:val="bottom"/>
          </w:tcPr>
          <w:p w:rsidR="00000000" w:rsidDel="00000000" w:rsidP="00000000" w:rsidRDefault="00000000" w:rsidRPr="00000000" w14:paraId="00000B10">
            <w:pPr>
              <w:jc w:val="right"/>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2,636</w:t>
            </w:r>
          </w:p>
        </w:tc>
        <w:tc>
          <w:tcPr>
            <w:tcBorders>
              <w:top w:color="000000" w:space="0" w:sz="0" w:val="nil"/>
              <w:left w:color="000000" w:space="0" w:sz="0" w:val="nil"/>
              <w:bottom w:color="000000" w:space="0" w:sz="4" w:val="single"/>
              <w:right w:color="000000" w:space="0" w:sz="4" w:val="single"/>
            </w:tcBorders>
            <w:shd w:fill="d0e6f6" w:val="clear"/>
            <w:vAlign w:val="bottom"/>
          </w:tcPr>
          <w:p w:rsidR="00000000" w:rsidDel="00000000" w:rsidP="00000000" w:rsidRDefault="00000000" w:rsidRPr="00000000" w14:paraId="00000B11">
            <w:pPr>
              <w:jc w:val="right"/>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444</w:t>
            </w:r>
          </w:p>
        </w:tc>
        <w:tc>
          <w:tcPr>
            <w:tcBorders>
              <w:top w:color="000000" w:space="0" w:sz="0" w:val="nil"/>
              <w:left w:color="000000" w:space="0" w:sz="0" w:val="nil"/>
              <w:bottom w:color="000000" w:space="0" w:sz="4" w:val="single"/>
              <w:right w:color="000000" w:space="0" w:sz="4" w:val="single"/>
            </w:tcBorders>
            <w:shd w:fill="d0e6f6" w:val="clear"/>
            <w:vAlign w:val="bottom"/>
          </w:tcPr>
          <w:p w:rsidR="00000000" w:rsidDel="00000000" w:rsidP="00000000" w:rsidRDefault="00000000" w:rsidRPr="00000000" w14:paraId="00000B12">
            <w:pPr>
              <w:jc w:val="right"/>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71.8</w:t>
            </w:r>
          </w:p>
        </w:tc>
        <w:tc>
          <w:tcPr>
            <w:tcBorders>
              <w:top w:color="000000" w:space="0" w:sz="0" w:val="nil"/>
              <w:left w:color="000000" w:space="0" w:sz="0" w:val="nil"/>
              <w:bottom w:color="000000" w:space="0" w:sz="4" w:val="single"/>
              <w:right w:color="000000" w:space="0" w:sz="4" w:val="single"/>
            </w:tcBorders>
            <w:shd w:fill="d0e6f6" w:val="clear"/>
            <w:vAlign w:val="bottom"/>
          </w:tcPr>
          <w:p w:rsidR="00000000" w:rsidDel="00000000" w:rsidP="00000000" w:rsidRDefault="00000000" w:rsidRPr="00000000" w14:paraId="00000B13">
            <w:pPr>
              <w:jc w:val="right"/>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214.0</w:t>
            </w:r>
          </w:p>
        </w:tc>
        <w:tc>
          <w:tcPr>
            <w:tcBorders>
              <w:top w:color="000000" w:space="0" w:sz="0" w:val="nil"/>
              <w:left w:color="000000" w:space="0" w:sz="0" w:val="nil"/>
              <w:bottom w:color="000000" w:space="0" w:sz="4" w:val="single"/>
              <w:right w:color="000000" w:space="0" w:sz="4" w:val="single"/>
            </w:tcBorders>
            <w:shd w:fill="d0e6f6" w:val="clear"/>
            <w:vAlign w:val="bottom"/>
          </w:tcPr>
          <w:p w:rsidR="00000000" w:rsidDel="00000000" w:rsidP="00000000" w:rsidRDefault="00000000" w:rsidRPr="00000000" w14:paraId="00000B14">
            <w:pPr>
              <w:jc w:val="right"/>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38.7</w:t>
            </w:r>
          </w:p>
        </w:tc>
        <w:tc>
          <w:tcPr>
            <w:tcBorders>
              <w:top w:color="000000" w:space="0" w:sz="0" w:val="nil"/>
              <w:left w:color="000000" w:space="0" w:sz="0" w:val="nil"/>
              <w:bottom w:color="000000" w:space="0" w:sz="4" w:val="single"/>
              <w:right w:color="000000" w:space="0" w:sz="4" w:val="single"/>
            </w:tcBorders>
            <w:shd w:fill="d0e6f6" w:val="clear"/>
            <w:vAlign w:val="bottom"/>
          </w:tcPr>
          <w:p w:rsidR="00000000" w:rsidDel="00000000" w:rsidP="00000000" w:rsidRDefault="00000000" w:rsidRPr="00000000" w14:paraId="00000B15">
            <w:pPr>
              <w:jc w:val="right"/>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3.0</w:t>
            </w:r>
          </w:p>
        </w:tc>
        <w:tc>
          <w:tcPr>
            <w:tcBorders>
              <w:top w:color="000000" w:space="0" w:sz="0" w:val="nil"/>
              <w:left w:color="000000" w:space="0" w:sz="0" w:val="nil"/>
              <w:bottom w:color="000000" w:space="0" w:sz="4" w:val="single"/>
              <w:right w:color="000000" w:space="0" w:sz="4" w:val="single"/>
            </w:tcBorders>
            <w:shd w:fill="d0e6f6" w:val="clear"/>
            <w:vAlign w:val="bottom"/>
          </w:tcPr>
          <w:p w:rsidR="00000000" w:rsidDel="00000000" w:rsidP="00000000" w:rsidRDefault="00000000" w:rsidRPr="00000000" w14:paraId="00000B16">
            <w:pPr>
              <w:jc w:val="right"/>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150.6</w:t>
            </w:r>
          </w:p>
        </w:tc>
        <w:tc>
          <w:tcPr>
            <w:tcBorders>
              <w:top w:color="000000" w:space="0" w:sz="0" w:val="nil"/>
              <w:left w:color="000000" w:space="0" w:sz="0" w:val="nil"/>
              <w:bottom w:color="000000" w:space="0" w:sz="4" w:val="single"/>
              <w:right w:color="000000" w:space="0" w:sz="4" w:val="single"/>
            </w:tcBorders>
            <w:shd w:fill="d0e6f6" w:val="clear"/>
            <w:vAlign w:val="center"/>
          </w:tcPr>
          <w:p w:rsidR="00000000" w:rsidDel="00000000" w:rsidP="00000000" w:rsidRDefault="00000000" w:rsidRPr="00000000" w14:paraId="00000B17">
            <w:pPr>
              <w:jc w:val="right"/>
              <w:rPr>
                <w:rFonts w:ascii="Cambria" w:cs="Cambria" w:eastAsia="Cambria" w:hAnsi="Cambria"/>
                <w:b w:val="1"/>
                <w:color w:val="000000"/>
                <w:sz w:val="20"/>
                <w:szCs w:val="20"/>
              </w:rPr>
            </w:pPr>
            <w:r w:rsidDel="00000000" w:rsidR="00000000" w:rsidRPr="00000000">
              <w:rPr>
                <w:rFonts w:ascii="Cambria" w:cs="Cambria" w:eastAsia="Cambria" w:hAnsi="Cambria"/>
                <w:b w:val="1"/>
                <w:color w:val="000000"/>
                <w:sz w:val="20"/>
                <w:szCs w:val="20"/>
                <w:rtl w:val="0"/>
              </w:rPr>
              <w:t xml:space="preserve">3,558.9</w:t>
            </w:r>
          </w:p>
        </w:tc>
      </w:tr>
    </w:tbl>
    <w:p w:rsidR="00000000" w:rsidDel="00000000" w:rsidP="00000000" w:rsidRDefault="00000000" w:rsidRPr="00000000" w14:paraId="00000B18">
      <w:pPr>
        <w:spacing w:line="360" w:lineRule="auto"/>
        <w:jc w:val="center"/>
        <w:rPr>
          <w:rFonts w:ascii="Cambria" w:cs="Cambria" w:eastAsia="Cambria" w:hAnsi="Cambria"/>
          <w:sz w:val="18"/>
          <w:szCs w:val="18"/>
        </w:rPr>
      </w:pPr>
      <w:r w:rsidDel="00000000" w:rsidR="00000000" w:rsidRPr="00000000">
        <w:rPr>
          <w:rFonts w:ascii="Cambria" w:cs="Cambria" w:eastAsia="Cambria" w:hAnsi="Cambria"/>
          <w:b w:val="1"/>
          <w:sz w:val="18"/>
          <w:szCs w:val="18"/>
          <w:rtl w:val="0"/>
        </w:rPr>
        <w:t xml:space="preserve">Fuente:</w:t>
      </w:r>
      <w:r w:rsidDel="00000000" w:rsidR="00000000" w:rsidRPr="00000000">
        <w:rPr>
          <w:rFonts w:ascii="Cambria" w:cs="Cambria" w:eastAsia="Cambria" w:hAnsi="Cambria"/>
          <w:sz w:val="18"/>
          <w:szCs w:val="18"/>
          <w:rtl w:val="0"/>
        </w:rPr>
        <w:t xml:space="preserve"> Elaboración propia.</w:t>
      </w:r>
    </w:p>
    <w:p w:rsidR="00000000" w:rsidDel="00000000" w:rsidP="00000000" w:rsidRDefault="00000000" w:rsidRPr="00000000" w14:paraId="00000B19">
      <w:pPr>
        <w:spacing w:line="276" w:lineRule="auto"/>
        <w:jc w:val="center"/>
        <w:rPr>
          <w:rFonts w:ascii="Cambria" w:cs="Cambria" w:eastAsia="Cambria" w:hAnsi="Cambria"/>
        </w:rPr>
      </w:pPr>
      <w:r w:rsidDel="00000000" w:rsidR="00000000" w:rsidRPr="00000000">
        <w:rPr>
          <w:rtl w:val="0"/>
        </w:rPr>
      </w:r>
    </w:p>
    <w:p w:rsidR="00000000" w:rsidDel="00000000" w:rsidP="00000000" w:rsidRDefault="00000000" w:rsidRPr="00000000" w14:paraId="00000B1A">
      <w:pPr>
        <w:pStyle w:val="Heading2"/>
        <w:rPr/>
      </w:pPr>
      <w:bookmarkStart w:colFirst="0" w:colLast="0" w:name="_heading=h.cnqo0uzce4cs" w:id="54"/>
      <w:bookmarkEnd w:id="54"/>
      <w:r w:rsidDel="00000000" w:rsidR="00000000" w:rsidRPr="00000000">
        <w:rPr>
          <w:rtl w:val="0"/>
        </w:rPr>
        <w:t xml:space="preserve">III.3. Interacción de la Oferta - Demanda</w:t>
      </w:r>
    </w:p>
    <w:p w:rsidR="00000000" w:rsidDel="00000000" w:rsidP="00000000" w:rsidRDefault="00000000" w:rsidRPr="00000000" w14:paraId="00000B1B">
      <w:pPr>
        <w:pBdr>
          <w:top w:color="000000" w:space="0" w:sz="0" w:val="none"/>
          <w:left w:color="000000" w:space="0" w:sz="0" w:val="none"/>
          <w:bottom w:color="000000" w:space="0" w:sz="0" w:val="none"/>
          <w:right w:color="000000" w:space="0" w:sz="0" w:val="none"/>
        </w:pBdr>
        <w:spacing w:line="360" w:lineRule="auto"/>
        <w:jc w:val="both"/>
        <w:rPr>
          <w:rFonts w:ascii="Cambria" w:cs="Cambria" w:eastAsia="Cambria" w:hAnsi="Cambria"/>
          <w:color w:val="000000"/>
        </w:rPr>
      </w:pPr>
      <w:r w:rsidDel="00000000" w:rsidR="00000000" w:rsidRPr="00000000">
        <w:rPr>
          <w:rtl w:val="0"/>
        </w:rPr>
      </w:r>
    </w:p>
    <w:p w:rsidR="00000000" w:rsidDel="00000000" w:rsidP="00000000" w:rsidRDefault="00000000" w:rsidRPr="00000000" w14:paraId="00000B1C">
      <w:pPr>
        <w:pBdr>
          <w:top w:color="000000" w:space="0" w:sz="0" w:val="none"/>
          <w:left w:color="000000" w:space="0" w:sz="0" w:val="none"/>
          <w:bottom w:color="000000" w:space="0" w:sz="0" w:val="none"/>
          <w:right w:color="000000" w:space="0" w:sz="0" w:val="none"/>
        </w:pBdr>
        <w:spacing w:line="360" w:lineRule="auto"/>
        <w:jc w:val="both"/>
        <w:rPr>
          <w:rFonts w:ascii="Cambria" w:cs="Cambria" w:eastAsia="Cambria" w:hAnsi="Cambria"/>
          <w:color w:val="000000"/>
        </w:rPr>
      </w:pPr>
      <w:bookmarkStart w:colFirst="0" w:colLast="0" w:name="_heading=h.b7xwxiyrkb1s" w:id="55"/>
      <w:bookmarkEnd w:id="55"/>
      <w:r w:rsidDel="00000000" w:rsidR="00000000" w:rsidRPr="00000000">
        <w:rPr>
          <w:rFonts w:ascii="Cambria" w:cs="Cambria" w:eastAsia="Cambria" w:hAnsi="Cambria"/>
          <w:color w:val="000000"/>
          <w:rtl w:val="0"/>
        </w:rPr>
        <w:t xml:space="preserve">La interacción de la oferta-demanda consiste en la comparación del gasto de agua ofertado y el gasto de agua demandado a lo largo del horizonte de evaluación; este análisis se presenta mediante el siguiente cuadro donde, se concluye que para 2026 se presenta un déficit de agua a nivel toma, por un gasto de -218.0 L/s y para el año 2055 el déficit de agua ascenderá a -1,254.3 L/s; existe déficit durante todo el horizonte de análisis:</w:t>
      </w:r>
    </w:p>
    <w:p w:rsidR="00000000" w:rsidDel="00000000" w:rsidP="00000000" w:rsidRDefault="00000000" w:rsidRPr="00000000" w14:paraId="00000B1D">
      <w:pPr>
        <w:pBdr>
          <w:top w:color="000000" w:space="0" w:sz="0" w:val="none"/>
          <w:left w:color="000000" w:space="0" w:sz="0" w:val="none"/>
          <w:bottom w:color="000000" w:space="0" w:sz="0" w:val="none"/>
          <w:right w:color="000000" w:space="0" w:sz="0" w:val="none"/>
        </w:pBdr>
        <w:spacing w:line="360" w:lineRule="auto"/>
        <w:ind w:firstLine="426"/>
        <w:jc w:val="both"/>
        <w:rPr>
          <w:rFonts w:ascii="Cambria" w:cs="Cambria" w:eastAsia="Cambria" w:hAnsi="Cambria"/>
          <w:b w:val="1"/>
          <w:i w:val="1"/>
          <w:color w:val="000000"/>
        </w:rPr>
      </w:pPr>
      <w:r w:rsidDel="00000000" w:rsidR="00000000" w:rsidRPr="00000000">
        <w:rPr>
          <w:rtl w:val="0"/>
        </w:rPr>
      </w:r>
    </w:p>
    <w:p w:rsidR="00000000" w:rsidDel="00000000" w:rsidP="00000000" w:rsidRDefault="00000000" w:rsidRPr="00000000" w14:paraId="00000B1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Cambria" w:cs="Cambria" w:eastAsia="Cambria" w:hAnsi="Cambria"/>
          <w:b w:val="0"/>
          <w:i w:val="0"/>
          <w:smallCaps w:val="0"/>
          <w:strike w:val="0"/>
          <w:color w:val="000000"/>
          <w:sz w:val="24"/>
          <w:szCs w:val="24"/>
          <w:u w:val="none"/>
          <w:shd w:fill="auto" w:val="clear"/>
          <w:vertAlign w:val="baseline"/>
        </w:rPr>
      </w:pPr>
      <w:bookmarkStart w:colFirst="0" w:colLast="0" w:name="_heading=h.8w89zaoxpfdz" w:id="56"/>
      <w:bookmarkEnd w:id="56"/>
      <w:r w:rsidDel="00000000" w:rsidR="00000000" w:rsidRPr="00000000">
        <w:rPr>
          <w:rFonts w:ascii="Cambria" w:cs="Cambria" w:eastAsia="Cambria" w:hAnsi="Cambria"/>
          <w:b w:val="1"/>
          <w:i w:val="0"/>
          <w:smallCaps w:val="0"/>
          <w:strike w:val="0"/>
          <w:color w:val="000000"/>
          <w:sz w:val="24"/>
          <w:szCs w:val="24"/>
          <w:u w:val="none"/>
          <w:shd w:fill="auto" w:val="clear"/>
          <w:vertAlign w:val="baseline"/>
          <w:rtl w:val="0"/>
        </w:rPr>
        <w:t xml:space="preserve">Cuadro 25.</w:t>
      </w:r>
      <w:r w:rsidDel="00000000" w:rsidR="00000000" w:rsidRPr="00000000">
        <w:rPr>
          <w:rFonts w:ascii="Cambria" w:cs="Cambria" w:eastAsia="Cambria" w:hAnsi="Cambria"/>
          <w:b w:val="0"/>
          <w:i w:val="0"/>
          <w:smallCaps w:val="0"/>
          <w:strike w:val="0"/>
          <w:color w:val="000000"/>
          <w:sz w:val="24"/>
          <w:szCs w:val="24"/>
          <w:u w:val="none"/>
          <w:shd w:fill="auto" w:val="clear"/>
          <w:vertAlign w:val="baseline"/>
          <w:rtl w:val="0"/>
        </w:rPr>
        <w:t xml:space="preserve"> Interacción Oferta-Demanda en tomas, Situación actual</w:t>
      </w:r>
    </w:p>
    <w:tbl>
      <w:tblPr>
        <w:tblStyle w:val="Table23"/>
        <w:tblW w:w="7060.0" w:type="dxa"/>
        <w:jc w:val="center"/>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540"/>
        <w:gridCol w:w="1600"/>
        <w:gridCol w:w="1620"/>
        <w:gridCol w:w="2300"/>
        <w:tblGridChange w:id="0">
          <w:tblGrid>
            <w:gridCol w:w="1540"/>
            <w:gridCol w:w="1600"/>
            <w:gridCol w:w="1620"/>
            <w:gridCol w:w="2300"/>
          </w:tblGrid>
        </w:tblGridChange>
      </w:tblGrid>
      <w:tr>
        <w:trPr>
          <w:cantSplit w:val="0"/>
          <w:trHeight w:val="555" w:hRule="atLeast"/>
          <w:tblHeader w:val="0"/>
        </w:trPr>
        <w:tc>
          <w:tcPr>
            <w:gridSpan w:val="4"/>
            <w:shd w:fill="001f5f" w:val="clear"/>
            <w:vAlign w:val="center"/>
          </w:tcPr>
          <w:p w:rsidR="00000000" w:rsidDel="00000000" w:rsidP="00000000" w:rsidRDefault="00000000" w:rsidRPr="00000000" w14:paraId="00000B1F">
            <w:pPr>
              <w:jc w:val="center"/>
              <w:rPr>
                <w:rFonts w:ascii="Calibri" w:cs="Calibri" w:eastAsia="Calibri" w:hAnsi="Calibri"/>
                <w:b w:val="1"/>
                <w:color w:val="ffffff"/>
              </w:rPr>
            </w:pPr>
            <w:r w:rsidDel="00000000" w:rsidR="00000000" w:rsidRPr="00000000">
              <w:rPr>
                <w:rFonts w:ascii="Calibri" w:cs="Calibri" w:eastAsia="Calibri" w:hAnsi="Calibri"/>
                <w:b w:val="1"/>
                <w:color w:val="ffffff"/>
                <w:rtl w:val="0"/>
              </w:rPr>
              <w:t xml:space="preserve">Interacción Oferta-Demanda de agua en tomas ZMQ en el horizonte de evaluación Situación Actual</w:t>
            </w:r>
          </w:p>
        </w:tc>
      </w:tr>
      <w:tr>
        <w:trPr>
          <w:cantSplit w:val="0"/>
          <w:trHeight w:val="315" w:hRule="atLeast"/>
          <w:tblHeader w:val="0"/>
        </w:trPr>
        <w:tc>
          <w:tcPr>
            <w:shd w:fill="001f5f" w:val="clear"/>
            <w:vAlign w:val="center"/>
          </w:tcPr>
          <w:p w:rsidR="00000000" w:rsidDel="00000000" w:rsidP="00000000" w:rsidRDefault="00000000" w:rsidRPr="00000000" w14:paraId="00000B23">
            <w:pPr>
              <w:jc w:val="center"/>
              <w:rPr>
                <w:rFonts w:ascii="Calibri" w:cs="Calibri" w:eastAsia="Calibri" w:hAnsi="Calibri"/>
                <w:b w:val="1"/>
                <w:color w:val="ffffff"/>
              </w:rPr>
            </w:pPr>
            <w:r w:rsidDel="00000000" w:rsidR="00000000" w:rsidRPr="00000000">
              <w:rPr>
                <w:rFonts w:ascii="Calibri" w:cs="Calibri" w:eastAsia="Calibri" w:hAnsi="Calibri"/>
                <w:b w:val="1"/>
                <w:color w:val="ffffff"/>
                <w:rtl w:val="0"/>
              </w:rPr>
              <w:t xml:space="preserve">Año</w:t>
            </w:r>
          </w:p>
        </w:tc>
        <w:tc>
          <w:tcPr>
            <w:shd w:fill="001f5f" w:val="clear"/>
            <w:vAlign w:val="center"/>
          </w:tcPr>
          <w:p w:rsidR="00000000" w:rsidDel="00000000" w:rsidP="00000000" w:rsidRDefault="00000000" w:rsidRPr="00000000" w14:paraId="00000B24">
            <w:pPr>
              <w:jc w:val="center"/>
              <w:rPr>
                <w:rFonts w:ascii="Calibri" w:cs="Calibri" w:eastAsia="Calibri" w:hAnsi="Calibri"/>
                <w:b w:val="1"/>
                <w:color w:val="ffffff"/>
              </w:rPr>
            </w:pPr>
            <w:r w:rsidDel="00000000" w:rsidR="00000000" w:rsidRPr="00000000">
              <w:rPr>
                <w:rFonts w:ascii="Calibri" w:cs="Calibri" w:eastAsia="Calibri" w:hAnsi="Calibri"/>
                <w:b w:val="1"/>
                <w:color w:val="ffffff"/>
                <w:rtl w:val="0"/>
              </w:rPr>
              <w:t xml:space="preserve">Oferta (l/s)</w:t>
            </w:r>
          </w:p>
        </w:tc>
        <w:tc>
          <w:tcPr>
            <w:shd w:fill="001f5f" w:val="clear"/>
            <w:vAlign w:val="center"/>
          </w:tcPr>
          <w:p w:rsidR="00000000" w:rsidDel="00000000" w:rsidP="00000000" w:rsidRDefault="00000000" w:rsidRPr="00000000" w14:paraId="00000B25">
            <w:pPr>
              <w:jc w:val="center"/>
              <w:rPr>
                <w:rFonts w:ascii="Calibri" w:cs="Calibri" w:eastAsia="Calibri" w:hAnsi="Calibri"/>
                <w:b w:val="1"/>
                <w:color w:val="ffffff"/>
              </w:rPr>
            </w:pPr>
            <w:r w:rsidDel="00000000" w:rsidR="00000000" w:rsidRPr="00000000">
              <w:rPr>
                <w:rFonts w:ascii="Calibri" w:cs="Calibri" w:eastAsia="Calibri" w:hAnsi="Calibri"/>
                <w:b w:val="1"/>
                <w:color w:val="ffffff"/>
                <w:rtl w:val="0"/>
              </w:rPr>
              <w:t xml:space="preserve">Demanda (l/s)</w:t>
            </w:r>
          </w:p>
        </w:tc>
        <w:tc>
          <w:tcPr>
            <w:shd w:fill="001f5f" w:val="clear"/>
            <w:vAlign w:val="center"/>
          </w:tcPr>
          <w:p w:rsidR="00000000" w:rsidDel="00000000" w:rsidP="00000000" w:rsidRDefault="00000000" w:rsidRPr="00000000" w14:paraId="00000B26">
            <w:pPr>
              <w:jc w:val="center"/>
              <w:rPr>
                <w:rFonts w:ascii="Calibri" w:cs="Calibri" w:eastAsia="Calibri" w:hAnsi="Calibri"/>
                <w:b w:val="1"/>
                <w:color w:val="ffffff"/>
              </w:rPr>
            </w:pPr>
            <w:r w:rsidDel="00000000" w:rsidR="00000000" w:rsidRPr="00000000">
              <w:rPr>
                <w:rFonts w:ascii="Calibri" w:cs="Calibri" w:eastAsia="Calibri" w:hAnsi="Calibri"/>
                <w:b w:val="1"/>
                <w:color w:val="ffffff"/>
                <w:rtl w:val="0"/>
              </w:rPr>
              <w:t xml:space="preserve">Déficit/Superávit (l/s)</w:t>
            </w:r>
          </w:p>
        </w:tc>
      </w:tr>
      <w:tr>
        <w:trPr>
          <w:cantSplit w:val="0"/>
          <w:trHeight w:val="300" w:hRule="atLeast"/>
          <w:tblHeader w:val="0"/>
        </w:trPr>
        <w:tc>
          <w:tcPr>
            <w:shd w:fill="auto" w:val="clear"/>
            <w:vAlign w:val="center"/>
          </w:tcPr>
          <w:p w:rsidR="00000000" w:rsidDel="00000000" w:rsidP="00000000" w:rsidRDefault="00000000" w:rsidRPr="00000000" w14:paraId="00000B27">
            <w:pPr>
              <w:jc w:val="center"/>
              <w:rPr>
                <w:rFonts w:ascii="Calibri" w:cs="Calibri" w:eastAsia="Calibri" w:hAnsi="Calibri"/>
                <w:b w:val="1"/>
                <w:color w:val="000000"/>
              </w:rPr>
            </w:pPr>
            <w:r w:rsidDel="00000000" w:rsidR="00000000" w:rsidRPr="00000000">
              <w:rPr>
                <w:rFonts w:ascii="Calibri" w:cs="Calibri" w:eastAsia="Calibri" w:hAnsi="Calibri"/>
                <w:b w:val="1"/>
                <w:color w:val="000000"/>
                <w:rtl w:val="0"/>
              </w:rPr>
              <w:t xml:space="preserve">2026</w:t>
            </w:r>
          </w:p>
        </w:tc>
        <w:tc>
          <w:tcPr>
            <w:shd w:fill="auto" w:val="clear"/>
            <w:vAlign w:val="center"/>
          </w:tcPr>
          <w:p w:rsidR="00000000" w:rsidDel="00000000" w:rsidP="00000000" w:rsidRDefault="00000000" w:rsidRPr="00000000" w14:paraId="00000B28">
            <w:pPr>
              <w:jc w:val="right"/>
              <w:rPr>
                <w:rFonts w:ascii="Calibri" w:cs="Calibri" w:eastAsia="Calibri" w:hAnsi="Calibri"/>
                <w:color w:val="000000"/>
              </w:rPr>
            </w:pPr>
            <w:r w:rsidDel="00000000" w:rsidR="00000000" w:rsidRPr="00000000">
              <w:rPr>
                <w:rFonts w:ascii="Calibri" w:cs="Calibri" w:eastAsia="Calibri" w:hAnsi="Calibri"/>
                <w:color w:val="000000"/>
                <w:rtl w:val="0"/>
              </w:rPr>
              <w:t xml:space="preserve">               2,305 </w:t>
            </w:r>
          </w:p>
        </w:tc>
        <w:tc>
          <w:tcPr>
            <w:shd w:fill="auto" w:val="clear"/>
            <w:vAlign w:val="center"/>
          </w:tcPr>
          <w:p w:rsidR="00000000" w:rsidDel="00000000" w:rsidP="00000000" w:rsidRDefault="00000000" w:rsidRPr="00000000" w14:paraId="00000B29">
            <w:pPr>
              <w:jc w:val="right"/>
              <w:rPr>
                <w:rFonts w:ascii="Calibri" w:cs="Calibri" w:eastAsia="Calibri" w:hAnsi="Calibri"/>
                <w:color w:val="000000"/>
              </w:rPr>
            </w:pPr>
            <w:r w:rsidDel="00000000" w:rsidR="00000000" w:rsidRPr="00000000">
              <w:rPr>
                <w:rFonts w:ascii="Calibri" w:cs="Calibri" w:eastAsia="Calibri" w:hAnsi="Calibri"/>
                <w:color w:val="000000"/>
                <w:rtl w:val="0"/>
              </w:rPr>
              <w:t xml:space="preserve">2,523</w:t>
            </w:r>
          </w:p>
        </w:tc>
        <w:tc>
          <w:tcPr>
            <w:shd w:fill="auto" w:val="clear"/>
            <w:vAlign w:val="center"/>
          </w:tcPr>
          <w:p w:rsidR="00000000" w:rsidDel="00000000" w:rsidP="00000000" w:rsidRDefault="00000000" w:rsidRPr="00000000" w14:paraId="00000B2A">
            <w:pPr>
              <w:jc w:val="right"/>
              <w:rPr>
                <w:rFonts w:ascii="Calibri" w:cs="Calibri" w:eastAsia="Calibri" w:hAnsi="Calibri"/>
                <w:color w:val="000000"/>
              </w:rPr>
            </w:pPr>
            <w:r w:rsidDel="00000000" w:rsidR="00000000" w:rsidRPr="00000000">
              <w:rPr>
                <w:rFonts w:ascii="Calibri" w:cs="Calibri" w:eastAsia="Calibri" w:hAnsi="Calibri"/>
                <w:color w:val="ff0000"/>
                <w:rtl w:val="0"/>
              </w:rPr>
              <w:t xml:space="preserve">-218.0 </w:t>
            </w:r>
            <w:r w:rsidDel="00000000" w:rsidR="00000000" w:rsidRPr="00000000">
              <w:rPr>
                <w:rtl w:val="0"/>
              </w:rPr>
            </w:r>
          </w:p>
        </w:tc>
      </w:tr>
      <w:tr>
        <w:trPr>
          <w:cantSplit w:val="0"/>
          <w:trHeight w:val="315" w:hRule="atLeast"/>
          <w:tblHeader w:val="0"/>
        </w:trPr>
        <w:tc>
          <w:tcPr>
            <w:shd w:fill="d0e6f6" w:val="clear"/>
            <w:vAlign w:val="center"/>
          </w:tcPr>
          <w:p w:rsidR="00000000" w:rsidDel="00000000" w:rsidP="00000000" w:rsidRDefault="00000000" w:rsidRPr="00000000" w14:paraId="00000B2B">
            <w:pPr>
              <w:jc w:val="center"/>
              <w:rPr>
                <w:rFonts w:ascii="Calibri" w:cs="Calibri" w:eastAsia="Calibri" w:hAnsi="Calibri"/>
                <w:b w:val="1"/>
                <w:color w:val="000000"/>
              </w:rPr>
            </w:pPr>
            <w:r w:rsidDel="00000000" w:rsidR="00000000" w:rsidRPr="00000000">
              <w:rPr>
                <w:rFonts w:ascii="Calibri" w:cs="Calibri" w:eastAsia="Calibri" w:hAnsi="Calibri"/>
                <w:b w:val="1"/>
                <w:color w:val="000000"/>
                <w:rtl w:val="0"/>
              </w:rPr>
              <w:t xml:space="preserve">2027</w:t>
            </w:r>
          </w:p>
        </w:tc>
        <w:tc>
          <w:tcPr>
            <w:shd w:fill="d0e6f6" w:val="clear"/>
            <w:vAlign w:val="center"/>
          </w:tcPr>
          <w:p w:rsidR="00000000" w:rsidDel="00000000" w:rsidP="00000000" w:rsidRDefault="00000000" w:rsidRPr="00000000" w14:paraId="00000B2C">
            <w:pPr>
              <w:jc w:val="right"/>
              <w:rPr>
                <w:rFonts w:ascii="Calibri" w:cs="Calibri" w:eastAsia="Calibri" w:hAnsi="Calibri"/>
                <w:color w:val="000000"/>
              </w:rPr>
            </w:pPr>
            <w:r w:rsidDel="00000000" w:rsidR="00000000" w:rsidRPr="00000000">
              <w:rPr>
                <w:rFonts w:ascii="Calibri" w:cs="Calibri" w:eastAsia="Calibri" w:hAnsi="Calibri"/>
                <w:color w:val="000000"/>
                <w:rtl w:val="0"/>
              </w:rPr>
              <w:t xml:space="preserve">               2,305 </w:t>
            </w:r>
          </w:p>
        </w:tc>
        <w:tc>
          <w:tcPr>
            <w:shd w:fill="d0e6f6" w:val="clear"/>
            <w:vAlign w:val="center"/>
          </w:tcPr>
          <w:p w:rsidR="00000000" w:rsidDel="00000000" w:rsidP="00000000" w:rsidRDefault="00000000" w:rsidRPr="00000000" w14:paraId="00000B2D">
            <w:pPr>
              <w:jc w:val="right"/>
              <w:rPr>
                <w:rFonts w:ascii="Calibri" w:cs="Calibri" w:eastAsia="Calibri" w:hAnsi="Calibri"/>
                <w:color w:val="000000"/>
              </w:rPr>
            </w:pPr>
            <w:r w:rsidDel="00000000" w:rsidR="00000000" w:rsidRPr="00000000">
              <w:rPr>
                <w:rFonts w:ascii="Calibri" w:cs="Calibri" w:eastAsia="Calibri" w:hAnsi="Calibri"/>
                <w:color w:val="000000"/>
                <w:rtl w:val="0"/>
              </w:rPr>
              <w:t xml:space="preserve">2,556</w:t>
            </w:r>
          </w:p>
        </w:tc>
        <w:tc>
          <w:tcPr>
            <w:shd w:fill="d0e6f6" w:val="clear"/>
            <w:vAlign w:val="center"/>
          </w:tcPr>
          <w:p w:rsidR="00000000" w:rsidDel="00000000" w:rsidP="00000000" w:rsidRDefault="00000000" w:rsidRPr="00000000" w14:paraId="00000B2E">
            <w:pPr>
              <w:jc w:val="right"/>
              <w:rPr>
                <w:rFonts w:ascii="Calibri" w:cs="Calibri" w:eastAsia="Calibri" w:hAnsi="Calibri"/>
                <w:color w:val="000000"/>
              </w:rPr>
            </w:pPr>
            <w:r w:rsidDel="00000000" w:rsidR="00000000" w:rsidRPr="00000000">
              <w:rPr>
                <w:rFonts w:ascii="Calibri" w:cs="Calibri" w:eastAsia="Calibri" w:hAnsi="Calibri"/>
                <w:color w:val="ff0000"/>
                <w:rtl w:val="0"/>
              </w:rPr>
              <w:t xml:space="preserve">-251.8 </w:t>
            </w:r>
            <w:r w:rsidDel="00000000" w:rsidR="00000000" w:rsidRPr="00000000">
              <w:rPr>
                <w:rtl w:val="0"/>
              </w:rPr>
            </w:r>
          </w:p>
        </w:tc>
      </w:tr>
      <w:tr>
        <w:trPr>
          <w:cantSplit w:val="0"/>
          <w:trHeight w:val="315" w:hRule="atLeast"/>
          <w:tblHeader w:val="0"/>
        </w:trPr>
        <w:tc>
          <w:tcPr>
            <w:shd w:fill="auto" w:val="clear"/>
            <w:vAlign w:val="center"/>
          </w:tcPr>
          <w:p w:rsidR="00000000" w:rsidDel="00000000" w:rsidP="00000000" w:rsidRDefault="00000000" w:rsidRPr="00000000" w14:paraId="00000B2F">
            <w:pPr>
              <w:jc w:val="center"/>
              <w:rPr>
                <w:rFonts w:ascii="Calibri" w:cs="Calibri" w:eastAsia="Calibri" w:hAnsi="Calibri"/>
                <w:b w:val="1"/>
                <w:color w:val="000000"/>
              </w:rPr>
            </w:pPr>
            <w:r w:rsidDel="00000000" w:rsidR="00000000" w:rsidRPr="00000000">
              <w:rPr>
                <w:rFonts w:ascii="Calibri" w:cs="Calibri" w:eastAsia="Calibri" w:hAnsi="Calibri"/>
                <w:b w:val="1"/>
                <w:color w:val="000000"/>
                <w:rtl w:val="0"/>
              </w:rPr>
              <w:t xml:space="preserve">2028</w:t>
            </w:r>
          </w:p>
        </w:tc>
        <w:tc>
          <w:tcPr>
            <w:shd w:fill="auto" w:val="clear"/>
            <w:vAlign w:val="center"/>
          </w:tcPr>
          <w:p w:rsidR="00000000" w:rsidDel="00000000" w:rsidP="00000000" w:rsidRDefault="00000000" w:rsidRPr="00000000" w14:paraId="00000B30">
            <w:pPr>
              <w:jc w:val="right"/>
              <w:rPr>
                <w:rFonts w:ascii="Calibri" w:cs="Calibri" w:eastAsia="Calibri" w:hAnsi="Calibri"/>
                <w:color w:val="000000"/>
              </w:rPr>
            </w:pPr>
            <w:r w:rsidDel="00000000" w:rsidR="00000000" w:rsidRPr="00000000">
              <w:rPr>
                <w:rFonts w:ascii="Calibri" w:cs="Calibri" w:eastAsia="Calibri" w:hAnsi="Calibri"/>
                <w:color w:val="000000"/>
                <w:rtl w:val="0"/>
              </w:rPr>
              <w:t xml:space="preserve">               2,305 </w:t>
            </w:r>
          </w:p>
        </w:tc>
        <w:tc>
          <w:tcPr>
            <w:shd w:fill="auto" w:val="clear"/>
            <w:vAlign w:val="center"/>
          </w:tcPr>
          <w:p w:rsidR="00000000" w:rsidDel="00000000" w:rsidP="00000000" w:rsidRDefault="00000000" w:rsidRPr="00000000" w14:paraId="00000B31">
            <w:pPr>
              <w:jc w:val="right"/>
              <w:rPr>
                <w:rFonts w:ascii="Calibri" w:cs="Calibri" w:eastAsia="Calibri" w:hAnsi="Calibri"/>
                <w:color w:val="000000"/>
              </w:rPr>
            </w:pPr>
            <w:r w:rsidDel="00000000" w:rsidR="00000000" w:rsidRPr="00000000">
              <w:rPr>
                <w:rFonts w:ascii="Calibri" w:cs="Calibri" w:eastAsia="Calibri" w:hAnsi="Calibri"/>
                <w:color w:val="000000"/>
                <w:rtl w:val="0"/>
              </w:rPr>
              <w:t xml:space="preserve">2,591</w:t>
            </w:r>
          </w:p>
        </w:tc>
        <w:tc>
          <w:tcPr>
            <w:shd w:fill="auto" w:val="clear"/>
            <w:vAlign w:val="center"/>
          </w:tcPr>
          <w:p w:rsidR="00000000" w:rsidDel="00000000" w:rsidP="00000000" w:rsidRDefault="00000000" w:rsidRPr="00000000" w14:paraId="00000B32">
            <w:pPr>
              <w:jc w:val="right"/>
              <w:rPr>
                <w:rFonts w:ascii="Calibri" w:cs="Calibri" w:eastAsia="Calibri" w:hAnsi="Calibri"/>
                <w:color w:val="000000"/>
              </w:rPr>
            </w:pPr>
            <w:r w:rsidDel="00000000" w:rsidR="00000000" w:rsidRPr="00000000">
              <w:rPr>
                <w:rFonts w:ascii="Calibri" w:cs="Calibri" w:eastAsia="Calibri" w:hAnsi="Calibri"/>
                <w:color w:val="ff0000"/>
                <w:rtl w:val="0"/>
              </w:rPr>
              <w:t xml:space="preserve">-286.9 </w:t>
            </w:r>
            <w:r w:rsidDel="00000000" w:rsidR="00000000" w:rsidRPr="00000000">
              <w:rPr>
                <w:rtl w:val="0"/>
              </w:rPr>
            </w:r>
          </w:p>
        </w:tc>
      </w:tr>
      <w:tr>
        <w:trPr>
          <w:cantSplit w:val="0"/>
          <w:trHeight w:val="315" w:hRule="atLeast"/>
          <w:tblHeader w:val="0"/>
        </w:trPr>
        <w:tc>
          <w:tcPr>
            <w:shd w:fill="d0e6f6" w:val="clear"/>
            <w:vAlign w:val="center"/>
          </w:tcPr>
          <w:p w:rsidR="00000000" w:rsidDel="00000000" w:rsidP="00000000" w:rsidRDefault="00000000" w:rsidRPr="00000000" w14:paraId="00000B33">
            <w:pPr>
              <w:jc w:val="center"/>
              <w:rPr>
                <w:rFonts w:ascii="Calibri" w:cs="Calibri" w:eastAsia="Calibri" w:hAnsi="Calibri"/>
                <w:b w:val="1"/>
                <w:color w:val="000000"/>
              </w:rPr>
            </w:pPr>
            <w:r w:rsidDel="00000000" w:rsidR="00000000" w:rsidRPr="00000000">
              <w:rPr>
                <w:rFonts w:ascii="Calibri" w:cs="Calibri" w:eastAsia="Calibri" w:hAnsi="Calibri"/>
                <w:b w:val="1"/>
                <w:color w:val="000000"/>
                <w:rtl w:val="0"/>
              </w:rPr>
              <w:t xml:space="preserve">2029</w:t>
            </w:r>
          </w:p>
        </w:tc>
        <w:tc>
          <w:tcPr>
            <w:shd w:fill="d0e6f6" w:val="clear"/>
            <w:vAlign w:val="center"/>
          </w:tcPr>
          <w:p w:rsidR="00000000" w:rsidDel="00000000" w:rsidP="00000000" w:rsidRDefault="00000000" w:rsidRPr="00000000" w14:paraId="00000B34">
            <w:pPr>
              <w:jc w:val="right"/>
              <w:rPr>
                <w:rFonts w:ascii="Calibri" w:cs="Calibri" w:eastAsia="Calibri" w:hAnsi="Calibri"/>
                <w:color w:val="000000"/>
              </w:rPr>
            </w:pPr>
            <w:r w:rsidDel="00000000" w:rsidR="00000000" w:rsidRPr="00000000">
              <w:rPr>
                <w:rFonts w:ascii="Calibri" w:cs="Calibri" w:eastAsia="Calibri" w:hAnsi="Calibri"/>
                <w:color w:val="000000"/>
                <w:rtl w:val="0"/>
              </w:rPr>
              <w:t xml:space="preserve">               2,305 </w:t>
            </w:r>
          </w:p>
        </w:tc>
        <w:tc>
          <w:tcPr>
            <w:shd w:fill="d0e6f6" w:val="clear"/>
            <w:vAlign w:val="center"/>
          </w:tcPr>
          <w:p w:rsidR="00000000" w:rsidDel="00000000" w:rsidP="00000000" w:rsidRDefault="00000000" w:rsidRPr="00000000" w14:paraId="00000B35">
            <w:pPr>
              <w:jc w:val="right"/>
              <w:rPr>
                <w:rFonts w:ascii="Calibri" w:cs="Calibri" w:eastAsia="Calibri" w:hAnsi="Calibri"/>
                <w:color w:val="000000"/>
              </w:rPr>
            </w:pPr>
            <w:r w:rsidDel="00000000" w:rsidR="00000000" w:rsidRPr="00000000">
              <w:rPr>
                <w:rFonts w:ascii="Calibri" w:cs="Calibri" w:eastAsia="Calibri" w:hAnsi="Calibri"/>
                <w:color w:val="000000"/>
                <w:rtl w:val="0"/>
              </w:rPr>
              <w:t xml:space="preserve">2,627</w:t>
            </w:r>
          </w:p>
        </w:tc>
        <w:tc>
          <w:tcPr>
            <w:shd w:fill="d0e6f6" w:val="clear"/>
            <w:vAlign w:val="center"/>
          </w:tcPr>
          <w:p w:rsidR="00000000" w:rsidDel="00000000" w:rsidP="00000000" w:rsidRDefault="00000000" w:rsidRPr="00000000" w14:paraId="00000B36">
            <w:pPr>
              <w:jc w:val="right"/>
              <w:rPr>
                <w:rFonts w:ascii="Calibri" w:cs="Calibri" w:eastAsia="Calibri" w:hAnsi="Calibri"/>
                <w:color w:val="000000"/>
              </w:rPr>
            </w:pPr>
            <w:r w:rsidDel="00000000" w:rsidR="00000000" w:rsidRPr="00000000">
              <w:rPr>
                <w:rFonts w:ascii="Calibri" w:cs="Calibri" w:eastAsia="Calibri" w:hAnsi="Calibri"/>
                <w:color w:val="ff0000"/>
                <w:rtl w:val="0"/>
              </w:rPr>
              <w:t xml:space="preserve">-322.0 </w:t>
            </w:r>
            <w:r w:rsidDel="00000000" w:rsidR="00000000" w:rsidRPr="00000000">
              <w:rPr>
                <w:rtl w:val="0"/>
              </w:rPr>
            </w:r>
          </w:p>
        </w:tc>
      </w:tr>
      <w:tr>
        <w:trPr>
          <w:cantSplit w:val="0"/>
          <w:trHeight w:val="315" w:hRule="atLeast"/>
          <w:tblHeader w:val="0"/>
        </w:trPr>
        <w:tc>
          <w:tcPr>
            <w:shd w:fill="auto" w:val="clear"/>
            <w:vAlign w:val="center"/>
          </w:tcPr>
          <w:p w:rsidR="00000000" w:rsidDel="00000000" w:rsidP="00000000" w:rsidRDefault="00000000" w:rsidRPr="00000000" w14:paraId="00000B37">
            <w:pPr>
              <w:jc w:val="center"/>
              <w:rPr>
                <w:rFonts w:ascii="Calibri" w:cs="Calibri" w:eastAsia="Calibri" w:hAnsi="Calibri"/>
                <w:b w:val="1"/>
                <w:color w:val="000000"/>
              </w:rPr>
            </w:pPr>
            <w:r w:rsidDel="00000000" w:rsidR="00000000" w:rsidRPr="00000000">
              <w:rPr>
                <w:rFonts w:ascii="Calibri" w:cs="Calibri" w:eastAsia="Calibri" w:hAnsi="Calibri"/>
                <w:b w:val="1"/>
                <w:color w:val="000000"/>
                <w:rtl w:val="0"/>
              </w:rPr>
              <w:t xml:space="preserve">2030</w:t>
            </w:r>
          </w:p>
        </w:tc>
        <w:tc>
          <w:tcPr>
            <w:shd w:fill="auto" w:val="clear"/>
            <w:vAlign w:val="center"/>
          </w:tcPr>
          <w:p w:rsidR="00000000" w:rsidDel="00000000" w:rsidP="00000000" w:rsidRDefault="00000000" w:rsidRPr="00000000" w14:paraId="00000B38">
            <w:pPr>
              <w:jc w:val="right"/>
              <w:rPr>
                <w:rFonts w:ascii="Calibri" w:cs="Calibri" w:eastAsia="Calibri" w:hAnsi="Calibri"/>
                <w:color w:val="000000"/>
              </w:rPr>
            </w:pPr>
            <w:r w:rsidDel="00000000" w:rsidR="00000000" w:rsidRPr="00000000">
              <w:rPr>
                <w:rFonts w:ascii="Calibri" w:cs="Calibri" w:eastAsia="Calibri" w:hAnsi="Calibri"/>
                <w:color w:val="000000"/>
                <w:rtl w:val="0"/>
              </w:rPr>
              <w:t xml:space="preserve">               2,305 </w:t>
            </w:r>
          </w:p>
        </w:tc>
        <w:tc>
          <w:tcPr>
            <w:shd w:fill="auto" w:val="clear"/>
            <w:vAlign w:val="center"/>
          </w:tcPr>
          <w:p w:rsidR="00000000" w:rsidDel="00000000" w:rsidP="00000000" w:rsidRDefault="00000000" w:rsidRPr="00000000" w14:paraId="00000B39">
            <w:pPr>
              <w:jc w:val="right"/>
              <w:rPr>
                <w:rFonts w:ascii="Calibri" w:cs="Calibri" w:eastAsia="Calibri" w:hAnsi="Calibri"/>
                <w:color w:val="000000"/>
              </w:rPr>
            </w:pPr>
            <w:r w:rsidDel="00000000" w:rsidR="00000000" w:rsidRPr="00000000">
              <w:rPr>
                <w:rFonts w:ascii="Calibri" w:cs="Calibri" w:eastAsia="Calibri" w:hAnsi="Calibri"/>
                <w:color w:val="000000"/>
                <w:rtl w:val="0"/>
              </w:rPr>
              <w:t xml:space="preserve">2,662</w:t>
            </w:r>
          </w:p>
        </w:tc>
        <w:tc>
          <w:tcPr>
            <w:shd w:fill="auto" w:val="clear"/>
            <w:vAlign w:val="center"/>
          </w:tcPr>
          <w:p w:rsidR="00000000" w:rsidDel="00000000" w:rsidP="00000000" w:rsidRDefault="00000000" w:rsidRPr="00000000" w14:paraId="00000B3A">
            <w:pPr>
              <w:jc w:val="right"/>
              <w:rPr>
                <w:rFonts w:ascii="Calibri" w:cs="Calibri" w:eastAsia="Calibri" w:hAnsi="Calibri"/>
                <w:color w:val="000000"/>
              </w:rPr>
            </w:pPr>
            <w:r w:rsidDel="00000000" w:rsidR="00000000" w:rsidRPr="00000000">
              <w:rPr>
                <w:rFonts w:ascii="Calibri" w:cs="Calibri" w:eastAsia="Calibri" w:hAnsi="Calibri"/>
                <w:color w:val="ff0000"/>
                <w:rtl w:val="0"/>
              </w:rPr>
              <w:t xml:space="preserve">-357.2 </w:t>
            </w:r>
            <w:r w:rsidDel="00000000" w:rsidR="00000000" w:rsidRPr="00000000">
              <w:rPr>
                <w:rtl w:val="0"/>
              </w:rPr>
            </w:r>
          </w:p>
        </w:tc>
      </w:tr>
      <w:tr>
        <w:trPr>
          <w:cantSplit w:val="0"/>
          <w:trHeight w:val="315" w:hRule="atLeast"/>
          <w:tblHeader w:val="0"/>
        </w:trPr>
        <w:tc>
          <w:tcPr>
            <w:shd w:fill="d0e6f6" w:val="clear"/>
            <w:vAlign w:val="center"/>
          </w:tcPr>
          <w:p w:rsidR="00000000" w:rsidDel="00000000" w:rsidP="00000000" w:rsidRDefault="00000000" w:rsidRPr="00000000" w14:paraId="00000B3B">
            <w:pPr>
              <w:jc w:val="center"/>
              <w:rPr>
                <w:rFonts w:ascii="Calibri" w:cs="Calibri" w:eastAsia="Calibri" w:hAnsi="Calibri"/>
                <w:b w:val="1"/>
                <w:color w:val="000000"/>
              </w:rPr>
            </w:pPr>
            <w:r w:rsidDel="00000000" w:rsidR="00000000" w:rsidRPr="00000000">
              <w:rPr>
                <w:rFonts w:ascii="Calibri" w:cs="Calibri" w:eastAsia="Calibri" w:hAnsi="Calibri"/>
                <w:b w:val="1"/>
                <w:color w:val="000000"/>
                <w:rtl w:val="0"/>
              </w:rPr>
              <w:t xml:space="preserve">2031</w:t>
            </w:r>
          </w:p>
        </w:tc>
        <w:tc>
          <w:tcPr>
            <w:shd w:fill="d0e6f6" w:val="clear"/>
            <w:vAlign w:val="center"/>
          </w:tcPr>
          <w:p w:rsidR="00000000" w:rsidDel="00000000" w:rsidP="00000000" w:rsidRDefault="00000000" w:rsidRPr="00000000" w14:paraId="00000B3C">
            <w:pPr>
              <w:jc w:val="right"/>
              <w:rPr>
                <w:rFonts w:ascii="Calibri" w:cs="Calibri" w:eastAsia="Calibri" w:hAnsi="Calibri"/>
                <w:color w:val="000000"/>
              </w:rPr>
            </w:pPr>
            <w:r w:rsidDel="00000000" w:rsidR="00000000" w:rsidRPr="00000000">
              <w:rPr>
                <w:rFonts w:ascii="Calibri" w:cs="Calibri" w:eastAsia="Calibri" w:hAnsi="Calibri"/>
                <w:color w:val="000000"/>
                <w:rtl w:val="0"/>
              </w:rPr>
              <w:t xml:space="preserve">               2,305 </w:t>
            </w:r>
          </w:p>
        </w:tc>
        <w:tc>
          <w:tcPr>
            <w:shd w:fill="d0e6f6" w:val="clear"/>
            <w:vAlign w:val="center"/>
          </w:tcPr>
          <w:p w:rsidR="00000000" w:rsidDel="00000000" w:rsidP="00000000" w:rsidRDefault="00000000" w:rsidRPr="00000000" w14:paraId="00000B3D">
            <w:pPr>
              <w:jc w:val="right"/>
              <w:rPr>
                <w:rFonts w:ascii="Calibri" w:cs="Calibri" w:eastAsia="Calibri" w:hAnsi="Calibri"/>
                <w:color w:val="000000"/>
              </w:rPr>
            </w:pPr>
            <w:r w:rsidDel="00000000" w:rsidR="00000000" w:rsidRPr="00000000">
              <w:rPr>
                <w:rFonts w:ascii="Calibri" w:cs="Calibri" w:eastAsia="Calibri" w:hAnsi="Calibri"/>
                <w:color w:val="000000"/>
                <w:rtl w:val="0"/>
              </w:rPr>
              <w:t xml:space="preserve">2,697</w:t>
            </w:r>
          </w:p>
        </w:tc>
        <w:tc>
          <w:tcPr>
            <w:shd w:fill="d0e6f6" w:val="clear"/>
            <w:vAlign w:val="center"/>
          </w:tcPr>
          <w:p w:rsidR="00000000" w:rsidDel="00000000" w:rsidP="00000000" w:rsidRDefault="00000000" w:rsidRPr="00000000" w14:paraId="00000B3E">
            <w:pPr>
              <w:jc w:val="right"/>
              <w:rPr>
                <w:rFonts w:ascii="Calibri" w:cs="Calibri" w:eastAsia="Calibri" w:hAnsi="Calibri"/>
                <w:color w:val="000000"/>
              </w:rPr>
            </w:pPr>
            <w:r w:rsidDel="00000000" w:rsidR="00000000" w:rsidRPr="00000000">
              <w:rPr>
                <w:rFonts w:ascii="Calibri" w:cs="Calibri" w:eastAsia="Calibri" w:hAnsi="Calibri"/>
                <w:color w:val="ff0000"/>
                <w:rtl w:val="0"/>
              </w:rPr>
              <w:t xml:space="preserve">-392.3 </w:t>
            </w:r>
            <w:r w:rsidDel="00000000" w:rsidR="00000000" w:rsidRPr="00000000">
              <w:rPr>
                <w:rtl w:val="0"/>
              </w:rPr>
            </w:r>
          </w:p>
        </w:tc>
      </w:tr>
      <w:tr>
        <w:trPr>
          <w:cantSplit w:val="0"/>
          <w:trHeight w:val="315" w:hRule="atLeast"/>
          <w:tblHeader w:val="0"/>
        </w:trPr>
        <w:tc>
          <w:tcPr>
            <w:shd w:fill="auto" w:val="clear"/>
            <w:vAlign w:val="center"/>
          </w:tcPr>
          <w:p w:rsidR="00000000" w:rsidDel="00000000" w:rsidP="00000000" w:rsidRDefault="00000000" w:rsidRPr="00000000" w14:paraId="00000B3F">
            <w:pPr>
              <w:jc w:val="center"/>
              <w:rPr>
                <w:rFonts w:ascii="Calibri" w:cs="Calibri" w:eastAsia="Calibri" w:hAnsi="Calibri"/>
                <w:b w:val="1"/>
                <w:color w:val="000000"/>
              </w:rPr>
            </w:pPr>
            <w:r w:rsidDel="00000000" w:rsidR="00000000" w:rsidRPr="00000000">
              <w:rPr>
                <w:rFonts w:ascii="Calibri" w:cs="Calibri" w:eastAsia="Calibri" w:hAnsi="Calibri"/>
                <w:b w:val="1"/>
                <w:color w:val="000000"/>
                <w:rtl w:val="0"/>
              </w:rPr>
              <w:t xml:space="preserve">2032</w:t>
            </w:r>
          </w:p>
        </w:tc>
        <w:tc>
          <w:tcPr>
            <w:shd w:fill="auto" w:val="clear"/>
            <w:vAlign w:val="center"/>
          </w:tcPr>
          <w:p w:rsidR="00000000" w:rsidDel="00000000" w:rsidP="00000000" w:rsidRDefault="00000000" w:rsidRPr="00000000" w14:paraId="00000B40">
            <w:pPr>
              <w:jc w:val="right"/>
              <w:rPr>
                <w:rFonts w:ascii="Calibri" w:cs="Calibri" w:eastAsia="Calibri" w:hAnsi="Calibri"/>
                <w:color w:val="000000"/>
              </w:rPr>
            </w:pPr>
            <w:r w:rsidDel="00000000" w:rsidR="00000000" w:rsidRPr="00000000">
              <w:rPr>
                <w:rFonts w:ascii="Calibri" w:cs="Calibri" w:eastAsia="Calibri" w:hAnsi="Calibri"/>
                <w:color w:val="000000"/>
                <w:rtl w:val="0"/>
              </w:rPr>
              <w:t xml:space="preserve">               2,305 </w:t>
            </w:r>
          </w:p>
        </w:tc>
        <w:tc>
          <w:tcPr>
            <w:shd w:fill="auto" w:val="clear"/>
            <w:vAlign w:val="center"/>
          </w:tcPr>
          <w:p w:rsidR="00000000" w:rsidDel="00000000" w:rsidP="00000000" w:rsidRDefault="00000000" w:rsidRPr="00000000" w14:paraId="00000B41">
            <w:pPr>
              <w:jc w:val="right"/>
              <w:rPr>
                <w:rFonts w:ascii="Calibri" w:cs="Calibri" w:eastAsia="Calibri" w:hAnsi="Calibri"/>
                <w:color w:val="000000"/>
              </w:rPr>
            </w:pPr>
            <w:r w:rsidDel="00000000" w:rsidR="00000000" w:rsidRPr="00000000">
              <w:rPr>
                <w:rFonts w:ascii="Calibri" w:cs="Calibri" w:eastAsia="Calibri" w:hAnsi="Calibri"/>
                <w:color w:val="000000"/>
                <w:rtl w:val="0"/>
              </w:rPr>
              <w:t xml:space="preserve">2,732</w:t>
            </w:r>
          </w:p>
        </w:tc>
        <w:tc>
          <w:tcPr>
            <w:shd w:fill="auto" w:val="clear"/>
            <w:vAlign w:val="center"/>
          </w:tcPr>
          <w:p w:rsidR="00000000" w:rsidDel="00000000" w:rsidP="00000000" w:rsidRDefault="00000000" w:rsidRPr="00000000" w14:paraId="00000B42">
            <w:pPr>
              <w:jc w:val="right"/>
              <w:rPr>
                <w:rFonts w:ascii="Calibri" w:cs="Calibri" w:eastAsia="Calibri" w:hAnsi="Calibri"/>
                <w:color w:val="000000"/>
              </w:rPr>
            </w:pPr>
            <w:r w:rsidDel="00000000" w:rsidR="00000000" w:rsidRPr="00000000">
              <w:rPr>
                <w:rFonts w:ascii="Calibri" w:cs="Calibri" w:eastAsia="Calibri" w:hAnsi="Calibri"/>
                <w:color w:val="ff0000"/>
                <w:rtl w:val="0"/>
              </w:rPr>
              <w:t xml:space="preserve">-427.5 </w:t>
            </w:r>
            <w:r w:rsidDel="00000000" w:rsidR="00000000" w:rsidRPr="00000000">
              <w:rPr>
                <w:rtl w:val="0"/>
              </w:rPr>
            </w:r>
          </w:p>
        </w:tc>
      </w:tr>
      <w:tr>
        <w:trPr>
          <w:cantSplit w:val="0"/>
          <w:trHeight w:val="315" w:hRule="atLeast"/>
          <w:tblHeader w:val="0"/>
        </w:trPr>
        <w:tc>
          <w:tcPr>
            <w:shd w:fill="d0e6f6" w:val="clear"/>
            <w:vAlign w:val="center"/>
          </w:tcPr>
          <w:p w:rsidR="00000000" w:rsidDel="00000000" w:rsidP="00000000" w:rsidRDefault="00000000" w:rsidRPr="00000000" w14:paraId="00000B43">
            <w:pPr>
              <w:jc w:val="center"/>
              <w:rPr>
                <w:rFonts w:ascii="Calibri" w:cs="Calibri" w:eastAsia="Calibri" w:hAnsi="Calibri"/>
                <w:b w:val="1"/>
                <w:color w:val="000000"/>
              </w:rPr>
            </w:pPr>
            <w:r w:rsidDel="00000000" w:rsidR="00000000" w:rsidRPr="00000000">
              <w:rPr>
                <w:rFonts w:ascii="Calibri" w:cs="Calibri" w:eastAsia="Calibri" w:hAnsi="Calibri"/>
                <w:b w:val="1"/>
                <w:color w:val="000000"/>
                <w:rtl w:val="0"/>
              </w:rPr>
              <w:t xml:space="preserve">2033</w:t>
            </w:r>
          </w:p>
        </w:tc>
        <w:tc>
          <w:tcPr>
            <w:shd w:fill="d0e6f6" w:val="clear"/>
            <w:vAlign w:val="center"/>
          </w:tcPr>
          <w:p w:rsidR="00000000" w:rsidDel="00000000" w:rsidP="00000000" w:rsidRDefault="00000000" w:rsidRPr="00000000" w14:paraId="00000B44">
            <w:pPr>
              <w:jc w:val="right"/>
              <w:rPr>
                <w:rFonts w:ascii="Calibri" w:cs="Calibri" w:eastAsia="Calibri" w:hAnsi="Calibri"/>
                <w:color w:val="000000"/>
              </w:rPr>
            </w:pPr>
            <w:r w:rsidDel="00000000" w:rsidR="00000000" w:rsidRPr="00000000">
              <w:rPr>
                <w:rFonts w:ascii="Calibri" w:cs="Calibri" w:eastAsia="Calibri" w:hAnsi="Calibri"/>
                <w:color w:val="000000"/>
                <w:rtl w:val="0"/>
              </w:rPr>
              <w:t xml:space="preserve">               2,305 </w:t>
            </w:r>
          </w:p>
        </w:tc>
        <w:tc>
          <w:tcPr>
            <w:shd w:fill="d0e6f6" w:val="clear"/>
            <w:vAlign w:val="center"/>
          </w:tcPr>
          <w:p w:rsidR="00000000" w:rsidDel="00000000" w:rsidP="00000000" w:rsidRDefault="00000000" w:rsidRPr="00000000" w14:paraId="00000B45">
            <w:pPr>
              <w:jc w:val="right"/>
              <w:rPr>
                <w:rFonts w:ascii="Calibri" w:cs="Calibri" w:eastAsia="Calibri" w:hAnsi="Calibri"/>
                <w:color w:val="000000"/>
              </w:rPr>
            </w:pPr>
            <w:r w:rsidDel="00000000" w:rsidR="00000000" w:rsidRPr="00000000">
              <w:rPr>
                <w:rFonts w:ascii="Calibri" w:cs="Calibri" w:eastAsia="Calibri" w:hAnsi="Calibri"/>
                <w:color w:val="000000"/>
                <w:rtl w:val="0"/>
              </w:rPr>
              <w:t xml:space="preserve">2,767</w:t>
            </w:r>
          </w:p>
        </w:tc>
        <w:tc>
          <w:tcPr>
            <w:shd w:fill="d0e6f6" w:val="clear"/>
            <w:vAlign w:val="center"/>
          </w:tcPr>
          <w:p w:rsidR="00000000" w:rsidDel="00000000" w:rsidP="00000000" w:rsidRDefault="00000000" w:rsidRPr="00000000" w14:paraId="00000B46">
            <w:pPr>
              <w:jc w:val="right"/>
              <w:rPr>
                <w:rFonts w:ascii="Calibri" w:cs="Calibri" w:eastAsia="Calibri" w:hAnsi="Calibri"/>
                <w:color w:val="000000"/>
              </w:rPr>
            </w:pPr>
            <w:r w:rsidDel="00000000" w:rsidR="00000000" w:rsidRPr="00000000">
              <w:rPr>
                <w:rFonts w:ascii="Calibri" w:cs="Calibri" w:eastAsia="Calibri" w:hAnsi="Calibri"/>
                <w:color w:val="ff0000"/>
                <w:rtl w:val="0"/>
              </w:rPr>
              <w:t xml:space="preserve">-462.6 </w:t>
            </w:r>
            <w:r w:rsidDel="00000000" w:rsidR="00000000" w:rsidRPr="00000000">
              <w:rPr>
                <w:rtl w:val="0"/>
              </w:rPr>
            </w:r>
          </w:p>
        </w:tc>
      </w:tr>
      <w:tr>
        <w:trPr>
          <w:cantSplit w:val="0"/>
          <w:trHeight w:val="315" w:hRule="atLeast"/>
          <w:tblHeader w:val="0"/>
        </w:trPr>
        <w:tc>
          <w:tcPr>
            <w:shd w:fill="auto" w:val="clear"/>
            <w:vAlign w:val="center"/>
          </w:tcPr>
          <w:p w:rsidR="00000000" w:rsidDel="00000000" w:rsidP="00000000" w:rsidRDefault="00000000" w:rsidRPr="00000000" w14:paraId="00000B47">
            <w:pPr>
              <w:jc w:val="center"/>
              <w:rPr>
                <w:rFonts w:ascii="Calibri" w:cs="Calibri" w:eastAsia="Calibri" w:hAnsi="Calibri"/>
                <w:b w:val="1"/>
                <w:color w:val="000000"/>
              </w:rPr>
            </w:pPr>
            <w:r w:rsidDel="00000000" w:rsidR="00000000" w:rsidRPr="00000000">
              <w:rPr>
                <w:rFonts w:ascii="Calibri" w:cs="Calibri" w:eastAsia="Calibri" w:hAnsi="Calibri"/>
                <w:b w:val="1"/>
                <w:color w:val="000000"/>
                <w:rtl w:val="0"/>
              </w:rPr>
              <w:t xml:space="preserve">2034</w:t>
            </w:r>
          </w:p>
        </w:tc>
        <w:tc>
          <w:tcPr>
            <w:shd w:fill="auto" w:val="clear"/>
            <w:vAlign w:val="center"/>
          </w:tcPr>
          <w:p w:rsidR="00000000" w:rsidDel="00000000" w:rsidP="00000000" w:rsidRDefault="00000000" w:rsidRPr="00000000" w14:paraId="00000B48">
            <w:pPr>
              <w:jc w:val="right"/>
              <w:rPr>
                <w:rFonts w:ascii="Calibri" w:cs="Calibri" w:eastAsia="Calibri" w:hAnsi="Calibri"/>
                <w:color w:val="000000"/>
              </w:rPr>
            </w:pPr>
            <w:r w:rsidDel="00000000" w:rsidR="00000000" w:rsidRPr="00000000">
              <w:rPr>
                <w:rFonts w:ascii="Calibri" w:cs="Calibri" w:eastAsia="Calibri" w:hAnsi="Calibri"/>
                <w:color w:val="000000"/>
                <w:rtl w:val="0"/>
              </w:rPr>
              <w:t xml:space="preserve">               2,305 </w:t>
            </w:r>
          </w:p>
        </w:tc>
        <w:tc>
          <w:tcPr>
            <w:shd w:fill="auto" w:val="clear"/>
            <w:vAlign w:val="center"/>
          </w:tcPr>
          <w:p w:rsidR="00000000" w:rsidDel="00000000" w:rsidP="00000000" w:rsidRDefault="00000000" w:rsidRPr="00000000" w14:paraId="00000B49">
            <w:pPr>
              <w:jc w:val="right"/>
              <w:rPr>
                <w:rFonts w:ascii="Calibri" w:cs="Calibri" w:eastAsia="Calibri" w:hAnsi="Calibri"/>
                <w:color w:val="000000"/>
              </w:rPr>
            </w:pPr>
            <w:r w:rsidDel="00000000" w:rsidR="00000000" w:rsidRPr="00000000">
              <w:rPr>
                <w:rFonts w:ascii="Calibri" w:cs="Calibri" w:eastAsia="Calibri" w:hAnsi="Calibri"/>
                <w:color w:val="000000"/>
                <w:rtl w:val="0"/>
              </w:rPr>
              <w:t xml:space="preserve">2,802</w:t>
            </w:r>
          </w:p>
        </w:tc>
        <w:tc>
          <w:tcPr>
            <w:shd w:fill="auto" w:val="clear"/>
            <w:vAlign w:val="center"/>
          </w:tcPr>
          <w:p w:rsidR="00000000" w:rsidDel="00000000" w:rsidP="00000000" w:rsidRDefault="00000000" w:rsidRPr="00000000" w14:paraId="00000B4A">
            <w:pPr>
              <w:jc w:val="right"/>
              <w:rPr>
                <w:rFonts w:ascii="Calibri" w:cs="Calibri" w:eastAsia="Calibri" w:hAnsi="Calibri"/>
                <w:color w:val="000000"/>
              </w:rPr>
            </w:pPr>
            <w:r w:rsidDel="00000000" w:rsidR="00000000" w:rsidRPr="00000000">
              <w:rPr>
                <w:rFonts w:ascii="Calibri" w:cs="Calibri" w:eastAsia="Calibri" w:hAnsi="Calibri"/>
                <w:color w:val="ff0000"/>
                <w:rtl w:val="0"/>
              </w:rPr>
              <w:t xml:space="preserve">-497.8 </w:t>
            </w:r>
            <w:r w:rsidDel="00000000" w:rsidR="00000000" w:rsidRPr="00000000">
              <w:rPr>
                <w:rtl w:val="0"/>
              </w:rPr>
            </w:r>
          </w:p>
        </w:tc>
      </w:tr>
      <w:tr>
        <w:trPr>
          <w:cantSplit w:val="0"/>
          <w:trHeight w:val="300" w:hRule="atLeast"/>
          <w:tblHeader w:val="0"/>
        </w:trPr>
        <w:tc>
          <w:tcPr>
            <w:shd w:fill="d0e6f6" w:val="clear"/>
            <w:vAlign w:val="center"/>
          </w:tcPr>
          <w:p w:rsidR="00000000" w:rsidDel="00000000" w:rsidP="00000000" w:rsidRDefault="00000000" w:rsidRPr="00000000" w14:paraId="00000B4B">
            <w:pPr>
              <w:jc w:val="center"/>
              <w:rPr>
                <w:rFonts w:ascii="Calibri" w:cs="Calibri" w:eastAsia="Calibri" w:hAnsi="Calibri"/>
                <w:b w:val="1"/>
                <w:color w:val="000000"/>
              </w:rPr>
            </w:pPr>
            <w:r w:rsidDel="00000000" w:rsidR="00000000" w:rsidRPr="00000000">
              <w:rPr>
                <w:rFonts w:ascii="Calibri" w:cs="Calibri" w:eastAsia="Calibri" w:hAnsi="Calibri"/>
                <w:b w:val="1"/>
                <w:color w:val="000000"/>
                <w:rtl w:val="0"/>
              </w:rPr>
              <w:t xml:space="preserve">2035</w:t>
            </w:r>
          </w:p>
        </w:tc>
        <w:tc>
          <w:tcPr>
            <w:shd w:fill="d0e6f6" w:val="clear"/>
            <w:vAlign w:val="center"/>
          </w:tcPr>
          <w:p w:rsidR="00000000" w:rsidDel="00000000" w:rsidP="00000000" w:rsidRDefault="00000000" w:rsidRPr="00000000" w14:paraId="00000B4C">
            <w:pPr>
              <w:jc w:val="right"/>
              <w:rPr>
                <w:rFonts w:ascii="Calibri" w:cs="Calibri" w:eastAsia="Calibri" w:hAnsi="Calibri"/>
                <w:color w:val="000000"/>
              </w:rPr>
            </w:pPr>
            <w:r w:rsidDel="00000000" w:rsidR="00000000" w:rsidRPr="00000000">
              <w:rPr>
                <w:rFonts w:ascii="Calibri" w:cs="Calibri" w:eastAsia="Calibri" w:hAnsi="Calibri"/>
                <w:color w:val="000000"/>
                <w:rtl w:val="0"/>
              </w:rPr>
              <w:t xml:space="preserve">               2,305 </w:t>
            </w:r>
          </w:p>
        </w:tc>
        <w:tc>
          <w:tcPr>
            <w:shd w:fill="d0e6f6" w:val="clear"/>
            <w:vAlign w:val="center"/>
          </w:tcPr>
          <w:p w:rsidR="00000000" w:rsidDel="00000000" w:rsidP="00000000" w:rsidRDefault="00000000" w:rsidRPr="00000000" w14:paraId="00000B4D">
            <w:pPr>
              <w:jc w:val="right"/>
              <w:rPr>
                <w:rFonts w:ascii="Calibri" w:cs="Calibri" w:eastAsia="Calibri" w:hAnsi="Calibri"/>
                <w:color w:val="000000"/>
              </w:rPr>
            </w:pPr>
            <w:r w:rsidDel="00000000" w:rsidR="00000000" w:rsidRPr="00000000">
              <w:rPr>
                <w:rFonts w:ascii="Calibri" w:cs="Calibri" w:eastAsia="Calibri" w:hAnsi="Calibri"/>
                <w:color w:val="000000"/>
                <w:rtl w:val="0"/>
              </w:rPr>
              <w:t xml:space="preserve">2,837</w:t>
            </w:r>
          </w:p>
        </w:tc>
        <w:tc>
          <w:tcPr>
            <w:shd w:fill="d0e6f6" w:val="clear"/>
            <w:vAlign w:val="center"/>
          </w:tcPr>
          <w:p w:rsidR="00000000" w:rsidDel="00000000" w:rsidP="00000000" w:rsidRDefault="00000000" w:rsidRPr="00000000" w14:paraId="00000B4E">
            <w:pPr>
              <w:jc w:val="right"/>
              <w:rPr>
                <w:rFonts w:ascii="Calibri" w:cs="Calibri" w:eastAsia="Calibri" w:hAnsi="Calibri"/>
                <w:color w:val="000000"/>
              </w:rPr>
            </w:pPr>
            <w:r w:rsidDel="00000000" w:rsidR="00000000" w:rsidRPr="00000000">
              <w:rPr>
                <w:rFonts w:ascii="Calibri" w:cs="Calibri" w:eastAsia="Calibri" w:hAnsi="Calibri"/>
                <w:color w:val="ff0000"/>
                <w:rtl w:val="0"/>
              </w:rPr>
              <w:t xml:space="preserve">-532.8 </w:t>
            </w:r>
            <w:r w:rsidDel="00000000" w:rsidR="00000000" w:rsidRPr="00000000">
              <w:rPr>
                <w:rtl w:val="0"/>
              </w:rPr>
            </w:r>
          </w:p>
        </w:tc>
      </w:tr>
      <w:tr>
        <w:trPr>
          <w:cantSplit w:val="0"/>
          <w:trHeight w:val="315" w:hRule="atLeast"/>
          <w:tblHeader w:val="0"/>
        </w:trPr>
        <w:tc>
          <w:tcPr>
            <w:shd w:fill="auto" w:val="clear"/>
            <w:vAlign w:val="center"/>
          </w:tcPr>
          <w:p w:rsidR="00000000" w:rsidDel="00000000" w:rsidP="00000000" w:rsidRDefault="00000000" w:rsidRPr="00000000" w14:paraId="00000B4F">
            <w:pPr>
              <w:jc w:val="center"/>
              <w:rPr>
                <w:rFonts w:ascii="Calibri" w:cs="Calibri" w:eastAsia="Calibri" w:hAnsi="Calibri"/>
                <w:b w:val="1"/>
                <w:color w:val="000000"/>
              </w:rPr>
            </w:pPr>
            <w:r w:rsidDel="00000000" w:rsidR="00000000" w:rsidRPr="00000000">
              <w:rPr>
                <w:rFonts w:ascii="Calibri" w:cs="Calibri" w:eastAsia="Calibri" w:hAnsi="Calibri"/>
                <w:b w:val="1"/>
                <w:color w:val="000000"/>
                <w:rtl w:val="0"/>
              </w:rPr>
              <w:t xml:space="preserve">2036</w:t>
            </w:r>
          </w:p>
        </w:tc>
        <w:tc>
          <w:tcPr>
            <w:shd w:fill="auto" w:val="clear"/>
            <w:vAlign w:val="center"/>
          </w:tcPr>
          <w:p w:rsidR="00000000" w:rsidDel="00000000" w:rsidP="00000000" w:rsidRDefault="00000000" w:rsidRPr="00000000" w14:paraId="00000B50">
            <w:pPr>
              <w:jc w:val="right"/>
              <w:rPr>
                <w:rFonts w:ascii="Calibri" w:cs="Calibri" w:eastAsia="Calibri" w:hAnsi="Calibri"/>
                <w:color w:val="000000"/>
              </w:rPr>
            </w:pPr>
            <w:r w:rsidDel="00000000" w:rsidR="00000000" w:rsidRPr="00000000">
              <w:rPr>
                <w:rFonts w:ascii="Calibri" w:cs="Calibri" w:eastAsia="Calibri" w:hAnsi="Calibri"/>
                <w:color w:val="000000"/>
                <w:rtl w:val="0"/>
              </w:rPr>
              <w:t xml:space="preserve">               2,305 </w:t>
            </w:r>
          </w:p>
        </w:tc>
        <w:tc>
          <w:tcPr>
            <w:shd w:fill="auto" w:val="clear"/>
            <w:vAlign w:val="center"/>
          </w:tcPr>
          <w:p w:rsidR="00000000" w:rsidDel="00000000" w:rsidP="00000000" w:rsidRDefault="00000000" w:rsidRPr="00000000" w14:paraId="00000B51">
            <w:pPr>
              <w:jc w:val="right"/>
              <w:rPr>
                <w:rFonts w:ascii="Calibri" w:cs="Calibri" w:eastAsia="Calibri" w:hAnsi="Calibri"/>
                <w:color w:val="000000"/>
              </w:rPr>
            </w:pPr>
            <w:r w:rsidDel="00000000" w:rsidR="00000000" w:rsidRPr="00000000">
              <w:rPr>
                <w:rFonts w:ascii="Calibri" w:cs="Calibri" w:eastAsia="Calibri" w:hAnsi="Calibri"/>
                <w:color w:val="000000"/>
                <w:rtl w:val="0"/>
              </w:rPr>
              <w:t xml:space="preserve">2,872</w:t>
            </w:r>
          </w:p>
        </w:tc>
        <w:tc>
          <w:tcPr>
            <w:shd w:fill="auto" w:val="clear"/>
            <w:vAlign w:val="center"/>
          </w:tcPr>
          <w:p w:rsidR="00000000" w:rsidDel="00000000" w:rsidP="00000000" w:rsidRDefault="00000000" w:rsidRPr="00000000" w14:paraId="00000B52">
            <w:pPr>
              <w:jc w:val="right"/>
              <w:rPr>
                <w:rFonts w:ascii="Calibri" w:cs="Calibri" w:eastAsia="Calibri" w:hAnsi="Calibri"/>
                <w:color w:val="000000"/>
              </w:rPr>
            </w:pPr>
            <w:r w:rsidDel="00000000" w:rsidR="00000000" w:rsidRPr="00000000">
              <w:rPr>
                <w:rFonts w:ascii="Calibri" w:cs="Calibri" w:eastAsia="Calibri" w:hAnsi="Calibri"/>
                <w:color w:val="ff0000"/>
                <w:rtl w:val="0"/>
              </w:rPr>
              <w:t xml:space="preserve">-567.9 </w:t>
            </w:r>
            <w:r w:rsidDel="00000000" w:rsidR="00000000" w:rsidRPr="00000000">
              <w:rPr>
                <w:rtl w:val="0"/>
              </w:rPr>
            </w:r>
          </w:p>
        </w:tc>
      </w:tr>
      <w:tr>
        <w:trPr>
          <w:cantSplit w:val="0"/>
          <w:trHeight w:val="315" w:hRule="atLeast"/>
          <w:tblHeader w:val="0"/>
        </w:trPr>
        <w:tc>
          <w:tcPr>
            <w:shd w:fill="d0e6f6" w:val="clear"/>
            <w:vAlign w:val="center"/>
          </w:tcPr>
          <w:p w:rsidR="00000000" w:rsidDel="00000000" w:rsidP="00000000" w:rsidRDefault="00000000" w:rsidRPr="00000000" w14:paraId="00000B53">
            <w:pPr>
              <w:jc w:val="center"/>
              <w:rPr>
                <w:rFonts w:ascii="Calibri" w:cs="Calibri" w:eastAsia="Calibri" w:hAnsi="Calibri"/>
                <w:b w:val="1"/>
                <w:color w:val="000000"/>
              </w:rPr>
            </w:pPr>
            <w:r w:rsidDel="00000000" w:rsidR="00000000" w:rsidRPr="00000000">
              <w:rPr>
                <w:rFonts w:ascii="Calibri" w:cs="Calibri" w:eastAsia="Calibri" w:hAnsi="Calibri"/>
                <w:b w:val="1"/>
                <w:color w:val="000000"/>
                <w:rtl w:val="0"/>
              </w:rPr>
              <w:t xml:space="preserve">2037</w:t>
            </w:r>
          </w:p>
        </w:tc>
        <w:tc>
          <w:tcPr>
            <w:shd w:fill="d0e6f6" w:val="clear"/>
            <w:vAlign w:val="center"/>
          </w:tcPr>
          <w:p w:rsidR="00000000" w:rsidDel="00000000" w:rsidP="00000000" w:rsidRDefault="00000000" w:rsidRPr="00000000" w14:paraId="00000B54">
            <w:pPr>
              <w:jc w:val="right"/>
              <w:rPr>
                <w:rFonts w:ascii="Calibri" w:cs="Calibri" w:eastAsia="Calibri" w:hAnsi="Calibri"/>
                <w:color w:val="000000"/>
              </w:rPr>
            </w:pPr>
            <w:r w:rsidDel="00000000" w:rsidR="00000000" w:rsidRPr="00000000">
              <w:rPr>
                <w:rFonts w:ascii="Calibri" w:cs="Calibri" w:eastAsia="Calibri" w:hAnsi="Calibri"/>
                <w:color w:val="000000"/>
                <w:rtl w:val="0"/>
              </w:rPr>
              <w:t xml:space="preserve">               2,305 </w:t>
            </w:r>
          </w:p>
        </w:tc>
        <w:tc>
          <w:tcPr>
            <w:shd w:fill="d0e6f6" w:val="clear"/>
            <w:vAlign w:val="center"/>
          </w:tcPr>
          <w:p w:rsidR="00000000" w:rsidDel="00000000" w:rsidP="00000000" w:rsidRDefault="00000000" w:rsidRPr="00000000" w14:paraId="00000B55">
            <w:pPr>
              <w:jc w:val="right"/>
              <w:rPr>
                <w:rFonts w:ascii="Calibri" w:cs="Calibri" w:eastAsia="Calibri" w:hAnsi="Calibri"/>
                <w:color w:val="000000"/>
              </w:rPr>
            </w:pPr>
            <w:r w:rsidDel="00000000" w:rsidR="00000000" w:rsidRPr="00000000">
              <w:rPr>
                <w:rFonts w:ascii="Calibri" w:cs="Calibri" w:eastAsia="Calibri" w:hAnsi="Calibri"/>
                <w:color w:val="000000"/>
                <w:rtl w:val="0"/>
              </w:rPr>
              <w:t xml:space="preserve">2,907</w:t>
            </w:r>
          </w:p>
        </w:tc>
        <w:tc>
          <w:tcPr>
            <w:shd w:fill="d0e6f6" w:val="clear"/>
            <w:vAlign w:val="center"/>
          </w:tcPr>
          <w:p w:rsidR="00000000" w:rsidDel="00000000" w:rsidP="00000000" w:rsidRDefault="00000000" w:rsidRPr="00000000" w14:paraId="00000B56">
            <w:pPr>
              <w:jc w:val="right"/>
              <w:rPr>
                <w:rFonts w:ascii="Calibri" w:cs="Calibri" w:eastAsia="Calibri" w:hAnsi="Calibri"/>
                <w:color w:val="000000"/>
              </w:rPr>
            </w:pPr>
            <w:r w:rsidDel="00000000" w:rsidR="00000000" w:rsidRPr="00000000">
              <w:rPr>
                <w:rFonts w:ascii="Calibri" w:cs="Calibri" w:eastAsia="Calibri" w:hAnsi="Calibri"/>
                <w:color w:val="ff0000"/>
                <w:rtl w:val="0"/>
              </w:rPr>
              <w:t xml:space="preserve">-602.9 </w:t>
            </w:r>
            <w:r w:rsidDel="00000000" w:rsidR="00000000" w:rsidRPr="00000000">
              <w:rPr>
                <w:rtl w:val="0"/>
              </w:rPr>
            </w:r>
          </w:p>
        </w:tc>
      </w:tr>
      <w:tr>
        <w:trPr>
          <w:cantSplit w:val="0"/>
          <w:trHeight w:val="315" w:hRule="atLeast"/>
          <w:tblHeader w:val="0"/>
        </w:trPr>
        <w:tc>
          <w:tcPr>
            <w:shd w:fill="auto" w:val="clear"/>
            <w:vAlign w:val="center"/>
          </w:tcPr>
          <w:p w:rsidR="00000000" w:rsidDel="00000000" w:rsidP="00000000" w:rsidRDefault="00000000" w:rsidRPr="00000000" w14:paraId="00000B57">
            <w:pPr>
              <w:jc w:val="center"/>
              <w:rPr>
                <w:rFonts w:ascii="Calibri" w:cs="Calibri" w:eastAsia="Calibri" w:hAnsi="Calibri"/>
                <w:b w:val="1"/>
                <w:color w:val="000000"/>
              </w:rPr>
            </w:pPr>
            <w:r w:rsidDel="00000000" w:rsidR="00000000" w:rsidRPr="00000000">
              <w:rPr>
                <w:rFonts w:ascii="Calibri" w:cs="Calibri" w:eastAsia="Calibri" w:hAnsi="Calibri"/>
                <w:b w:val="1"/>
                <w:color w:val="000000"/>
                <w:rtl w:val="0"/>
              </w:rPr>
              <w:t xml:space="preserve">2038</w:t>
            </w:r>
          </w:p>
        </w:tc>
        <w:tc>
          <w:tcPr>
            <w:shd w:fill="auto" w:val="clear"/>
            <w:vAlign w:val="center"/>
          </w:tcPr>
          <w:p w:rsidR="00000000" w:rsidDel="00000000" w:rsidP="00000000" w:rsidRDefault="00000000" w:rsidRPr="00000000" w14:paraId="00000B58">
            <w:pPr>
              <w:jc w:val="right"/>
              <w:rPr>
                <w:rFonts w:ascii="Calibri" w:cs="Calibri" w:eastAsia="Calibri" w:hAnsi="Calibri"/>
                <w:color w:val="000000"/>
              </w:rPr>
            </w:pPr>
            <w:r w:rsidDel="00000000" w:rsidR="00000000" w:rsidRPr="00000000">
              <w:rPr>
                <w:rFonts w:ascii="Calibri" w:cs="Calibri" w:eastAsia="Calibri" w:hAnsi="Calibri"/>
                <w:color w:val="000000"/>
                <w:rtl w:val="0"/>
              </w:rPr>
              <w:t xml:space="preserve">               2,305 </w:t>
            </w:r>
          </w:p>
        </w:tc>
        <w:tc>
          <w:tcPr>
            <w:shd w:fill="auto" w:val="clear"/>
            <w:vAlign w:val="center"/>
          </w:tcPr>
          <w:p w:rsidR="00000000" w:rsidDel="00000000" w:rsidP="00000000" w:rsidRDefault="00000000" w:rsidRPr="00000000" w14:paraId="00000B59">
            <w:pPr>
              <w:jc w:val="right"/>
              <w:rPr>
                <w:rFonts w:ascii="Calibri" w:cs="Calibri" w:eastAsia="Calibri" w:hAnsi="Calibri"/>
                <w:color w:val="000000"/>
              </w:rPr>
            </w:pPr>
            <w:r w:rsidDel="00000000" w:rsidR="00000000" w:rsidRPr="00000000">
              <w:rPr>
                <w:rFonts w:ascii="Calibri" w:cs="Calibri" w:eastAsia="Calibri" w:hAnsi="Calibri"/>
                <w:color w:val="000000"/>
                <w:rtl w:val="0"/>
              </w:rPr>
              <w:t xml:space="preserve">2,942</w:t>
            </w:r>
          </w:p>
        </w:tc>
        <w:tc>
          <w:tcPr>
            <w:shd w:fill="auto" w:val="clear"/>
            <w:vAlign w:val="center"/>
          </w:tcPr>
          <w:p w:rsidR="00000000" w:rsidDel="00000000" w:rsidP="00000000" w:rsidRDefault="00000000" w:rsidRPr="00000000" w14:paraId="00000B5A">
            <w:pPr>
              <w:jc w:val="right"/>
              <w:rPr>
                <w:rFonts w:ascii="Calibri" w:cs="Calibri" w:eastAsia="Calibri" w:hAnsi="Calibri"/>
                <w:color w:val="000000"/>
              </w:rPr>
            </w:pPr>
            <w:r w:rsidDel="00000000" w:rsidR="00000000" w:rsidRPr="00000000">
              <w:rPr>
                <w:rFonts w:ascii="Calibri" w:cs="Calibri" w:eastAsia="Calibri" w:hAnsi="Calibri"/>
                <w:color w:val="ff0000"/>
                <w:rtl w:val="0"/>
              </w:rPr>
              <w:t xml:space="preserve">-637.8 </w:t>
            </w:r>
            <w:r w:rsidDel="00000000" w:rsidR="00000000" w:rsidRPr="00000000">
              <w:rPr>
                <w:rtl w:val="0"/>
              </w:rPr>
            </w:r>
          </w:p>
        </w:tc>
      </w:tr>
      <w:tr>
        <w:trPr>
          <w:cantSplit w:val="0"/>
          <w:trHeight w:val="315" w:hRule="atLeast"/>
          <w:tblHeader w:val="0"/>
        </w:trPr>
        <w:tc>
          <w:tcPr>
            <w:shd w:fill="d0e6f6" w:val="clear"/>
            <w:vAlign w:val="center"/>
          </w:tcPr>
          <w:p w:rsidR="00000000" w:rsidDel="00000000" w:rsidP="00000000" w:rsidRDefault="00000000" w:rsidRPr="00000000" w14:paraId="00000B5B">
            <w:pPr>
              <w:jc w:val="center"/>
              <w:rPr>
                <w:rFonts w:ascii="Calibri" w:cs="Calibri" w:eastAsia="Calibri" w:hAnsi="Calibri"/>
                <w:b w:val="1"/>
                <w:color w:val="000000"/>
              </w:rPr>
            </w:pPr>
            <w:r w:rsidDel="00000000" w:rsidR="00000000" w:rsidRPr="00000000">
              <w:rPr>
                <w:rFonts w:ascii="Calibri" w:cs="Calibri" w:eastAsia="Calibri" w:hAnsi="Calibri"/>
                <w:b w:val="1"/>
                <w:color w:val="000000"/>
                <w:rtl w:val="0"/>
              </w:rPr>
              <w:t xml:space="preserve">2039</w:t>
            </w:r>
          </w:p>
        </w:tc>
        <w:tc>
          <w:tcPr>
            <w:shd w:fill="d0e6f6" w:val="clear"/>
            <w:vAlign w:val="center"/>
          </w:tcPr>
          <w:p w:rsidR="00000000" w:rsidDel="00000000" w:rsidP="00000000" w:rsidRDefault="00000000" w:rsidRPr="00000000" w14:paraId="00000B5C">
            <w:pPr>
              <w:jc w:val="right"/>
              <w:rPr>
                <w:rFonts w:ascii="Calibri" w:cs="Calibri" w:eastAsia="Calibri" w:hAnsi="Calibri"/>
                <w:color w:val="000000"/>
              </w:rPr>
            </w:pPr>
            <w:r w:rsidDel="00000000" w:rsidR="00000000" w:rsidRPr="00000000">
              <w:rPr>
                <w:rFonts w:ascii="Calibri" w:cs="Calibri" w:eastAsia="Calibri" w:hAnsi="Calibri"/>
                <w:color w:val="000000"/>
                <w:rtl w:val="0"/>
              </w:rPr>
              <w:t xml:space="preserve">               2,305 </w:t>
            </w:r>
          </w:p>
        </w:tc>
        <w:tc>
          <w:tcPr>
            <w:shd w:fill="d0e6f6" w:val="clear"/>
            <w:vAlign w:val="center"/>
          </w:tcPr>
          <w:p w:rsidR="00000000" w:rsidDel="00000000" w:rsidP="00000000" w:rsidRDefault="00000000" w:rsidRPr="00000000" w14:paraId="00000B5D">
            <w:pPr>
              <w:jc w:val="right"/>
              <w:rPr>
                <w:rFonts w:ascii="Calibri" w:cs="Calibri" w:eastAsia="Calibri" w:hAnsi="Calibri"/>
                <w:color w:val="000000"/>
              </w:rPr>
            </w:pPr>
            <w:r w:rsidDel="00000000" w:rsidR="00000000" w:rsidRPr="00000000">
              <w:rPr>
                <w:rFonts w:ascii="Calibri" w:cs="Calibri" w:eastAsia="Calibri" w:hAnsi="Calibri"/>
                <w:color w:val="000000"/>
                <w:rtl w:val="0"/>
              </w:rPr>
              <w:t xml:space="preserve">2,977</w:t>
            </w:r>
          </w:p>
        </w:tc>
        <w:tc>
          <w:tcPr>
            <w:shd w:fill="d0e6f6" w:val="clear"/>
            <w:vAlign w:val="center"/>
          </w:tcPr>
          <w:p w:rsidR="00000000" w:rsidDel="00000000" w:rsidP="00000000" w:rsidRDefault="00000000" w:rsidRPr="00000000" w14:paraId="00000B5E">
            <w:pPr>
              <w:jc w:val="right"/>
              <w:rPr>
                <w:rFonts w:ascii="Calibri" w:cs="Calibri" w:eastAsia="Calibri" w:hAnsi="Calibri"/>
                <w:color w:val="000000"/>
              </w:rPr>
            </w:pPr>
            <w:r w:rsidDel="00000000" w:rsidR="00000000" w:rsidRPr="00000000">
              <w:rPr>
                <w:rFonts w:ascii="Calibri" w:cs="Calibri" w:eastAsia="Calibri" w:hAnsi="Calibri"/>
                <w:color w:val="ff0000"/>
                <w:rtl w:val="0"/>
              </w:rPr>
              <w:t xml:space="preserve">-672.6 </w:t>
            </w:r>
            <w:r w:rsidDel="00000000" w:rsidR="00000000" w:rsidRPr="00000000">
              <w:rPr>
                <w:rtl w:val="0"/>
              </w:rPr>
            </w:r>
          </w:p>
        </w:tc>
      </w:tr>
      <w:tr>
        <w:trPr>
          <w:cantSplit w:val="0"/>
          <w:trHeight w:val="315" w:hRule="atLeast"/>
          <w:tblHeader w:val="0"/>
        </w:trPr>
        <w:tc>
          <w:tcPr>
            <w:shd w:fill="auto" w:val="clear"/>
            <w:vAlign w:val="center"/>
          </w:tcPr>
          <w:p w:rsidR="00000000" w:rsidDel="00000000" w:rsidP="00000000" w:rsidRDefault="00000000" w:rsidRPr="00000000" w14:paraId="00000B5F">
            <w:pPr>
              <w:jc w:val="center"/>
              <w:rPr>
                <w:rFonts w:ascii="Calibri" w:cs="Calibri" w:eastAsia="Calibri" w:hAnsi="Calibri"/>
                <w:b w:val="1"/>
                <w:color w:val="000000"/>
              </w:rPr>
            </w:pPr>
            <w:r w:rsidDel="00000000" w:rsidR="00000000" w:rsidRPr="00000000">
              <w:rPr>
                <w:rFonts w:ascii="Calibri" w:cs="Calibri" w:eastAsia="Calibri" w:hAnsi="Calibri"/>
                <w:b w:val="1"/>
                <w:color w:val="000000"/>
                <w:rtl w:val="0"/>
              </w:rPr>
              <w:t xml:space="preserve">2040</w:t>
            </w:r>
          </w:p>
        </w:tc>
        <w:tc>
          <w:tcPr>
            <w:shd w:fill="auto" w:val="clear"/>
            <w:vAlign w:val="center"/>
          </w:tcPr>
          <w:p w:rsidR="00000000" w:rsidDel="00000000" w:rsidP="00000000" w:rsidRDefault="00000000" w:rsidRPr="00000000" w14:paraId="00000B60">
            <w:pPr>
              <w:jc w:val="right"/>
              <w:rPr>
                <w:rFonts w:ascii="Calibri" w:cs="Calibri" w:eastAsia="Calibri" w:hAnsi="Calibri"/>
                <w:color w:val="000000"/>
              </w:rPr>
            </w:pPr>
            <w:r w:rsidDel="00000000" w:rsidR="00000000" w:rsidRPr="00000000">
              <w:rPr>
                <w:rFonts w:ascii="Calibri" w:cs="Calibri" w:eastAsia="Calibri" w:hAnsi="Calibri"/>
                <w:color w:val="000000"/>
                <w:rtl w:val="0"/>
              </w:rPr>
              <w:t xml:space="preserve">               2,305 </w:t>
            </w:r>
          </w:p>
        </w:tc>
        <w:tc>
          <w:tcPr>
            <w:shd w:fill="auto" w:val="clear"/>
            <w:vAlign w:val="center"/>
          </w:tcPr>
          <w:p w:rsidR="00000000" w:rsidDel="00000000" w:rsidP="00000000" w:rsidRDefault="00000000" w:rsidRPr="00000000" w14:paraId="00000B61">
            <w:pPr>
              <w:jc w:val="right"/>
              <w:rPr>
                <w:rFonts w:ascii="Calibri" w:cs="Calibri" w:eastAsia="Calibri" w:hAnsi="Calibri"/>
                <w:color w:val="000000"/>
              </w:rPr>
            </w:pPr>
            <w:r w:rsidDel="00000000" w:rsidR="00000000" w:rsidRPr="00000000">
              <w:rPr>
                <w:rFonts w:ascii="Calibri" w:cs="Calibri" w:eastAsia="Calibri" w:hAnsi="Calibri"/>
                <w:color w:val="000000"/>
                <w:rtl w:val="0"/>
              </w:rPr>
              <w:t xml:space="preserve">3,012</w:t>
            </w:r>
          </w:p>
        </w:tc>
        <w:tc>
          <w:tcPr>
            <w:shd w:fill="auto" w:val="clear"/>
            <w:vAlign w:val="center"/>
          </w:tcPr>
          <w:p w:rsidR="00000000" w:rsidDel="00000000" w:rsidP="00000000" w:rsidRDefault="00000000" w:rsidRPr="00000000" w14:paraId="00000B62">
            <w:pPr>
              <w:jc w:val="right"/>
              <w:rPr>
                <w:rFonts w:ascii="Calibri" w:cs="Calibri" w:eastAsia="Calibri" w:hAnsi="Calibri"/>
                <w:color w:val="000000"/>
              </w:rPr>
            </w:pPr>
            <w:r w:rsidDel="00000000" w:rsidR="00000000" w:rsidRPr="00000000">
              <w:rPr>
                <w:rFonts w:ascii="Calibri" w:cs="Calibri" w:eastAsia="Calibri" w:hAnsi="Calibri"/>
                <w:color w:val="ff0000"/>
                <w:rtl w:val="0"/>
              </w:rPr>
              <w:t xml:space="preserve">-707.4 </w:t>
            </w:r>
            <w:r w:rsidDel="00000000" w:rsidR="00000000" w:rsidRPr="00000000">
              <w:rPr>
                <w:rtl w:val="0"/>
              </w:rPr>
            </w:r>
          </w:p>
        </w:tc>
      </w:tr>
      <w:tr>
        <w:trPr>
          <w:cantSplit w:val="0"/>
          <w:trHeight w:val="315" w:hRule="atLeast"/>
          <w:tblHeader w:val="0"/>
        </w:trPr>
        <w:tc>
          <w:tcPr>
            <w:shd w:fill="d0e6f6" w:val="clear"/>
            <w:vAlign w:val="center"/>
          </w:tcPr>
          <w:p w:rsidR="00000000" w:rsidDel="00000000" w:rsidP="00000000" w:rsidRDefault="00000000" w:rsidRPr="00000000" w14:paraId="00000B63">
            <w:pPr>
              <w:jc w:val="center"/>
              <w:rPr>
                <w:rFonts w:ascii="Calibri" w:cs="Calibri" w:eastAsia="Calibri" w:hAnsi="Calibri"/>
                <w:b w:val="1"/>
                <w:color w:val="000000"/>
              </w:rPr>
            </w:pPr>
            <w:r w:rsidDel="00000000" w:rsidR="00000000" w:rsidRPr="00000000">
              <w:rPr>
                <w:rFonts w:ascii="Calibri" w:cs="Calibri" w:eastAsia="Calibri" w:hAnsi="Calibri"/>
                <w:b w:val="1"/>
                <w:color w:val="000000"/>
                <w:rtl w:val="0"/>
              </w:rPr>
              <w:t xml:space="preserve">2041</w:t>
            </w:r>
          </w:p>
        </w:tc>
        <w:tc>
          <w:tcPr>
            <w:shd w:fill="d0e6f6" w:val="clear"/>
            <w:vAlign w:val="center"/>
          </w:tcPr>
          <w:p w:rsidR="00000000" w:rsidDel="00000000" w:rsidP="00000000" w:rsidRDefault="00000000" w:rsidRPr="00000000" w14:paraId="00000B64">
            <w:pPr>
              <w:jc w:val="right"/>
              <w:rPr>
                <w:rFonts w:ascii="Calibri" w:cs="Calibri" w:eastAsia="Calibri" w:hAnsi="Calibri"/>
                <w:color w:val="000000"/>
              </w:rPr>
            </w:pPr>
            <w:r w:rsidDel="00000000" w:rsidR="00000000" w:rsidRPr="00000000">
              <w:rPr>
                <w:rFonts w:ascii="Calibri" w:cs="Calibri" w:eastAsia="Calibri" w:hAnsi="Calibri"/>
                <w:color w:val="000000"/>
                <w:rtl w:val="0"/>
              </w:rPr>
              <w:t xml:space="preserve">               2,305 </w:t>
            </w:r>
          </w:p>
        </w:tc>
        <w:tc>
          <w:tcPr>
            <w:shd w:fill="d0e6f6" w:val="clear"/>
            <w:vAlign w:val="center"/>
          </w:tcPr>
          <w:p w:rsidR="00000000" w:rsidDel="00000000" w:rsidP="00000000" w:rsidRDefault="00000000" w:rsidRPr="00000000" w14:paraId="00000B65">
            <w:pPr>
              <w:jc w:val="right"/>
              <w:rPr>
                <w:rFonts w:ascii="Calibri" w:cs="Calibri" w:eastAsia="Calibri" w:hAnsi="Calibri"/>
                <w:color w:val="000000"/>
              </w:rPr>
            </w:pPr>
            <w:r w:rsidDel="00000000" w:rsidR="00000000" w:rsidRPr="00000000">
              <w:rPr>
                <w:rFonts w:ascii="Calibri" w:cs="Calibri" w:eastAsia="Calibri" w:hAnsi="Calibri"/>
                <w:color w:val="000000"/>
                <w:rtl w:val="0"/>
              </w:rPr>
              <w:t xml:space="preserve">3,047</w:t>
            </w:r>
          </w:p>
        </w:tc>
        <w:tc>
          <w:tcPr>
            <w:shd w:fill="d0e6f6" w:val="clear"/>
            <w:vAlign w:val="center"/>
          </w:tcPr>
          <w:p w:rsidR="00000000" w:rsidDel="00000000" w:rsidP="00000000" w:rsidRDefault="00000000" w:rsidRPr="00000000" w14:paraId="00000B66">
            <w:pPr>
              <w:jc w:val="right"/>
              <w:rPr>
                <w:rFonts w:ascii="Calibri" w:cs="Calibri" w:eastAsia="Calibri" w:hAnsi="Calibri"/>
                <w:color w:val="000000"/>
              </w:rPr>
            </w:pPr>
            <w:r w:rsidDel="00000000" w:rsidR="00000000" w:rsidRPr="00000000">
              <w:rPr>
                <w:rFonts w:ascii="Calibri" w:cs="Calibri" w:eastAsia="Calibri" w:hAnsi="Calibri"/>
                <w:color w:val="ff0000"/>
                <w:rtl w:val="0"/>
              </w:rPr>
              <w:t xml:space="preserve">-742.1 </w:t>
            </w:r>
            <w:r w:rsidDel="00000000" w:rsidR="00000000" w:rsidRPr="00000000">
              <w:rPr>
                <w:rtl w:val="0"/>
              </w:rPr>
            </w:r>
          </w:p>
        </w:tc>
      </w:tr>
      <w:tr>
        <w:trPr>
          <w:cantSplit w:val="0"/>
          <w:trHeight w:val="315" w:hRule="atLeast"/>
          <w:tblHeader w:val="0"/>
        </w:trPr>
        <w:tc>
          <w:tcPr>
            <w:shd w:fill="auto" w:val="clear"/>
            <w:vAlign w:val="center"/>
          </w:tcPr>
          <w:p w:rsidR="00000000" w:rsidDel="00000000" w:rsidP="00000000" w:rsidRDefault="00000000" w:rsidRPr="00000000" w14:paraId="00000B67">
            <w:pPr>
              <w:jc w:val="center"/>
              <w:rPr>
                <w:rFonts w:ascii="Calibri" w:cs="Calibri" w:eastAsia="Calibri" w:hAnsi="Calibri"/>
                <w:b w:val="1"/>
                <w:color w:val="000000"/>
              </w:rPr>
            </w:pPr>
            <w:r w:rsidDel="00000000" w:rsidR="00000000" w:rsidRPr="00000000">
              <w:rPr>
                <w:rFonts w:ascii="Calibri" w:cs="Calibri" w:eastAsia="Calibri" w:hAnsi="Calibri"/>
                <w:b w:val="1"/>
                <w:color w:val="000000"/>
                <w:rtl w:val="0"/>
              </w:rPr>
              <w:t xml:space="preserve">2042</w:t>
            </w:r>
          </w:p>
        </w:tc>
        <w:tc>
          <w:tcPr>
            <w:shd w:fill="auto" w:val="clear"/>
            <w:vAlign w:val="center"/>
          </w:tcPr>
          <w:p w:rsidR="00000000" w:rsidDel="00000000" w:rsidP="00000000" w:rsidRDefault="00000000" w:rsidRPr="00000000" w14:paraId="00000B68">
            <w:pPr>
              <w:jc w:val="right"/>
              <w:rPr>
                <w:rFonts w:ascii="Calibri" w:cs="Calibri" w:eastAsia="Calibri" w:hAnsi="Calibri"/>
                <w:color w:val="000000"/>
              </w:rPr>
            </w:pPr>
            <w:r w:rsidDel="00000000" w:rsidR="00000000" w:rsidRPr="00000000">
              <w:rPr>
                <w:rFonts w:ascii="Calibri" w:cs="Calibri" w:eastAsia="Calibri" w:hAnsi="Calibri"/>
                <w:color w:val="000000"/>
                <w:rtl w:val="0"/>
              </w:rPr>
              <w:t xml:space="preserve">               2,305 </w:t>
            </w:r>
          </w:p>
        </w:tc>
        <w:tc>
          <w:tcPr>
            <w:shd w:fill="auto" w:val="clear"/>
            <w:vAlign w:val="center"/>
          </w:tcPr>
          <w:p w:rsidR="00000000" w:rsidDel="00000000" w:rsidP="00000000" w:rsidRDefault="00000000" w:rsidRPr="00000000" w14:paraId="00000B69">
            <w:pPr>
              <w:jc w:val="right"/>
              <w:rPr>
                <w:rFonts w:ascii="Calibri" w:cs="Calibri" w:eastAsia="Calibri" w:hAnsi="Calibri"/>
                <w:color w:val="000000"/>
              </w:rPr>
            </w:pPr>
            <w:r w:rsidDel="00000000" w:rsidR="00000000" w:rsidRPr="00000000">
              <w:rPr>
                <w:rFonts w:ascii="Calibri" w:cs="Calibri" w:eastAsia="Calibri" w:hAnsi="Calibri"/>
                <w:color w:val="000000"/>
                <w:rtl w:val="0"/>
              </w:rPr>
              <w:t xml:space="preserve">3,081</w:t>
            </w:r>
          </w:p>
        </w:tc>
        <w:tc>
          <w:tcPr>
            <w:shd w:fill="auto" w:val="clear"/>
            <w:vAlign w:val="center"/>
          </w:tcPr>
          <w:p w:rsidR="00000000" w:rsidDel="00000000" w:rsidP="00000000" w:rsidRDefault="00000000" w:rsidRPr="00000000" w14:paraId="00000B6A">
            <w:pPr>
              <w:jc w:val="right"/>
              <w:rPr>
                <w:rFonts w:ascii="Calibri" w:cs="Calibri" w:eastAsia="Calibri" w:hAnsi="Calibri"/>
                <w:color w:val="000000"/>
              </w:rPr>
            </w:pPr>
            <w:r w:rsidDel="00000000" w:rsidR="00000000" w:rsidRPr="00000000">
              <w:rPr>
                <w:rFonts w:ascii="Calibri" w:cs="Calibri" w:eastAsia="Calibri" w:hAnsi="Calibri"/>
                <w:color w:val="ff0000"/>
                <w:rtl w:val="0"/>
              </w:rPr>
              <w:t xml:space="preserve">-776.7 </w:t>
            </w:r>
            <w:r w:rsidDel="00000000" w:rsidR="00000000" w:rsidRPr="00000000">
              <w:rPr>
                <w:rtl w:val="0"/>
              </w:rPr>
            </w:r>
          </w:p>
        </w:tc>
      </w:tr>
      <w:tr>
        <w:trPr>
          <w:cantSplit w:val="0"/>
          <w:trHeight w:val="315" w:hRule="atLeast"/>
          <w:tblHeader w:val="0"/>
        </w:trPr>
        <w:tc>
          <w:tcPr>
            <w:shd w:fill="d0e6f6" w:val="clear"/>
            <w:vAlign w:val="center"/>
          </w:tcPr>
          <w:p w:rsidR="00000000" w:rsidDel="00000000" w:rsidP="00000000" w:rsidRDefault="00000000" w:rsidRPr="00000000" w14:paraId="00000B6B">
            <w:pPr>
              <w:jc w:val="center"/>
              <w:rPr>
                <w:rFonts w:ascii="Calibri" w:cs="Calibri" w:eastAsia="Calibri" w:hAnsi="Calibri"/>
                <w:b w:val="1"/>
                <w:color w:val="000000"/>
              </w:rPr>
            </w:pPr>
            <w:r w:rsidDel="00000000" w:rsidR="00000000" w:rsidRPr="00000000">
              <w:rPr>
                <w:rFonts w:ascii="Calibri" w:cs="Calibri" w:eastAsia="Calibri" w:hAnsi="Calibri"/>
                <w:b w:val="1"/>
                <w:color w:val="000000"/>
                <w:rtl w:val="0"/>
              </w:rPr>
              <w:t xml:space="preserve">2043</w:t>
            </w:r>
          </w:p>
        </w:tc>
        <w:tc>
          <w:tcPr>
            <w:shd w:fill="d0e6f6" w:val="clear"/>
            <w:vAlign w:val="center"/>
          </w:tcPr>
          <w:p w:rsidR="00000000" w:rsidDel="00000000" w:rsidP="00000000" w:rsidRDefault="00000000" w:rsidRPr="00000000" w14:paraId="00000B6C">
            <w:pPr>
              <w:jc w:val="right"/>
              <w:rPr>
                <w:rFonts w:ascii="Calibri" w:cs="Calibri" w:eastAsia="Calibri" w:hAnsi="Calibri"/>
                <w:color w:val="000000"/>
              </w:rPr>
            </w:pPr>
            <w:r w:rsidDel="00000000" w:rsidR="00000000" w:rsidRPr="00000000">
              <w:rPr>
                <w:rFonts w:ascii="Calibri" w:cs="Calibri" w:eastAsia="Calibri" w:hAnsi="Calibri"/>
                <w:color w:val="000000"/>
                <w:rtl w:val="0"/>
              </w:rPr>
              <w:t xml:space="preserve">               2,305 </w:t>
            </w:r>
          </w:p>
        </w:tc>
        <w:tc>
          <w:tcPr>
            <w:shd w:fill="d0e6f6" w:val="clear"/>
            <w:vAlign w:val="center"/>
          </w:tcPr>
          <w:p w:rsidR="00000000" w:rsidDel="00000000" w:rsidP="00000000" w:rsidRDefault="00000000" w:rsidRPr="00000000" w14:paraId="00000B6D">
            <w:pPr>
              <w:jc w:val="right"/>
              <w:rPr>
                <w:rFonts w:ascii="Calibri" w:cs="Calibri" w:eastAsia="Calibri" w:hAnsi="Calibri"/>
                <w:color w:val="000000"/>
              </w:rPr>
            </w:pPr>
            <w:r w:rsidDel="00000000" w:rsidR="00000000" w:rsidRPr="00000000">
              <w:rPr>
                <w:rFonts w:ascii="Calibri" w:cs="Calibri" w:eastAsia="Calibri" w:hAnsi="Calibri"/>
                <w:color w:val="000000"/>
                <w:rtl w:val="0"/>
              </w:rPr>
              <w:t xml:space="preserve">3,116</w:t>
            </w:r>
          </w:p>
        </w:tc>
        <w:tc>
          <w:tcPr>
            <w:shd w:fill="d0e6f6" w:val="clear"/>
            <w:vAlign w:val="center"/>
          </w:tcPr>
          <w:p w:rsidR="00000000" w:rsidDel="00000000" w:rsidP="00000000" w:rsidRDefault="00000000" w:rsidRPr="00000000" w14:paraId="00000B6E">
            <w:pPr>
              <w:jc w:val="right"/>
              <w:rPr>
                <w:rFonts w:ascii="Calibri" w:cs="Calibri" w:eastAsia="Calibri" w:hAnsi="Calibri"/>
                <w:color w:val="000000"/>
              </w:rPr>
            </w:pPr>
            <w:r w:rsidDel="00000000" w:rsidR="00000000" w:rsidRPr="00000000">
              <w:rPr>
                <w:rFonts w:ascii="Calibri" w:cs="Calibri" w:eastAsia="Calibri" w:hAnsi="Calibri"/>
                <w:color w:val="ff0000"/>
                <w:rtl w:val="0"/>
              </w:rPr>
              <w:t xml:space="preserve">-811.3 </w:t>
            </w:r>
            <w:r w:rsidDel="00000000" w:rsidR="00000000" w:rsidRPr="00000000">
              <w:rPr>
                <w:rtl w:val="0"/>
              </w:rPr>
            </w:r>
          </w:p>
        </w:tc>
      </w:tr>
      <w:tr>
        <w:trPr>
          <w:cantSplit w:val="0"/>
          <w:trHeight w:val="315" w:hRule="atLeast"/>
          <w:tblHeader w:val="0"/>
        </w:trPr>
        <w:tc>
          <w:tcPr>
            <w:shd w:fill="auto" w:val="clear"/>
            <w:vAlign w:val="center"/>
          </w:tcPr>
          <w:p w:rsidR="00000000" w:rsidDel="00000000" w:rsidP="00000000" w:rsidRDefault="00000000" w:rsidRPr="00000000" w14:paraId="00000B6F">
            <w:pPr>
              <w:jc w:val="center"/>
              <w:rPr>
                <w:rFonts w:ascii="Calibri" w:cs="Calibri" w:eastAsia="Calibri" w:hAnsi="Calibri"/>
                <w:b w:val="1"/>
                <w:color w:val="000000"/>
              </w:rPr>
            </w:pPr>
            <w:r w:rsidDel="00000000" w:rsidR="00000000" w:rsidRPr="00000000">
              <w:rPr>
                <w:rFonts w:ascii="Calibri" w:cs="Calibri" w:eastAsia="Calibri" w:hAnsi="Calibri"/>
                <w:b w:val="1"/>
                <w:color w:val="000000"/>
                <w:rtl w:val="0"/>
              </w:rPr>
              <w:t xml:space="preserve">2044</w:t>
            </w:r>
          </w:p>
        </w:tc>
        <w:tc>
          <w:tcPr>
            <w:shd w:fill="auto" w:val="clear"/>
            <w:vAlign w:val="center"/>
          </w:tcPr>
          <w:p w:rsidR="00000000" w:rsidDel="00000000" w:rsidP="00000000" w:rsidRDefault="00000000" w:rsidRPr="00000000" w14:paraId="00000B70">
            <w:pPr>
              <w:jc w:val="right"/>
              <w:rPr>
                <w:rFonts w:ascii="Calibri" w:cs="Calibri" w:eastAsia="Calibri" w:hAnsi="Calibri"/>
                <w:color w:val="000000"/>
              </w:rPr>
            </w:pPr>
            <w:r w:rsidDel="00000000" w:rsidR="00000000" w:rsidRPr="00000000">
              <w:rPr>
                <w:rFonts w:ascii="Calibri" w:cs="Calibri" w:eastAsia="Calibri" w:hAnsi="Calibri"/>
                <w:color w:val="000000"/>
                <w:rtl w:val="0"/>
              </w:rPr>
              <w:t xml:space="preserve">               2,305 </w:t>
            </w:r>
          </w:p>
        </w:tc>
        <w:tc>
          <w:tcPr>
            <w:shd w:fill="auto" w:val="clear"/>
            <w:vAlign w:val="center"/>
          </w:tcPr>
          <w:p w:rsidR="00000000" w:rsidDel="00000000" w:rsidP="00000000" w:rsidRDefault="00000000" w:rsidRPr="00000000" w14:paraId="00000B71">
            <w:pPr>
              <w:jc w:val="right"/>
              <w:rPr>
                <w:rFonts w:ascii="Calibri" w:cs="Calibri" w:eastAsia="Calibri" w:hAnsi="Calibri"/>
                <w:color w:val="000000"/>
              </w:rPr>
            </w:pPr>
            <w:r w:rsidDel="00000000" w:rsidR="00000000" w:rsidRPr="00000000">
              <w:rPr>
                <w:rFonts w:ascii="Calibri" w:cs="Calibri" w:eastAsia="Calibri" w:hAnsi="Calibri"/>
                <w:color w:val="000000"/>
                <w:rtl w:val="0"/>
              </w:rPr>
              <w:t xml:space="preserve">3,150</w:t>
            </w:r>
          </w:p>
        </w:tc>
        <w:tc>
          <w:tcPr>
            <w:shd w:fill="auto" w:val="clear"/>
            <w:vAlign w:val="center"/>
          </w:tcPr>
          <w:p w:rsidR="00000000" w:rsidDel="00000000" w:rsidP="00000000" w:rsidRDefault="00000000" w:rsidRPr="00000000" w14:paraId="00000B72">
            <w:pPr>
              <w:jc w:val="right"/>
              <w:rPr>
                <w:rFonts w:ascii="Calibri" w:cs="Calibri" w:eastAsia="Calibri" w:hAnsi="Calibri"/>
                <w:color w:val="000000"/>
              </w:rPr>
            </w:pPr>
            <w:r w:rsidDel="00000000" w:rsidR="00000000" w:rsidRPr="00000000">
              <w:rPr>
                <w:rFonts w:ascii="Calibri" w:cs="Calibri" w:eastAsia="Calibri" w:hAnsi="Calibri"/>
                <w:color w:val="ff0000"/>
                <w:rtl w:val="0"/>
              </w:rPr>
              <w:t xml:space="preserve">-845.7 </w:t>
            </w:r>
            <w:r w:rsidDel="00000000" w:rsidR="00000000" w:rsidRPr="00000000">
              <w:rPr>
                <w:rtl w:val="0"/>
              </w:rPr>
            </w:r>
          </w:p>
        </w:tc>
      </w:tr>
      <w:tr>
        <w:trPr>
          <w:cantSplit w:val="0"/>
          <w:trHeight w:val="315" w:hRule="atLeast"/>
          <w:tblHeader w:val="0"/>
        </w:trPr>
        <w:tc>
          <w:tcPr>
            <w:shd w:fill="d0e6f6" w:val="clear"/>
            <w:vAlign w:val="center"/>
          </w:tcPr>
          <w:p w:rsidR="00000000" w:rsidDel="00000000" w:rsidP="00000000" w:rsidRDefault="00000000" w:rsidRPr="00000000" w14:paraId="00000B73">
            <w:pPr>
              <w:jc w:val="center"/>
              <w:rPr>
                <w:rFonts w:ascii="Calibri" w:cs="Calibri" w:eastAsia="Calibri" w:hAnsi="Calibri"/>
                <w:b w:val="1"/>
                <w:color w:val="000000"/>
              </w:rPr>
            </w:pPr>
            <w:r w:rsidDel="00000000" w:rsidR="00000000" w:rsidRPr="00000000">
              <w:rPr>
                <w:rFonts w:ascii="Calibri" w:cs="Calibri" w:eastAsia="Calibri" w:hAnsi="Calibri"/>
                <w:b w:val="1"/>
                <w:color w:val="000000"/>
                <w:rtl w:val="0"/>
              </w:rPr>
              <w:t xml:space="preserve">2045</w:t>
            </w:r>
          </w:p>
        </w:tc>
        <w:tc>
          <w:tcPr>
            <w:shd w:fill="d0e6f6" w:val="clear"/>
            <w:vAlign w:val="center"/>
          </w:tcPr>
          <w:p w:rsidR="00000000" w:rsidDel="00000000" w:rsidP="00000000" w:rsidRDefault="00000000" w:rsidRPr="00000000" w14:paraId="00000B74">
            <w:pPr>
              <w:jc w:val="right"/>
              <w:rPr>
                <w:rFonts w:ascii="Calibri" w:cs="Calibri" w:eastAsia="Calibri" w:hAnsi="Calibri"/>
                <w:color w:val="000000"/>
              </w:rPr>
            </w:pPr>
            <w:r w:rsidDel="00000000" w:rsidR="00000000" w:rsidRPr="00000000">
              <w:rPr>
                <w:rFonts w:ascii="Calibri" w:cs="Calibri" w:eastAsia="Calibri" w:hAnsi="Calibri"/>
                <w:color w:val="000000"/>
                <w:rtl w:val="0"/>
              </w:rPr>
              <w:t xml:space="preserve">               2,305 </w:t>
            </w:r>
          </w:p>
        </w:tc>
        <w:tc>
          <w:tcPr>
            <w:shd w:fill="d0e6f6" w:val="clear"/>
            <w:vAlign w:val="center"/>
          </w:tcPr>
          <w:p w:rsidR="00000000" w:rsidDel="00000000" w:rsidP="00000000" w:rsidRDefault="00000000" w:rsidRPr="00000000" w14:paraId="00000B75">
            <w:pPr>
              <w:jc w:val="right"/>
              <w:rPr>
                <w:rFonts w:ascii="Calibri" w:cs="Calibri" w:eastAsia="Calibri" w:hAnsi="Calibri"/>
                <w:color w:val="000000"/>
              </w:rPr>
            </w:pPr>
            <w:r w:rsidDel="00000000" w:rsidR="00000000" w:rsidRPr="00000000">
              <w:rPr>
                <w:rFonts w:ascii="Calibri" w:cs="Calibri" w:eastAsia="Calibri" w:hAnsi="Calibri"/>
                <w:color w:val="000000"/>
                <w:rtl w:val="0"/>
              </w:rPr>
              <w:t xml:space="preserve">3,185</w:t>
            </w:r>
          </w:p>
        </w:tc>
        <w:tc>
          <w:tcPr>
            <w:shd w:fill="d0e6f6" w:val="clear"/>
            <w:vAlign w:val="center"/>
          </w:tcPr>
          <w:p w:rsidR="00000000" w:rsidDel="00000000" w:rsidP="00000000" w:rsidRDefault="00000000" w:rsidRPr="00000000" w14:paraId="00000B76">
            <w:pPr>
              <w:jc w:val="right"/>
              <w:rPr>
                <w:rFonts w:ascii="Calibri" w:cs="Calibri" w:eastAsia="Calibri" w:hAnsi="Calibri"/>
                <w:color w:val="000000"/>
              </w:rPr>
            </w:pPr>
            <w:r w:rsidDel="00000000" w:rsidR="00000000" w:rsidRPr="00000000">
              <w:rPr>
                <w:rFonts w:ascii="Calibri" w:cs="Calibri" w:eastAsia="Calibri" w:hAnsi="Calibri"/>
                <w:color w:val="ff0000"/>
                <w:rtl w:val="0"/>
              </w:rPr>
              <w:t xml:space="preserve">-880.0 </w:t>
            </w:r>
            <w:r w:rsidDel="00000000" w:rsidR="00000000" w:rsidRPr="00000000">
              <w:rPr>
                <w:rtl w:val="0"/>
              </w:rPr>
            </w:r>
          </w:p>
        </w:tc>
      </w:tr>
      <w:tr>
        <w:trPr>
          <w:cantSplit w:val="0"/>
          <w:trHeight w:val="315" w:hRule="atLeast"/>
          <w:tblHeader w:val="0"/>
        </w:trPr>
        <w:tc>
          <w:tcPr>
            <w:shd w:fill="auto" w:val="clear"/>
            <w:vAlign w:val="center"/>
          </w:tcPr>
          <w:p w:rsidR="00000000" w:rsidDel="00000000" w:rsidP="00000000" w:rsidRDefault="00000000" w:rsidRPr="00000000" w14:paraId="00000B77">
            <w:pPr>
              <w:jc w:val="center"/>
              <w:rPr>
                <w:rFonts w:ascii="Calibri" w:cs="Calibri" w:eastAsia="Calibri" w:hAnsi="Calibri"/>
                <w:b w:val="1"/>
                <w:color w:val="000000"/>
              </w:rPr>
            </w:pPr>
            <w:r w:rsidDel="00000000" w:rsidR="00000000" w:rsidRPr="00000000">
              <w:rPr>
                <w:rFonts w:ascii="Calibri" w:cs="Calibri" w:eastAsia="Calibri" w:hAnsi="Calibri"/>
                <w:b w:val="1"/>
                <w:color w:val="000000"/>
                <w:rtl w:val="0"/>
              </w:rPr>
              <w:t xml:space="preserve">2046</w:t>
            </w:r>
          </w:p>
        </w:tc>
        <w:tc>
          <w:tcPr>
            <w:shd w:fill="auto" w:val="clear"/>
            <w:vAlign w:val="center"/>
          </w:tcPr>
          <w:p w:rsidR="00000000" w:rsidDel="00000000" w:rsidP="00000000" w:rsidRDefault="00000000" w:rsidRPr="00000000" w14:paraId="00000B78">
            <w:pPr>
              <w:jc w:val="right"/>
              <w:rPr>
                <w:rFonts w:ascii="Calibri" w:cs="Calibri" w:eastAsia="Calibri" w:hAnsi="Calibri"/>
                <w:color w:val="000000"/>
              </w:rPr>
            </w:pPr>
            <w:r w:rsidDel="00000000" w:rsidR="00000000" w:rsidRPr="00000000">
              <w:rPr>
                <w:rFonts w:ascii="Calibri" w:cs="Calibri" w:eastAsia="Calibri" w:hAnsi="Calibri"/>
                <w:color w:val="000000"/>
                <w:rtl w:val="0"/>
              </w:rPr>
              <w:t xml:space="preserve">               2,305 </w:t>
            </w:r>
          </w:p>
        </w:tc>
        <w:tc>
          <w:tcPr>
            <w:shd w:fill="auto" w:val="clear"/>
            <w:vAlign w:val="center"/>
          </w:tcPr>
          <w:p w:rsidR="00000000" w:rsidDel="00000000" w:rsidP="00000000" w:rsidRDefault="00000000" w:rsidRPr="00000000" w14:paraId="00000B79">
            <w:pPr>
              <w:jc w:val="right"/>
              <w:rPr>
                <w:rFonts w:ascii="Calibri" w:cs="Calibri" w:eastAsia="Calibri" w:hAnsi="Calibri"/>
                <w:color w:val="000000"/>
              </w:rPr>
            </w:pPr>
            <w:r w:rsidDel="00000000" w:rsidR="00000000" w:rsidRPr="00000000">
              <w:rPr>
                <w:rFonts w:ascii="Calibri" w:cs="Calibri" w:eastAsia="Calibri" w:hAnsi="Calibri"/>
                <w:color w:val="000000"/>
                <w:rtl w:val="0"/>
              </w:rPr>
              <w:t xml:space="preserve">3,219</w:t>
            </w:r>
          </w:p>
        </w:tc>
        <w:tc>
          <w:tcPr>
            <w:shd w:fill="auto" w:val="clear"/>
            <w:vAlign w:val="center"/>
          </w:tcPr>
          <w:p w:rsidR="00000000" w:rsidDel="00000000" w:rsidP="00000000" w:rsidRDefault="00000000" w:rsidRPr="00000000" w14:paraId="00000B7A">
            <w:pPr>
              <w:jc w:val="right"/>
              <w:rPr>
                <w:rFonts w:ascii="Calibri" w:cs="Calibri" w:eastAsia="Calibri" w:hAnsi="Calibri"/>
                <w:color w:val="000000"/>
              </w:rPr>
            </w:pPr>
            <w:r w:rsidDel="00000000" w:rsidR="00000000" w:rsidRPr="00000000">
              <w:rPr>
                <w:rFonts w:ascii="Calibri" w:cs="Calibri" w:eastAsia="Calibri" w:hAnsi="Calibri"/>
                <w:color w:val="ff0000"/>
                <w:rtl w:val="0"/>
              </w:rPr>
              <w:t xml:space="preserve">-914.2 </w:t>
            </w:r>
            <w:r w:rsidDel="00000000" w:rsidR="00000000" w:rsidRPr="00000000">
              <w:rPr>
                <w:rtl w:val="0"/>
              </w:rPr>
            </w:r>
          </w:p>
        </w:tc>
      </w:tr>
      <w:tr>
        <w:trPr>
          <w:cantSplit w:val="0"/>
          <w:trHeight w:val="315" w:hRule="atLeast"/>
          <w:tblHeader w:val="0"/>
        </w:trPr>
        <w:tc>
          <w:tcPr>
            <w:shd w:fill="d0e6f6" w:val="clear"/>
            <w:vAlign w:val="center"/>
          </w:tcPr>
          <w:p w:rsidR="00000000" w:rsidDel="00000000" w:rsidP="00000000" w:rsidRDefault="00000000" w:rsidRPr="00000000" w14:paraId="00000B7B">
            <w:pPr>
              <w:jc w:val="center"/>
              <w:rPr>
                <w:rFonts w:ascii="Calibri" w:cs="Calibri" w:eastAsia="Calibri" w:hAnsi="Calibri"/>
                <w:b w:val="1"/>
                <w:color w:val="000000"/>
              </w:rPr>
            </w:pPr>
            <w:r w:rsidDel="00000000" w:rsidR="00000000" w:rsidRPr="00000000">
              <w:rPr>
                <w:rFonts w:ascii="Calibri" w:cs="Calibri" w:eastAsia="Calibri" w:hAnsi="Calibri"/>
                <w:b w:val="1"/>
                <w:color w:val="000000"/>
                <w:rtl w:val="0"/>
              </w:rPr>
              <w:t xml:space="preserve">2047</w:t>
            </w:r>
          </w:p>
        </w:tc>
        <w:tc>
          <w:tcPr>
            <w:shd w:fill="d0e6f6" w:val="clear"/>
            <w:vAlign w:val="center"/>
          </w:tcPr>
          <w:p w:rsidR="00000000" w:rsidDel="00000000" w:rsidP="00000000" w:rsidRDefault="00000000" w:rsidRPr="00000000" w14:paraId="00000B7C">
            <w:pPr>
              <w:jc w:val="right"/>
              <w:rPr>
                <w:rFonts w:ascii="Calibri" w:cs="Calibri" w:eastAsia="Calibri" w:hAnsi="Calibri"/>
                <w:color w:val="000000"/>
              </w:rPr>
            </w:pPr>
            <w:r w:rsidDel="00000000" w:rsidR="00000000" w:rsidRPr="00000000">
              <w:rPr>
                <w:rFonts w:ascii="Calibri" w:cs="Calibri" w:eastAsia="Calibri" w:hAnsi="Calibri"/>
                <w:color w:val="000000"/>
                <w:rtl w:val="0"/>
              </w:rPr>
              <w:t xml:space="preserve">               2,305 </w:t>
            </w:r>
          </w:p>
        </w:tc>
        <w:tc>
          <w:tcPr>
            <w:shd w:fill="d0e6f6" w:val="clear"/>
            <w:vAlign w:val="center"/>
          </w:tcPr>
          <w:p w:rsidR="00000000" w:rsidDel="00000000" w:rsidP="00000000" w:rsidRDefault="00000000" w:rsidRPr="00000000" w14:paraId="00000B7D">
            <w:pPr>
              <w:jc w:val="right"/>
              <w:rPr>
                <w:rFonts w:ascii="Calibri" w:cs="Calibri" w:eastAsia="Calibri" w:hAnsi="Calibri"/>
                <w:color w:val="000000"/>
              </w:rPr>
            </w:pPr>
            <w:r w:rsidDel="00000000" w:rsidR="00000000" w:rsidRPr="00000000">
              <w:rPr>
                <w:rFonts w:ascii="Calibri" w:cs="Calibri" w:eastAsia="Calibri" w:hAnsi="Calibri"/>
                <w:color w:val="000000"/>
                <w:rtl w:val="0"/>
              </w:rPr>
              <w:t xml:space="preserve">3,253</w:t>
            </w:r>
          </w:p>
        </w:tc>
        <w:tc>
          <w:tcPr>
            <w:shd w:fill="d0e6f6" w:val="clear"/>
            <w:vAlign w:val="center"/>
          </w:tcPr>
          <w:p w:rsidR="00000000" w:rsidDel="00000000" w:rsidP="00000000" w:rsidRDefault="00000000" w:rsidRPr="00000000" w14:paraId="00000B7E">
            <w:pPr>
              <w:jc w:val="right"/>
              <w:rPr>
                <w:rFonts w:ascii="Calibri" w:cs="Calibri" w:eastAsia="Calibri" w:hAnsi="Calibri"/>
                <w:color w:val="000000"/>
              </w:rPr>
            </w:pPr>
            <w:r w:rsidDel="00000000" w:rsidR="00000000" w:rsidRPr="00000000">
              <w:rPr>
                <w:rFonts w:ascii="Calibri" w:cs="Calibri" w:eastAsia="Calibri" w:hAnsi="Calibri"/>
                <w:color w:val="ff0000"/>
                <w:rtl w:val="0"/>
              </w:rPr>
              <w:t xml:space="preserve">-948.3 </w:t>
            </w:r>
            <w:r w:rsidDel="00000000" w:rsidR="00000000" w:rsidRPr="00000000">
              <w:rPr>
                <w:rtl w:val="0"/>
              </w:rPr>
            </w:r>
          </w:p>
        </w:tc>
      </w:tr>
      <w:tr>
        <w:trPr>
          <w:cantSplit w:val="0"/>
          <w:trHeight w:val="315" w:hRule="atLeast"/>
          <w:tblHeader w:val="0"/>
        </w:trPr>
        <w:tc>
          <w:tcPr>
            <w:shd w:fill="auto" w:val="clear"/>
            <w:vAlign w:val="center"/>
          </w:tcPr>
          <w:p w:rsidR="00000000" w:rsidDel="00000000" w:rsidP="00000000" w:rsidRDefault="00000000" w:rsidRPr="00000000" w14:paraId="00000B7F">
            <w:pPr>
              <w:jc w:val="center"/>
              <w:rPr>
                <w:rFonts w:ascii="Calibri" w:cs="Calibri" w:eastAsia="Calibri" w:hAnsi="Calibri"/>
                <w:b w:val="1"/>
                <w:color w:val="000000"/>
              </w:rPr>
            </w:pPr>
            <w:r w:rsidDel="00000000" w:rsidR="00000000" w:rsidRPr="00000000">
              <w:rPr>
                <w:rFonts w:ascii="Calibri" w:cs="Calibri" w:eastAsia="Calibri" w:hAnsi="Calibri"/>
                <w:b w:val="1"/>
                <w:color w:val="000000"/>
                <w:rtl w:val="0"/>
              </w:rPr>
              <w:t xml:space="preserve">2048</w:t>
            </w:r>
          </w:p>
        </w:tc>
        <w:tc>
          <w:tcPr>
            <w:shd w:fill="auto" w:val="clear"/>
            <w:vAlign w:val="center"/>
          </w:tcPr>
          <w:p w:rsidR="00000000" w:rsidDel="00000000" w:rsidP="00000000" w:rsidRDefault="00000000" w:rsidRPr="00000000" w14:paraId="00000B80">
            <w:pPr>
              <w:jc w:val="right"/>
              <w:rPr>
                <w:rFonts w:ascii="Calibri" w:cs="Calibri" w:eastAsia="Calibri" w:hAnsi="Calibri"/>
                <w:color w:val="000000"/>
              </w:rPr>
            </w:pPr>
            <w:r w:rsidDel="00000000" w:rsidR="00000000" w:rsidRPr="00000000">
              <w:rPr>
                <w:rFonts w:ascii="Calibri" w:cs="Calibri" w:eastAsia="Calibri" w:hAnsi="Calibri"/>
                <w:color w:val="000000"/>
                <w:rtl w:val="0"/>
              </w:rPr>
              <w:t xml:space="preserve">               2,305 </w:t>
            </w:r>
          </w:p>
        </w:tc>
        <w:tc>
          <w:tcPr>
            <w:shd w:fill="auto" w:val="clear"/>
            <w:vAlign w:val="center"/>
          </w:tcPr>
          <w:p w:rsidR="00000000" w:rsidDel="00000000" w:rsidP="00000000" w:rsidRDefault="00000000" w:rsidRPr="00000000" w14:paraId="00000B81">
            <w:pPr>
              <w:jc w:val="right"/>
              <w:rPr>
                <w:rFonts w:ascii="Calibri" w:cs="Calibri" w:eastAsia="Calibri" w:hAnsi="Calibri"/>
                <w:color w:val="000000"/>
              </w:rPr>
            </w:pPr>
            <w:r w:rsidDel="00000000" w:rsidR="00000000" w:rsidRPr="00000000">
              <w:rPr>
                <w:rFonts w:ascii="Calibri" w:cs="Calibri" w:eastAsia="Calibri" w:hAnsi="Calibri"/>
                <w:color w:val="000000"/>
                <w:rtl w:val="0"/>
              </w:rPr>
              <w:t xml:space="preserve">3,287</w:t>
            </w:r>
          </w:p>
        </w:tc>
        <w:tc>
          <w:tcPr>
            <w:shd w:fill="auto" w:val="clear"/>
            <w:vAlign w:val="center"/>
          </w:tcPr>
          <w:p w:rsidR="00000000" w:rsidDel="00000000" w:rsidP="00000000" w:rsidRDefault="00000000" w:rsidRPr="00000000" w14:paraId="00000B82">
            <w:pPr>
              <w:jc w:val="right"/>
              <w:rPr>
                <w:rFonts w:ascii="Calibri" w:cs="Calibri" w:eastAsia="Calibri" w:hAnsi="Calibri"/>
                <w:color w:val="000000"/>
              </w:rPr>
            </w:pPr>
            <w:r w:rsidDel="00000000" w:rsidR="00000000" w:rsidRPr="00000000">
              <w:rPr>
                <w:rFonts w:ascii="Calibri" w:cs="Calibri" w:eastAsia="Calibri" w:hAnsi="Calibri"/>
                <w:color w:val="ff0000"/>
                <w:rtl w:val="0"/>
              </w:rPr>
              <w:t xml:space="preserve">-982.2 </w:t>
            </w:r>
            <w:r w:rsidDel="00000000" w:rsidR="00000000" w:rsidRPr="00000000">
              <w:rPr>
                <w:rtl w:val="0"/>
              </w:rPr>
            </w:r>
          </w:p>
        </w:tc>
      </w:tr>
      <w:tr>
        <w:trPr>
          <w:cantSplit w:val="0"/>
          <w:trHeight w:val="315" w:hRule="atLeast"/>
          <w:tblHeader w:val="0"/>
        </w:trPr>
        <w:tc>
          <w:tcPr>
            <w:shd w:fill="d0e6f6" w:val="clear"/>
            <w:vAlign w:val="center"/>
          </w:tcPr>
          <w:p w:rsidR="00000000" w:rsidDel="00000000" w:rsidP="00000000" w:rsidRDefault="00000000" w:rsidRPr="00000000" w14:paraId="00000B83">
            <w:pPr>
              <w:jc w:val="center"/>
              <w:rPr>
                <w:rFonts w:ascii="Calibri" w:cs="Calibri" w:eastAsia="Calibri" w:hAnsi="Calibri"/>
                <w:b w:val="1"/>
                <w:color w:val="000000"/>
              </w:rPr>
            </w:pPr>
            <w:r w:rsidDel="00000000" w:rsidR="00000000" w:rsidRPr="00000000">
              <w:rPr>
                <w:rFonts w:ascii="Calibri" w:cs="Calibri" w:eastAsia="Calibri" w:hAnsi="Calibri"/>
                <w:b w:val="1"/>
                <w:color w:val="000000"/>
                <w:rtl w:val="0"/>
              </w:rPr>
              <w:t xml:space="preserve">2049</w:t>
            </w:r>
          </w:p>
        </w:tc>
        <w:tc>
          <w:tcPr>
            <w:shd w:fill="d0e6f6" w:val="clear"/>
            <w:vAlign w:val="center"/>
          </w:tcPr>
          <w:p w:rsidR="00000000" w:rsidDel="00000000" w:rsidP="00000000" w:rsidRDefault="00000000" w:rsidRPr="00000000" w14:paraId="00000B84">
            <w:pPr>
              <w:jc w:val="right"/>
              <w:rPr>
                <w:rFonts w:ascii="Calibri" w:cs="Calibri" w:eastAsia="Calibri" w:hAnsi="Calibri"/>
                <w:color w:val="000000"/>
              </w:rPr>
            </w:pPr>
            <w:r w:rsidDel="00000000" w:rsidR="00000000" w:rsidRPr="00000000">
              <w:rPr>
                <w:rFonts w:ascii="Calibri" w:cs="Calibri" w:eastAsia="Calibri" w:hAnsi="Calibri"/>
                <w:color w:val="000000"/>
                <w:rtl w:val="0"/>
              </w:rPr>
              <w:t xml:space="preserve">               2,305 </w:t>
            </w:r>
          </w:p>
        </w:tc>
        <w:tc>
          <w:tcPr>
            <w:shd w:fill="d0e6f6" w:val="clear"/>
            <w:vAlign w:val="center"/>
          </w:tcPr>
          <w:p w:rsidR="00000000" w:rsidDel="00000000" w:rsidP="00000000" w:rsidRDefault="00000000" w:rsidRPr="00000000" w14:paraId="00000B85">
            <w:pPr>
              <w:jc w:val="right"/>
              <w:rPr>
                <w:rFonts w:ascii="Calibri" w:cs="Calibri" w:eastAsia="Calibri" w:hAnsi="Calibri"/>
                <w:color w:val="000000"/>
              </w:rPr>
            </w:pPr>
            <w:r w:rsidDel="00000000" w:rsidR="00000000" w:rsidRPr="00000000">
              <w:rPr>
                <w:rFonts w:ascii="Calibri" w:cs="Calibri" w:eastAsia="Calibri" w:hAnsi="Calibri"/>
                <w:color w:val="000000"/>
                <w:rtl w:val="0"/>
              </w:rPr>
              <w:t xml:space="preserve">3,321</w:t>
            </w:r>
          </w:p>
        </w:tc>
        <w:tc>
          <w:tcPr>
            <w:shd w:fill="d0e6f6" w:val="clear"/>
            <w:vAlign w:val="center"/>
          </w:tcPr>
          <w:p w:rsidR="00000000" w:rsidDel="00000000" w:rsidP="00000000" w:rsidRDefault="00000000" w:rsidRPr="00000000" w14:paraId="00000B86">
            <w:pPr>
              <w:jc w:val="right"/>
              <w:rPr>
                <w:rFonts w:ascii="Calibri" w:cs="Calibri" w:eastAsia="Calibri" w:hAnsi="Calibri"/>
                <w:color w:val="000000"/>
              </w:rPr>
            </w:pPr>
            <w:r w:rsidDel="00000000" w:rsidR="00000000" w:rsidRPr="00000000">
              <w:rPr>
                <w:rFonts w:ascii="Calibri" w:cs="Calibri" w:eastAsia="Calibri" w:hAnsi="Calibri"/>
                <w:color w:val="ff0000"/>
                <w:rtl w:val="0"/>
              </w:rPr>
              <w:t xml:space="preserve">-1,016.1 </w:t>
            </w:r>
            <w:r w:rsidDel="00000000" w:rsidR="00000000" w:rsidRPr="00000000">
              <w:rPr>
                <w:rtl w:val="0"/>
              </w:rPr>
            </w:r>
          </w:p>
        </w:tc>
      </w:tr>
      <w:tr>
        <w:trPr>
          <w:cantSplit w:val="0"/>
          <w:trHeight w:val="315" w:hRule="atLeast"/>
          <w:tblHeader w:val="0"/>
        </w:trPr>
        <w:tc>
          <w:tcPr>
            <w:shd w:fill="auto" w:val="clear"/>
            <w:vAlign w:val="center"/>
          </w:tcPr>
          <w:p w:rsidR="00000000" w:rsidDel="00000000" w:rsidP="00000000" w:rsidRDefault="00000000" w:rsidRPr="00000000" w14:paraId="00000B87">
            <w:pPr>
              <w:jc w:val="center"/>
              <w:rPr>
                <w:rFonts w:ascii="Calibri" w:cs="Calibri" w:eastAsia="Calibri" w:hAnsi="Calibri"/>
                <w:b w:val="1"/>
                <w:color w:val="000000"/>
              </w:rPr>
            </w:pPr>
            <w:r w:rsidDel="00000000" w:rsidR="00000000" w:rsidRPr="00000000">
              <w:rPr>
                <w:rFonts w:ascii="Calibri" w:cs="Calibri" w:eastAsia="Calibri" w:hAnsi="Calibri"/>
                <w:b w:val="1"/>
                <w:color w:val="000000"/>
                <w:rtl w:val="0"/>
              </w:rPr>
              <w:t xml:space="preserve">2050</w:t>
            </w:r>
          </w:p>
        </w:tc>
        <w:tc>
          <w:tcPr>
            <w:shd w:fill="auto" w:val="clear"/>
            <w:vAlign w:val="center"/>
          </w:tcPr>
          <w:p w:rsidR="00000000" w:rsidDel="00000000" w:rsidP="00000000" w:rsidRDefault="00000000" w:rsidRPr="00000000" w14:paraId="00000B88">
            <w:pPr>
              <w:jc w:val="right"/>
              <w:rPr>
                <w:rFonts w:ascii="Calibri" w:cs="Calibri" w:eastAsia="Calibri" w:hAnsi="Calibri"/>
                <w:color w:val="000000"/>
              </w:rPr>
            </w:pPr>
            <w:r w:rsidDel="00000000" w:rsidR="00000000" w:rsidRPr="00000000">
              <w:rPr>
                <w:rFonts w:ascii="Calibri" w:cs="Calibri" w:eastAsia="Calibri" w:hAnsi="Calibri"/>
                <w:color w:val="000000"/>
                <w:rtl w:val="0"/>
              </w:rPr>
              <w:t xml:space="preserve">               2,305 </w:t>
            </w:r>
          </w:p>
        </w:tc>
        <w:tc>
          <w:tcPr>
            <w:shd w:fill="auto" w:val="clear"/>
            <w:vAlign w:val="center"/>
          </w:tcPr>
          <w:p w:rsidR="00000000" w:rsidDel="00000000" w:rsidP="00000000" w:rsidRDefault="00000000" w:rsidRPr="00000000" w14:paraId="00000B89">
            <w:pPr>
              <w:jc w:val="right"/>
              <w:rPr>
                <w:rFonts w:ascii="Calibri" w:cs="Calibri" w:eastAsia="Calibri" w:hAnsi="Calibri"/>
                <w:color w:val="000000"/>
              </w:rPr>
            </w:pPr>
            <w:r w:rsidDel="00000000" w:rsidR="00000000" w:rsidRPr="00000000">
              <w:rPr>
                <w:rFonts w:ascii="Calibri" w:cs="Calibri" w:eastAsia="Calibri" w:hAnsi="Calibri"/>
                <w:color w:val="000000"/>
                <w:rtl w:val="0"/>
              </w:rPr>
              <w:t xml:space="preserve">3,354</w:t>
            </w:r>
          </w:p>
        </w:tc>
        <w:tc>
          <w:tcPr>
            <w:shd w:fill="auto" w:val="clear"/>
            <w:vAlign w:val="center"/>
          </w:tcPr>
          <w:p w:rsidR="00000000" w:rsidDel="00000000" w:rsidP="00000000" w:rsidRDefault="00000000" w:rsidRPr="00000000" w14:paraId="00000B8A">
            <w:pPr>
              <w:jc w:val="right"/>
              <w:rPr>
                <w:rFonts w:ascii="Calibri" w:cs="Calibri" w:eastAsia="Calibri" w:hAnsi="Calibri"/>
                <w:color w:val="000000"/>
              </w:rPr>
            </w:pPr>
            <w:r w:rsidDel="00000000" w:rsidR="00000000" w:rsidRPr="00000000">
              <w:rPr>
                <w:rFonts w:ascii="Calibri" w:cs="Calibri" w:eastAsia="Calibri" w:hAnsi="Calibri"/>
                <w:color w:val="ff0000"/>
                <w:rtl w:val="0"/>
              </w:rPr>
              <w:t xml:space="preserve">-1,049.8 </w:t>
            </w:r>
            <w:r w:rsidDel="00000000" w:rsidR="00000000" w:rsidRPr="00000000">
              <w:rPr>
                <w:rtl w:val="0"/>
              </w:rPr>
            </w:r>
          </w:p>
        </w:tc>
      </w:tr>
      <w:tr>
        <w:trPr>
          <w:cantSplit w:val="0"/>
          <w:trHeight w:val="315" w:hRule="atLeast"/>
          <w:tblHeader w:val="0"/>
        </w:trPr>
        <w:tc>
          <w:tcPr>
            <w:shd w:fill="d0e6f6" w:val="clear"/>
            <w:vAlign w:val="center"/>
          </w:tcPr>
          <w:p w:rsidR="00000000" w:rsidDel="00000000" w:rsidP="00000000" w:rsidRDefault="00000000" w:rsidRPr="00000000" w14:paraId="00000B8B">
            <w:pPr>
              <w:jc w:val="center"/>
              <w:rPr>
                <w:rFonts w:ascii="Calibri" w:cs="Calibri" w:eastAsia="Calibri" w:hAnsi="Calibri"/>
                <w:b w:val="1"/>
                <w:color w:val="000000"/>
              </w:rPr>
            </w:pPr>
            <w:r w:rsidDel="00000000" w:rsidR="00000000" w:rsidRPr="00000000">
              <w:rPr>
                <w:rFonts w:ascii="Calibri" w:cs="Calibri" w:eastAsia="Calibri" w:hAnsi="Calibri"/>
                <w:b w:val="1"/>
                <w:color w:val="000000"/>
                <w:rtl w:val="0"/>
              </w:rPr>
              <w:t xml:space="preserve">2051</w:t>
            </w:r>
          </w:p>
        </w:tc>
        <w:tc>
          <w:tcPr>
            <w:shd w:fill="d0e6f6" w:val="clear"/>
            <w:vAlign w:val="center"/>
          </w:tcPr>
          <w:p w:rsidR="00000000" w:rsidDel="00000000" w:rsidP="00000000" w:rsidRDefault="00000000" w:rsidRPr="00000000" w14:paraId="00000B8C">
            <w:pPr>
              <w:jc w:val="right"/>
              <w:rPr>
                <w:rFonts w:ascii="Calibri" w:cs="Calibri" w:eastAsia="Calibri" w:hAnsi="Calibri"/>
                <w:color w:val="000000"/>
              </w:rPr>
            </w:pPr>
            <w:r w:rsidDel="00000000" w:rsidR="00000000" w:rsidRPr="00000000">
              <w:rPr>
                <w:rFonts w:ascii="Calibri" w:cs="Calibri" w:eastAsia="Calibri" w:hAnsi="Calibri"/>
                <w:color w:val="000000"/>
                <w:rtl w:val="0"/>
              </w:rPr>
              <w:t xml:space="preserve">               2,305 </w:t>
            </w:r>
          </w:p>
        </w:tc>
        <w:tc>
          <w:tcPr>
            <w:shd w:fill="d0e6f6" w:val="clear"/>
            <w:vAlign w:val="center"/>
          </w:tcPr>
          <w:p w:rsidR="00000000" w:rsidDel="00000000" w:rsidP="00000000" w:rsidRDefault="00000000" w:rsidRPr="00000000" w14:paraId="00000B8D">
            <w:pPr>
              <w:jc w:val="right"/>
              <w:rPr>
                <w:rFonts w:ascii="Calibri" w:cs="Calibri" w:eastAsia="Calibri" w:hAnsi="Calibri"/>
                <w:color w:val="000000"/>
              </w:rPr>
            </w:pPr>
            <w:r w:rsidDel="00000000" w:rsidR="00000000" w:rsidRPr="00000000">
              <w:rPr>
                <w:rFonts w:ascii="Calibri" w:cs="Calibri" w:eastAsia="Calibri" w:hAnsi="Calibri"/>
                <w:color w:val="000000"/>
                <w:rtl w:val="0"/>
              </w:rPr>
              <w:t xml:space="preserve">3,388</w:t>
            </w:r>
          </w:p>
        </w:tc>
        <w:tc>
          <w:tcPr>
            <w:shd w:fill="d0e6f6" w:val="clear"/>
            <w:vAlign w:val="center"/>
          </w:tcPr>
          <w:p w:rsidR="00000000" w:rsidDel="00000000" w:rsidP="00000000" w:rsidRDefault="00000000" w:rsidRPr="00000000" w14:paraId="00000B8E">
            <w:pPr>
              <w:jc w:val="right"/>
              <w:rPr>
                <w:rFonts w:ascii="Calibri" w:cs="Calibri" w:eastAsia="Calibri" w:hAnsi="Calibri"/>
                <w:color w:val="000000"/>
              </w:rPr>
            </w:pPr>
            <w:r w:rsidDel="00000000" w:rsidR="00000000" w:rsidRPr="00000000">
              <w:rPr>
                <w:rFonts w:ascii="Calibri" w:cs="Calibri" w:eastAsia="Calibri" w:hAnsi="Calibri"/>
                <w:color w:val="ff0000"/>
                <w:rtl w:val="0"/>
              </w:rPr>
              <w:t xml:space="preserve">-1,083.4 </w:t>
            </w:r>
            <w:r w:rsidDel="00000000" w:rsidR="00000000" w:rsidRPr="00000000">
              <w:rPr>
                <w:rtl w:val="0"/>
              </w:rPr>
            </w:r>
          </w:p>
        </w:tc>
      </w:tr>
      <w:tr>
        <w:trPr>
          <w:cantSplit w:val="0"/>
          <w:trHeight w:val="315" w:hRule="atLeast"/>
          <w:tblHeader w:val="0"/>
        </w:trPr>
        <w:tc>
          <w:tcPr>
            <w:shd w:fill="auto" w:val="clear"/>
            <w:vAlign w:val="center"/>
          </w:tcPr>
          <w:p w:rsidR="00000000" w:rsidDel="00000000" w:rsidP="00000000" w:rsidRDefault="00000000" w:rsidRPr="00000000" w14:paraId="00000B8F">
            <w:pPr>
              <w:jc w:val="center"/>
              <w:rPr>
                <w:rFonts w:ascii="Calibri" w:cs="Calibri" w:eastAsia="Calibri" w:hAnsi="Calibri"/>
                <w:b w:val="1"/>
                <w:color w:val="000000"/>
              </w:rPr>
            </w:pPr>
            <w:r w:rsidDel="00000000" w:rsidR="00000000" w:rsidRPr="00000000">
              <w:rPr>
                <w:rFonts w:ascii="Calibri" w:cs="Calibri" w:eastAsia="Calibri" w:hAnsi="Calibri"/>
                <w:b w:val="1"/>
                <w:color w:val="000000"/>
                <w:rtl w:val="0"/>
              </w:rPr>
              <w:t xml:space="preserve">2052</w:t>
            </w:r>
          </w:p>
        </w:tc>
        <w:tc>
          <w:tcPr>
            <w:shd w:fill="auto" w:val="clear"/>
            <w:vAlign w:val="center"/>
          </w:tcPr>
          <w:p w:rsidR="00000000" w:rsidDel="00000000" w:rsidP="00000000" w:rsidRDefault="00000000" w:rsidRPr="00000000" w14:paraId="00000B90">
            <w:pPr>
              <w:jc w:val="right"/>
              <w:rPr>
                <w:rFonts w:ascii="Calibri" w:cs="Calibri" w:eastAsia="Calibri" w:hAnsi="Calibri"/>
                <w:color w:val="000000"/>
              </w:rPr>
            </w:pPr>
            <w:r w:rsidDel="00000000" w:rsidR="00000000" w:rsidRPr="00000000">
              <w:rPr>
                <w:rFonts w:ascii="Calibri" w:cs="Calibri" w:eastAsia="Calibri" w:hAnsi="Calibri"/>
                <w:color w:val="000000"/>
                <w:rtl w:val="0"/>
              </w:rPr>
              <w:t xml:space="preserve">               2,305 </w:t>
            </w:r>
          </w:p>
        </w:tc>
        <w:tc>
          <w:tcPr>
            <w:shd w:fill="auto" w:val="clear"/>
            <w:vAlign w:val="center"/>
          </w:tcPr>
          <w:p w:rsidR="00000000" w:rsidDel="00000000" w:rsidP="00000000" w:rsidRDefault="00000000" w:rsidRPr="00000000" w14:paraId="00000B91">
            <w:pPr>
              <w:jc w:val="right"/>
              <w:rPr>
                <w:rFonts w:ascii="Calibri" w:cs="Calibri" w:eastAsia="Calibri" w:hAnsi="Calibri"/>
                <w:color w:val="000000"/>
              </w:rPr>
            </w:pPr>
            <w:r w:rsidDel="00000000" w:rsidR="00000000" w:rsidRPr="00000000">
              <w:rPr>
                <w:rFonts w:ascii="Calibri" w:cs="Calibri" w:eastAsia="Calibri" w:hAnsi="Calibri"/>
                <w:color w:val="000000"/>
                <w:rtl w:val="0"/>
              </w:rPr>
              <w:t xml:space="preserve">3,421</w:t>
            </w:r>
          </w:p>
        </w:tc>
        <w:tc>
          <w:tcPr>
            <w:shd w:fill="auto" w:val="clear"/>
            <w:vAlign w:val="center"/>
          </w:tcPr>
          <w:p w:rsidR="00000000" w:rsidDel="00000000" w:rsidP="00000000" w:rsidRDefault="00000000" w:rsidRPr="00000000" w14:paraId="00000B92">
            <w:pPr>
              <w:jc w:val="right"/>
              <w:rPr>
                <w:rFonts w:ascii="Calibri" w:cs="Calibri" w:eastAsia="Calibri" w:hAnsi="Calibri"/>
                <w:color w:val="000000"/>
              </w:rPr>
            </w:pPr>
            <w:r w:rsidDel="00000000" w:rsidR="00000000" w:rsidRPr="00000000">
              <w:rPr>
                <w:rFonts w:ascii="Calibri" w:cs="Calibri" w:eastAsia="Calibri" w:hAnsi="Calibri"/>
                <w:color w:val="ff0000"/>
                <w:rtl w:val="0"/>
              </w:rPr>
              <w:t xml:space="preserve">-1,116.9 </w:t>
            </w:r>
            <w:r w:rsidDel="00000000" w:rsidR="00000000" w:rsidRPr="00000000">
              <w:rPr>
                <w:rtl w:val="0"/>
              </w:rPr>
            </w:r>
          </w:p>
        </w:tc>
      </w:tr>
      <w:tr>
        <w:trPr>
          <w:cantSplit w:val="0"/>
          <w:trHeight w:val="315" w:hRule="atLeast"/>
          <w:tblHeader w:val="0"/>
        </w:trPr>
        <w:tc>
          <w:tcPr>
            <w:shd w:fill="d0e6f6" w:val="clear"/>
            <w:vAlign w:val="center"/>
          </w:tcPr>
          <w:p w:rsidR="00000000" w:rsidDel="00000000" w:rsidP="00000000" w:rsidRDefault="00000000" w:rsidRPr="00000000" w14:paraId="00000B93">
            <w:pPr>
              <w:jc w:val="center"/>
              <w:rPr>
                <w:rFonts w:ascii="Calibri" w:cs="Calibri" w:eastAsia="Calibri" w:hAnsi="Calibri"/>
                <w:b w:val="1"/>
                <w:color w:val="000000"/>
              </w:rPr>
            </w:pPr>
            <w:r w:rsidDel="00000000" w:rsidR="00000000" w:rsidRPr="00000000">
              <w:rPr>
                <w:rFonts w:ascii="Calibri" w:cs="Calibri" w:eastAsia="Calibri" w:hAnsi="Calibri"/>
                <w:b w:val="1"/>
                <w:color w:val="000000"/>
                <w:rtl w:val="0"/>
              </w:rPr>
              <w:t xml:space="preserve">2053</w:t>
            </w:r>
          </w:p>
        </w:tc>
        <w:tc>
          <w:tcPr>
            <w:shd w:fill="d0e6f6" w:val="clear"/>
            <w:vAlign w:val="center"/>
          </w:tcPr>
          <w:p w:rsidR="00000000" w:rsidDel="00000000" w:rsidP="00000000" w:rsidRDefault="00000000" w:rsidRPr="00000000" w14:paraId="00000B94">
            <w:pPr>
              <w:jc w:val="right"/>
              <w:rPr>
                <w:rFonts w:ascii="Calibri" w:cs="Calibri" w:eastAsia="Calibri" w:hAnsi="Calibri"/>
                <w:color w:val="000000"/>
              </w:rPr>
            </w:pPr>
            <w:r w:rsidDel="00000000" w:rsidR="00000000" w:rsidRPr="00000000">
              <w:rPr>
                <w:rFonts w:ascii="Calibri" w:cs="Calibri" w:eastAsia="Calibri" w:hAnsi="Calibri"/>
                <w:color w:val="000000"/>
                <w:rtl w:val="0"/>
              </w:rPr>
              <w:t xml:space="preserve">               2,305 </w:t>
            </w:r>
          </w:p>
        </w:tc>
        <w:tc>
          <w:tcPr>
            <w:shd w:fill="d0e6f6" w:val="clear"/>
            <w:vAlign w:val="center"/>
          </w:tcPr>
          <w:p w:rsidR="00000000" w:rsidDel="00000000" w:rsidP="00000000" w:rsidRDefault="00000000" w:rsidRPr="00000000" w14:paraId="00000B95">
            <w:pPr>
              <w:jc w:val="right"/>
              <w:rPr>
                <w:rFonts w:ascii="Calibri" w:cs="Calibri" w:eastAsia="Calibri" w:hAnsi="Calibri"/>
                <w:color w:val="000000"/>
              </w:rPr>
            </w:pPr>
            <w:r w:rsidDel="00000000" w:rsidR="00000000" w:rsidRPr="00000000">
              <w:rPr>
                <w:rFonts w:ascii="Calibri" w:cs="Calibri" w:eastAsia="Calibri" w:hAnsi="Calibri"/>
                <w:color w:val="000000"/>
                <w:rtl w:val="0"/>
              </w:rPr>
              <w:t xml:space="preserve">3,455</w:t>
            </w:r>
          </w:p>
        </w:tc>
        <w:tc>
          <w:tcPr>
            <w:shd w:fill="d0e6f6" w:val="clear"/>
            <w:vAlign w:val="center"/>
          </w:tcPr>
          <w:p w:rsidR="00000000" w:rsidDel="00000000" w:rsidP="00000000" w:rsidRDefault="00000000" w:rsidRPr="00000000" w14:paraId="00000B96">
            <w:pPr>
              <w:jc w:val="right"/>
              <w:rPr>
                <w:rFonts w:ascii="Calibri" w:cs="Calibri" w:eastAsia="Calibri" w:hAnsi="Calibri"/>
                <w:color w:val="000000"/>
              </w:rPr>
            </w:pPr>
            <w:r w:rsidDel="00000000" w:rsidR="00000000" w:rsidRPr="00000000">
              <w:rPr>
                <w:rFonts w:ascii="Calibri" w:cs="Calibri" w:eastAsia="Calibri" w:hAnsi="Calibri"/>
                <w:color w:val="ff0000"/>
                <w:rtl w:val="0"/>
              </w:rPr>
              <w:t xml:space="preserve">-1,150.2 </w:t>
            </w:r>
            <w:r w:rsidDel="00000000" w:rsidR="00000000" w:rsidRPr="00000000">
              <w:rPr>
                <w:rtl w:val="0"/>
              </w:rPr>
            </w:r>
          </w:p>
        </w:tc>
      </w:tr>
      <w:tr>
        <w:trPr>
          <w:cantSplit w:val="0"/>
          <w:trHeight w:val="315" w:hRule="atLeast"/>
          <w:tblHeader w:val="0"/>
        </w:trPr>
        <w:tc>
          <w:tcPr>
            <w:shd w:fill="auto" w:val="clear"/>
            <w:vAlign w:val="center"/>
          </w:tcPr>
          <w:p w:rsidR="00000000" w:rsidDel="00000000" w:rsidP="00000000" w:rsidRDefault="00000000" w:rsidRPr="00000000" w14:paraId="00000B97">
            <w:pPr>
              <w:jc w:val="center"/>
              <w:rPr>
                <w:rFonts w:ascii="Calibri" w:cs="Calibri" w:eastAsia="Calibri" w:hAnsi="Calibri"/>
                <w:b w:val="1"/>
                <w:color w:val="000000"/>
              </w:rPr>
            </w:pPr>
            <w:r w:rsidDel="00000000" w:rsidR="00000000" w:rsidRPr="00000000">
              <w:rPr>
                <w:rFonts w:ascii="Calibri" w:cs="Calibri" w:eastAsia="Calibri" w:hAnsi="Calibri"/>
                <w:b w:val="1"/>
                <w:color w:val="000000"/>
                <w:rtl w:val="0"/>
              </w:rPr>
              <w:t xml:space="preserve">2054</w:t>
            </w:r>
          </w:p>
        </w:tc>
        <w:tc>
          <w:tcPr>
            <w:shd w:fill="auto" w:val="clear"/>
            <w:vAlign w:val="center"/>
          </w:tcPr>
          <w:p w:rsidR="00000000" w:rsidDel="00000000" w:rsidP="00000000" w:rsidRDefault="00000000" w:rsidRPr="00000000" w14:paraId="00000B98">
            <w:pPr>
              <w:jc w:val="right"/>
              <w:rPr>
                <w:rFonts w:ascii="Calibri" w:cs="Calibri" w:eastAsia="Calibri" w:hAnsi="Calibri"/>
                <w:color w:val="000000"/>
              </w:rPr>
            </w:pPr>
            <w:r w:rsidDel="00000000" w:rsidR="00000000" w:rsidRPr="00000000">
              <w:rPr>
                <w:rFonts w:ascii="Calibri" w:cs="Calibri" w:eastAsia="Calibri" w:hAnsi="Calibri"/>
                <w:color w:val="000000"/>
                <w:rtl w:val="0"/>
              </w:rPr>
              <w:t xml:space="preserve">               2,305 </w:t>
            </w:r>
          </w:p>
        </w:tc>
        <w:tc>
          <w:tcPr>
            <w:shd w:fill="auto" w:val="clear"/>
            <w:vAlign w:val="center"/>
          </w:tcPr>
          <w:p w:rsidR="00000000" w:rsidDel="00000000" w:rsidP="00000000" w:rsidRDefault="00000000" w:rsidRPr="00000000" w14:paraId="00000B99">
            <w:pPr>
              <w:jc w:val="right"/>
              <w:rPr>
                <w:rFonts w:ascii="Calibri" w:cs="Calibri" w:eastAsia="Calibri" w:hAnsi="Calibri"/>
                <w:color w:val="000000"/>
              </w:rPr>
            </w:pPr>
            <w:r w:rsidDel="00000000" w:rsidR="00000000" w:rsidRPr="00000000">
              <w:rPr>
                <w:rFonts w:ascii="Calibri" w:cs="Calibri" w:eastAsia="Calibri" w:hAnsi="Calibri"/>
                <w:color w:val="000000"/>
                <w:rtl w:val="0"/>
              </w:rPr>
              <w:t xml:space="preserve">3,488</w:t>
            </w:r>
          </w:p>
        </w:tc>
        <w:tc>
          <w:tcPr>
            <w:shd w:fill="auto" w:val="clear"/>
            <w:vAlign w:val="center"/>
          </w:tcPr>
          <w:p w:rsidR="00000000" w:rsidDel="00000000" w:rsidP="00000000" w:rsidRDefault="00000000" w:rsidRPr="00000000" w14:paraId="00000B9A">
            <w:pPr>
              <w:jc w:val="right"/>
              <w:rPr>
                <w:rFonts w:ascii="Calibri" w:cs="Calibri" w:eastAsia="Calibri" w:hAnsi="Calibri"/>
                <w:color w:val="000000"/>
              </w:rPr>
            </w:pPr>
            <w:r w:rsidDel="00000000" w:rsidR="00000000" w:rsidRPr="00000000">
              <w:rPr>
                <w:rFonts w:ascii="Calibri" w:cs="Calibri" w:eastAsia="Calibri" w:hAnsi="Calibri"/>
                <w:color w:val="ff0000"/>
                <w:rtl w:val="0"/>
              </w:rPr>
              <w:t xml:space="preserve">-1,183.4 </w:t>
            </w:r>
            <w:r w:rsidDel="00000000" w:rsidR="00000000" w:rsidRPr="00000000">
              <w:rPr>
                <w:rtl w:val="0"/>
              </w:rPr>
            </w:r>
          </w:p>
        </w:tc>
      </w:tr>
      <w:tr>
        <w:trPr>
          <w:cantSplit w:val="0"/>
          <w:trHeight w:val="315" w:hRule="atLeast"/>
          <w:tblHeader w:val="0"/>
        </w:trPr>
        <w:tc>
          <w:tcPr>
            <w:shd w:fill="d0e6f6" w:val="clear"/>
            <w:vAlign w:val="center"/>
          </w:tcPr>
          <w:p w:rsidR="00000000" w:rsidDel="00000000" w:rsidP="00000000" w:rsidRDefault="00000000" w:rsidRPr="00000000" w14:paraId="00000B9B">
            <w:pPr>
              <w:jc w:val="center"/>
              <w:rPr>
                <w:rFonts w:ascii="Calibri" w:cs="Calibri" w:eastAsia="Calibri" w:hAnsi="Calibri"/>
                <w:b w:val="1"/>
                <w:color w:val="000000"/>
              </w:rPr>
            </w:pPr>
            <w:r w:rsidDel="00000000" w:rsidR="00000000" w:rsidRPr="00000000">
              <w:rPr>
                <w:rFonts w:ascii="Calibri" w:cs="Calibri" w:eastAsia="Calibri" w:hAnsi="Calibri"/>
                <w:b w:val="1"/>
                <w:color w:val="000000"/>
                <w:rtl w:val="0"/>
              </w:rPr>
              <w:t xml:space="preserve">2055</w:t>
            </w:r>
          </w:p>
        </w:tc>
        <w:tc>
          <w:tcPr>
            <w:shd w:fill="d0e6f6" w:val="clear"/>
            <w:vAlign w:val="center"/>
          </w:tcPr>
          <w:p w:rsidR="00000000" w:rsidDel="00000000" w:rsidP="00000000" w:rsidRDefault="00000000" w:rsidRPr="00000000" w14:paraId="00000B9C">
            <w:pPr>
              <w:jc w:val="right"/>
              <w:rPr>
                <w:rFonts w:ascii="Calibri" w:cs="Calibri" w:eastAsia="Calibri" w:hAnsi="Calibri"/>
                <w:color w:val="000000"/>
              </w:rPr>
            </w:pPr>
            <w:r w:rsidDel="00000000" w:rsidR="00000000" w:rsidRPr="00000000">
              <w:rPr>
                <w:rFonts w:ascii="Calibri" w:cs="Calibri" w:eastAsia="Calibri" w:hAnsi="Calibri"/>
                <w:color w:val="000000"/>
                <w:rtl w:val="0"/>
              </w:rPr>
              <w:t xml:space="preserve">               2,305 </w:t>
            </w:r>
          </w:p>
        </w:tc>
        <w:tc>
          <w:tcPr>
            <w:shd w:fill="d0e6f6" w:val="clear"/>
            <w:vAlign w:val="center"/>
          </w:tcPr>
          <w:p w:rsidR="00000000" w:rsidDel="00000000" w:rsidP="00000000" w:rsidRDefault="00000000" w:rsidRPr="00000000" w14:paraId="00000B9D">
            <w:pPr>
              <w:jc w:val="right"/>
              <w:rPr>
                <w:rFonts w:ascii="Calibri" w:cs="Calibri" w:eastAsia="Calibri" w:hAnsi="Calibri"/>
                <w:color w:val="000000"/>
              </w:rPr>
            </w:pPr>
            <w:r w:rsidDel="00000000" w:rsidR="00000000" w:rsidRPr="00000000">
              <w:rPr>
                <w:rFonts w:ascii="Calibri" w:cs="Calibri" w:eastAsia="Calibri" w:hAnsi="Calibri"/>
                <w:color w:val="000000"/>
                <w:rtl w:val="0"/>
              </w:rPr>
              <w:t xml:space="preserve">3,559</w:t>
            </w:r>
          </w:p>
        </w:tc>
        <w:tc>
          <w:tcPr>
            <w:shd w:fill="d0e6f6" w:val="clear"/>
            <w:vAlign w:val="center"/>
          </w:tcPr>
          <w:p w:rsidR="00000000" w:rsidDel="00000000" w:rsidP="00000000" w:rsidRDefault="00000000" w:rsidRPr="00000000" w14:paraId="00000B9E">
            <w:pPr>
              <w:jc w:val="right"/>
              <w:rPr>
                <w:rFonts w:ascii="Calibri" w:cs="Calibri" w:eastAsia="Calibri" w:hAnsi="Calibri"/>
                <w:color w:val="000000"/>
              </w:rPr>
            </w:pPr>
            <w:r w:rsidDel="00000000" w:rsidR="00000000" w:rsidRPr="00000000">
              <w:rPr>
                <w:rFonts w:ascii="Calibri" w:cs="Calibri" w:eastAsia="Calibri" w:hAnsi="Calibri"/>
                <w:color w:val="ff0000"/>
                <w:rtl w:val="0"/>
              </w:rPr>
              <w:t xml:space="preserve">-1,254.3 </w:t>
            </w:r>
            <w:r w:rsidDel="00000000" w:rsidR="00000000" w:rsidRPr="00000000">
              <w:rPr>
                <w:rtl w:val="0"/>
              </w:rPr>
            </w:r>
          </w:p>
        </w:tc>
      </w:tr>
    </w:tbl>
    <w:p w:rsidR="00000000" w:rsidDel="00000000" w:rsidP="00000000" w:rsidRDefault="00000000" w:rsidRPr="00000000" w14:paraId="00000B9F">
      <w:pPr>
        <w:spacing w:line="360" w:lineRule="auto"/>
        <w:jc w:val="center"/>
        <w:rPr>
          <w:rFonts w:ascii="Cambria" w:cs="Cambria" w:eastAsia="Cambria" w:hAnsi="Cambria"/>
          <w:sz w:val="18"/>
          <w:szCs w:val="18"/>
        </w:rPr>
      </w:pPr>
      <w:r w:rsidDel="00000000" w:rsidR="00000000" w:rsidRPr="00000000">
        <w:rPr>
          <w:rFonts w:ascii="Cambria" w:cs="Cambria" w:eastAsia="Cambria" w:hAnsi="Cambria"/>
          <w:b w:val="1"/>
          <w:sz w:val="18"/>
          <w:szCs w:val="18"/>
          <w:rtl w:val="0"/>
        </w:rPr>
        <w:t xml:space="preserve">Fuente:</w:t>
      </w:r>
      <w:r w:rsidDel="00000000" w:rsidR="00000000" w:rsidRPr="00000000">
        <w:rPr>
          <w:rFonts w:ascii="Cambria" w:cs="Cambria" w:eastAsia="Cambria" w:hAnsi="Cambria"/>
          <w:sz w:val="18"/>
          <w:szCs w:val="18"/>
          <w:rtl w:val="0"/>
        </w:rPr>
        <w:t xml:space="preserve"> Elaboración propia.</w:t>
      </w:r>
    </w:p>
    <w:p w:rsidR="00000000" w:rsidDel="00000000" w:rsidP="00000000" w:rsidRDefault="00000000" w:rsidRPr="00000000" w14:paraId="00000BA0">
      <w:pPr>
        <w:pBdr>
          <w:top w:color="000000" w:space="0" w:sz="0" w:val="none"/>
          <w:left w:color="000000" w:space="0" w:sz="0" w:val="none"/>
          <w:bottom w:color="000000" w:space="0" w:sz="0" w:val="none"/>
          <w:right w:color="000000" w:space="0" w:sz="0" w:val="none"/>
        </w:pBdr>
        <w:spacing w:line="360" w:lineRule="auto"/>
        <w:jc w:val="both"/>
        <w:rPr>
          <w:rFonts w:ascii="Cambria" w:cs="Cambria" w:eastAsia="Cambria" w:hAnsi="Cambria"/>
          <w:color w:val="000000"/>
        </w:rPr>
      </w:pPr>
      <w:r w:rsidDel="00000000" w:rsidR="00000000" w:rsidRPr="00000000">
        <w:rPr>
          <w:rtl w:val="0"/>
        </w:rPr>
      </w:r>
    </w:p>
    <w:p w:rsidR="00000000" w:rsidDel="00000000" w:rsidP="00000000" w:rsidRDefault="00000000" w:rsidRPr="00000000" w14:paraId="00000BA1">
      <w:pPr>
        <w:pBdr>
          <w:top w:color="000000" w:space="0" w:sz="0" w:val="none"/>
          <w:left w:color="000000" w:space="0" w:sz="0" w:val="none"/>
          <w:bottom w:color="000000" w:space="0" w:sz="0" w:val="none"/>
          <w:right w:color="000000" w:space="0" w:sz="0" w:val="none"/>
        </w:pBdr>
        <w:spacing w:line="360" w:lineRule="auto"/>
        <w:jc w:val="both"/>
        <w:rPr>
          <w:rFonts w:ascii="Cambria" w:cs="Cambria" w:eastAsia="Cambria" w:hAnsi="Cambria"/>
        </w:rPr>
      </w:pPr>
      <w:r w:rsidDel="00000000" w:rsidR="00000000" w:rsidRPr="00000000">
        <w:rPr>
          <w:rFonts w:ascii="Cambria" w:cs="Cambria" w:eastAsia="Cambria" w:hAnsi="Cambria"/>
          <w:color w:val="000000"/>
          <w:rtl w:val="0"/>
        </w:rPr>
        <w:t xml:space="preserve">Conforme a lo hasta aquí presentado, es evidente que las actuales fuentes de aprovechamiento para el suministro de agua potable no son suficientes para satisfacer la demanda, de acuerdo con los parámetros establecidos de consumo, situación se estima permanecerá en el corto, mediano y largo plazo en la ZMQ.</w:t>
      </w:r>
      <w:r w:rsidDel="00000000" w:rsidR="00000000" w:rsidRPr="00000000">
        <w:rPr>
          <w:rtl w:val="0"/>
        </w:rPr>
      </w:r>
    </w:p>
    <w:p w:rsidR="00000000" w:rsidDel="00000000" w:rsidP="00000000" w:rsidRDefault="00000000" w:rsidRPr="00000000" w14:paraId="00000BA2">
      <w:pPr>
        <w:pBdr>
          <w:top w:color="000000" w:space="0" w:sz="0" w:val="none"/>
          <w:left w:color="000000" w:space="0" w:sz="0" w:val="none"/>
          <w:bottom w:color="000000" w:space="0" w:sz="0" w:val="none"/>
          <w:right w:color="000000" w:space="0" w:sz="0" w:val="none"/>
        </w:pBdr>
        <w:spacing w:line="360" w:lineRule="auto"/>
        <w:jc w:val="both"/>
        <w:rPr>
          <w:rFonts w:ascii="Cambria" w:cs="Cambria" w:eastAsia="Cambria" w:hAnsi="Cambria"/>
          <w:b w:val="1"/>
          <w:color w:val="000000"/>
        </w:rPr>
      </w:pPr>
      <w:r w:rsidDel="00000000" w:rsidR="00000000" w:rsidRPr="00000000">
        <w:rPr>
          <w:rtl w:val="0"/>
        </w:rPr>
      </w:r>
    </w:p>
    <w:p w:rsidR="00000000" w:rsidDel="00000000" w:rsidP="00000000" w:rsidRDefault="00000000" w:rsidRPr="00000000" w14:paraId="00000BA3">
      <w:pPr>
        <w:pBdr>
          <w:top w:color="000000" w:space="0" w:sz="0" w:val="none"/>
          <w:left w:color="000000" w:space="0" w:sz="0" w:val="none"/>
          <w:bottom w:color="000000" w:space="0" w:sz="0" w:val="none"/>
          <w:right w:color="000000" w:space="0" w:sz="0" w:val="none"/>
        </w:pBdr>
        <w:spacing w:line="360" w:lineRule="auto"/>
        <w:jc w:val="both"/>
        <w:rPr>
          <w:rFonts w:ascii="Cambria" w:cs="Cambria" w:eastAsia="Cambria" w:hAnsi="Cambria"/>
        </w:rPr>
      </w:pPr>
      <w:r w:rsidDel="00000000" w:rsidR="00000000" w:rsidRPr="00000000">
        <w:rPr>
          <w:rFonts w:ascii="Cambria" w:cs="Cambria" w:eastAsia="Cambria" w:hAnsi="Cambria"/>
          <w:b w:val="1"/>
          <w:color w:val="000000"/>
          <w:rtl w:val="0"/>
        </w:rPr>
        <w:t xml:space="preserve">Principales criterios de análisis</w:t>
      </w:r>
      <w:r w:rsidDel="00000000" w:rsidR="00000000" w:rsidRPr="00000000">
        <w:rPr>
          <w:rtl w:val="0"/>
        </w:rPr>
      </w:r>
    </w:p>
    <w:p w:rsidR="00000000" w:rsidDel="00000000" w:rsidP="00000000" w:rsidRDefault="00000000" w:rsidRPr="00000000" w14:paraId="00000BA4">
      <w:pPr>
        <w:pBdr>
          <w:top w:color="000000" w:space="0" w:sz="0" w:val="none"/>
          <w:left w:color="000000" w:space="0" w:sz="0" w:val="none"/>
          <w:bottom w:color="000000" w:space="0" w:sz="0" w:val="none"/>
          <w:right w:color="000000" w:space="0" w:sz="0" w:val="none"/>
        </w:pBdr>
        <w:spacing w:line="360" w:lineRule="auto"/>
        <w:jc w:val="both"/>
        <w:rPr>
          <w:rFonts w:ascii="Cambria" w:cs="Cambria" w:eastAsia="Cambria" w:hAnsi="Cambria"/>
          <w:b w:val="1"/>
          <w:color w:val="000000"/>
        </w:rPr>
      </w:pPr>
      <w:r w:rsidDel="00000000" w:rsidR="00000000" w:rsidRPr="00000000">
        <w:rPr>
          <w:rtl w:val="0"/>
        </w:rPr>
      </w:r>
    </w:p>
    <w:p w:rsidR="00000000" w:rsidDel="00000000" w:rsidP="00000000" w:rsidRDefault="00000000" w:rsidRPr="00000000" w14:paraId="00000BA5">
      <w:pPr>
        <w:pBdr>
          <w:top w:color="000000" w:space="0" w:sz="0" w:val="none"/>
          <w:left w:color="000000" w:space="0" w:sz="0" w:val="none"/>
          <w:bottom w:color="000000" w:space="0" w:sz="0" w:val="none"/>
          <w:right w:color="000000" w:space="0" w:sz="0" w:val="none"/>
        </w:pBdr>
        <w:spacing w:line="360" w:lineRule="auto"/>
        <w:jc w:val="both"/>
        <w:rPr>
          <w:rFonts w:ascii="Cambria" w:cs="Cambria" w:eastAsia="Cambria" w:hAnsi="Cambria"/>
        </w:rPr>
      </w:pPr>
      <w:r w:rsidDel="00000000" w:rsidR="00000000" w:rsidRPr="00000000">
        <w:rPr>
          <w:rFonts w:ascii="Cambria" w:cs="Cambria" w:eastAsia="Cambria" w:hAnsi="Cambria"/>
          <w:b w:val="1"/>
          <w:color w:val="000000"/>
          <w:rtl w:val="0"/>
        </w:rPr>
        <w:t xml:space="preserve">Oferta</w:t>
      </w:r>
      <w:r w:rsidDel="00000000" w:rsidR="00000000" w:rsidRPr="00000000">
        <w:rPr>
          <w:rtl w:val="0"/>
        </w:rPr>
      </w:r>
    </w:p>
    <w:p w:rsidR="00000000" w:rsidDel="00000000" w:rsidP="00000000" w:rsidRDefault="00000000" w:rsidRPr="00000000" w14:paraId="00000BA6">
      <w:pPr>
        <w:pBdr>
          <w:top w:color="000000" w:space="0" w:sz="0" w:val="none"/>
          <w:left w:color="000000" w:space="0" w:sz="0" w:val="none"/>
          <w:bottom w:color="000000" w:space="0" w:sz="0" w:val="none"/>
          <w:right w:color="000000" w:space="0" w:sz="0" w:val="none"/>
        </w:pBdr>
        <w:spacing w:line="360" w:lineRule="auto"/>
        <w:jc w:val="both"/>
        <w:rPr>
          <w:rFonts w:ascii="Cambria" w:cs="Cambria" w:eastAsia="Cambria" w:hAnsi="Cambria"/>
        </w:rPr>
      </w:pPr>
      <w:r w:rsidDel="00000000" w:rsidR="00000000" w:rsidRPr="00000000">
        <w:rPr>
          <w:rFonts w:ascii="Cambria" w:cs="Cambria" w:eastAsia="Cambria" w:hAnsi="Cambria"/>
          <w:color w:val="000000"/>
          <w:rtl w:val="0"/>
        </w:rPr>
        <w:t xml:space="preserve">La oferta en tomas, que representa el caudal disponible para consumo, se estima considerando la producción de agua menos las pérdidas del sistema, en situación actual, estas representan el 47.0%.</w:t>
      </w:r>
      <w:r w:rsidDel="00000000" w:rsidR="00000000" w:rsidRPr="00000000">
        <w:rPr>
          <w:rtl w:val="0"/>
        </w:rPr>
      </w:r>
    </w:p>
    <w:p w:rsidR="00000000" w:rsidDel="00000000" w:rsidP="00000000" w:rsidRDefault="00000000" w:rsidRPr="00000000" w14:paraId="00000BA7">
      <w:pPr>
        <w:pBdr>
          <w:top w:color="000000" w:space="0" w:sz="0" w:val="none"/>
          <w:left w:color="000000" w:space="0" w:sz="0" w:val="none"/>
          <w:bottom w:color="000000" w:space="0" w:sz="0" w:val="none"/>
          <w:right w:color="000000" w:space="0" w:sz="0" w:val="none"/>
        </w:pBdr>
        <w:spacing w:line="360" w:lineRule="auto"/>
        <w:jc w:val="both"/>
        <w:rPr>
          <w:rFonts w:ascii="Cambria" w:cs="Cambria" w:eastAsia="Cambria" w:hAnsi="Cambria"/>
          <w:color w:val="000000"/>
        </w:rPr>
      </w:pPr>
      <w:r w:rsidDel="00000000" w:rsidR="00000000" w:rsidRPr="00000000">
        <w:rPr>
          <w:rtl w:val="0"/>
        </w:rPr>
      </w:r>
    </w:p>
    <w:p w:rsidR="00000000" w:rsidDel="00000000" w:rsidP="00000000" w:rsidRDefault="00000000" w:rsidRPr="00000000" w14:paraId="00000BA8">
      <w:pPr>
        <w:pBdr>
          <w:top w:color="000000" w:space="0" w:sz="0" w:val="none"/>
          <w:left w:color="000000" w:space="0" w:sz="0" w:val="none"/>
          <w:bottom w:color="000000" w:space="0" w:sz="0" w:val="none"/>
          <w:right w:color="000000" w:space="0" w:sz="0" w:val="none"/>
        </w:pBdr>
        <w:spacing w:line="360" w:lineRule="auto"/>
        <w:jc w:val="both"/>
        <w:rPr>
          <w:rFonts w:ascii="Cambria" w:cs="Cambria" w:eastAsia="Cambria" w:hAnsi="Cambria"/>
        </w:rPr>
      </w:pPr>
      <w:r w:rsidDel="00000000" w:rsidR="00000000" w:rsidRPr="00000000">
        <w:rPr>
          <w:rFonts w:ascii="Cambria" w:cs="Cambria" w:eastAsia="Cambria" w:hAnsi="Cambria"/>
          <w:color w:val="000000"/>
          <w:rtl w:val="0"/>
        </w:rPr>
        <w:t xml:space="preserve">La producción de agua potable y la oferta en tomas se mantienen constantes, por lo cual, para efectos de evaluación del Proyecto Sistema Batán no se contemplan incrementos en la producción, ni nuevas fuentes.</w:t>
      </w:r>
      <w:r w:rsidDel="00000000" w:rsidR="00000000" w:rsidRPr="00000000">
        <w:rPr>
          <w:rtl w:val="0"/>
        </w:rPr>
      </w:r>
    </w:p>
    <w:p w:rsidR="00000000" w:rsidDel="00000000" w:rsidP="00000000" w:rsidRDefault="00000000" w:rsidRPr="00000000" w14:paraId="00000BA9">
      <w:pPr>
        <w:pBdr>
          <w:top w:color="000000" w:space="0" w:sz="0" w:val="none"/>
          <w:left w:color="000000" w:space="0" w:sz="0" w:val="none"/>
          <w:bottom w:color="000000" w:space="0" w:sz="0" w:val="none"/>
          <w:right w:color="000000" w:space="0" w:sz="0" w:val="none"/>
        </w:pBdr>
        <w:spacing w:line="360" w:lineRule="auto"/>
        <w:jc w:val="both"/>
        <w:rPr>
          <w:rFonts w:ascii="Cambria" w:cs="Cambria" w:eastAsia="Cambria" w:hAnsi="Cambria"/>
          <w:b w:val="1"/>
          <w:color w:val="000000"/>
        </w:rPr>
      </w:pPr>
      <w:r w:rsidDel="00000000" w:rsidR="00000000" w:rsidRPr="00000000">
        <w:rPr>
          <w:rtl w:val="0"/>
        </w:rPr>
      </w:r>
    </w:p>
    <w:p w:rsidR="00000000" w:rsidDel="00000000" w:rsidP="00000000" w:rsidRDefault="00000000" w:rsidRPr="00000000" w14:paraId="00000BAA">
      <w:pPr>
        <w:pBdr>
          <w:top w:color="000000" w:space="0" w:sz="0" w:val="none"/>
          <w:left w:color="000000" w:space="0" w:sz="0" w:val="none"/>
          <w:bottom w:color="000000" w:space="0" w:sz="0" w:val="none"/>
          <w:right w:color="000000" w:space="0" w:sz="0" w:val="none"/>
        </w:pBdr>
        <w:spacing w:line="360" w:lineRule="auto"/>
        <w:jc w:val="both"/>
        <w:rPr>
          <w:rFonts w:ascii="Cambria" w:cs="Cambria" w:eastAsia="Cambria" w:hAnsi="Cambria"/>
        </w:rPr>
      </w:pPr>
      <w:r w:rsidDel="00000000" w:rsidR="00000000" w:rsidRPr="00000000">
        <w:rPr>
          <w:rFonts w:ascii="Cambria" w:cs="Cambria" w:eastAsia="Cambria" w:hAnsi="Cambria"/>
          <w:b w:val="1"/>
          <w:color w:val="000000"/>
          <w:rtl w:val="0"/>
        </w:rPr>
        <w:t xml:space="preserve">Demanda</w:t>
      </w:r>
      <w:r w:rsidDel="00000000" w:rsidR="00000000" w:rsidRPr="00000000">
        <w:rPr>
          <w:rtl w:val="0"/>
        </w:rPr>
      </w:r>
    </w:p>
    <w:p w:rsidR="00000000" w:rsidDel="00000000" w:rsidP="00000000" w:rsidRDefault="00000000" w:rsidRPr="00000000" w14:paraId="00000BAB">
      <w:pPr>
        <w:pBdr>
          <w:top w:color="000000" w:space="0" w:sz="0" w:val="none"/>
          <w:left w:color="000000" w:space="0" w:sz="0" w:val="none"/>
          <w:bottom w:color="000000" w:space="0" w:sz="0" w:val="none"/>
          <w:right w:color="000000" w:space="0" w:sz="0" w:val="none"/>
        </w:pBdr>
        <w:spacing w:line="360" w:lineRule="auto"/>
        <w:jc w:val="both"/>
        <w:rPr>
          <w:rFonts w:ascii="Cambria" w:cs="Cambria" w:eastAsia="Cambria" w:hAnsi="Cambria"/>
        </w:rPr>
      </w:pPr>
      <w:r w:rsidDel="00000000" w:rsidR="00000000" w:rsidRPr="00000000">
        <w:rPr>
          <w:rFonts w:ascii="Cambria" w:cs="Cambria" w:eastAsia="Cambria" w:hAnsi="Cambria"/>
          <w:color w:val="000000"/>
          <w:rtl w:val="0"/>
        </w:rPr>
        <w:t xml:space="preserve">La población del área de influencia se estimó considerando los 5 municipios beneficiados: Querétaro, Corregidora, El Marqués, Huimilpan y Colón.</w:t>
      </w:r>
      <w:r w:rsidDel="00000000" w:rsidR="00000000" w:rsidRPr="00000000">
        <w:rPr>
          <w:rtl w:val="0"/>
        </w:rPr>
      </w:r>
    </w:p>
    <w:p w:rsidR="00000000" w:rsidDel="00000000" w:rsidP="00000000" w:rsidRDefault="00000000" w:rsidRPr="00000000" w14:paraId="00000BAC">
      <w:pPr>
        <w:pBdr>
          <w:top w:color="000000" w:space="0" w:sz="0" w:val="none"/>
          <w:left w:color="000000" w:space="0" w:sz="0" w:val="none"/>
          <w:bottom w:color="000000" w:space="0" w:sz="0" w:val="none"/>
          <w:right w:color="000000" w:space="0" w:sz="0" w:val="none"/>
        </w:pBdr>
        <w:spacing w:line="360" w:lineRule="auto"/>
        <w:jc w:val="both"/>
        <w:rPr>
          <w:rFonts w:ascii="Cambria" w:cs="Cambria" w:eastAsia="Cambria" w:hAnsi="Cambria"/>
          <w:color w:val="000000"/>
        </w:rPr>
      </w:pPr>
      <w:r w:rsidDel="00000000" w:rsidR="00000000" w:rsidRPr="00000000">
        <w:rPr>
          <w:rtl w:val="0"/>
        </w:rPr>
      </w:r>
    </w:p>
    <w:p w:rsidR="00000000" w:rsidDel="00000000" w:rsidP="00000000" w:rsidRDefault="00000000" w:rsidRPr="00000000" w14:paraId="00000BAD">
      <w:pPr>
        <w:pBdr>
          <w:top w:color="000000" w:space="0" w:sz="0" w:val="none"/>
          <w:left w:color="000000" w:space="0" w:sz="0" w:val="none"/>
          <w:bottom w:color="000000" w:space="0" w:sz="0" w:val="none"/>
          <w:right w:color="000000" w:space="0" w:sz="0" w:val="none"/>
        </w:pBdr>
        <w:spacing w:line="360" w:lineRule="auto"/>
        <w:jc w:val="both"/>
        <w:rPr>
          <w:rFonts w:ascii="Cambria" w:cs="Cambria" w:eastAsia="Cambria" w:hAnsi="Cambria"/>
        </w:rPr>
      </w:pPr>
      <w:r w:rsidDel="00000000" w:rsidR="00000000" w:rsidRPr="00000000">
        <w:rPr>
          <w:rFonts w:ascii="Cambria" w:cs="Cambria" w:eastAsia="Cambria" w:hAnsi="Cambria"/>
          <w:color w:val="000000"/>
          <w:rtl w:val="0"/>
        </w:rPr>
        <w:t xml:space="preserve">Para proyectar la población de estas localidades, se tomó como base la población 2020, publicada en el censo de población y vivienda INEGI 2020 y, se proyectó considerando el histórico de las tasas de crecimiento de los municipios de 1990 a 2020 con un factor de correlación del 99.86%.</w:t>
      </w:r>
      <w:r w:rsidDel="00000000" w:rsidR="00000000" w:rsidRPr="00000000">
        <w:rPr>
          <w:rtl w:val="0"/>
        </w:rPr>
      </w:r>
    </w:p>
    <w:p w:rsidR="00000000" w:rsidDel="00000000" w:rsidP="00000000" w:rsidRDefault="00000000" w:rsidRPr="00000000" w14:paraId="00000BAE">
      <w:pPr>
        <w:pBdr>
          <w:top w:color="000000" w:space="0" w:sz="0" w:val="none"/>
          <w:left w:color="000000" w:space="0" w:sz="0" w:val="none"/>
          <w:bottom w:color="000000" w:space="0" w:sz="0" w:val="none"/>
          <w:right w:color="000000" w:space="0" w:sz="0" w:val="none"/>
        </w:pBdr>
        <w:spacing w:line="360" w:lineRule="auto"/>
        <w:jc w:val="both"/>
        <w:rPr>
          <w:rFonts w:ascii="Cambria" w:cs="Cambria" w:eastAsia="Cambria" w:hAnsi="Cambria"/>
          <w:color w:val="000000"/>
        </w:rPr>
      </w:pPr>
      <w:r w:rsidDel="00000000" w:rsidR="00000000" w:rsidRPr="00000000">
        <w:rPr>
          <w:rtl w:val="0"/>
        </w:rPr>
      </w:r>
    </w:p>
    <w:p w:rsidR="00000000" w:rsidDel="00000000" w:rsidP="00000000" w:rsidRDefault="00000000" w:rsidRPr="00000000" w14:paraId="00000BAF">
      <w:pPr>
        <w:pBdr>
          <w:top w:color="000000" w:space="0" w:sz="0" w:val="none"/>
          <w:left w:color="000000" w:space="0" w:sz="0" w:val="none"/>
          <w:bottom w:color="000000" w:space="0" w:sz="0" w:val="none"/>
          <w:right w:color="000000" w:space="0" w:sz="0" w:val="none"/>
        </w:pBdr>
        <w:spacing w:line="360" w:lineRule="auto"/>
        <w:jc w:val="both"/>
        <w:rPr>
          <w:rFonts w:ascii="Cambria" w:cs="Cambria" w:eastAsia="Cambria" w:hAnsi="Cambria"/>
        </w:rPr>
      </w:pPr>
      <w:r w:rsidDel="00000000" w:rsidR="00000000" w:rsidRPr="00000000">
        <w:rPr>
          <w:rFonts w:ascii="Cambria" w:cs="Cambria" w:eastAsia="Cambria" w:hAnsi="Cambria"/>
          <w:color w:val="000000"/>
          <w:rtl w:val="0"/>
        </w:rPr>
        <w:t xml:space="preserve">Posteriormente, para obtener la población con servicio del área de influencia, se multiplicó la población obtenida por la cobertura del servicio de agua potable estimada por la CEA para cada uno de los municipios, la cual, coincide a la publicada en el censo INEGI 2020 y las coberturas se mantienen constantes en el horizonte de evaluación.</w:t>
      </w:r>
      <w:r w:rsidDel="00000000" w:rsidR="00000000" w:rsidRPr="00000000">
        <w:rPr>
          <w:rtl w:val="0"/>
        </w:rPr>
      </w:r>
    </w:p>
    <w:p w:rsidR="00000000" w:rsidDel="00000000" w:rsidP="00000000" w:rsidRDefault="00000000" w:rsidRPr="00000000" w14:paraId="00000BB0">
      <w:pPr>
        <w:pBdr>
          <w:top w:color="000000" w:space="0" w:sz="0" w:val="none"/>
          <w:left w:color="000000" w:space="0" w:sz="0" w:val="none"/>
          <w:bottom w:color="000000" w:space="0" w:sz="0" w:val="none"/>
          <w:right w:color="000000" w:space="0" w:sz="0" w:val="none"/>
        </w:pBdr>
        <w:spacing w:line="360" w:lineRule="auto"/>
        <w:jc w:val="both"/>
        <w:rPr>
          <w:rFonts w:ascii="Cambria" w:cs="Cambria" w:eastAsia="Cambria" w:hAnsi="Cambria"/>
          <w:color w:val="000000"/>
        </w:rPr>
      </w:pPr>
      <w:r w:rsidDel="00000000" w:rsidR="00000000" w:rsidRPr="00000000">
        <w:rPr>
          <w:rtl w:val="0"/>
        </w:rPr>
      </w:r>
    </w:p>
    <w:p w:rsidR="00000000" w:rsidDel="00000000" w:rsidP="00000000" w:rsidRDefault="00000000" w:rsidRPr="00000000" w14:paraId="00000BB1">
      <w:pPr>
        <w:pBdr>
          <w:top w:color="000000" w:space="0" w:sz="0" w:val="none"/>
          <w:left w:color="000000" w:space="0" w:sz="0" w:val="none"/>
          <w:bottom w:color="000000" w:space="0" w:sz="0" w:val="none"/>
          <w:right w:color="000000" w:space="0" w:sz="0" w:val="none"/>
        </w:pBdr>
        <w:spacing w:line="360" w:lineRule="auto"/>
        <w:jc w:val="both"/>
        <w:rPr>
          <w:rFonts w:ascii="Cambria" w:cs="Cambria" w:eastAsia="Cambria" w:hAnsi="Cambria"/>
        </w:rPr>
      </w:pPr>
      <w:r w:rsidDel="00000000" w:rsidR="00000000" w:rsidRPr="00000000">
        <w:rPr>
          <w:rFonts w:ascii="Cambria" w:cs="Cambria" w:eastAsia="Cambria" w:hAnsi="Cambria"/>
          <w:color w:val="000000"/>
          <w:rtl w:val="0"/>
        </w:rPr>
        <w:t xml:space="preserve">Respecto a las unidades servidas por tipo de usuario del área de estudio, éstas se proyectaron partiendo de los registrados en el padrón de usuarios de la CEA. Para el caso de las unidades servidas domésticas, estas se proyectaron tomando como base las unidades servidas registradas en el año 2024 y se proyectaron con las tasas de crecimiento de la población servida del área de influencia.</w:t>
      </w:r>
      <w:r w:rsidDel="00000000" w:rsidR="00000000" w:rsidRPr="00000000">
        <w:rPr>
          <w:rtl w:val="0"/>
        </w:rPr>
      </w:r>
    </w:p>
    <w:p w:rsidR="00000000" w:rsidDel="00000000" w:rsidP="00000000" w:rsidRDefault="00000000" w:rsidRPr="00000000" w14:paraId="00000BB2">
      <w:pPr>
        <w:pBdr>
          <w:top w:color="000000" w:space="0" w:sz="0" w:val="none"/>
          <w:left w:color="000000" w:space="0" w:sz="0" w:val="none"/>
          <w:bottom w:color="000000" w:space="0" w:sz="0" w:val="none"/>
          <w:right w:color="000000" w:space="0" w:sz="0" w:val="none"/>
        </w:pBdr>
        <w:spacing w:line="360" w:lineRule="auto"/>
        <w:jc w:val="both"/>
        <w:rPr>
          <w:rFonts w:ascii="Cambria" w:cs="Cambria" w:eastAsia="Cambria" w:hAnsi="Cambria"/>
          <w:color w:val="000000"/>
        </w:rPr>
      </w:pPr>
      <w:r w:rsidDel="00000000" w:rsidR="00000000" w:rsidRPr="00000000">
        <w:rPr>
          <w:rtl w:val="0"/>
        </w:rPr>
      </w:r>
    </w:p>
    <w:p w:rsidR="00000000" w:rsidDel="00000000" w:rsidP="00000000" w:rsidRDefault="00000000" w:rsidRPr="00000000" w14:paraId="00000BB3">
      <w:pPr>
        <w:pBdr>
          <w:top w:color="000000" w:space="0" w:sz="0" w:val="none"/>
          <w:left w:color="000000" w:space="0" w:sz="0" w:val="none"/>
          <w:bottom w:color="000000" w:space="0" w:sz="0" w:val="none"/>
          <w:right w:color="000000" w:space="0" w:sz="0" w:val="none"/>
        </w:pBdr>
        <w:spacing w:line="360" w:lineRule="auto"/>
        <w:jc w:val="both"/>
        <w:rPr>
          <w:rFonts w:ascii="Cambria" w:cs="Cambria" w:eastAsia="Cambria" w:hAnsi="Cambria"/>
        </w:rPr>
      </w:pPr>
      <w:bookmarkStart w:colFirst="0" w:colLast="0" w:name="_heading=h.56wmx781dtf" w:id="57"/>
      <w:bookmarkEnd w:id="57"/>
      <w:r w:rsidDel="00000000" w:rsidR="00000000" w:rsidRPr="00000000">
        <w:rPr>
          <w:rFonts w:ascii="Cambria" w:cs="Cambria" w:eastAsia="Cambria" w:hAnsi="Cambria"/>
          <w:color w:val="000000"/>
          <w:rtl w:val="0"/>
        </w:rPr>
        <w:t xml:space="preserve">Para determinar el consumo doméstico de agua para proyectar la demanda a lo largo del horizonte de evaluación, se analizaron 2 alternativas, por una parte, el consumo recomendado por la CONAGUA de 22 m</w:t>
      </w:r>
      <w:r w:rsidDel="00000000" w:rsidR="00000000" w:rsidRPr="00000000">
        <w:rPr>
          <w:rFonts w:ascii="Cambria" w:cs="Cambria" w:eastAsia="Cambria" w:hAnsi="Cambria"/>
          <w:color w:val="000000"/>
          <w:vertAlign w:val="superscript"/>
          <w:rtl w:val="0"/>
        </w:rPr>
        <w:t xml:space="preserve">3</w:t>
      </w:r>
      <w:r w:rsidDel="00000000" w:rsidR="00000000" w:rsidRPr="00000000">
        <w:rPr>
          <w:rFonts w:ascii="Cambria" w:cs="Cambria" w:eastAsia="Cambria" w:hAnsi="Cambria"/>
          <w:color w:val="000000"/>
          <w:rtl w:val="0"/>
        </w:rPr>
        <w:t xml:space="preserve">/toma/mes, y la segunda alternativa se obtuvo a partir de la función de demanda para la zona de influencia del Proyecto Sistema Batán de acuerdo con las funciones públicas por la CONAGUA, el cual resultó en 14.3 m</w:t>
      </w:r>
      <w:r w:rsidDel="00000000" w:rsidR="00000000" w:rsidRPr="00000000">
        <w:rPr>
          <w:rFonts w:ascii="Cambria" w:cs="Cambria" w:eastAsia="Cambria" w:hAnsi="Cambria"/>
          <w:color w:val="000000"/>
          <w:vertAlign w:val="superscript"/>
          <w:rtl w:val="0"/>
        </w:rPr>
        <w:t xml:space="preserve">3</w:t>
      </w:r>
      <w:r w:rsidDel="00000000" w:rsidR="00000000" w:rsidRPr="00000000">
        <w:rPr>
          <w:rFonts w:ascii="Cambria" w:cs="Cambria" w:eastAsia="Cambria" w:hAnsi="Cambria"/>
          <w:color w:val="000000"/>
          <w:rtl w:val="0"/>
        </w:rPr>
        <w:t xml:space="preserve">/toma/mes.</w:t>
      </w:r>
      <w:r w:rsidDel="00000000" w:rsidR="00000000" w:rsidRPr="00000000">
        <w:rPr>
          <w:rtl w:val="0"/>
        </w:rPr>
      </w:r>
    </w:p>
    <w:p w:rsidR="00000000" w:rsidDel="00000000" w:rsidP="00000000" w:rsidRDefault="00000000" w:rsidRPr="00000000" w14:paraId="00000BB4">
      <w:pPr>
        <w:pBdr>
          <w:top w:color="000000" w:space="0" w:sz="0" w:val="none"/>
          <w:left w:color="000000" w:space="0" w:sz="0" w:val="none"/>
          <w:bottom w:color="000000" w:space="0" w:sz="0" w:val="none"/>
          <w:right w:color="000000" w:space="0" w:sz="0" w:val="none"/>
        </w:pBdr>
        <w:spacing w:line="360" w:lineRule="auto"/>
        <w:jc w:val="both"/>
        <w:rPr>
          <w:rFonts w:ascii="Cambria" w:cs="Cambria" w:eastAsia="Cambria" w:hAnsi="Cambria"/>
          <w:color w:val="000000"/>
        </w:rPr>
      </w:pPr>
      <w:r w:rsidDel="00000000" w:rsidR="00000000" w:rsidRPr="00000000">
        <w:rPr>
          <w:rtl w:val="0"/>
        </w:rPr>
      </w:r>
    </w:p>
    <w:p w:rsidR="00000000" w:rsidDel="00000000" w:rsidP="00000000" w:rsidRDefault="00000000" w:rsidRPr="00000000" w14:paraId="00000BB5">
      <w:pPr>
        <w:pBdr>
          <w:top w:color="000000" w:space="0" w:sz="0" w:val="none"/>
          <w:left w:color="000000" w:space="0" w:sz="0" w:val="none"/>
          <w:bottom w:color="000000" w:space="0" w:sz="0" w:val="none"/>
          <w:right w:color="000000" w:space="0" w:sz="0" w:val="none"/>
        </w:pBdr>
        <w:spacing w:line="360" w:lineRule="auto"/>
        <w:jc w:val="both"/>
        <w:rPr>
          <w:rFonts w:ascii="Cambria" w:cs="Cambria" w:eastAsia="Cambria" w:hAnsi="Cambria"/>
          <w:color w:val="000000"/>
        </w:rPr>
      </w:pPr>
      <w:r w:rsidDel="00000000" w:rsidR="00000000" w:rsidRPr="00000000">
        <w:rPr>
          <w:rFonts w:ascii="Cambria" w:cs="Cambria" w:eastAsia="Cambria" w:hAnsi="Cambria"/>
          <w:color w:val="000000"/>
          <w:rtl w:val="0"/>
        </w:rPr>
        <w:t xml:space="preserve">Para obtener la demanda de agua potable, se multiplicaron las Unidades proyectadas por el consumo que se determinó con la función de demanda.</w:t>
      </w:r>
    </w:p>
    <w:p w:rsidR="00000000" w:rsidDel="00000000" w:rsidP="00000000" w:rsidRDefault="00000000" w:rsidRPr="00000000" w14:paraId="00000BB6">
      <w:pPr>
        <w:pBdr>
          <w:top w:color="000000" w:space="0" w:sz="0" w:val="none"/>
          <w:left w:color="000000" w:space="0" w:sz="0" w:val="none"/>
          <w:bottom w:color="000000" w:space="0" w:sz="0" w:val="none"/>
          <w:right w:color="000000" w:space="0" w:sz="0" w:val="none"/>
        </w:pBdr>
        <w:spacing w:line="360" w:lineRule="auto"/>
        <w:jc w:val="both"/>
        <w:rPr>
          <w:rFonts w:ascii="Cambria" w:cs="Cambria" w:eastAsia="Cambria" w:hAnsi="Cambria"/>
          <w:color w:val="000000"/>
        </w:rPr>
      </w:pPr>
      <w:r w:rsidDel="00000000" w:rsidR="00000000" w:rsidRPr="00000000">
        <w:rPr>
          <w:rtl w:val="0"/>
        </w:rPr>
      </w:r>
    </w:p>
    <w:p w:rsidR="00000000" w:rsidDel="00000000" w:rsidP="00000000" w:rsidRDefault="00000000" w:rsidRPr="00000000" w14:paraId="00000BB7">
      <w:pPr>
        <w:pBdr>
          <w:top w:color="000000" w:space="0" w:sz="0" w:val="none"/>
          <w:left w:color="000000" w:space="0" w:sz="0" w:val="none"/>
          <w:bottom w:color="000000" w:space="0" w:sz="0" w:val="none"/>
          <w:right w:color="000000" w:space="0" w:sz="0" w:val="none"/>
        </w:pBdr>
        <w:spacing w:line="360" w:lineRule="auto"/>
        <w:jc w:val="both"/>
        <w:rPr>
          <w:rFonts w:ascii="Cambria" w:cs="Cambria" w:eastAsia="Cambria" w:hAnsi="Cambria"/>
          <w:color w:val="000000"/>
        </w:rPr>
      </w:pPr>
      <w:r w:rsidDel="00000000" w:rsidR="00000000" w:rsidRPr="00000000">
        <w:rPr>
          <w:rFonts w:ascii="Cambria" w:cs="Cambria" w:eastAsia="Cambria" w:hAnsi="Cambria"/>
          <w:color w:val="000000"/>
          <w:rtl w:val="0"/>
        </w:rPr>
        <w:t xml:space="preserve">Finalmente, para estimar los requerimientos de producción de agua, se consideró la eficiencia actual del sistema que es de 53.0%.</w:t>
      </w:r>
    </w:p>
    <w:p w:rsidR="00000000" w:rsidDel="00000000" w:rsidP="00000000" w:rsidRDefault="00000000" w:rsidRPr="00000000" w14:paraId="00000BB8">
      <w:pPr>
        <w:pBdr>
          <w:top w:color="000000" w:space="0" w:sz="0" w:val="none"/>
          <w:left w:color="000000" w:space="0" w:sz="0" w:val="none"/>
          <w:bottom w:color="000000" w:space="0" w:sz="0" w:val="none"/>
          <w:right w:color="000000" w:space="0" w:sz="0" w:val="none"/>
        </w:pBdr>
        <w:spacing w:line="360" w:lineRule="auto"/>
        <w:jc w:val="both"/>
        <w:rPr>
          <w:rFonts w:ascii="Cambria" w:cs="Cambria" w:eastAsia="Cambria" w:hAnsi="Cambria"/>
          <w:color w:val="000000"/>
        </w:rPr>
      </w:pPr>
      <w:r w:rsidDel="00000000" w:rsidR="00000000" w:rsidRPr="00000000">
        <w:rPr>
          <w:rtl w:val="0"/>
        </w:rPr>
      </w:r>
    </w:p>
    <w:p w:rsidR="00000000" w:rsidDel="00000000" w:rsidP="00000000" w:rsidRDefault="00000000" w:rsidRPr="00000000" w14:paraId="00000BB9">
      <w:pPr>
        <w:pStyle w:val="Heading1"/>
        <w:numPr>
          <w:ilvl w:val="0"/>
          <w:numId w:val="2"/>
        </w:numPr>
        <w:ind w:left="720" w:hanging="360"/>
        <w:rPr/>
      </w:pPr>
      <w:bookmarkStart w:colFirst="0" w:colLast="0" w:name="_heading=h.xdupxqwettys" w:id="58"/>
      <w:bookmarkEnd w:id="58"/>
      <w:r w:rsidDel="00000000" w:rsidR="00000000" w:rsidRPr="00000000">
        <w:rPr>
          <w:rtl w:val="0"/>
        </w:rPr>
        <w:t xml:space="preserve">DESCRIPCIÓN DEL PROYECTO</w:t>
      </w:r>
    </w:p>
    <w:p w:rsidR="00000000" w:rsidDel="00000000" w:rsidP="00000000" w:rsidRDefault="00000000" w:rsidRPr="00000000" w14:paraId="00000BBA">
      <w:pPr>
        <w:spacing w:line="360" w:lineRule="auto"/>
        <w:rPr>
          <w:rFonts w:ascii="Cambria" w:cs="Cambria" w:eastAsia="Cambria" w:hAnsi="Cambria"/>
        </w:rPr>
      </w:pPr>
      <w:r w:rsidDel="00000000" w:rsidR="00000000" w:rsidRPr="00000000">
        <w:rPr>
          <w:rtl w:val="0"/>
        </w:rPr>
      </w:r>
    </w:p>
    <w:p w:rsidR="00000000" w:rsidDel="00000000" w:rsidP="00000000" w:rsidRDefault="00000000" w:rsidRPr="00000000" w14:paraId="00000BBB">
      <w:pPr>
        <w:pStyle w:val="Heading2"/>
        <w:rPr/>
      </w:pPr>
      <w:bookmarkStart w:colFirst="0" w:colLast="0" w:name="_heading=h.ma9hv2cegunt" w:id="59"/>
      <w:bookmarkEnd w:id="59"/>
      <w:r w:rsidDel="00000000" w:rsidR="00000000" w:rsidRPr="00000000">
        <w:rPr>
          <w:rtl w:val="0"/>
        </w:rPr>
        <w:t xml:space="preserve">IV.1. Objetivo del Proyecto</w:t>
      </w:r>
    </w:p>
    <w:p w:rsidR="00000000" w:rsidDel="00000000" w:rsidP="00000000" w:rsidRDefault="00000000" w:rsidRPr="00000000" w14:paraId="00000BBC">
      <w:pPr>
        <w:spacing w:line="360" w:lineRule="auto"/>
        <w:jc w:val="both"/>
        <w:rPr>
          <w:rFonts w:ascii="Cambria" w:cs="Cambria" w:eastAsia="Cambria" w:hAnsi="Cambria"/>
        </w:rPr>
      </w:pPr>
      <w:r w:rsidDel="00000000" w:rsidR="00000000" w:rsidRPr="00000000">
        <w:rPr>
          <w:rtl w:val="0"/>
        </w:rPr>
      </w:r>
    </w:p>
    <w:p w:rsidR="00000000" w:rsidDel="00000000" w:rsidP="00000000" w:rsidRDefault="00000000" w:rsidRPr="00000000" w14:paraId="00000BBD">
      <w:pPr>
        <w:spacing w:line="360" w:lineRule="auto"/>
        <w:jc w:val="both"/>
        <w:rPr>
          <w:rFonts w:ascii="Cambria" w:cs="Cambria" w:eastAsia="Cambria" w:hAnsi="Cambria"/>
        </w:rPr>
      </w:pPr>
      <w:r w:rsidDel="00000000" w:rsidR="00000000" w:rsidRPr="00000000">
        <w:rPr>
          <w:rFonts w:ascii="Cambria" w:cs="Cambria" w:eastAsia="Cambria" w:hAnsi="Cambria"/>
          <w:rtl w:val="0"/>
        </w:rPr>
        <w:t xml:space="preserve">El Proyecto Sistema Batán, planeado por la CEA, tiene como objetivo aprovechar el potencial de regeneración de agua en la ZMQ para incrementar la oferta de agua potable a través del acuaférico de Querétaro.</w:t>
      </w:r>
    </w:p>
    <w:p w:rsidR="00000000" w:rsidDel="00000000" w:rsidP="00000000" w:rsidRDefault="00000000" w:rsidRPr="00000000" w14:paraId="00000BBE">
      <w:pPr>
        <w:spacing w:line="360" w:lineRule="auto"/>
        <w:jc w:val="both"/>
        <w:rPr>
          <w:rFonts w:ascii="Cambria" w:cs="Cambria" w:eastAsia="Cambria" w:hAnsi="Cambria"/>
        </w:rPr>
      </w:pPr>
      <w:r w:rsidDel="00000000" w:rsidR="00000000" w:rsidRPr="00000000">
        <w:rPr>
          <w:rtl w:val="0"/>
        </w:rPr>
      </w:r>
    </w:p>
    <w:p w:rsidR="00000000" w:rsidDel="00000000" w:rsidP="00000000" w:rsidRDefault="00000000" w:rsidRPr="00000000" w14:paraId="00000BBF">
      <w:pPr>
        <w:spacing w:line="360" w:lineRule="auto"/>
        <w:jc w:val="both"/>
        <w:rPr>
          <w:rFonts w:ascii="Cambria" w:cs="Cambria" w:eastAsia="Cambria" w:hAnsi="Cambria"/>
        </w:rPr>
      </w:pPr>
      <w:r w:rsidDel="00000000" w:rsidR="00000000" w:rsidRPr="00000000">
        <w:rPr>
          <w:rFonts w:ascii="Cambria" w:cs="Cambria" w:eastAsia="Cambria" w:hAnsi="Cambria"/>
          <w:rtl w:val="0"/>
        </w:rPr>
        <w:t xml:space="preserve">También, el Proyecto Sistema Batán busca dar cumplimiento a lo establecido en las siguientes Normas Oficiales Mexicanas:</w:t>
      </w:r>
    </w:p>
    <w:p w:rsidR="00000000" w:rsidDel="00000000" w:rsidP="00000000" w:rsidRDefault="00000000" w:rsidRPr="00000000" w14:paraId="00000BC0">
      <w:pPr>
        <w:spacing w:line="360" w:lineRule="auto"/>
        <w:rPr>
          <w:rFonts w:ascii="Cambria" w:cs="Cambria" w:eastAsia="Cambria" w:hAnsi="Cambria"/>
        </w:rPr>
      </w:pPr>
      <w:r w:rsidDel="00000000" w:rsidR="00000000" w:rsidRPr="00000000">
        <w:rPr>
          <w:rtl w:val="0"/>
        </w:rPr>
      </w:r>
    </w:p>
    <w:p w:rsidR="00000000" w:rsidDel="00000000" w:rsidP="00000000" w:rsidRDefault="00000000" w:rsidRPr="00000000" w14:paraId="00000BC1">
      <w:pPr>
        <w:numPr>
          <w:ilvl w:val="0"/>
          <w:numId w:val="10"/>
        </w:numPr>
        <w:pBdr>
          <w:top w:space="0" w:sz="0" w:val="nil"/>
          <w:left w:space="0" w:sz="0" w:val="nil"/>
          <w:bottom w:space="0" w:sz="0" w:val="nil"/>
          <w:right w:space="0" w:sz="0" w:val="nil"/>
          <w:between w:space="0" w:sz="0" w:val="nil"/>
        </w:pBdr>
        <w:spacing w:line="360" w:lineRule="auto"/>
        <w:ind w:left="1434" w:hanging="360"/>
        <w:jc w:val="both"/>
        <w:rPr>
          <w:rFonts w:ascii="Cambria" w:cs="Cambria" w:eastAsia="Cambria" w:hAnsi="Cambria"/>
          <w:color w:val="000000"/>
        </w:rPr>
      </w:pPr>
      <w:r w:rsidDel="00000000" w:rsidR="00000000" w:rsidRPr="00000000">
        <w:rPr>
          <w:rFonts w:ascii="Cambria" w:cs="Cambria" w:eastAsia="Cambria" w:hAnsi="Cambria"/>
          <w:color w:val="000000"/>
          <w:rtl w:val="0"/>
        </w:rPr>
        <w:t xml:space="preserve">NOM-001-SEMARNAT-2021: Que establece los límites permisibles de contaminantes en las descargas de aguas residuales en cuerpos receptores propiedad de la nación.</w:t>
      </w:r>
    </w:p>
    <w:p w:rsidR="00000000" w:rsidDel="00000000" w:rsidP="00000000" w:rsidRDefault="00000000" w:rsidRPr="00000000" w14:paraId="00000BC2">
      <w:pPr>
        <w:pBdr>
          <w:top w:space="0" w:sz="0" w:val="nil"/>
          <w:left w:space="0" w:sz="0" w:val="nil"/>
          <w:bottom w:space="0" w:sz="0" w:val="nil"/>
          <w:right w:space="0" w:sz="0" w:val="nil"/>
          <w:between w:space="0" w:sz="0" w:val="nil"/>
        </w:pBdr>
        <w:spacing w:line="360" w:lineRule="auto"/>
        <w:ind w:left="851" w:firstLine="0"/>
        <w:jc w:val="both"/>
        <w:rPr>
          <w:rFonts w:ascii="Cambria" w:cs="Cambria" w:eastAsia="Cambria" w:hAnsi="Cambria"/>
          <w:color w:val="000000"/>
        </w:rPr>
      </w:pPr>
      <w:r w:rsidDel="00000000" w:rsidR="00000000" w:rsidRPr="00000000">
        <w:rPr>
          <w:rtl w:val="0"/>
        </w:rPr>
      </w:r>
    </w:p>
    <w:p w:rsidR="00000000" w:rsidDel="00000000" w:rsidP="00000000" w:rsidRDefault="00000000" w:rsidRPr="00000000" w14:paraId="00000BC3">
      <w:pPr>
        <w:numPr>
          <w:ilvl w:val="0"/>
          <w:numId w:val="10"/>
        </w:numPr>
        <w:pBdr>
          <w:top w:space="0" w:sz="0" w:val="nil"/>
          <w:left w:space="0" w:sz="0" w:val="nil"/>
          <w:bottom w:space="0" w:sz="0" w:val="nil"/>
          <w:right w:space="0" w:sz="0" w:val="nil"/>
          <w:between w:space="0" w:sz="0" w:val="nil"/>
        </w:pBdr>
        <w:spacing w:line="360" w:lineRule="auto"/>
        <w:ind w:left="1434" w:hanging="360"/>
        <w:jc w:val="both"/>
        <w:rPr>
          <w:rFonts w:ascii="Cambria" w:cs="Cambria" w:eastAsia="Cambria" w:hAnsi="Cambria"/>
          <w:color w:val="000000"/>
        </w:rPr>
      </w:pPr>
      <w:r w:rsidDel="00000000" w:rsidR="00000000" w:rsidRPr="00000000">
        <w:rPr>
          <w:rFonts w:ascii="Cambria" w:cs="Cambria" w:eastAsia="Cambria" w:hAnsi="Cambria"/>
          <w:color w:val="000000"/>
          <w:rtl w:val="0"/>
        </w:rPr>
        <w:t xml:space="preserve">NOM-003-SEMARNAT-1997:  Que establece los límites máximos permisibles de contaminantes para las aguas residuales tratadas que se reúsen en servicios al público.</w:t>
      </w:r>
    </w:p>
    <w:p w:rsidR="00000000" w:rsidDel="00000000" w:rsidP="00000000" w:rsidRDefault="00000000" w:rsidRPr="00000000" w14:paraId="00000BC4">
      <w:pPr>
        <w:spacing w:line="360" w:lineRule="auto"/>
        <w:jc w:val="both"/>
        <w:rPr>
          <w:rFonts w:ascii="Cambria" w:cs="Cambria" w:eastAsia="Cambria" w:hAnsi="Cambria"/>
        </w:rPr>
      </w:pPr>
      <w:r w:rsidDel="00000000" w:rsidR="00000000" w:rsidRPr="00000000">
        <w:rPr>
          <w:rtl w:val="0"/>
        </w:rPr>
      </w:r>
    </w:p>
    <w:p w:rsidR="00000000" w:rsidDel="00000000" w:rsidP="00000000" w:rsidRDefault="00000000" w:rsidRPr="00000000" w14:paraId="00000BC5">
      <w:pPr>
        <w:numPr>
          <w:ilvl w:val="0"/>
          <w:numId w:val="10"/>
        </w:numPr>
        <w:spacing w:line="360" w:lineRule="auto"/>
        <w:ind w:left="1434" w:hanging="360"/>
        <w:jc w:val="both"/>
        <w:rPr>
          <w:rFonts w:ascii="Cambria" w:cs="Cambria" w:eastAsia="Cambria" w:hAnsi="Cambria"/>
        </w:rPr>
      </w:pPr>
      <w:r w:rsidDel="00000000" w:rsidR="00000000" w:rsidRPr="00000000">
        <w:rPr>
          <w:rFonts w:ascii="Cambria" w:cs="Cambria" w:eastAsia="Cambria" w:hAnsi="Cambria"/>
          <w:rtl w:val="0"/>
        </w:rPr>
        <w:t xml:space="preserve">NOM-127-SSA1-2021: Agua para uso y consumo humano. Límites permisibles de la calidad del agua.</w:t>
      </w:r>
    </w:p>
    <w:p w:rsidR="00000000" w:rsidDel="00000000" w:rsidP="00000000" w:rsidRDefault="00000000" w:rsidRPr="00000000" w14:paraId="00000BC6">
      <w:pPr>
        <w:spacing w:line="360" w:lineRule="auto"/>
        <w:jc w:val="both"/>
        <w:rPr>
          <w:rFonts w:ascii="Cambria" w:cs="Cambria" w:eastAsia="Cambria" w:hAnsi="Cambria"/>
        </w:rPr>
      </w:pPr>
      <w:r w:rsidDel="00000000" w:rsidR="00000000" w:rsidRPr="00000000">
        <w:rPr>
          <w:rtl w:val="0"/>
        </w:rPr>
      </w:r>
    </w:p>
    <w:p w:rsidR="00000000" w:rsidDel="00000000" w:rsidP="00000000" w:rsidRDefault="00000000" w:rsidRPr="00000000" w14:paraId="00000BC7">
      <w:pPr>
        <w:numPr>
          <w:ilvl w:val="0"/>
          <w:numId w:val="10"/>
        </w:numPr>
        <w:spacing w:line="360" w:lineRule="auto"/>
        <w:ind w:left="1434" w:hanging="360"/>
        <w:jc w:val="both"/>
        <w:rPr>
          <w:rFonts w:ascii="Cambria" w:cs="Cambria" w:eastAsia="Cambria" w:hAnsi="Cambria"/>
        </w:rPr>
      </w:pPr>
      <w:r w:rsidDel="00000000" w:rsidR="00000000" w:rsidRPr="00000000">
        <w:rPr>
          <w:rFonts w:ascii="Cambria" w:cs="Cambria" w:eastAsia="Cambria" w:hAnsi="Cambria"/>
          <w:rtl w:val="0"/>
        </w:rPr>
        <w:t xml:space="preserve">NOM-004-SEMARNAT-2002: Protección ambiental. Lodos y biosólidos Especificaciones y límites máximos permisibles de contaminantes para su aprovechamiento y disposición final. </w:t>
      </w:r>
    </w:p>
    <w:p w:rsidR="00000000" w:rsidDel="00000000" w:rsidP="00000000" w:rsidRDefault="00000000" w:rsidRPr="00000000" w14:paraId="00000BC8">
      <w:pPr>
        <w:spacing w:line="360" w:lineRule="auto"/>
        <w:jc w:val="both"/>
        <w:rPr>
          <w:rFonts w:ascii="Cambria" w:cs="Cambria" w:eastAsia="Cambria" w:hAnsi="Cambria"/>
        </w:rPr>
      </w:pPr>
      <w:r w:rsidDel="00000000" w:rsidR="00000000" w:rsidRPr="00000000">
        <w:rPr>
          <w:rtl w:val="0"/>
        </w:rPr>
      </w:r>
    </w:p>
    <w:p w:rsidR="00000000" w:rsidDel="00000000" w:rsidP="00000000" w:rsidRDefault="00000000" w:rsidRPr="00000000" w14:paraId="00000BC9">
      <w:pPr>
        <w:pStyle w:val="Heading2"/>
        <w:rPr/>
      </w:pPr>
      <w:bookmarkStart w:colFirst="0" w:colLast="0" w:name="_heading=h.dtxrjz89rb75" w:id="60"/>
      <w:bookmarkEnd w:id="60"/>
      <w:r w:rsidDel="00000000" w:rsidR="00000000" w:rsidRPr="00000000">
        <w:rPr>
          <w:rtl w:val="0"/>
        </w:rPr>
        <w:t xml:space="preserve">IV.2. Descripción General</w:t>
      </w:r>
    </w:p>
    <w:p w:rsidR="00000000" w:rsidDel="00000000" w:rsidP="00000000" w:rsidRDefault="00000000" w:rsidRPr="00000000" w14:paraId="00000BCA">
      <w:pPr>
        <w:spacing w:line="360" w:lineRule="auto"/>
        <w:ind w:firstLine="360"/>
        <w:jc w:val="both"/>
        <w:rPr>
          <w:rFonts w:ascii="Cambria" w:cs="Cambria" w:eastAsia="Cambria" w:hAnsi="Cambria"/>
        </w:rPr>
      </w:pPr>
      <w:r w:rsidDel="00000000" w:rsidR="00000000" w:rsidRPr="00000000">
        <w:rPr>
          <w:rtl w:val="0"/>
        </w:rPr>
      </w:r>
    </w:p>
    <w:p w:rsidR="00000000" w:rsidDel="00000000" w:rsidP="00000000" w:rsidRDefault="00000000" w:rsidRPr="00000000" w14:paraId="00000BCB">
      <w:pPr>
        <w:keepNext w:val="0"/>
        <w:keepLines w:val="0"/>
        <w:pageBreakBefore w:val="0"/>
        <w:widowControl w:val="1"/>
        <w:numPr>
          <w:ilvl w:val="0"/>
          <w:numId w:val="14"/>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Cambria" w:cs="Cambria" w:eastAsia="Cambria" w:hAnsi="Cambria"/>
          <w:b w:val="0"/>
          <w:i w:val="0"/>
          <w:smallCaps w:val="0"/>
          <w:strike w:val="0"/>
          <w:color w:val="000000"/>
          <w:sz w:val="24"/>
          <w:szCs w:val="24"/>
          <w:u w:val="none"/>
          <w:shd w:fill="auto" w:val="clear"/>
          <w:vertAlign w:val="baseline"/>
        </w:rPr>
      </w:pPr>
      <w:r w:rsidDel="00000000" w:rsidR="00000000" w:rsidRPr="00000000">
        <w:rPr>
          <w:rFonts w:ascii="Cambria" w:cs="Cambria" w:eastAsia="Cambria" w:hAnsi="Cambria"/>
          <w:b w:val="0"/>
          <w:i w:val="0"/>
          <w:smallCaps w:val="0"/>
          <w:strike w:val="0"/>
          <w:color w:val="000000"/>
          <w:sz w:val="24"/>
          <w:szCs w:val="24"/>
          <w:u w:val="none"/>
          <w:shd w:fill="auto" w:val="clear"/>
          <w:vertAlign w:val="baseline"/>
          <w:rtl w:val="0"/>
        </w:rPr>
        <w:t xml:space="preserve">Aumento de la capacidad y la calidad del tratamiento de aguas residuales en las instalaciones existentes de la PTAR Sur y la PTAR SPM, así como construir una nueva en Arroyo Hondo PTAR AH.</w:t>
      </w:r>
    </w:p>
    <w:p w:rsidR="00000000" w:rsidDel="00000000" w:rsidP="00000000" w:rsidRDefault="00000000" w:rsidRPr="00000000" w14:paraId="00000BCC">
      <w:pPr>
        <w:spacing w:line="360" w:lineRule="auto"/>
        <w:ind w:left="993" w:firstLine="0"/>
        <w:jc w:val="both"/>
        <w:rPr>
          <w:rFonts w:ascii="Cambria" w:cs="Cambria" w:eastAsia="Cambria" w:hAnsi="Cambria"/>
        </w:rPr>
      </w:pPr>
      <w:r w:rsidDel="00000000" w:rsidR="00000000" w:rsidRPr="00000000">
        <w:rPr>
          <w:rtl w:val="0"/>
        </w:rPr>
      </w:r>
    </w:p>
    <w:p w:rsidR="00000000" w:rsidDel="00000000" w:rsidP="00000000" w:rsidRDefault="00000000" w:rsidRPr="00000000" w14:paraId="00000BCD">
      <w:pPr>
        <w:keepNext w:val="0"/>
        <w:keepLines w:val="0"/>
        <w:pageBreakBefore w:val="0"/>
        <w:widowControl w:val="1"/>
        <w:numPr>
          <w:ilvl w:val="0"/>
          <w:numId w:val="14"/>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Cambria" w:cs="Cambria" w:eastAsia="Cambria" w:hAnsi="Cambria"/>
          <w:b w:val="0"/>
          <w:i w:val="0"/>
          <w:smallCaps w:val="0"/>
          <w:strike w:val="0"/>
          <w:color w:val="000000"/>
          <w:sz w:val="24"/>
          <w:szCs w:val="24"/>
          <w:u w:val="none"/>
          <w:shd w:fill="auto" w:val="clear"/>
          <w:vertAlign w:val="baseline"/>
        </w:rPr>
      </w:pPr>
      <w:r w:rsidDel="00000000" w:rsidR="00000000" w:rsidRPr="00000000">
        <w:rPr>
          <w:rFonts w:ascii="Cambria" w:cs="Cambria" w:eastAsia="Cambria" w:hAnsi="Cambria"/>
          <w:b w:val="0"/>
          <w:i w:val="0"/>
          <w:smallCaps w:val="0"/>
          <w:strike w:val="0"/>
          <w:color w:val="000000"/>
          <w:sz w:val="24"/>
          <w:szCs w:val="24"/>
          <w:u w:val="none"/>
          <w:shd w:fill="auto" w:val="clear"/>
          <w:vertAlign w:val="baseline"/>
          <w:rtl w:val="0"/>
        </w:rPr>
        <w:t xml:space="preserve">Los procesos se llevarán a cabo con tecnología de punta conocida como MBR para la separación de sólidos y sistemas de desinfección.</w:t>
      </w:r>
    </w:p>
    <w:p w:rsidR="00000000" w:rsidDel="00000000" w:rsidP="00000000" w:rsidRDefault="00000000" w:rsidRPr="00000000" w14:paraId="00000BCE">
      <w:pPr>
        <w:spacing w:line="360" w:lineRule="auto"/>
        <w:ind w:left="993" w:firstLine="0"/>
        <w:jc w:val="both"/>
        <w:rPr>
          <w:rFonts w:ascii="Cambria" w:cs="Cambria" w:eastAsia="Cambria" w:hAnsi="Cambria"/>
        </w:rPr>
      </w:pPr>
      <w:r w:rsidDel="00000000" w:rsidR="00000000" w:rsidRPr="00000000">
        <w:rPr>
          <w:rtl w:val="0"/>
        </w:rPr>
      </w:r>
    </w:p>
    <w:p w:rsidR="00000000" w:rsidDel="00000000" w:rsidP="00000000" w:rsidRDefault="00000000" w:rsidRPr="00000000" w14:paraId="00000BCF">
      <w:pPr>
        <w:keepNext w:val="0"/>
        <w:keepLines w:val="0"/>
        <w:pageBreakBefore w:val="0"/>
        <w:widowControl w:val="1"/>
        <w:numPr>
          <w:ilvl w:val="0"/>
          <w:numId w:val="14"/>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Cambria" w:cs="Cambria" w:eastAsia="Cambria" w:hAnsi="Cambria"/>
          <w:b w:val="0"/>
          <w:i w:val="0"/>
          <w:smallCaps w:val="0"/>
          <w:strike w:val="0"/>
          <w:color w:val="000000"/>
          <w:sz w:val="24"/>
          <w:szCs w:val="24"/>
          <w:u w:val="none"/>
          <w:shd w:fill="auto" w:val="clear"/>
          <w:vertAlign w:val="baseline"/>
        </w:rPr>
      </w:pPr>
      <w:r w:rsidDel="00000000" w:rsidR="00000000" w:rsidRPr="00000000">
        <w:rPr>
          <w:rFonts w:ascii="Cambria" w:cs="Cambria" w:eastAsia="Cambria" w:hAnsi="Cambria"/>
          <w:b w:val="0"/>
          <w:i w:val="0"/>
          <w:smallCaps w:val="0"/>
          <w:strike w:val="0"/>
          <w:color w:val="000000"/>
          <w:sz w:val="24"/>
          <w:szCs w:val="24"/>
          <w:u w:val="none"/>
          <w:shd w:fill="auto" w:val="clear"/>
          <w:vertAlign w:val="baseline"/>
          <w:rtl w:val="0"/>
        </w:rPr>
        <w:t xml:space="preserve">La PTAR Sur se rehabilitará, modernizará y se pondrá en operación a su capacidad a 800 litros por segundo (L/s); y la PTAR SPM se modernizará y ampliará la capacidad a 1,000 L/s. Adicionalmente se construirá la PTAR AH con capacidad de 60 L/s expandible a 120 L/s.</w:t>
      </w:r>
    </w:p>
    <w:p w:rsidR="00000000" w:rsidDel="00000000" w:rsidP="00000000" w:rsidRDefault="00000000" w:rsidRPr="00000000" w14:paraId="00000BD0">
      <w:pPr>
        <w:spacing w:line="360" w:lineRule="auto"/>
        <w:jc w:val="both"/>
        <w:rPr>
          <w:rFonts w:ascii="Cambria" w:cs="Cambria" w:eastAsia="Cambria" w:hAnsi="Cambria"/>
        </w:rPr>
      </w:pPr>
      <w:r w:rsidDel="00000000" w:rsidR="00000000" w:rsidRPr="00000000">
        <w:rPr>
          <w:rtl w:val="0"/>
        </w:rPr>
      </w:r>
    </w:p>
    <w:p w:rsidR="00000000" w:rsidDel="00000000" w:rsidP="00000000" w:rsidRDefault="00000000" w:rsidRPr="00000000" w14:paraId="00000BD1">
      <w:pPr>
        <w:keepNext w:val="0"/>
        <w:keepLines w:val="0"/>
        <w:pageBreakBefore w:val="0"/>
        <w:widowControl w:val="1"/>
        <w:numPr>
          <w:ilvl w:val="0"/>
          <w:numId w:val="14"/>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Cambria" w:cs="Cambria" w:eastAsia="Cambria" w:hAnsi="Cambria"/>
          <w:b w:val="0"/>
          <w:i w:val="0"/>
          <w:smallCaps w:val="0"/>
          <w:strike w:val="0"/>
          <w:color w:val="000000"/>
          <w:sz w:val="24"/>
          <w:szCs w:val="24"/>
          <w:u w:val="none"/>
          <w:shd w:fill="auto" w:val="clear"/>
          <w:vertAlign w:val="baseline"/>
        </w:rPr>
      </w:pPr>
      <w:r w:rsidDel="00000000" w:rsidR="00000000" w:rsidRPr="00000000">
        <w:rPr>
          <w:rFonts w:ascii="Cambria" w:cs="Cambria" w:eastAsia="Cambria" w:hAnsi="Cambria"/>
          <w:b w:val="0"/>
          <w:i w:val="0"/>
          <w:smallCaps w:val="0"/>
          <w:strike w:val="0"/>
          <w:color w:val="000000"/>
          <w:sz w:val="24"/>
          <w:szCs w:val="24"/>
          <w:u w:val="none"/>
          <w:shd w:fill="auto" w:val="clear"/>
          <w:vertAlign w:val="baseline"/>
          <w:rtl w:val="0"/>
        </w:rPr>
        <w:t xml:space="preserve">Líneas de conducción de Aguas Regeneradas con una distancia aproximada de 18 km dividida en dos tramos, el primer tramo inicia de la PTAR SPM hacia las inmediaciones de la PTAR Sur, en donde convergen las Aguas Regeneradas de la PTAR Sur y la PTAR SPM en un cárcamo de bombeo del cual inicia el segundo tramo, que lleva los 1,800 L/s de caudal promedio diario de agua regenerada a uno de los afluentes formadores del vaso de la Presa El Batán.</w:t>
      </w:r>
    </w:p>
    <w:p w:rsidR="00000000" w:rsidDel="00000000" w:rsidP="00000000" w:rsidRDefault="00000000" w:rsidRPr="00000000" w14:paraId="00000BD2">
      <w:pPr>
        <w:spacing w:line="360" w:lineRule="auto"/>
        <w:jc w:val="both"/>
        <w:rPr>
          <w:rFonts w:ascii="Cambria" w:cs="Cambria" w:eastAsia="Cambria" w:hAnsi="Cambria"/>
        </w:rPr>
      </w:pPr>
      <w:r w:rsidDel="00000000" w:rsidR="00000000" w:rsidRPr="00000000">
        <w:rPr>
          <w:rtl w:val="0"/>
        </w:rPr>
      </w:r>
    </w:p>
    <w:p w:rsidR="00000000" w:rsidDel="00000000" w:rsidP="00000000" w:rsidRDefault="00000000" w:rsidRPr="00000000" w14:paraId="00000BD3">
      <w:pPr>
        <w:keepNext w:val="0"/>
        <w:keepLines w:val="0"/>
        <w:pageBreakBefore w:val="0"/>
        <w:widowControl w:val="1"/>
        <w:numPr>
          <w:ilvl w:val="0"/>
          <w:numId w:val="14"/>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Cambria" w:cs="Cambria" w:eastAsia="Cambria" w:hAnsi="Cambria"/>
          <w:b w:val="0"/>
          <w:i w:val="0"/>
          <w:smallCaps w:val="0"/>
          <w:strike w:val="0"/>
          <w:color w:val="000000"/>
          <w:sz w:val="24"/>
          <w:szCs w:val="24"/>
          <w:u w:val="none"/>
          <w:shd w:fill="auto" w:val="clear"/>
          <w:vertAlign w:val="baseline"/>
        </w:rPr>
      </w:pPr>
      <w:r w:rsidDel="00000000" w:rsidR="00000000" w:rsidRPr="00000000">
        <w:rPr>
          <w:rFonts w:ascii="Cambria" w:cs="Cambria" w:eastAsia="Cambria" w:hAnsi="Cambria"/>
          <w:b w:val="0"/>
          <w:i w:val="0"/>
          <w:smallCaps w:val="0"/>
          <w:strike w:val="0"/>
          <w:color w:val="000000"/>
          <w:sz w:val="24"/>
          <w:szCs w:val="24"/>
          <w:u w:val="none"/>
          <w:shd w:fill="auto" w:val="clear"/>
          <w:vertAlign w:val="baseline"/>
          <w:rtl w:val="0"/>
        </w:rPr>
        <w:t xml:space="preserve">Un humedal de amortiguamiento natural con un diseño funcional mediante vegetación acuática introducida, que permita asegurar la entrada de agua renovada a la presa y la absorción de nutrientes, proporcionando así un margen de seguridad adicional.</w:t>
      </w:r>
    </w:p>
    <w:p w:rsidR="00000000" w:rsidDel="00000000" w:rsidP="00000000" w:rsidRDefault="00000000" w:rsidRPr="00000000" w14:paraId="00000BD4">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59" w:lineRule="auto"/>
        <w:ind w:left="720" w:right="0" w:firstLine="0"/>
        <w:jc w:val="left"/>
        <w:rPr>
          <w:rFonts w:ascii="Cambria" w:cs="Cambria" w:eastAsia="Cambria" w:hAnsi="Cambria"/>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BD5">
      <w:pPr>
        <w:spacing w:line="360" w:lineRule="auto"/>
        <w:jc w:val="both"/>
        <w:rPr>
          <w:rFonts w:ascii="Cambria" w:cs="Cambria" w:eastAsia="Cambria" w:hAnsi="Cambria"/>
        </w:rPr>
      </w:pPr>
      <w:r w:rsidDel="00000000" w:rsidR="00000000" w:rsidRPr="00000000">
        <w:rPr>
          <w:rtl w:val="0"/>
        </w:rPr>
      </w:r>
    </w:p>
    <w:p w:rsidR="00000000" w:rsidDel="00000000" w:rsidP="00000000" w:rsidRDefault="00000000" w:rsidRPr="00000000" w14:paraId="00000BD6">
      <w:pPr>
        <w:keepNext w:val="0"/>
        <w:keepLines w:val="0"/>
        <w:pageBreakBefore w:val="0"/>
        <w:widowControl w:val="1"/>
        <w:numPr>
          <w:ilvl w:val="0"/>
          <w:numId w:val="14"/>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Cambria" w:cs="Cambria" w:eastAsia="Cambria" w:hAnsi="Cambria"/>
          <w:b w:val="0"/>
          <w:i w:val="0"/>
          <w:smallCaps w:val="0"/>
          <w:strike w:val="0"/>
          <w:color w:val="000000"/>
          <w:sz w:val="24"/>
          <w:szCs w:val="24"/>
          <w:u w:val="none"/>
          <w:shd w:fill="auto" w:val="clear"/>
          <w:vertAlign w:val="baseline"/>
        </w:rPr>
      </w:pPr>
      <w:r w:rsidDel="00000000" w:rsidR="00000000" w:rsidRPr="00000000">
        <w:rPr>
          <w:rFonts w:ascii="Cambria" w:cs="Cambria" w:eastAsia="Cambria" w:hAnsi="Cambria"/>
          <w:b w:val="0"/>
          <w:i w:val="0"/>
          <w:smallCaps w:val="0"/>
          <w:strike w:val="0"/>
          <w:color w:val="000000"/>
          <w:sz w:val="24"/>
          <w:szCs w:val="24"/>
          <w:u w:val="none"/>
          <w:shd w:fill="auto" w:val="clear"/>
          <w:vertAlign w:val="baseline"/>
          <w:rtl w:val="0"/>
        </w:rPr>
        <w:t xml:space="preserve">Las aguas provenientes de las PTAR Sur se incorporarán a la corriente principal formadora del vaso de la Presa El Batán y posteriormente se mezclarán con las aguas resultantes de los escurrimientos naturales de la cuenca del río Huimilpan que desembocan en la presa.</w:t>
      </w:r>
    </w:p>
    <w:p w:rsidR="00000000" w:rsidDel="00000000" w:rsidP="00000000" w:rsidRDefault="00000000" w:rsidRPr="00000000" w14:paraId="00000BD7">
      <w:pPr>
        <w:spacing w:line="360" w:lineRule="auto"/>
        <w:jc w:val="both"/>
        <w:rPr>
          <w:rFonts w:ascii="Cambria" w:cs="Cambria" w:eastAsia="Cambria" w:hAnsi="Cambria"/>
        </w:rPr>
      </w:pPr>
      <w:r w:rsidDel="00000000" w:rsidR="00000000" w:rsidRPr="00000000">
        <w:rPr>
          <w:rtl w:val="0"/>
        </w:rPr>
      </w:r>
    </w:p>
    <w:p w:rsidR="00000000" w:rsidDel="00000000" w:rsidP="00000000" w:rsidRDefault="00000000" w:rsidRPr="00000000" w14:paraId="00000BD8">
      <w:pPr>
        <w:keepNext w:val="0"/>
        <w:keepLines w:val="0"/>
        <w:pageBreakBefore w:val="0"/>
        <w:widowControl w:val="1"/>
        <w:numPr>
          <w:ilvl w:val="0"/>
          <w:numId w:val="14"/>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Cambria" w:cs="Cambria" w:eastAsia="Cambria" w:hAnsi="Cambria"/>
          <w:b w:val="0"/>
          <w:i w:val="0"/>
          <w:smallCaps w:val="0"/>
          <w:strike w:val="0"/>
          <w:color w:val="000000"/>
          <w:sz w:val="24"/>
          <w:szCs w:val="24"/>
          <w:u w:val="none"/>
          <w:shd w:fill="auto" w:val="clear"/>
          <w:vertAlign w:val="baseline"/>
        </w:rPr>
      </w:pPr>
      <w:r w:rsidDel="00000000" w:rsidR="00000000" w:rsidRPr="00000000">
        <w:rPr>
          <w:rFonts w:ascii="Cambria" w:cs="Cambria" w:eastAsia="Cambria" w:hAnsi="Cambria"/>
          <w:b w:val="0"/>
          <w:i w:val="0"/>
          <w:smallCaps w:val="0"/>
          <w:strike w:val="0"/>
          <w:color w:val="000000"/>
          <w:sz w:val="24"/>
          <w:szCs w:val="24"/>
          <w:u w:val="none"/>
          <w:shd w:fill="auto" w:val="clear"/>
          <w:vertAlign w:val="baseline"/>
          <w:rtl w:val="0"/>
        </w:rPr>
        <w:t xml:space="preserve">El agua será extraída del vaso mediante la construcción de una obra de toma que bombeará el agua a la Planta Potabilizadora, con tecnología avanzada, que garantizará que las aguas resultantes sean potables. La planta potabilizadora tendrá un gasto de diseño de 1,800 L/s de caudal promedio diario.</w:t>
      </w:r>
    </w:p>
    <w:p w:rsidR="00000000" w:rsidDel="00000000" w:rsidP="00000000" w:rsidRDefault="00000000" w:rsidRPr="00000000" w14:paraId="00000BD9">
      <w:pPr>
        <w:spacing w:line="360" w:lineRule="auto"/>
        <w:jc w:val="both"/>
        <w:rPr>
          <w:rFonts w:ascii="Cambria" w:cs="Cambria" w:eastAsia="Cambria" w:hAnsi="Cambria"/>
        </w:rPr>
      </w:pPr>
      <w:r w:rsidDel="00000000" w:rsidR="00000000" w:rsidRPr="00000000">
        <w:rPr>
          <w:rtl w:val="0"/>
        </w:rPr>
      </w:r>
    </w:p>
    <w:p w:rsidR="00000000" w:rsidDel="00000000" w:rsidP="00000000" w:rsidRDefault="00000000" w:rsidRPr="00000000" w14:paraId="00000BDA">
      <w:pPr>
        <w:keepNext w:val="0"/>
        <w:keepLines w:val="0"/>
        <w:pageBreakBefore w:val="0"/>
        <w:widowControl w:val="1"/>
        <w:numPr>
          <w:ilvl w:val="0"/>
          <w:numId w:val="14"/>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Cambria" w:cs="Cambria" w:eastAsia="Cambria" w:hAnsi="Cambria"/>
          <w:b w:val="0"/>
          <w:i w:val="0"/>
          <w:smallCaps w:val="0"/>
          <w:strike w:val="0"/>
          <w:color w:val="000000"/>
          <w:sz w:val="24"/>
          <w:szCs w:val="24"/>
          <w:u w:val="none"/>
          <w:shd w:fill="auto" w:val="clear"/>
          <w:vertAlign w:val="baseline"/>
        </w:rPr>
      </w:pPr>
      <w:r w:rsidDel="00000000" w:rsidR="00000000" w:rsidRPr="00000000">
        <w:rPr>
          <w:rFonts w:ascii="Cambria" w:cs="Cambria" w:eastAsia="Cambria" w:hAnsi="Cambria"/>
          <w:b w:val="0"/>
          <w:i w:val="0"/>
          <w:smallCaps w:val="0"/>
          <w:strike w:val="0"/>
          <w:color w:val="000000"/>
          <w:sz w:val="24"/>
          <w:szCs w:val="24"/>
          <w:u w:val="none"/>
          <w:shd w:fill="auto" w:val="clear"/>
          <w:vertAlign w:val="baseline"/>
          <w:rtl w:val="0"/>
        </w:rPr>
        <w:t xml:space="preserve">Una vez potabilizada el agua, se realizará una regulación mediante un tanque con capacidad aproximada de 30,000 m</w:t>
      </w:r>
      <w:r w:rsidDel="00000000" w:rsidR="00000000" w:rsidRPr="00000000">
        <w:rPr>
          <w:rFonts w:ascii="Cambria" w:cs="Cambria" w:eastAsia="Cambria" w:hAnsi="Cambria"/>
          <w:b w:val="0"/>
          <w:i w:val="0"/>
          <w:smallCaps w:val="0"/>
          <w:strike w:val="0"/>
          <w:color w:val="000000"/>
          <w:sz w:val="24"/>
          <w:szCs w:val="24"/>
          <w:u w:val="none"/>
          <w:shd w:fill="auto" w:val="clear"/>
          <w:vertAlign w:val="superscript"/>
          <w:rtl w:val="0"/>
        </w:rPr>
        <w:t xml:space="preserve">3</w:t>
      </w:r>
      <w:r w:rsidDel="00000000" w:rsidR="00000000" w:rsidRPr="00000000">
        <w:rPr>
          <w:rFonts w:ascii="Cambria" w:cs="Cambria" w:eastAsia="Cambria" w:hAnsi="Cambria"/>
          <w:b w:val="0"/>
          <w:i w:val="0"/>
          <w:smallCaps w:val="0"/>
          <w:strike w:val="0"/>
          <w:color w:val="000000"/>
          <w:sz w:val="24"/>
          <w:szCs w:val="24"/>
          <w:u w:val="none"/>
          <w:shd w:fill="auto" w:val="clear"/>
          <w:vertAlign w:val="baseline"/>
          <w:rtl w:val="0"/>
        </w:rPr>
        <w:t xml:space="preserve"> y se colocará una casa de máquinas de la cual se impulsarán y distribuirán las aguas en tres derivaciones o líneas de impulsión o distribución:</w:t>
      </w:r>
    </w:p>
    <w:p w:rsidR="00000000" w:rsidDel="00000000" w:rsidP="00000000" w:rsidRDefault="00000000" w:rsidRPr="00000000" w14:paraId="00000BDB">
      <w:pPr>
        <w:pBdr>
          <w:top w:space="0" w:sz="0" w:val="nil"/>
          <w:left w:space="0" w:sz="0" w:val="nil"/>
          <w:bottom w:space="0" w:sz="0" w:val="nil"/>
          <w:right w:space="0" w:sz="0" w:val="nil"/>
          <w:between w:space="0" w:sz="0" w:val="nil"/>
        </w:pBdr>
        <w:spacing w:line="360" w:lineRule="auto"/>
        <w:ind w:left="720" w:firstLine="0"/>
        <w:rPr>
          <w:rFonts w:ascii="Cambria" w:cs="Cambria" w:eastAsia="Cambria" w:hAnsi="Cambria"/>
          <w:color w:val="000000"/>
        </w:rPr>
      </w:pPr>
      <w:r w:rsidDel="00000000" w:rsidR="00000000" w:rsidRPr="00000000">
        <w:rPr>
          <w:rtl w:val="0"/>
        </w:rPr>
      </w:r>
    </w:p>
    <w:p w:rsidR="00000000" w:rsidDel="00000000" w:rsidP="00000000" w:rsidRDefault="00000000" w:rsidRPr="00000000" w14:paraId="00000BDC">
      <w:pPr>
        <w:spacing w:line="360" w:lineRule="auto"/>
        <w:ind w:left="1077" w:firstLine="0"/>
        <w:jc w:val="both"/>
        <w:rPr>
          <w:rFonts w:ascii="Cambria" w:cs="Cambria" w:eastAsia="Cambria" w:hAnsi="Cambria"/>
        </w:rPr>
      </w:pPr>
      <w:r w:rsidDel="00000000" w:rsidR="00000000" w:rsidRPr="00000000">
        <w:rPr>
          <w:rFonts w:ascii="Cambria" w:cs="Cambria" w:eastAsia="Cambria" w:hAnsi="Cambria"/>
          <w:rtl w:val="0"/>
        </w:rPr>
        <w:t xml:space="preserve">1. La primera línea de impulsión con una distancia aproximada de 5.5 km, iniciando en la Planta Potabilizadora hasta la conexión con el acuaférico.</w:t>
      </w:r>
    </w:p>
    <w:p w:rsidR="00000000" w:rsidDel="00000000" w:rsidP="00000000" w:rsidRDefault="00000000" w:rsidRPr="00000000" w14:paraId="00000BDD">
      <w:pPr>
        <w:spacing w:line="360" w:lineRule="auto"/>
        <w:ind w:left="1077" w:firstLine="0"/>
        <w:jc w:val="both"/>
        <w:rPr>
          <w:rFonts w:ascii="Cambria" w:cs="Cambria" w:eastAsia="Cambria" w:hAnsi="Cambria"/>
        </w:rPr>
      </w:pPr>
      <w:r w:rsidDel="00000000" w:rsidR="00000000" w:rsidRPr="00000000">
        <w:rPr>
          <w:rtl w:val="0"/>
        </w:rPr>
      </w:r>
    </w:p>
    <w:p w:rsidR="00000000" w:rsidDel="00000000" w:rsidP="00000000" w:rsidRDefault="00000000" w:rsidRPr="00000000" w14:paraId="00000BDE">
      <w:pPr>
        <w:spacing w:line="360" w:lineRule="auto"/>
        <w:ind w:left="1077" w:firstLine="0"/>
        <w:jc w:val="both"/>
        <w:rPr>
          <w:rFonts w:ascii="Cambria" w:cs="Cambria" w:eastAsia="Cambria" w:hAnsi="Cambria"/>
        </w:rPr>
      </w:pPr>
      <w:r w:rsidDel="00000000" w:rsidR="00000000" w:rsidRPr="00000000">
        <w:rPr>
          <w:rFonts w:ascii="Cambria" w:cs="Cambria" w:eastAsia="Cambria" w:hAnsi="Cambria"/>
          <w:rtl w:val="0"/>
        </w:rPr>
        <w:t xml:space="preserve">2. La segunda línea de impulsión con una distancia aproximada de 4.0 km, iniciando en la Planta Potabilizadora hasta el Tanque El Progreso.</w:t>
      </w:r>
    </w:p>
    <w:p w:rsidR="00000000" w:rsidDel="00000000" w:rsidP="00000000" w:rsidRDefault="00000000" w:rsidRPr="00000000" w14:paraId="00000BDF">
      <w:pPr>
        <w:spacing w:line="360" w:lineRule="auto"/>
        <w:ind w:left="1077" w:firstLine="0"/>
        <w:jc w:val="both"/>
        <w:rPr>
          <w:rFonts w:ascii="Cambria" w:cs="Cambria" w:eastAsia="Cambria" w:hAnsi="Cambria"/>
        </w:rPr>
      </w:pPr>
      <w:r w:rsidDel="00000000" w:rsidR="00000000" w:rsidRPr="00000000">
        <w:rPr>
          <w:rtl w:val="0"/>
        </w:rPr>
      </w:r>
    </w:p>
    <w:p w:rsidR="00000000" w:rsidDel="00000000" w:rsidP="00000000" w:rsidRDefault="00000000" w:rsidRPr="00000000" w14:paraId="00000BE0">
      <w:pPr>
        <w:spacing w:line="360" w:lineRule="auto"/>
        <w:ind w:left="1077" w:firstLine="0"/>
        <w:jc w:val="both"/>
        <w:rPr>
          <w:rFonts w:ascii="Cambria" w:cs="Cambria" w:eastAsia="Cambria" w:hAnsi="Cambria"/>
        </w:rPr>
      </w:pPr>
      <w:r w:rsidDel="00000000" w:rsidR="00000000" w:rsidRPr="00000000">
        <w:rPr>
          <w:rFonts w:ascii="Cambria" w:cs="Cambria" w:eastAsia="Cambria" w:hAnsi="Cambria"/>
          <w:rtl w:val="0"/>
        </w:rPr>
        <w:t xml:space="preserve">3. La tercera línea de impulsión con una distancia aproximada de 15.0 km, iniciando en la Planta Potabilizadora hasta un nuevo tanque que se ubicará en la zona suroriente de la ZMQ.</w:t>
      </w:r>
    </w:p>
    <w:p w:rsidR="00000000" w:rsidDel="00000000" w:rsidP="00000000" w:rsidRDefault="00000000" w:rsidRPr="00000000" w14:paraId="00000BE1">
      <w:pPr>
        <w:spacing w:line="360" w:lineRule="auto"/>
        <w:ind w:left="1077" w:firstLine="0"/>
        <w:jc w:val="both"/>
        <w:rPr>
          <w:rFonts w:ascii="Cambria" w:cs="Cambria" w:eastAsia="Cambria" w:hAnsi="Cambria"/>
        </w:rPr>
      </w:pPr>
      <w:r w:rsidDel="00000000" w:rsidR="00000000" w:rsidRPr="00000000">
        <w:rPr>
          <w:rtl w:val="0"/>
        </w:rPr>
      </w:r>
    </w:p>
    <w:p w:rsidR="00000000" w:rsidDel="00000000" w:rsidP="00000000" w:rsidRDefault="00000000" w:rsidRPr="00000000" w14:paraId="00000BE2">
      <w:pPr>
        <w:spacing w:line="360" w:lineRule="auto"/>
        <w:ind w:left="426" w:firstLine="0"/>
        <w:jc w:val="both"/>
        <w:rPr>
          <w:rFonts w:ascii="Cambria" w:cs="Cambria" w:eastAsia="Cambria" w:hAnsi="Cambria"/>
        </w:rPr>
      </w:pPr>
      <w:r w:rsidDel="00000000" w:rsidR="00000000" w:rsidRPr="00000000">
        <w:rPr>
          <w:rFonts w:ascii="Cambria" w:cs="Cambria" w:eastAsia="Cambria" w:hAnsi="Cambria"/>
          <w:rtl w:val="0"/>
        </w:rPr>
        <w:t xml:space="preserve">i) Este Proyecto de agua requiere de cinco sistemas de bombeo:</w:t>
      </w:r>
    </w:p>
    <w:p w:rsidR="00000000" w:rsidDel="00000000" w:rsidP="00000000" w:rsidRDefault="00000000" w:rsidRPr="00000000" w14:paraId="00000BE3">
      <w:pPr>
        <w:spacing w:line="360" w:lineRule="auto"/>
        <w:ind w:left="1077" w:firstLine="0"/>
        <w:jc w:val="both"/>
        <w:rPr>
          <w:rFonts w:ascii="Cambria" w:cs="Cambria" w:eastAsia="Cambria" w:hAnsi="Cambria"/>
        </w:rPr>
      </w:pPr>
      <w:r w:rsidDel="00000000" w:rsidR="00000000" w:rsidRPr="00000000">
        <w:rPr>
          <w:rFonts w:ascii="Cambria" w:cs="Cambria" w:eastAsia="Cambria" w:hAnsi="Cambria"/>
          <w:rtl w:val="0"/>
        </w:rPr>
        <w:t xml:space="preserve">1. Bombeo desde el cárcamo de la PTAR SPM para conducir agua y confluir con el efluente regenerado en la PTAR Sur. La capacidad de bombeo de este sistema será de 1,000 L/s.</w:t>
      </w:r>
    </w:p>
    <w:p w:rsidR="00000000" w:rsidDel="00000000" w:rsidP="00000000" w:rsidRDefault="00000000" w:rsidRPr="00000000" w14:paraId="00000BE4">
      <w:pPr>
        <w:spacing w:line="360" w:lineRule="auto"/>
        <w:ind w:left="1077" w:firstLine="0"/>
        <w:jc w:val="both"/>
        <w:rPr>
          <w:rFonts w:ascii="Cambria" w:cs="Cambria" w:eastAsia="Cambria" w:hAnsi="Cambria"/>
        </w:rPr>
      </w:pPr>
      <w:r w:rsidDel="00000000" w:rsidR="00000000" w:rsidRPr="00000000">
        <w:rPr>
          <w:rFonts w:ascii="Cambria" w:cs="Cambria" w:eastAsia="Cambria" w:hAnsi="Cambria"/>
          <w:rtl w:val="0"/>
        </w:rPr>
        <w:t xml:space="preserve">2. Bombeo desde el cárcamo ubicado en el predio donde se ubica la PTAR Sur para conducir las aguas de las PTARs SPM y Sur hacia a uno de los afluentes formadores del vaso de la Presa El Batán. Este sistema requiere de una capacidad de bombeo de 1,800 L/s de caudal promedio diario.</w:t>
      </w:r>
    </w:p>
    <w:p w:rsidR="00000000" w:rsidDel="00000000" w:rsidP="00000000" w:rsidRDefault="00000000" w:rsidRPr="00000000" w14:paraId="00000BE5">
      <w:pPr>
        <w:spacing w:line="360" w:lineRule="auto"/>
        <w:ind w:left="1077" w:firstLine="0"/>
        <w:jc w:val="both"/>
        <w:rPr>
          <w:rFonts w:ascii="Cambria" w:cs="Cambria" w:eastAsia="Cambria" w:hAnsi="Cambria"/>
        </w:rPr>
      </w:pPr>
      <w:r w:rsidDel="00000000" w:rsidR="00000000" w:rsidRPr="00000000">
        <w:rPr>
          <w:rFonts w:ascii="Cambria" w:cs="Cambria" w:eastAsia="Cambria" w:hAnsi="Cambria"/>
          <w:rtl w:val="0"/>
        </w:rPr>
        <w:t xml:space="preserve">3. Bombeo en obra de toma flotante para extraer 1,800 L/s de caudal promedio diario del vaso de la presa El Batán, para conducir el agua al cárcamo de bombeo de la planta potabilizadora.</w:t>
      </w:r>
    </w:p>
    <w:p w:rsidR="00000000" w:rsidDel="00000000" w:rsidP="00000000" w:rsidRDefault="00000000" w:rsidRPr="00000000" w14:paraId="00000BE6">
      <w:pPr>
        <w:spacing w:line="360" w:lineRule="auto"/>
        <w:ind w:left="1077" w:firstLine="0"/>
        <w:jc w:val="both"/>
        <w:rPr>
          <w:rFonts w:ascii="Cambria" w:cs="Cambria" w:eastAsia="Cambria" w:hAnsi="Cambria"/>
        </w:rPr>
      </w:pPr>
      <w:r w:rsidDel="00000000" w:rsidR="00000000" w:rsidRPr="00000000">
        <w:rPr>
          <w:rFonts w:ascii="Cambria" w:cs="Cambria" w:eastAsia="Cambria" w:hAnsi="Cambria"/>
          <w:rtl w:val="0"/>
        </w:rPr>
        <w:t xml:space="preserve">4. Bombeo en cárcamo en la margen derecha norte del vaso de la presa El Batán para extraer 1,800 L/s de caudal promedio diario y descargarla en la Planta Potabilizadora.</w:t>
      </w:r>
    </w:p>
    <w:p w:rsidR="00000000" w:rsidDel="00000000" w:rsidP="00000000" w:rsidRDefault="00000000" w:rsidRPr="00000000" w14:paraId="00000BE7">
      <w:pPr>
        <w:spacing w:line="360" w:lineRule="auto"/>
        <w:ind w:left="1077" w:firstLine="0"/>
        <w:jc w:val="both"/>
        <w:rPr>
          <w:rFonts w:ascii="Cambria" w:cs="Cambria" w:eastAsia="Cambria" w:hAnsi="Cambria"/>
        </w:rPr>
      </w:pPr>
      <w:r w:rsidDel="00000000" w:rsidR="00000000" w:rsidRPr="00000000">
        <w:rPr>
          <w:rFonts w:ascii="Cambria" w:cs="Cambria" w:eastAsia="Cambria" w:hAnsi="Cambria"/>
          <w:rtl w:val="0"/>
        </w:rPr>
        <w:t xml:space="preserve">5. Bombeo para entregar el agua de la planta potabilizadora al sistema de las líneas de impulsión o distribución que alimentarán al acuaférico.</w:t>
      </w:r>
    </w:p>
    <w:p w:rsidR="00000000" w:rsidDel="00000000" w:rsidP="00000000" w:rsidRDefault="00000000" w:rsidRPr="00000000" w14:paraId="00000BE8">
      <w:pPr>
        <w:spacing w:line="360" w:lineRule="auto"/>
        <w:ind w:left="1077" w:firstLine="0"/>
        <w:jc w:val="both"/>
        <w:rPr>
          <w:rFonts w:ascii="Cambria" w:cs="Cambria" w:eastAsia="Cambria" w:hAnsi="Cambria"/>
        </w:rPr>
      </w:pPr>
      <w:r w:rsidDel="00000000" w:rsidR="00000000" w:rsidRPr="00000000">
        <w:rPr>
          <w:rtl w:val="0"/>
        </w:rPr>
      </w:r>
    </w:p>
    <w:p w:rsidR="00000000" w:rsidDel="00000000" w:rsidP="00000000" w:rsidRDefault="00000000" w:rsidRPr="00000000" w14:paraId="00000BE9">
      <w:pPr>
        <w:spacing w:line="360" w:lineRule="auto"/>
        <w:jc w:val="both"/>
        <w:rPr>
          <w:rFonts w:ascii="Cambria" w:cs="Cambria" w:eastAsia="Cambria" w:hAnsi="Cambria"/>
        </w:rPr>
      </w:pPr>
      <w:r w:rsidDel="00000000" w:rsidR="00000000" w:rsidRPr="00000000">
        <w:rPr>
          <w:rFonts w:ascii="Cambria" w:cs="Cambria" w:eastAsia="Cambria" w:hAnsi="Cambria"/>
          <w:rtl w:val="0"/>
        </w:rPr>
        <w:t xml:space="preserve">Si bien en torno a las dos plantas de tratamiento existentes en la ZMQ existen 2 (dos) tanques de almacenamiento, para que este Proyecto sea viable técnicamente, se quiere ampliar la capacidad de almacenamiento en forma congruente con los nuevos caudales que se manejan a través de siete tanques vitrificados con domo geodésico adicionales.</w:t>
      </w:r>
    </w:p>
    <w:p w:rsidR="00000000" w:rsidDel="00000000" w:rsidP="00000000" w:rsidRDefault="00000000" w:rsidRPr="00000000" w14:paraId="00000BEA">
      <w:pPr>
        <w:spacing w:line="360" w:lineRule="auto"/>
        <w:ind w:left="1077" w:firstLine="0"/>
        <w:jc w:val="both"/>
        <w:rPr>
          <w:rFonts w:ascii="Cambria" w:cs="Cambria" w:eastAsia="Cambria" w:hAnsi="Cambria"/>
        </w:rPr>
      </w:pPr>
      <w:r w:rsidDel="00000000" w:rsidR="00000000" w:rsidRPr="00000000">
        <w:rPr>
          <w:rtl w:val="0"/>
        </w:rPr>
      </w:r>
    </w:p>
    <w:p w:rsidR="00000000" w:rsidDel="00000000" w:rsidP="00000000" w:rsidRDefault="00000000" w:rsidRPr="00000000" w14:paraId="00000BEB">
      <w:pPr>
        <w:pStyle w:val="Heading2"/>
        <w:rPr/>
      </w:pPr>
      <w:bookmarkStart w:colFirst="0" w:colLast="0" w:name="_heading=h.xf4b0y97gjb9" w:id="61"/>
      <w:bookmarkEnd w:id="61"/>
      <w:r w:rsidDel="00000000" w:rsidR="00000000" w:rsidRPr="00000000">
        <w:rPr>
          <w:rtl w:val="0"/>
        </w:rPr>
        <w:t xml:space="preserve">IV.3. Ubicación del Proyecto</w:t>
      </w:r>
    </w:p>
    <w:p w:rsidR="00000000" w:rsidDel="00000000" w:rsidP="00000000" w:rsidRDefault="00000000" w:rsidRPr="00000000" w14:paraId="00000BEC">
      <w:pPr>
        <w:spacing w:line="360" w:lineRule="auto"/>
        <w:ind w:firstLine="360"/>
        <w:jc w:val="both"/>
        <w:rPr>
          <w:rFonts w:ascii="Cambria" w:cs="Cambria" w:eastAsia="Cambria" w:hAnsi="Cambria"/>
        </w:rPr>
      </w:pPr>
      <w:r w:rsidDel="00000000" w:rsidR="00000000" w:rsidRPr="00000000">
        <w:rPr>
          <w:rtl w:val="0"/>
        </w:rPr>
      </w:r>
    </w:p>
    <w:p w:rsidR="00000000" w:rsidDel="00000000" w:rsidP="00000000" w:rsidRDefault="00000000" w:rsidRPr="00000000" w14:paraId="00000BED">
      <w:pPr>
        <w:spacing w:line="360" w:lineRule="auto"/>
        <w:jc w:val="both"/>
        <w:rPr>
          <w:rFonts w:ascii="Cambria" w:cs="Cambria" w:eastAsia="Cambria" w:hAnsi="Cambria"/>
        </w:rPr>
      </w:pPr>
      <w:bookmarkStart w:colFirst="0" w:colLast="0" w:name="_heading=h.3whwml4" w:id="62"/>
      <w:bookmarkEnd w:id="62"/>
      <w:r w:rsidDel="00000000" w:rsidR="00000000" w:rsidRPr="00000000">
        <w:rPr>
          <w:rFonts w:ascii="Cambria" w:cs="Cambria" w:eastAsia="Cambria" w:hAnsi="Cambria"/>
          <w:rtl w:val="0"/>
        </w:rPr>
        <w:t xml:space="preserve">La infraestructura del Proyecto Sistema Batán se desarrollará en los municipios de Querétaro y Corregidora del estado de Querétaro. A continuación, se presenta la descripción de los principales elementos del Proyecto.</w:t>
      </w:r>
    </w:p>
    <w:p w:rsidR="00000000" w:rsidDel="00000000" w:rsidP="00000000" w:rsidRDefault="00000000" w:rsidRPr="00000000" w14:paraId="00000BE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Cambria" w:cs="Cambria" w:eastAsia="Cambria" w:hAnsi="Cambria"/>
          <w:b w:val="1"/>
          <w:i w:val="0"/>
          <w:smallCaps w:val="0"/>
          <w:strike w:val="0"/>
          <w:color w:val="000000"/>
          <w:sz w:val="24"/>
          <w:szCs w:val="24"/>
          <w:u w:val="none"/>
          <w:shd w:fill="auto" w:val="clear"/>
          <w:vertAlign w:val="baseline"/>
        </w:rPr>
      </w:pPr>
      <w:bookmarkStart w:colFirst="0" w:colLast="0" w:name="_heading=h.bzxcy98xfhs8" w:id="63"/>
      <w:bookmarkEnd w:id="63"/>
      <w:r w:rsidDel="00000000" w:rsidR="00000000" w:rsidRPr="00000000">
        <w:rPr>
          <w:rtl w:val="0"/>
        </w:rPr>
      </w:r>
    </w:p>
    <w:p w:rsidR="00000000" w:rsidDel="00000000" w:rsidP="00000000" w:rsidRDefault="00000000" w:rsidRPr="00000000" w14:paraId="00000BEF">
      <w:pPr>
        <w:rPr/>
      </w:pPr>
      <w:r w:rsidDel="00000000" w:rsidR="00000000" w:rsidRPr="00000000">
        <w:rPr>
          <w:rtl w:val="0"/>
        </w:rPr>
      </w:r>
    </w:p>
    <w:p w:rsidR="00000000" w:rsidDel="00000000" w:rsidP="00000000" w:rsidRDefault="00000000" w:rsidRPr="00000000" w14:paraId="00000BF0">
      <w:pPr>
        <w:rPr/>
      </w:pPr>
      <w:r w:rsidDel="00000000" w:rsidR="00000000" w:rsidRPr="00000000">
        <w:rPr>
          <w:rtl w:val="0"/>
        </w:rPr>
      </w:r>
    </w:p>
    <w:p w:rsidR="00000000" w:rsidDel="00000000" w:rsidP="00000000" w:rsidRDefault="00000000" w:rsidRPr="00000000" w14:paraId="00000BF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Cambria" w:cs="Cambria" w:eastAsia="Cambria" w:hAnsi="Cambria"/>
          <w:b w:val="0"/>
          <w:i w:val="0"/>
          <w:smallCaps w:val="0"/>
          <w:strike w:val="0"/>
          <w:color w:val="000000"/>
          <w:sz w:val="24"/>
          <w:szCs w:val="24"/>
          <w:u w:val="none"/>
          <w:shd w:fill="auto" w:val="clear"/>
          <w:vertAlign w:val="baseline"/>
        </w:rPr>
      </w:pPr>
      <w:r w:rsidDel="00000000" w:rsidR="00000000" w:rsidRPr="00000000">
        <w:rPr>
          <w:rFonts w:ascii="Cambria" w:cs="Cambria" w:eastAsia="Cambria" w:hAnsi="Cambria"/>
          <w:b w:val="1"/>
          <w:i w:val="0"/>
          <w:smallCaps w:val="0"/>
          <w:strike w:val="0"/>
          <w:color w:val="000000"/>
          <w:sz w:val="24"/>
          <w:szCs w:val="24"/>
          <w:u w:val="none"/>
          <w:shd w:fill="auto" w:val="clear"/>
          <w:vertAlign w:val="baseline"/>
          <w:rtl w:val="0"/>
        </w:rPr>
        <w:t xml:space="preserve">Ilustración 4.</w:t>
      </w:r>
      <w:r w:rsidDel="00000000" w:rsidR="00000000" w:rsidRPr="00000000">
        <w:rPr>
          <w:rFonts w:ascii="Cambria" w:cs="Cambria" w:eastAsia="Cambria" w:hAnsi="Cambria"/>
          <w:b w:val="0"/>
          <w:i w:val="0"/>
          <w:smallCaps w:val="0"/>
          <w:strike w:val="0"/>
          <w:color w:val="000000"/>
          <w:sz w:val="24"/>
          <w:szCs w:val="24"/>
          <w:u w:val="none"/>
          <w:shd w:fill="auto" w:val="clear"/>
          <w:vertAlign w:val="baseline"/>
          <w:rtl w:val="0"/>
        </w:rPr>
        <w:t xml:space="preserve"> Diagrama General del Proyecto</w:t>
      </w:r>
    </w:p>
    <w:p w:rsidR="00000000" w:rsidDel="00000000" w:rsidP="00000000" w:rsidRDefault="00000000" w:rsidRPr="00000000" w14:paraId="00000BF2">
      <w:pPr>
        <w:spacing w:line="276" w:lineRule="auto"/>
        <w:jc w:val="center"/>
        <w:rPr>
          <w:rFonts w:ascii="Cambria" w:cs="Cambria" w:eastAsia="Cambria" w:hAnsi="Cambria"/>
          <w:sz w:val="20"/>
          <w:szCs w:val="20"/>
        </w:rPr>
      </w:pPr>
      <w:r w:rsidDel="00000000" w:rsidR="00000000" w:rsidRPr="00000000">
        <w:rPr>
          <w:rFonts w:ascii="Cambria" w:cs="Cambria" w:eastAsia="Cambria" w:hAnsi="Cambria"/>
          <w:sz w:val="20"/>
          <w:szCs w:val="20"/>
        </w:rPr>
        <w:drawing>
          <wp:inline distB="0" distT="0" distL="0" distR="0">
            <wp:extent cx="4395677" cy="3308781"/>
            <wp:effectExtent b="0" l="0" r="0" t="0"/>
            <wp:docPr descr="A diagram of a plant&#10;&#10;AI-generated content may be incorrect." id="2014181477" name="image26.png"/>
            <a:graphic>
              <a:graphicData uri="http://schemas.openxmlformats.org/drawingml/2006/picture">
                <pic:pic>
                  <pic:nvPicPr>
                    <pic:cNvPr descr="A diagram of a plant&#10;&#10;AI-generated content may be incorrect." id="0" name="image26.png"/>
                    <pic:cNvPicPr preferRelativeResize="0"/>
                  </pic:nvPicPr>
                  <pic:blipFill>
                    <a:blip r:embed="rId19"/>
                    <a:srcRect b="0" l="0" r="0" t="0"/>
                    <a:stretch>
                      <a:fillRect/>
                    </a:stretch>
                  </pic:blipFill>
                  <pic:spPr>
                    <a:xfrm>
                      <a:off x="0" y="0"/>
                      <a:ext cx="4395677" cy="3308781"/>
                    </a:xfrm>
                    <a:prstGeom prst="rect"/>
                    <a:ln/>
                  </pic:spPr>
                </pic:pic>
              </a:graphicData>
            </a:graphic>
          </wp:inline>
        </w:drawing>
      </w:r>
      <w:r w:rsidDel="00000000" w:rsidR="00000000" w:rsidRPr="00000000">
        <w:rPr>
          <w:rtl w:val="0"/>
        </w:rPr>
      </w:r>
    </w:p>
    <w:p w:rsidR="00000000" w:rsidDel="00000000" w:rsidP="00000000" w:rsidRDefault="00000000" w:rsidRPr="00000000" w14:paraId="00000BF3">
      <w:pPr>
        <w:spacing w:line="360" w:lineRule="auto"/>
        <w:jc w:val="center"/>
        <w:rPr>
          <w:rFonts w:ascii="Cambria" w:cs="Cambria" w:eastAsia="Cambria" w:hAnsi="Cambria"/>
          <w:sz w:val="18"/>
          <w:szCs w:val="18"/>
        </w:rPr>
      </w:pPr>
      <w:r w:rsidDel="00000000" w:rsidR="00000000" w:rsidRPr="00000000">
        <w:rPr>
          <w:rFonts w:ascii="Cambria" w:cs="Cambria" w:eastAsia="Cambria" w:hAnsi="Cambria"/>
          <w:b w:val="1"/>
          <w:sz w:val="18"/>
          <w:szCs w:val="18"/>
          <w:rtl w:val="0"/>
        </w:rPr>
        <w:t xml:space="preserve">Fuente: </w:t>
      </w:r>
      <w:r w:rsidDel="00000000" w:rsidR="00000000" w:rsidRPr="00000000">
        <w:rPr>
          <w:rFonts w:ascii="Cambria" w:cs="Cambria" w:eastAsia="Cambria" w:hAnsi="Cambria"/>
          <w:sz w:val="18"/>
          <w:szCs w:val="18"/>
          <w:rtl w:val="0"/>
        </w:rPr>
        <w:t xml:space="preserve">Esquema de Proyecto CEA, 2024.</w:t>
      </w:r>
    </w:p>
    <w:p w:rsidR="00000000" w:rsidDel="00000000" w:rsidP="00000000" w:rsidRDefault="00000000" w:rsidRPr="00000000" w14:paraId="00000BF4">
      <w:pPr>
        <w:spacing w:line="360" w:lineRule="auto"/>
        <w:rPr>
          <w:rFonts w:ascii="Cambria" w:cs="Cambria" w:eastAsia="Cambria" w:hAnsi="Cambria"/>
        </w:rPr>
      </w:pPr>
      <w:bookmarkStart w:colFirst="0" w:colLast="0" w:name="_heading=h.qsh70q" w:id="64"/>
      <w:bookmarkEnd w:id="64"/>
      <w:r w:rsidDel="00000000" w:rsidR="00000000" w:rsidRPr="00000000">
        <w:rPr>
          <w:rtl w:val="0"/>
        </w:rPr>
      </w:r>
    </w:p>
    <w:p w:rsidR="00000000" w:rsidDel="00000000" w:rsidP="00000000" w:rsidRDefault="00000000" w:rsidRPr="00000000" w14:paraId="00000BF5">
      <w:pPr>
        <w:spacing w:line="360" w:lineRule="auto"/>
        <w:rPr>
          <w:rFonts w:ascii="Cambria" w:cs="Cambria" w:eastAsia="Cambria" w:hAnsi="Cambria"/>
        </w:rPr>
      </w:pPr>
      <w:r w:rsidDel="00000000" w:rsidR="00000000" w:rsidRPr="00000000">
        <w:rPr>
          <w:rtl w:val="0"/>
        </w:rPr>
      </w:r>
    </w:p>
    <w:p w:rsidR="00000000" w:rsidDel="00000000" w:rsidP="00000000" w:rsidRDefault="00000000" w:rsidRPr="00000000" w14:paraId="00000BF6">
      <w:pPr>
        <w:spacing w:line="360" w:lineRule="auto"/>
        <w:rPr>
          <w:rFonts w:ascii="Cambria" w:cs="Cambria" w:eastAsia="Cambria" w:hAnsi="Cambria"/>
        </w:rPr>
      </w:pPr>
      <w:r w:rsidDel="00000000" w:rsidR="00000000" w:rsidRPr="00000000">
        <w:rPr>
          <w:rtl w:val="0"/>
        </w:rPr>
      </w:r>
    </w:p>
    <w:p w:rsidR="00000000" w:rsidDel="00000000" w:rsidP="00000000" w:rsidRDefault="00000000" w:rsidRPr="00000000" w14:paraId="00000BF7">
      <w:pPr>
        <w:pStyle w:val="Heading2"/>
        <w:rPr/>
      </w:pPr>
      <w:bookmarkStart w:colFirst="0" w:colLast="0" w:name="_heading=h.l2274a8y76n8" w:id="65"/>
      <w:bookmarkEnd w:id="65"/>
      <w:r w:rsidDel="00000000" w:rsidR="00000000" w:rsidRPr="00000000">
        <w:rPr>
          <w:rtl w:val="0"/>
        </w:rPr>
        <w:t xml:space="preserve">IV.4. Principales componentes del Proyecto</w:t>
      </w:r>
    </w:p>
    <w:p w:rsidR="00000000" w:rsidDel="00000000" w:rsidP="00000000" w:rsidRDefault="00000000" w:rsidRPr="00000000" w14:paraId="00000BF8">
      <w:pPr>
        <w:spacing w:line="360" w:lineRule="auto"/>
        <w:rPr>
          <w:rFonts w:ascii="Cambria" w:cs="Cambria" w:eastAsia="Cambria" w:hAnsi="Cambria"/>
        </w:rPr>
      </w:pPr>
      <w:r w:rsidDel="00000000" w:rsidR="00000000" w:rsidRPr="00000000">
        <w:rPr>
          <w:rtl w:val="0"/>
        </w:rPr>
      </w:r>
    </w:p>
    <w:p w:rsidR="00000000" w:rsidDel="00000000" w:rsidP="00000000" w:rsidRDefault="00000000" w:rsidRPr="00000000" w14:paraId="00000BF9">
      <w:pPr>
        <w:pStyle w:val="Heading3"/>
        <w:rPr/>
      </w:pPr>
      <w:bookmarkStart w:colFirst="0" w:colLast="0" w:name="_heading=h.v18zz7un7pw2" w:id="66"/>
      <w:bookmarkEnd w:id="66"/>
      <w:r w:rsidDel="00000000" w:rsidR="00000000" w:rsidRPr="00000000">
        <w:rPr>
          <w:rtl w:val="0"/>
        </w:rPr>
        <w:t xml:space="preserve">IV.4.1. Infraestructura, Equipamiento y Tecnología para el Tratamiento de Agua</w:t>
      </w:r>
    </w:p>
    <w:p w:rsidR="00000000" w:rsidDel="00000000" w:rsidP="00000000" w:rsidRDefault="00000000" w:rsidRPr="00000000" w14:paraId="00000BFA">
      <w:pPr>
        <w:spacing w:line="360" w:lineRule="auto"/>
        <w:rPr>
          <w:rFonts w:ascii="Cambria" w:cs="Cambria" w:eastAsia="Cambria" w:hAnsi="Cambria"/>
        </w:rPr>
      </w:pPr>
      <w:r w:rsidDel="00000000" w:rsidR="00000000" w:rsidRPr="00000000">
        <w:rPr>
          <w:rtl w:val="0"/>
        </w:rPr>
      </w:r>
    </w:p>
    <w:p w:rsidR="00000000" w:rsidDel="00000000" w:rsidP="00000000" w:rsidRDefault="00000000" w:rsidRPr="00000000" w14:paraId="00000BFB">
      <w:pPr>
        <w:spacing w:line="360" w:lineRule="auto"/>
        <w:jc w:val="both"/>
        <w:rPr>
          <w:rFonts w:ascii="Cambria" w:cs="Cambria" w:eastAsia="Cambria" w:hAnsi="Cambria"/>
        </w:rPr>
      </w:pPr>
      <w:r w:rsidDel="00000000" w:rsidR="00000000" w:rsidRPr="00000000">
        <w:rPr>
          <w:rFonts w:ascii="Cambria" w:cs="Cambria" w:eastAsia="Cambria" w:hAnsi="Cambria"/>
          <w:rtl w:val="0"/>
        </w:rPr>
        <w:t xml:space="preserve">El Proyecto Sistema Batán contempla 3 (tres) plantas de tratamiento: PTAR Sur, PTAR SPM y PTAR AH. Para las 2 (dos) primeras, que ya existen, se contempla la ampliación y modernización de las plantas; mientras que en Arroyo Hondo se construirá una nueva.</w:t>
      </w:r>
    </w:p>
    <w:p w:rsidR="00000000" w:rsidDel="00000000" w:rsidP="00000000" w:rsidRDefault="00000000" w:rsidRPr="00000000" w14:paraId="00000BFC">
      <w:pPr>
        <w:spacing w:line="360" w:lineRule="auto"/>
        <w:jc w:val="both"/>
        <w:rPr>
          <w:rFonts w:ascii="Cambria" w:cs="Cambria" w:eastAsia="Cambria" w:hAnsi="Cambria"/>
        </w:rPr>
      </w:pPr>
      <w:r w:rsidDel="00000000" w:rsidR="00000000" w:rsidRPr="00000000">
        <w:rPr>
          <w:rtl w:val="0"/>
        </w:rPr>
      </w:r>
    </w:p>
    <w:p w:rsidR="00000000" w:rsidDel="00000000" w:rsidP="00000000" w:rsidRDefault="00000000" w:rsidRPr="00000000" w14:paraId="00000BFD">
      <w:pPr>
        <w:spacing w:line="360" w:lineRule="auto"/>
        <w:jc w:val="both"/>
        <w:rPr>
          <w:rFonts w:ascii="Cambria" w:cs="Cambria" w:eastAsia="Cambria" w:hAnsi="Cambria"/>
        </w:rPr>
      </w:pPr>
      <w:r w:rsidDel="00000000" w:rsidR="00000000" w:rsidRPr="00000000">
        <w:rPr>
          <w:rFonts w:ascii="Cambria" w:cs="Cambria" w:eastAsia="Cambria" w:hAnsi="Cambria"/>
          <w:rtl w:val="0"/>
        </w:rPr>
        <w:t xml:space="preserve">En el caso de las primeras el objetivo es ampliar su capacidad y modernizarlas para que cumplan con la nueva Norma Oficial Mexicana NOM-001-SEMARNAT-2021 que establece los límites permisibles de contaminantes en las descargas de aguas residuales en cuerpos receptores propiedad de la Nación y la NOM-003-SEMARNAT-1997 que establece los límites máximos permisibles de contaminantes para las aguas residuales tratadas que se reúsen en servicios al público.</w:t>
      </w:r>
    </w:p>
    <w:p w:rsidR="00000000" w:rsidDel="00000000" w:rsidP="00000000" w:rsidRDefault="00000000" w:rsidRPr="00000000" w14:paraId="00000BFE">
      <w:pPr>
        <w:spacing w:line="360" w:lineRule="auto"/>
        <w:jc w:val="both"/>
        <w:rPr>
          <w:rFonts w:ascii="Cambria" w:cs="Cambria" w:eastAsia="Cambria" w:hAnsi="Cambria"/>
        </w:rPr>
      </w:pPr>
      <w:r w:rsidDel="00000000" w:rsidR="00000000" w:rsidRPr="00000000">
        <w:rPr>
          <w:rtl w:val="0"/>
        </w:rPr>
      </w:r>
    </w:p>
    <w:p w:rsidR="00000000" w:rsidDel="00000000" w:rsidP="00000000" w:rsidRDefault="00000000" w:rsidRPr="00000000" w14:paraId="00000BFF">
      <w:pPr>
        <w:spacing w:line="360" w:lineRule="auto"/>
        <w:jc w:val="both"/>
        <w:rPr>
          <w:rFonts w:ascii="Cambria" w:cs="Cambria" w:eastAsia="Cambria" w:hAnsi="Cambria"/>
        </w:rPr>
      </w:pPr>
      <w:r w:rsidDel="00000000" w:rsidR="00000000" w:rsidRPr="00000000">
        <w:rPr>
          <w:rFonts w:ascii="Cambria" w:cs="Cambria" w:eastAsia="Cambria" w:hAnsi="Cambria"/>
          <w:rtl w:val="0"/>
        </w:rPr>
        <w:t xml:space="preserve">El objetivo de incremento de capacidad es:</w:t>
      </w:r>
    </w:p>
    <w:p w:rsidR="00000000" w:rsidDel="00000000" w:rsidP="00000000" w:rsidRDefault="00000000" w:rsidRPr="00000000" w14:paraId="00000C00">
      <w:pPr>
        <w:spacing w:line="360" w:lineRule="auto"/>
        <w:jc w:val="both"/>
        <w:rPr>
          <w:rFonts w:ascii="Cambria" w:cs="Cambria" w:eastAsia="Cambria" w:hAnsi="Cambria"/>
        </w:rPr>
      </w:pPr>
      <w:r w:rsidDel="00000000" w:rsidR="00000000" w:rsidRPr="00000000">
        <w:rPr>
          <w:rtl w:val="0"/>
        </w:rPr>
      </w:r>
    </w:p>
    <w:p w:rsidR="00000000" w:rsidDel="00000000" w:rsidP="00000000" w:rsidRDefault="00000000" w:rsidRPr="00000000" w14:paraId="00000C01">
      <w:pPr>
        <w:keepNext w:val="0"/>
        <w:keepLines w:val="0"/>
        <w:pageBreakBefore w:val="0"/>
        <w:widowControl w:val="1"/>
        <w:numPr>
          <w:ilvl w:val="0"/>
          <w:numId w:val="16"/>
        </w:numPr>
        <w:pBdr>
          <w:top w:space="0" w:sz="0" w:val="nil"/>
          <w:left w:space="0" w:sz="0" w:val="nil"/>
          <w:bottom w:space="0" w:sz="0" w:val="nil"/>
          <w:right w:space="0" w:sz="0" w:val="nil"/>
          <w:between w:space="0" w:sz="0" w:val="nil"/>
        </w:pBdr>
        <w:shd w:fill="auto" w:val="clear"/>
        <w:spacing w:after="0" w:before="0" w:line="360" w:lineRule="auto"/>
        <w:ind w:left="1080" w:right="0" w:hanging="360"/>
        <w:jc w:val="both"/>
        <w:rPr>
          <w:rFonts w:ascii="Cambria" w:cs="Cambria" w:eastAsia="Cambria" w:hAnsi="Cambria"/>
          <w:b w:val="0"/>
          <w:i w:val="0"/>
          <w:smallCaps w:val="0"/>
          <w:strike w:val="0"/>
          <w:color w:val="000000"/>
          <w:sz w:val="24"/>
          <w:szCs w:val="24"/>
          <w:u w:val="none"/>
          <w:shd w:fill="auto" w:val="clear"/>
          <w:vertAlign w:val="baseline"/>
        </w:rPr>
      </w:pPr>
      <w:r w:rsidDel="00000000" w:rsidR="00000000" w:rsidRPr="00000000">
        <w:rPr>
          <w:rFonts w:ascii="Cambria" w:cs="Cambria" w:eastAsia="Cambria" w:hAnsi="Cambria"/>
          <w:b w:val="0"/>
          <w:i w:val="0"/>
          <w:smallCaps w:val="0"/>
          <w:strike w:val="0"/>
          <w:color w:val="000000"/>
          <w:sz w:val="24"/>
          <w:szCs w:val="24"/>
          <w:u w:val="none"/>
          <w:shd w:fill="auto" w:val="clear"/>
          <w:vertAlign w:val="baseline"/>
          <w:rtl w:val="0"/>
        </w:rPr>
        <w:t xml:space="preserve">PTAR Sur: La capacidad se amplía de 400 L/s a 800 L/s.</w:t>
      </w:r>
    </w:p>
    <w:p w:rsidR="00000000" w:rsidDel="00000000" w:rsidP="00000000" w:rsidRDefault="00000000" w:rsidRPr="00000000" w14:paraId="00000C02">
      <w:pPr>
        <w:keepNext w:val="0"/>
        <w:keepLines w:val="0"/>
        <w:pageBreakBefore w:val="0"/>
        <w:widowControl w:val="1"/>
        <w:numPr>
          <w:ilvl w:val="0"/>
          <w:numId w:val="16"/>
        </w:numPr>
        <w:pBdr>
          <w:top w:space="0" w:sz="0" w:val="nil"/>
          <w:left w:space="0" w:sz="0" w:val="nil"/>
          <w:bottom w:space="0" w:sz="0" w:val="nil"/>
          <w:right w:space="0" w:sz="0" w:val="nil"/>
          <w:between w:space="0" w:sz="0" w:val="nil"/>
        </w:pBdr>
        <w:shd w:fill="auto" w:val="clear"/>
        <w:spacing w:after="0" w:before="0" w:line="360" w:lineRule="auto"/>
        <w:ind w:left="1080" w:right="0" w:hanging="360"/>
        <w:jc w:val="both"/>
        <w:rPr>
          <w:rFonts w:ascii="Cambria" w:cs="Cambria" w:eastAsia="Cambria" w:hAnsi="Cambria"/>
          <w:b w:val="0"/>
          <w:i w:val="0"/>
          <w:smallCaps w:val="0"/>
          <w:strike w:val="0"/>
          <w:color w:val="000000"/>
          <w:sz w:val="24"/>
          <w:szCs w:val="24"/>
          <w:u w:val="none"/>
          <w:shd w:fill="auto" w:val="clear"/>
          <w:vertAlign w:val="baseline"/>
        </w:rPr>
      </w:pPr>
      <w:r w:rsidDel="00000000" w:rsidR="00000000" w:rsidRPr="00000000">
        <w:rPr>
          <w:rFonts w:ascii="Cambria" w:cs="Cambria" w:eastAsia="Cambria" w:hAnsi="Cambria"/>
          <w:b w:val="0"/>
          <w:i w:val="0"/>
          <w:smallCaps w:val="0"/>
          <w:strike w:val="0"/>
          <w:color w:val="000000"/>
          <w:sz w:val="24"/>
          <w:szCs w:val="24"/>
          <w:u w:val="none"/>
          <w:shd w:fill="auto" w:val="clear"/>
          <w:vertAlign w:val="baseline"/>
          <w:rtl w:val="0"/>
        </w:rPr>
        <w:t xml:space="preserve">PTAR SPM: La capacidad se amplía de 750 L/s a 1,000 L/s.</w:t>
      </w:r>
    </w:p>
    <w:p w:rsidR="00000000" w:rsidDel="00000000" w:rsidP="00000000" w:rsidRDefault="00000000" w:rsidRPr="00000000" w14:paraId="00000C03">
      <w:pPr>
        <w:spacing w:line="360" w:lineRule="auto"/>
        <w:jc w:val="both"/>
        <w:rPr>
          <w:rFonts w:ascii="Cambria" w:cs="Cambria" w:eastAsia="Cambria" w:hAnsi="Cambria"/>
        </w:rPr>
      </w:pPr>
      <w:r w:rsidDel="00000000" w:rsidR="00000000" w:rsidRPr="00000000">
        <w:rPr>
          <w:rtl w:val="0"/>
        </w:rPr>
      </w:r>
    </w:p>
    <w:p w:rsidR="00000000" w:rsidDel="00000000" w:rsidP="00000000" w:rsidRDefault="00000000" w:rsidRPr="00000000" w14:paraId="00000C04">
      <w:pPr>
        <w:spacing w:line="360" w:lineRule="auto"/>
        <w:jc w:val="both"/>
        <w:rPr>
          <w:rFonts w:ascii="Cambria" w:cs="Cambria" w:eastAsia="Cambria" w:hAnsi="Cambria"/>
        </w:rPr>
      </w:pPr>
      <w:r w:rsidDel="00000000" w:rsidR="00000000" w:rsidRPr="00000000">
        <w:rPr>
          <w:rFonts w:ascii="Cambria" w:cs="Cambria" w:eastAsia="Cambria" w:hAnsi="Cambria"/>
          <w:rtl w:val="0"/>
        </w:rPr>
        <w:t xml:space="preserve">En cuanto a la tecnología se explica a continuación por cada planta de tratamiento.</w:t>
      </w:r>
    </w:p>
    <w:p w:rsidR="00000000" w:rsidDel="00000000" w:rsidP="00000000" w:rsidRDefault="00000000" w:rsidRPr="00000000" w14:paraId="00000C05">
      <w:pPr>
        <w:spacing w:line="360" w:lineRule="auto"/>
        <w:jc w:val="both"/>
        <w:rPr>
          <w:rFonts w:ascii="Cambria" w:cs="Cambria" w:eastAsia="Cambria" w:hAnsi="Cambria"/>
          <w:b w:val="1"/>
        </w:rPr>
      </w:pPr>
      <w:r w:rsidDel="00000000" w:rsidR="00000000" w:rsidRPr="00000000">
        <w:rPr>
          <w:rtl w:val="0"/>
        </w:rPr>
      </w:r>
    </w:p>
    <w:p w:rsidR="00000000" w:rsidDel="00000000" w:rsidP="00000000" w:rsidRDefault="00000000" w:rsidRPr="00000000" w14:paraId="00000C06">
      <w:pPr>
        <w:pStyle w:val="Heading4"/>
        <w:rPr/>
      </w:pPr>
      <w:bookmarkStart w:colFirst="0" w:colLast="0" w:name="_heading=h.i9yidhbvseke" w:id="67"/>
      <w:bookmarkEnd w:id="67"/>
      <w:r w:rsidDel="00000000" w:rsidR="00000000" w:rsidRPr="00000000">
        <w:rPr>
          <w:rtl w:val="0"/>
        </w:rPr>
        <w:t xml:space="preserve">IV.4.1.a. PTAR Sur</w:t>
      </w:r>
    </w:p>
    <w:p w:rsidR="00000000" w:rsidDel="00000000" w:rsidP="00000000" w:rsidRDefault="00000000" w:rsidRPr="00000000" w14:paraId="00000C07">
      <w:pPr>
        <w:spacing w:line="360" w:lineRule="auto"/>
        <w:jc w:val="both"/>
        <w:rPr>
          <w:rFonts w:ascii="Cambria" w:cs="Cambria" w:eastAsia="Cambria" w:hAnsi="Cambria"/>
        </w:rPr>
      </w:pPr>
      <w:r w:rsidDel="00000000" w:rsidR="00000000" w:rsidRPr="00000000">
        <w:rPr>
          <w:rtl w:val="0"/>
        </w:rPr>
      </w:r>
    </w:p>
    <w:p w:rsidR="00000000" w:rsidDel="00000000" w:rsidP="00000000" w:rsidRDefault="00000000" w:rsidRPr="00000000" w14:paraId="00000C08">
      <w:pPr>
        <w:spacing w:line="360" w:lineRule="auto"/>
        <w:jc w:val="both"/>
        <w:rPr>
          <w:rFonts w:ascii="Cambria" w:cs="Cambria" w:eastAsia="Cambria" w:hAnsi="Cambria"/>
        </w:rPr>
      </w:pPr>
      <w:r w:rsidDel="00000000" w:rsidR="00000000" w:rsidRPr="00000000">
        <w:rPr>
          <w:rFonts w:ascii="Cambria" w:cs="Cambria" w:eastAsia="Cambria" w:hAnsi="Cambria"/>
          <w:rtl w:val="0"/>
        </w:rPr>
        <w:t xml:space="preserve">La </w:t>
      </w:r>
      <w:r w:rsidDel="00000000" w:rsidR="00000000" w:rsidRPr="00000000">
        <w:rPr>
          <w:rFonts w:ascii="Cambria" w:cs="Cambria" w:eastAsia="Cambria" w:hAnsi="Cambria"/>
          <w:b w:val="1"/>
          <w:rtl w:val="0"/>
        </w:rPr>
        <w:t xml:space="preserve">PTAR Sur </w:t>
      </w:r>
      <w:r w:rsidDel="00000000" w:rsidR="00000000" w:rsidRPr="00000000">
        <w:rPr>
          <w:rFonts w:ascii="Cambria" w:cs="Cambria" w:eastAsia="Cambria" w:hAnsi="Cambria"/>
          <w:rtl w:val="0"/>
        </w:rPr>
        <w:t xml:space="preserve">se ubica en el municipio de Corregidora del estado de Querétaro, en la localidad denominada “El Pueblito”. De acuerdo con el inventario de plantas de la CONAGUA trataba un caudal promedio de 363.16 L/s. La tecnología que se utilizó en esta planta hasta antes de su última rehabilitación fue la de filtros percoladores, sin embargo, la planta presentó deficiencias en su operación, ocasionando que los vecinos se quejaran de malos olores y fauna nociva en la planta y sus alrededores. El efluente de la planta se descarga al Río Querétaro y su principal destino es el riego agrícola.</w:t>
      </w:r>
    </w:p>
    <w:p w:rsidR="00000000" w:rsidDel="00000000" w:rsidP="00000000" w:rsidRDefault="00000000" w:rsidRPr="00000000" w14:paraId="00000C09">
      <w:pPr>
        <w:spacing w:line="360" w:lineRule="auto"/>
        <w:jc w:val="both"/>
        <w:rPr>
          <w:rFonts w:ascii="Cambria" w:cs="Cambria" w:eastAsia="Cambria" w:hAnsi="Cambria"/>
        </w:rPr>
      </w:pPr>
      <w:r w:rsidDel="00000000" w:rsidR="00000000" w:rsidRPr="00000000">
        <w:rPr>
          <w:rtl w:val="0"/>
        </w:rPr>
      </w:r>
    </w:p>
    <w:p w:rsidR="00000000" w:rsidDel="00000000" w:rsidP="00000000" w:rsidRDefault="00000000" w:rsidRPr="00000000" w14:paraId="00000C0A">
      <w:pPr>
        <w:spacing w:line="360" w:lineRule="auto"/>
        <w:jc w:val="both"/>
        <w:rPr>
          <w:rFonts w:ascii="Cambria" w:cs="Cambria" w:eastAsia="Cambria" w:hAnsi="Cambria"/>
        </w:rPr>
      </w:pPr>
      <w:r w:rsidDel="00000000" w:rsidR="00000000" w:rsidRPr="00000000">
        <w:rPr>
          <w:rtl w:val="0"/>
        </w:rPr>
      </w:r>
    </w:p>
    <w:p w:rsidR="00000000" w:rsidDel="00000000" w:rsidP="00000000" w:rsidRDefault="00000000" w:rsidRPr="00000000" w14:paraId="00000C0B">
      <w:pPr>
        <w:spacing w:line="360" w:lineRule="auto"/>
        <w:jc w:val="both"/>
        <w:rPr>
          <w:rFonts w:ascii="Cambria" w:cs="Cambria" w:eastAsia="Cambria" w:hAnsi="Cambria"/>
        </w:rPr>
      </w:pPr>
      <w:r w:rsidDel="00000000" w:rsidR="00000000" w:rsidRPr="00000000">
        <w:rPr>
          <w:rtl w:val="0"/>
        </w:rPr>
      </w:r>
    </w:p>
    <w:p w:rsidR="00000000" w:rsidDel="00000000" w:rsidP="00000000" w:rsidRDefault="00000000" w:rsidRPr="00000000" w14:paraId="00000C0C">
      <w:pPr>
        <w:spacing w:line="360" w:lineRule="auto"/>
        <w:jc w:val="both"/>
        <w:rPr>
          <w:rFonts w:ascii="Cambria" w:cs="Cambria" w:eastAsia="Cambria" w:hAnsi="Cambria"/>
        </w:rPr>
      </w:pPr>
      <w:r w:rsidDel="00000000" w:rsidR="00000000" w:rsidRPr="00000000">
        <w:rPr>
          <w:rtl w:val="0"/>
        </w:rPr>
      </w:r>
    </w:p>
    <w:p w:rsidR="00000000" w:rsidDel="00000000" w:rsidP="00000000" w:rsidRDefault="00000000" w:rsidRPr="00000000" w14:paraId="00000C0D">
      <w:pPr>
        <w:spacing w:line="360" w:lineRule="auto"/>
        <w:jc w:val="both"/>
        <w:rPr>
          <w:rFonts w:ascii="Cambria" w:cs="Cambria" w:eastAsia="Cambria" w:hAnsi="Cambria"/>
        </w:rPr>
      </w:pPr>
      <w:r w:rsidDel="00000000" w:rsidR="00000000" w:rsidRPr="00000000">
        <w:rPr>
          <w:rtl w:val="0"/>
        </w:rPr>
      </w:r>
    </w:p>
    <w:p w:rsidR="00000000" w:rsidDel="00000000" w:rsidP="00000000" w:rsidRDefault="00000000" w:rsidRPr="00000000" w14:paraId="00000C0E">
      <w:pPr>
        <w:spacing w:line="360" w:lineRule="auto"/>
        <w:jc w:val="both"/>
        <w:rPr>
          <w:rFonts w:ascii="Cambria" w:cs="Cambria" w:eastAsia="Cambria" w:hAnsi="Cambria"/>
        </w:rPr>
      </w:pPr>
      <w:r w:rsidDel="00000000" w:rsidR="00000000" w:rsidRPr="00000000">
        <w:rPr>
          <w:rtl w:val="0"/>
        </w:rPr>
      </w:r>
    </w:p>
    <w:p w:rsidR="00000000" w:rsidDel="00000000" w:rsidP="00000000" w:rsidRDefault="00000000" w:rsidRPr="00000000" w14:paraId="00000C0F">
      <w:pPr>
        <w:spacing w:line="360" w:lineRule="auto"/>
        <w:jc w:val="both"/>
        <w:rPr>
          <w:rFonts w:ascii="Cambria" w:cs="Cambria" w:eastAsia="Cambria" w:hAnsi="Cambria"/>
        </w:rPr>
      </w:pPr>
      <w:r w:rsidDel="00000000" w:rsidR="00000000" w:rsidRPr="00000000">
        <w:rPr>
          <w:rtl w:val="0"/>
        </w:rPr>
      </w:r>
    </w:p>
    <w:p w:rsidR="00000000" w:rsidDel="00000000" w:rsidP="00000000" w:rsidRDefault="00000000" w:rsidRPr="00000000" w14:paraId="00000C10">
      <w:pPr>
        <w:spacing w:line="360" w:lineRule="auto"/>
        <w:jc w:val="both"/>
        <w:rPr>
          <w:rFonts w:ascii="Cambria" w:cs="Cambria" w:eastAsia="Cambria" w:hAnsi="Cambria"/>
        </w:rPr>
      </w:pPr>
      <w:r w:rsidDel="00000000" w:rsidR="00000000" w:rsidRPr="00000000">
        <w:rPr>
          <w:rtl w:val="0"/>
        </w:rPr>
      </w:r>
    </w:p>
    <w:p w:rsidR="00000000" w:rsidDel="00000000" w:rsidP="00000000" w:rsidRDefault="00000000" w:rsidRPr="00000000" w14:paraId="00000C11">
      <w:pPr>
        <w:pBdr>
          <w:top w:space="0" w:sz="0" w:val="nil"/>
          <w:left w:space="0" w:sz="0" w:val="nil"/>
          <w:bottom w:space="0" w:sz="0" w:val="nil"/>
          <w:right w:space="0" w:sz="0" w:val="nil"/>
          <w:between w:space="0" w:sz="0" w:val="nil"/>
        </w:pBdr>
        <w:spacing w:line="360" w:lineRule="auto"/>
        <w:jc w:val="center"/>
        <w:rPr>
          <w:rFonts w:ascii="Cambria" w:cs="Cambria" w:eastAsia="Cambria" w:hAnsi="Cambria"/>
          <w:b w:val="1"/>
          <w:color w:val="000000"/>
        </w:rPr>
      </w:pPr>
      <w:bookmarkStart w:colFirst="0" w:colLast="0" w:name="_heading=h.tssesar1em7h" w:id="68"/>
      <w:bookmarkEnd w:id="68"/>
      <w:r w:rsidDel="00000000" w:rsidR="00000000" w:rsidRPr="00000000">
        <w:rPr>
          <w:rFonts w:ascii="Cambria" w:cs="Cambria" w:eastAsia="Cambria" w:hAnsi="Cambria"/>
          <w:b w:val="1"/>
          <w:color w:val="000000"/>
          <w:rtl w:val="0"/>
        </w:rPr>
        <w:t xml:space="preserve">Ilustración 5. </w:t>
      </w:r>
      <w:r w:rsidDel="00000000" w:rsidR="00000000" w:rsidRPr="00000000">
        <w:rPr>
          <w:rFonts w:ascii="Cambria" w:cs="Cambria" w:eastAsia="Cambria" w:hAnsi="Cambria"/>
          <w:color w:val="000000"/>
          <w:rtl w:val="0"/>
        </w:rPr>
        <w:t xml:space="preserve">PTAR Sur</w:t>
      </w:r>
      <w:r w:rsidDel="00000000" w:rsidR="00000000" w:rsidRPr="00000000">
        <w:rPr>
          <w:rtl w:val="0"/>
        </w:rPr>
      </w:r>
    </w:p>
    <w:p w:rsidR="00000000" w:rsidDel="00000000" w:rsidP="00000000" w:rsidRDefault="00000000" w:rsidRPr="00000000" w14:paraId="00000C12">
      <w:pPr>
        <w:spacing w:line="276" w:lineRule="auto"/>
        <w:jc w:val="center"/>
        <w:rPr>
          <w:rFonts w:ascii="Cambria" w:cs="Cambria" w:eastAsia="Cambria" w:hAnsi="Cambria"/>
          <w:sz w:val="20"/>
          <w:szCs w:val="20"/>
        </w:rPr>
      </w:pPr>
      <w:r w:rsidDel="00000000" w:rsidR="00000000" w:rsidRPr="00000000">
        <w:rPr>
          <w:rFonts w:ascii="Cambria" w:cs="Cambria" w:eastAsia="Cambria" w:hAnsi="Cambria"/>
          <w:sz w:val="20"/>
          <w:szCs w:val="20"/>
        </w:rPr>
        <w:drawing>
          <wp:inline distB="0" distT="0" distL="0" distR="0">
            <wp:extent cx="3307489" cy="1864047"/>
            <wp:effectExtent b="0" l="0" r="0" t="0"/>
            <wp:docPr descr="Aerial view of a city&#10;&#10;AI-generated content may be incorrect." id="2014181481" name="image30.png"/>
            <a:graphic>
              <a:graphicData uri="http://schemas.openxmlformats.org/drawingml/2006/picture">
                <pic:pic>
                  <pic:nvPicPr>
                    <pic:cNvPr descr="Aerial view of a city&#10;&#10;AI-generated content may be incorrect." id="0" name="image30.png"/>
                    <pic:cNvPicPr preferRelativeResize="0"/>
                  </pic:nvPicPr>
                  <pic:blipFill>
                    <a:blip r:embed="rId20"/>
                    <a:srcRect b="0" l="0" r="0" t="0"/>
                    <a:stretch>
                      <a:fillRect/>
                    </a:stretch>
                  </pic:blipFill>
                  <pic:spPr>
                    <a:xfrm>
                      <a:off x="0" y="0"/>
                      <a:ext cx="3307489" cy="1864047"/>
                    </a:xfrm>
                    <a:prstGeom prst="rect"/>
                    <a:ln/>
                  </pic:spPr>
                </pic:pic>
              </a:graphicData>
            </a:graphic>
          </wp:inline>
        </w:drawing>
      </w:r>
      <w:r w:rsidDel="00000000" w:rsidR="00000000" w:rsidRPr="00000000">
        <w:rPr>
          <w:rtl w:val="0"/>
        </w:rPr>
      </w:r>
    </w:p>
    <w:p w:rsidR="00000000" w:rsidDel="00000000" w:rsidP="00000000" w:rsidRDefault="00000000" w:rsidRPr="00000000" w14:paraId="00000C13">
      <w:pPr>
        <w:spacing w:line="360" w:lineRule="auto"/>
        <w:jc w:val="center"/>
        <w:rPr>
          <w:rFonts w:ascii="Cambria" w:cs="Cambria" w:eastAsia="Cambria" w:hAnsi="Cambria"/>
          <w:sz w:val="18"/>
          <w:szCs w:val="18"/>
        </w:rPr>
      </w:pPr>
      <w:r w:rsidDel="00000000" w:rsidR="00000000" w:rsidRPr="00000000">
        <w:rPr>
          <w:rFonts w:ascii="Cambria" w:cs="Cambria" w:eastAsia="Cambria" w:hAnsi="Cambria"/>
          <w:b w:val="1"/>
          <w:sz w:val="18"/>
          <w:szCs w:val="18"/>
          <w:rtl w:val="0"/>
        </w:rPr>
        <w:t xml:space="preserve">Fuente</w:t>
      </w:r>
      <w:r w:rsidDel="00000000" w:rsidR="00000000" w:rsidRPr="00000000">
        <w:rPr>
          <w:rFonts w:ascii="Cambria" w:cs="Cambria" w:eastAsia="Cambria" w:hAnsi="Cambria"/>
          <w:sz w:val="18"/>
          <w:szCs w:val="18"/>
          <w:rtl w:val="0"/>
        </w:rPr>
        <w:t xml:space="preserve">: 2.DOC 2. SIGNED_INFORME FINAL_PASAP NOV28.2023.</w:t>
      </w:r>
    </w:p>
    <w:p w:rsidR="00000000" w:rsidDel="00000000" w:rsidP="00000000" w:rsidRDefault="00000000" w:rsidRPr="00000000" w14:paraId="00000C14">
      <w:pPr>
        <w:spacing w:line="360" w:lineRule="auto"/>
        <w:jc w:val="center"/>
        <w:rPr>
          <w:rFonts w:ascii="Cambria" w:cs="Cambria" w:eastAsia="Cambria" w:hAnsi="Cambria"/>
        </w:rPr>
      </w:pPr>
      <w:r w:rsidDel="00000000" w:rsidR="00000000" w:rsidRPr="00000000">
        <w:rPr>
          <w:rtl w:val="0"/>
        </w:rPr>
      </w:r>
    </w:p>
    <w:p w:rsidR="00000000" w:rsidDel="00000000" w:rsidP="00000000" w:rsidRDefault="00000000" w:rsidRPr="00000000" w14:paraId="00000C15">
      <w:pPr>
        <w:spacing w:line="360" w:lineRule="auto"/>
        <w:jc w:val="both"/>
        <w:rPr>
          <w:rFonts w:ascii="Cambria" w:cs="Cambria" w:eastAsia="Cambria" w:hAnsi="Cambria"/>
          <w:b w:val="1"/>
          <w:i w:val="1"/>
        </w:rPr>
      </w:pPr>
      <w:r w:rsidDel="00000000" w:rsidR="00000000" w:rsidRPr="00000000">
        <w:rPr>
          <w:rFonts w:ascii="Cambria" w:cs="Cambria" w:eastAsia="Cambria" w:hAnsi="Cambria"/>
          <w:rtl w:val="0"/>
        </w:rPr>
        <w:t xml:space="preserve">El tren de tratamiento en la PTAR Sur, actualmente consta de un pretratamiento con cribado grueso y fino de operación manual, canales desarenadores, un cárcamo de bombeo, dos sedimentadores primarios de concreto, cuatro reactores biológicos de concreto (filtros percoladores), dos sedimentadores circulares de concreto y dos reactores biológicos metálicos circulares para los lodos activados, con sus correspondientes sedimentadores circulares metálicos. Seguido de los sedimentadores circulares, se cuenta con un tanque de contacto de cloro para la desinfección con Hipoclorito de sodio al 13%. </w:t>
      </w:r>
      <w:r w:rsidDel="00000000" w:rsidR="00000000" w:rsidRPr="00000000">
        <w:rPr>
          <w:rtl w:val="0"/>
        </w:rPr>
      </w:r>
    </w:p>
    <w:p w:rsidR="00000000" w:rsidDel="00000000" w:rsidP="00000000" w:rsidRDefault="00000000" w:rsidRPr="00000000" w14:paraId="00000C16">
      <w:pPr>
        <w:spacing w:line="360" w:lineRule="auto"/>
        <w:jc w:val="both"/>
        <w:rPr>
          <w:rFonts w:ascii="Cambria" w:cs="Cambria" w:eastAsia="Cambria" w:hAnsi="Cambria"/>
        </w:rPr>
      </w:pPr>
      <w:r w:rsidDel="00000000" w:rsidR="00000000" w:rsidRPr="00000000">
        <w:rPr>
          <w:rtl w:val="0"/>
        </w:rPr>
      </w:r>
    </w:p>
    <w:p w:rsidR="00000000" w:rsidDel="00000000" w:rsidP="00000000" w:rsidRDefault="00000000" w:rsidRPr="00000000" w14:paraId="00000C17">
      <w:pPr>
        <w:spacing w:line="360" w:lineRule="auto"/>
        <w:jc w:val="both"/>
        <w:rPr>
          <w:rFonts w:ascii="Cambria" w:cs="Cambria" w:eastAsia="Cambria" w:hAnsi="Cambria"/>
        </w:rPr>
      </w:pPr>
      <w:r w:rsidDel="00000000" w:rsidR="00000000" w:rsidRPr="00000000">
        <w:rPr>
          <w:rFonts w:ascii="Cambria" w:cs="Cambria" w:eastAsia="Cambria" w:hAnsi="Cambria"/>
          <w:rtl w:val="0"/>
        </w:rPr>
        <w:t xml:space="preserve">En cuanto a la tecnología, en el caso de la PTAR Sur se transformará de utilizar un sistema de lodos activados en la modalidad de aireación extendida a un tren de tratamiento anóxico-aerobio con MBR y desinfección final mediante el proceso de ozonificación.</w:t>
      </w:r>
    </w:p>
    <w:p w:rsidR="00000000" w:rsidDel="00000000" w:rsidP="00000000" w:rsidRDefault="00000000" w:rsidRPr="00000000" w14:paraId="00000C18">
      <w:pPr>
        <w:spacing w:line="360" w:lineRule="auto"/>
        <w:jc w:val="both"/>
        <w:rPr>
          <w:rFonts w:ascii="Cambria" w:cs="Cambria" w:eastAsia="Cambria" w:hAnsi="Cambria"/>
        </w:rPr>
      </w:pPr>
      <w:r w:rsidDel="00000000" w:rsidR="00000000" w:rsidRPr="00000000">
        <w:rPr>
          <w:rtl w:val="0"/>
        </w:rPr>
      </w:r>
    </w:p>
    <w:p w:rsidR="00000000" w:rsidDel="00000000" w:rsidP="00000000" w:rsidRDefault="00000000" w:rsidRPr="00000000" w14:paraId="00000C19">
      <w:pPr>
        <w:spacing w:line="360" w:lineRule="auto"/>
        <w:jc w:val="both"/>
        <w:rPr>
          <w:rFonts w:ascii="Cambria" w:cs="Cambria" w:eastAsia="Cambria" w:hAnsi="Cambria"/>
        </w:rPr>
      </w:pPr>
      <w:r w:rsidDel="00000000" w:rsidR="00000000" w:rsidRPr="00000000">
        <w:rPr>
          <w:rFonts w:ascii="Cambria" w:cs="Cambria" w:eastAsia="Cambria" w:hAnsi="Cambria"/>
          <w:rtl w:val="0"/>
        </w:rPr>
        <w:t xml:space="preserve">El sistema MBR es una variante del proceso de lodos activados y como todo proceso biológico requiere de un pretratamiento que implique la eliminación de los materiales gruesos, arenas y grasas. Posteriormente el agua pasa al tratamiento primario, donde se disminuye la concentración de sólidos en suspensión y materia orgánica. El efluente del tratamiento primario ingresará a los reactores biológicos que contemplan una etapa anóxica para la remoción de nutrientes, etapa aerobia o de oxidación y la etapa del proceso con MBR, posterior a la cual se propone una desinfección mediante un proceso de ozonificación.</w:t>
      </w:r>
    </w:p>
    <w:p w:rsidR="00000000" w:rsidDel="00000000" w:rsidP="00000000" w:rsidRDefault="00000000" w:rsidRPr="00000000" w14:paraId="00000C1A">
      <w:pPr>
        <w:spacing w:line="360" w:lineRule="auto"/>
        <w:jc w:val="both"/>
        <w:rPr>
          <w:rFonts w:ascii="Cambria" w:cs="Cambria" w:eastAsia="Cambria" w:hAnsi="Cambria"/>
        </w:rPr>
      </w:pPr>
      <w:r w:rsidDel="00000000" w:rsidR="00000000" w:rsidRPr="00000000">
        <w:rPr>
          <w:rtl w:val="0"/>
        </w:rPr>
      </w:r>
    </w:p>
    <w:p w:rsidR="00000000" w:rsidDel="00000000" w:rsidP="00000000" w:rsidRDefault="00000000" w:rsidRPr="00000000" w14:paraId="00000C1B">
      <w:pPr>
        <w:spacing w:line="360" w:lineRule="auto"/>
        <w:jc w:val="both"/>
        <w:rPr>
          <w:rFonts w:ascii="Cambria" w:cs="Cambria" w:eastAsia="Cambria" w:hAnsi="Cambria"/>
        </w:rPr>
      </w:pPr>
      <w:r w:rsidDel="00000000" w:rsidR="00000000" w:rsidRPr="00000000">
        <w:rPr>
          <w:rFonts w:ascii="Cambria" w:cs="Cambria" w:eastAsia="Cambria" w:hAnsi="Cambria"/>
          <w:rtl w:val="0"/>
        </w:rPr>
        <w:t xml:space="preserve">El gasto de diseño de la planta será de 800 L/s, con una capacidad de regulación en sus tanques homogeneizadores de 4 horas con la finalidad de operar a caudal constante.</w:t>
      </w:r>
    </w:p>
    <w:p w:rsidR="00000000" w:rsidDel="00000000" w:rsidP="00000000" w:rsidRDefault="00000000" w:rsidRPr="00000000" w14:paraId="00000C1C">
      <w:pPr>
        <w:spacing w:line="360" w:lineRule="auto"/>
        <w:jc w:val="both"/>
        <w:rPr>
          <w:rFonts w:ascii="Cambria" w:cs="Cambria" w:eastAsia="Cambria" w:hAnsi="Cambria"/>
        </w:rPr>
      </w:pPr>
      <w:r w:rsidDel="00000000" w:rsidR="00000000" w:rsidRPr="00000000">
        <w:rPr>
          <w:rtl w:val="0"/>
        </w:rPr>
      </w:r>
    </w:p>
    <w:p w:rsidR="00000000" w:rsidDel="00000000" w:rsidP="00000000" w:rsidRDefault="00000000" w:rsidRPr="00000000" w14:paraId="00000C1D">
      <w:pPr>
        <w:spacing w:line="360" w:lineRule="auto"/>
        <w:jc w:val="both"/>
        <w:rPr>
          <w:rFonts w:ascii="Cambria" w:cs="Cambria" w:eastAsia="Cambria" w:hAnsi="Cambria"/>
        </w:rPr>
      </w:pPr>
      <w:r w:rsidDel="00000000" w:rsidR="00000000" w:rsidRPr="00000000">
        <w:rPr>
          <w:rFonts w:ascii="Cambria" w:cs="Cambria" w:eastAsia="Cambria" w:hAnsi="Cambria"/>
          <w:rtl w:val="0"/>
        </w:rPr>
        <w:t xml:space="preserve">Con la tecnología MBR propuesta, es factible alcanzar altas eficiencias de remoción de diversos componentes, incluyendo microorganismos. Los MBR se definen como una combinación de: un reactor biológico responsable de la biodegradación de la materia orgánica a través de microorganismos y un módulo de membranas ya sea de micro o ultrafiltración para la separación física sólido-líquido del licor mezclado.</w:t>
      </w:r>
    </w:p>
    <w:p w:rsidR="00000000" w:rsidDel="00000000" w:rsidP="00000000" w:rsidRDefault="00000000" w:rsidRPr="00000000" w14:paraId="00000C1E">
      <w:pPr>
        <w:spacing w:line="360" w:lineRule="auto"/>
        <w:jc w:val="both"/>
        <w:rPr>
          <w:rFonts w:ascii="Cambria" w:cs="Cambria" w:eastAsia="Cambria" w:hAnsi="Cambria"/>
        </w:rPr>
      </w:pPr>
      <w:r w:rsidDel="00000000" w:rsidR="00000000" w:rsidRPr="00000000">
        <w:rPr>
          <w:rtl w:val="0"/>
        </w:rPr>
      </w:r>
    </w:p>
    <w:p w:rsidR="00000000" w:rsidDel="00000000" w:rsidP="00000000" w:rsidRDefault="00000000" w:rsidRPr="00000000" w14:paraId="00000C1F">
      <w:pPr>
        <w:spacing w:line="360" w:lineRule="auto"/>
        <w:jc w:val="both"/>
        <w:rPr>
          <w:rFonts w:ascii="Cambria" w:cs="Cambria" w:eastAsia="Cambria" w:hAnsi="Cambria"/>
        </w:rPr>
      </w:pPr>
      <w:r w:rsidDel="00000000" w:rsidR="00000000" w:rsidRPr="00000000">
        <w:rPr>
          <w:rFonts w:ascii="Cambria" w:cs="Cambria" w:eastAsia="Cambria" w:hAnsi="Cambria"/>
          <w:rtl w:val="0"/>
        </w:rPr>
        <w:t xml:space="preserve">El sistema está conformado por un reactor, un módulo de membranas, soplador de aire, medidor de presión negativa (vacuómetro), medidor de flujo y bomba de succión/retrolavado. En la línea del permeado se encuentran válvulas que permiten abrir o cerrar automáticamente las líneas de agua para llevar a cabo la succión y el retrolavado del MBR. Este sistema tiene un tablero de control que permite ajustar los tiempos de arranque y paro de la bomba. Una parte del Agua Tratada se almacena en un tanque de permeado el cual se utiliza para realizar el retrolavado de las membranas con el objetivo de disminuir el ensuciamiento de las membranas. Adicionalmente estos reactores cuentan también con una zona anóxica, la cual permite llevar a cabo el proceso de desnitrificación y abatir las concentraciones de nitrógeno presentes en el agua residual.</w:t>
      </w:r>
    </w:p>
    <w:p w:rsidR="00000000" w:rsidDel="00000000" w:rsidP="00000000" w:rsidRDefault="00000000" w:rsidRPr="00000000" w14:paraId="00000C20">
      <w:pPr>
        <w:spacing w:line="360" w:lineRule="auto"/>
        <w:jc w:val="both"/>
        <w:rPr>
          <w:rFonts w:ascii="Cambria" w:cs="Cambria" w:eastAsia="Cambria" w:hAnsi="Cambria"/>
        </w:rPr>
      </w:pPr>
      <w:r w:rsidDel="00000000" w:rsidR="00000000" w:rsidRPr="00000000">
        <w:rPr>
          <w:rtl w:val="0"/>
        </w:rPr>
      </w:r>
    </w:p>
    <w:p w:rsidR="00000000" w:rsidDel="00000000" w:rsidP="00000000" w:rsidRDefault="00000000" w:rsidRPr="00000000" w14:paraId="00000C21">
      <w:pPr>
        <w:spacing w:line="360" w:lineRule="auto"/>
        <w:jc w:val="both"/>
        <w:rPr>
          <w:rFonts w:ascii="Cambria" w:cs="Cambria" w:eastAsia="Cambria" w:hAnsi="Cambria"/>
        </w:rPr>
      </w:pPr>
      <w:r w:rsidDel="00000000" w:rsidR="00000000" w:rsidRPr="00000000">
        <w:rPr>
          <w:rFonts w:ascii="Cambria" w:cs="Cambria" w:eastAsia="Cambria" w:hAnsi="Cambria"/>
          <w:rtl w:val="0"/>
        </w:rPr>
        <w:t xml:space="preserve">La limpieza del sistema podrá realizarse con una solución química de manera periódica sin necesidad de desmontar las membranas.</w:t>
      </w:r>
    </w:p>
    <w:p w:rsidR="00000000" w:rsidDel="00000000" w:rsidP="00000000" w:rsidRDefault="00000000" w:rsidRPr="00000000" w14:paraId="00000C22">
      <w:pPr>
        <w:spacing w:line="360" w:lineRule="auto"/>
        <w:jc w:val="both"/>
        <w:rPr>
          <w:rFonts w:ascii="Cambria" w:cs="Cambria" w:eastAsia="Cambria" w:hAnsi="Cambria"/>
        </w:rPr>
      </w:pPr>
      <w:r w:rsidDel="00000000" w:rsidR="00000000" w:rsidRPr="00000000">
        <w:rPr>
          <w:rtl w:val="0"/>
        </w:rPr>
      </w:r>
    </w:p>
    <w:p w:rsidR="00000000" w:rsidDel="00000000" w:rsidP="00000000" w:rsidRDefault="00000000" w:rsidRPr="00000000" w14:paraId="00000C23">
      <w:pPr>
        <w:spacing w:line="360" w:lineRule="auto"/>
        <w:jc w:val="both"/>
        <w:rPr>
          <w:rFonts w:ascii="Cambria" w:cs="Cambria" w:eastAsia="Cambria" w:hAnsi="Cambria"/>
        </w:rPr>
      </w:pPr>
      <w:r w:rsidDel="00000000" w:rsidR="00000000" w:rsidRPr="00000000">
        <w:rPr>
          <w:rFonts w:ascii="Cambria" w:cs="Cambria" w:eastAsia="Cambria" w:hAnsi="Cambria"/>
          <w:rtl w:val="0"/>
        </w:rPr>
        <w:t xml:space="preserve">Los MBR se usan exitosamente para el tratamiento de aguas residuales con fines de reutilización.</w:t>
      </w:r>
      <w:r w:rsidDel="00000000" w:rsidR="00000000" w:rsidRPr="00000000">
        <w:rPr>
          <w:rFonts w:ascii="Cambria" w:cs="Cambria" w:eastAsia="Cambria" w:hAnsi="Cambria"/>
          <w:vertAlign w:val="superscript"/>
        </w:rPr>
        <w:footnoteReference w:customMarkFollows="0" w:id="3"/>
      </w:r>
      <w:r w:rsidDel="00000000" w:rsidR="00000000" w:rsidRPr="00000000">
        <w:rPr>
          <w:rFonts w:ascii="Cambria" w:cs="Cambria" w:eastAsia="Cambria" w:hAnsi="Cambria"/>
          <w:rtl w:val="0"/>
        </w:rPr>
        <w:t xml:space="preserve"> Los sistemas MBR operan con tiempos de residencia hidráulicos (TRH) inferiores a los del sistema de lodos activados, lo que implica que, para un mismo flujo volumétrico, el MBR demande un volumen menor para el reactor, además de que al no requerir sedimentador secundario se optimiza el área disponible.</w:t>
      </w:r>
    </w:p>
    <w:p w:rsidR="00000000" w:rsidDel="00000000" w:rsidP="00000000" w:rsidRDefault="00000000" w:rsidRPr="00000000" w14:paraId="00000C24">
      <w:pPr>
        <w:spacing w:line="360" w:lineRule="auto"/>
        <w:jc w:val="both"/>
        <w:rPr>
          <w:rFonts w:ascii="Cambria" w:cs="Cambria" w:eastAsia="Cambria" w:hAnsi="Cambria"/>
        </w:rPr>
      </w:pPr>
      <w:r w:rsidDel="00000000" w:rsidR="00000000" w:rsidRPr="00000000">
        <w:rPr>
          <w:rtl w:val="0"/>
        </w:rPr>
      </w:r>
    </w:p>
    <w:p w:rsidR="00000000" w:rsidDel="00000000" w:rsidP="00000000" w:rsidRDefault="00000000" w:rsidRPr="00000000" w14:paraId="00000C25">
      <w:pPr>
        <w:spacing w:line="360" w:lineRule="auto"/>
        <w:jc w:val="both"/>
        <w:rPr>
          <w:rFonts w:ascii="Cambria" w:cs="Cambria" w:eastAsia="Cambria" w:hAnsi="Cambria"/>
        </w:rPr>
      </w:pPr>
      <w:r w:rsidDel="00000000" w:rsidR="00000000" w:rsidRPr="00000000">
        <w:rPr>
          <w:rFonts w:ascii="Cambria" w:cs="Cambria" w:eastAsia="Cambria" w:hAnsi="Cambria"/>
          <w:rtl w:val="0"/>
        </w:rPr>
        <w:t xml:space="preserve">Con el uso de la nueva tecnología en esta planta de tratamiento se cumplirá efectivamente con la NOM-003-SEMARNAT-1997 y la NOM-001-SEMARNAT-2021 que establece los límites permisibles de contaminantes en las descargas de aguas residuales en cuerpos receptores propiedad de la Nación. En adición, se puede afirmar, que la PTAR Sur, al concluirse su rehabilitación y modernización con tecnología de punta, cumplirá más allá de lo dispuesto por la citada norma. Esta condición es esencial dado que los efluentes se convierten en las aguas regeneradas que se verterán en un afluente próximo a la presa El Batán.</w:t>
      </w:r>
    </w:p>
    <w:p w:rsidR="00000000" w:rsidDel="00000000" w:rsidP="00000000" w:rsidRDefault="00000000" w:rsidRPr="00000000" w14:paraId="00000C26">
      <w:pPr>
        <w:spacing w:line="360" w:lineRule="auto"/>
        <w:jc w:val="both"/>
        <w:rPr>
          <w:rFonts w:ascii="Cambria" w:cs="Cambria" w:eastAsia="Cambria" w:hAnsi="Cambria"/>
        </w:rPr>
      </w:pPr>
      <w:r w:rsidDel="00000000" w:rsidR="00000000" w:rsidRPr="00000000">
        <w:rPr>
          <w:rtl w:val="0"/>
        </w:rPr>
      </w:r>
    </w:p>
    <w:p w:rsidR="00000000" w:rsidDel="00000000" w:rsidP="00000000" w:rsidRDefault="00000000" w:rsidRPr="00000000" w14:paraId="00000C27">
      <w:pPr>
        <w:spacing w:line="360" w:lineRule="auto"/>
        <w:jc w:val="both"/>
        <w:rPr>
          <w:rFonts w:ascii="Cambria" w:cs="Cambria" w:eastAsia="Cambria" w:hAnsi="Cambria"/>
        </w:rPr>
      </w:pPr>
      <w:r w:rsidDel="00000000" w:rsidR="00000000" w:rsidRPr="00000000">
        <w:rPr>
          <w:rFonts w:ascii="Cambria" w:cs="Cambria" w:eastAsia="Cambria" w:hAnsi="Cambria"/>
          <w:rtl w:val="0"/>
        </w:rPr>
        <w:t xml:space="preserve">El tratamiento de lodos es indispensable cuando se lleva a cabo el tratamiento de agua residual, ya que debe tratarse para reducir su volumen y eliminar los patógenos de acuerdo con la norma NOM-004-SEMARNAT-2002 que permita una adecuada disposición final.</w:t>
      </w:r>
    </w:p>
    <w:p w:rsidR="00000000" w:rsidDel="00000000" w:rsidP="00000000" w:rsidRDefault="00000000" w:rsidRPr="00000000" w14:paraId="00000C28">
      <w:pPr>
        <w:spacing w:line="360" w:lineRule="auto"/>
        <w:jc w:val="both"/>
        <w:rPr>
          <w:rFonts w:ascii="Cambria" w:cs="Cambria" w:eastAsia="Cambria" w:hAnsi="Cambria"/>
        </w:rPr>
      </w:pPr>
      <w:r w:rsidDel="00000000" w:rsidR="00000000" w:rsidRPr="00000000">
        <w:rPr>
          <w:rtl w:val="0"/>
        </w:rPr>
      </w:r>
    </w:p>
    <w:p w:rsidR="00000000" w:rsidDel="00000000" w:rsidP="00000000" w:rsidRDefault="00000000" w:rsidRPr="00000000" w14:paraId="00000C29">
      <w:pPr>
        <w:spacing w:line="360" w:lineRule="auto"/>
        <w:jc w:val="both"/>
        <w:rPr>
          <w:rFonts w:ascii="Cambria" w:cs="Cambria" w:eastAsia="Cambria" w:hAnsi="Cambria"/>
          <w:b w:val="1"/>
        </w:rPr>
      </w:pPr>
      <w:r w:rsidDel="00000000" w:rsidR="00000000" w:rsidRPr="00000000">
        <w:rPr>
          <w:rFonts w:ascii="Cambria" w:cs="Cambria" w:eastAsia="Cambria" w:hAnsi="Cambria"/>
          <w:b w:val="1"/>
          <w:rtl w:val="0"/>
        </w:rPr>
        <w:t xml:space="preserve">Operaciones y Procesos Propuestos para el Tratamiento de Lodos</w:t>
      </w:r>
    </w:p>
    <w:p w:rsidR="00000000" w:rsidDel="00000000" w:rsidP="00000000" w:rsidRDefault="00000000" w:rsidRPr="00000000" w14:paraId="00000C2A">
      <w:pPr>
        <w:spacing w:line="360" w:lineRule="auto"/>
        <w:jc w:val="both"/>
        <w:rPr>
          <w:rFonts w:ascii="Cambria" w:cs="Cambria" w:eastAsia="Cambria" w:hAnsi="Cambria"/>
        </w:rPr>
      </w:pPr>
      <w:r w:rsidDel="00000000" w:rsidR="00000000" w:rsidRPr="00000000">
        <w:rPr>
          <w:rtl w:val="0"/>
        </w:rPr>
      </w:r>
    </w:p>
    <w:p w:rsidR="00000000" w:rsidDel="00000000" w:rsidP="00000000" w:rsidRDefault="00000000" w:rsidRPr="00000000" w14:paraId="00000C2B">
      <w:pPr>
        <w:spacing w:line="360" w:lineRule="auto"/>
        <w:jc w:val="both"/>
        <w:rPr>
          <w:rFonts w:ascii="Cambria" w:cs="Cambria" w:eastAsia="Cambria" w:hAnsi="Cambria"/>
        </w:rPr>
      </w:pPr>
      <w:r w:rsidDel="00000000" w:rsidR="00000000" w:rsidRPr="00000000">
        <w:rPr>
          <w:rFonts w:ascii="Cambria" w:cs="Cambria" w:eastAsia="Cambria" w:hAnsi="Cambria"/>
          <w:rtl w:val="0"/>
        </w:rPr>
        <w:t xml:space="preserve">El diseño y la operación de los procesos de tratamiento de lodos buscan garantizar su manejo eficiente y sustentable, cumpliendo con los estándares regulatorios establecidos en la NOM-004-SEMARNAT-2002, así como maximizar las posibilidades de aprovechamiento de los biosólidos. A continuación, se describen los procesos considerados:</w:t>
      </w:r>
    </w:p>
    <w:p w:rsidR="00000000" w:rsidDel="00000000" w:rsidP="00000000" w:rsidRDefault="00000000" w:rsidRPr="00000000" w14:paraId="00000C2C">
      <w:pPr>
        <w:spacing w:line="360" w:lineRule="auto"/>
        <w:jc w:val="both"/>
        <w:rPr>
          <w:rFonts w:ascii="Cambria" w:cs="Cambria" w:eastAsia="Cambria" w:hAnsi="Cambria"/>
        </w:rPr>
      </w:pPr>
      <w:r w:rsidDel="00000000" w:rsidR="00000000" w:rsidRPr="00000000">
        <w:rPr>
          <w:rtl w:val="0"/>
        </w:rPr>
      </w:r>
    </w:p>
    <w:p w:rsidR="00000000" w:rsidDel="00000000" w:rsidP="00000000" w:rsidRDefault="00000000" w:rsidRPr="00000000" w14:paraId="00000C2D">
      <w:pPr>
        <w:spacing w:line="360" w:lineRule="auto"/>
        <w:jc w:val="both"/>
        <w:rPr>
          <w:rFonts w:ascii="Cambria" w:cs="Cambria" w:eastAsia="Cambria" w:hAnsi="Cambria"/>
        </w:rPr>
      </w:pPr>
      <w:r w:rsidDel="00000000" w:rsidR="00000000" w:rsidRPr="00000000">
        <w:rPr>
          <w:rFonts w:ascii="Cambria" w:cs="Cambria" w:eastAsia="Cambria" w:hAnsi="Cambria"/>
          <w:rtl w:val="0"/>
        </w:rPr>
        <w:t xml:space="preserve">1. </w:t>
      </w:r>
      <w:r w:rsidDel="00000000" w:rsidR="00000000" w:rsidRPr="00000000">
        <w:rPr>
          <w:rFonts w:ascii="Cambria" w:cs="Cambria" w:eastAsia="Cambria" w:hAnsi="Cambria"/>
          <w:u w:val="single"/>
          <w:rtl w:val="0"/>
        </w:rPr>
        <w:t xml:space="preserve">Espesamiento</w:t>
      </w:r>
      <w:r w:rsidDel="00000000" w:rsidR="00000000" w:rsidRPr="00000000">
        <w:rPr>
          <w:rtl w:val="0"/>
        </w:rPr>
      </w:r>
    </w:p>
    <w:p w:rsidR="00000000" w:rsidDel="00000000" w:rsidP="00000000" w:rsidRDefault="00000000" w:rsidRPr="00000000" w14:paraId="00000C2E">
      <w:pPr>
        <w:spacing w:line="360" w:lineRule="auto"/>
        <w:jc w:val="both"/>
        <w:rPr>
          <w:rFonts w:ascii="Cambria" w:cs="Cambria" w:eastAsia="Cambria" w:hAnsi="Cambria"/>
        </w:rPr>
      </w:pPr>
      <w:r w:rsidDel="00000000" w:rsidR="00000000" w:rsidRPr="00000000">
        <w:rPr>
          <w:rFonts w:ascii="Cambria" w:cs="Cambria" w:eastAsia="Cambria" w:hAnsi="Cambria"/>
          <w:rtl w:val="0"/>
        </w:rPr>
        <w:t xml:space="preserve">El espesamiento tiene como objetivo reducir el volumen del lodo mediante la eliminación parcial de agua y aumentar la concentración de sólidos suspendidos, optimizando el manejo posterior. La evaluación de este sistema se realizará considerando las características específicas del lodo generado y los caudales proyectados.</w:t>
      </w:r>
    </w:p>
    <w:p w:rsidR="00000000" w:rsidDel="00000000" w:rsidP="00000000" w:rsidRDefault="00000000" w:rsidRPr="00000000" w14:paraId="00000C2F">
      <w:pPr>
        <w:spacing w:line="360" w:lineRule="auto"/>
        <w:ind w:left="709" w:firstLine="0"/>
        <w:jc w:val="both"/>
        <w:rPr>
          <w:rFonts w:ascii="Cambria" w:cs="Cambria" w:eastAsia="Cambria" w:hAnsi="Cambria"/>
        </w:rPr>
      </w:pPr>
      <w:r w:rsidDel="00000000" w:rsidR="00000000" w:rsidRPr="00000000">
        <w:rPr>
          <w:rtl w:val="0"/>
        </w:rPr>
      </w:r>
    </w:p>
    <w:p w:rsidR="00000000" w:rsidDel="00000000" w:rsidP="00000000" w:rsidRDefault="00000000" w:rsidRPr="00000000" w14:paraId="00000C30">
      <w:pPr>
        <w:spacing w:line="360" w:lineRule="auto"/>
        <w:jc w:val="both"/>
        <w:rPr>
          <w:rFonts w:ascii="Cambria" w:cs="Cambria" w:eastAsia="Cambria" w:hAnsi="Cambria"/>
        </w:rPr>
      </w:pPr>
      <w:r w:rsidDel="00000000" w:rsidR="00000000" w:rsidRPr="00000000">
        <w:rPr>
          <w:rFonts w:ascii="Cambria" w:cs="Cambria" w:eastAsia="Cambria" w:hAnsi="Cambria"/>
          <w:rtl w:val="0"/>
        </w:rPr>
        <w:t xml:space="preserve">2. </w:t>
      </w:r>
      <w:r w:rsidDel="00000000" w:rsidR="00000000" w:rsidRPr="00000000">
        <w:rPr>
          <w:rFonts w:ascii="Cambria" w:cs="Cambria" w:eastAsia="Cambria" w:hAnsi="Cambria"/>
          <w:u w:val="single"/>
          <w:rtl w:val="0"/>
        </w:rPr>
        <w:t xml:space="preserve">Estabilización</w:t>
      </w:r>
      <w:r w:rsidDel="00000000" w:rsidR="00000000" w:rsidRPr="00000000">
        <w:rPr>
          <w:rtl w:val="0"/>
        </w:rPr>
      </w:r>
    </w:p>
    <w:p w:rsidR="00000000" w:rsidDel="00000000" w:rsidP="00000000" w:rsidRDefault="00000000" w:rsidRPr="00000000" w14:paraId="00000C31">
      <w:pPr>
        <w:spacing w:line="360" w:lineRule="auto"/>
        <w:jc w:val="both"/>
        <w:rPr>
          <w:rFonts w:ascii="Cambria" w:cs="Cambria" w:eastAsia="Cambria" w:hAnsi="Cambria"/>
        </w:rPr>
      </w:pPr>
      <w:r w:rsidDel="00000000" w:rsidR="00000000" w:rsidRPr="00000000">
        <w:rPr>
          <w:rFonts w:ascii="Cambria" w:cs="Cambria" w:eastAsia="Cambria" w:hAnsi="Cambria"/>
          <w:rtl w:val="0"/>
        </w:rPr>
        <w:t xml:space="preserve">La estabilización es fundamental para reducir los olores y la presencia de organismos patógenos, así como para mejorar las condiciones de manejo de los lodos. Se proponen 2 alternativas principales, consistentes en:</w:t>
      </w:r>
    </w:p>
    <w:p w:rsidR="00000000" w:rsidDel="00000000" w:rsidP="00000000" w:rsidRDefault="00000000" w:rsidRPr="00000000" w14:paraId="00000C32">
      <w:pPr>
        <w:spacing w:line="360" w:lineRule="auto"/>
        <w:ind w:left="709" w:firstLine="0"/>
        <w:jc w:val="both"/>
        <w:rPr>
          <w:rFonts w:ascii="Cambria" w:cs="Cambria" w:eastAsia="Cambria" w:hAnsi="Cambria"/>
          <w:sz w:val="16"/>
          <w:szCs w:val="16"/>
        </w:rPr>
      </w:pPr>
      <w:r w:rsidDel="00000000" w:rsidR="00000000" w:rsidRPr="00000000">
        <w:rPr>
          <w:rtl w:val="0"/>
        </w:rPr>
      </w:r>
    </w:p>
    <w:p w:rsidR="00000000" w:rsidDel="00000000" w:rsidP="00000000" w:rsidRDefault="00000000" w:rsidRPr="00000000" w14:paraId="00000C33">
      <w:pPr>
        <w:keepNext w:val="0"/>
        <w:keepLines w:val="0"/>
        <w:pageBreakBefore w:val="0"/>
        <w:widowControl w:val="1"/>
        <w:numPr>
          <w:ilvl w:val="0"/>
          <w:numId w:val="15"/>
        </w:numPr>
        <w:pBdr>
          <w:top w:space="0" w:sz="0" w:val="nil"/>
          <w:left w:space="0" w:sz="0" w:val="nil"/>
          <w:bottom w:space="0" w:sz="0" w:val="nil"/>
          <w:right w:space="0" w:sz="0" w:val="nil"/>
          <w:between w:space="0" w:sz="0" w:val="nil"/>
        </w:pBdr>
        <w:shd w:fill="auto" w:val="clear"/>
        <w:spacing w:after="0" w:before="0" w:line="360" w:lineRule="auto"/>
        <w:ind w:left="1786" w:right="0" w:hanging="360"/>
        <w:jc w:val="both"/>
        <w:rPr>
          <w:rFonts w:ascii="Cambria" w:cs="Cambria" w:eastAsia="Cambria" w:hAnsi="Cambria"/>
          <w:b w:val="0"/>
          <w:i w:val="0"/>
          <w:smallCaps w:val="0"/>
          <w:strike w:val="0"/>
          <w:color w:val="000000"/>
          <w:sz w:val="24"/>
          <w:szCs w:val="24"/>
          <w:u w:val="none"/>
          <w:shd w:fill="auto" w:val="clear"/>
          <w:vertAlign w:val="baseline"/>
        </w:rPr>
      </w:pPr>
      <w:r w:rsidDel="00000000" w:rsidR="00000000" w:rsidRPr="00000000">
        <w:rPr>
          <w:rFonts w:ascii="Cambria" w:cs="Cambria" w:eastAsia="Cambria" w:hAnsi="Cambria"/>
          <w:b w:val="0"/>
          <w:i w:val="0"/>
          <w:smallCaps w:val="0"/>
          <w:strike w:val="0"/>
          <w:color w:val="000000"/>
          <w:sz w:val="24"/>
          <w:szCs w:val="24"/>
          <w:u w:val="none"/>
          <w:shd w:fill="auto" w:val="clear"/>
          <w:vertAlign w:val="baseline"/>
          <w:rtl w:val="0"/>
        </w:rPr>
        <w:t xml:space="preserve">Estabilización biológica aeróbica: Recomendada para proyectos donde la producción de lodos sea moderada y se disponga de espacio suficiente, asegurando la reducción de patógenos y el control de olores.</w:t>
      </w:r>
    </w:p>
    <w:p w:rsidR="00000000" w:rsidDel="00000000" w:rsidP="00000000" w:rsidRDefault="00000000" w:rsidRPr="00000000" w14:paraId="00000C3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1786" w:right="0" w:firstLine="0"/>
        <w:jc w:val="both"/>
        <w:rPr>
          <w:rFonts w:ascii="Cambria" w:cs="Cambria" w:eastAsia="Cambria" w:hAnsi="Cambria"/>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C35">
      <w:pPr>
        <w:keepNext w:val="0"/>
        <w:keepLines w:val="0"/>
        <w:pageBreakBefore w:val="0"/>
        <w:widowControl w:val="1"/>
        <w:numPr>
          <w:ilvl w:val="0"/>
          <w:numId w:val="15"/>
        </w:numPr>
        <w:pBdr>
          <w:top w:space="0" w:sz="0" w:val="nil"/>
          <w:left w:space="0" w:sz="0" w:val="nil"/>
          <w:bottom w:space="0" w:sz="0" w:val="nil"/>
          <w:right w:space="0" w:sz="0" w:val="nil"/>
          <w:between w:space="0" w:sz="0" w:val="nil"/>
        </w:pBdr>
        <w:shd w:fill="auto" w:val="clear"/>
        <w:spacing w:after="0" w:before="0" w:line="360" w:lineRule="auto"/>
        <w:ind w:left="1786" w:right="0" w:hanging="360"/>
        <w:jc w:val="both"/>
        <w:rPr>
          <w:rFonts w:ascii="Cambria" w:cs="Cambria" w:eastAsia="Cambria" w:hAnsi="Cambria"/>
          <w:b w:val="0"/>
          <w:i w:val="0"/>
          <w:smallCaps w:val="0"/>
          <w:strike w:val="0"/>
          <w:color w:val="000000"/>
          <w:sz w:val="24"/>
          <w:szCs w:val="24"/>
          <w:u w:val="none"/>
          <w:shd w:fill="auto" w:val="clear"/>
          <w:vertAlign w:val="baseline"/>
        </w:rPr>
      </w:pPr>
      <w:r w:rsidDel="00000000" w:rsidR="00000000" w:rsidRPr="00000000">
        <w:rPr>
          <w:rFonts w:ascii="Cambria" w:cs="Cambria" w:eastAsia="Cambria" w:hAnsi="Cambria"/>
          <w:b w:val="0"/>
          <w:i w:val="0"/>
          <w:smallCaps w:val="0"/>
          <w:strike w:val="0"/>
          <w:color w:val="000000"/>
          <w:sz w:val="24"/>
          <w:szCs w:val="24"/>
          <w:u w:val="none"/>
          <w:shd w:fill="auto" w:val="clear"/>
          <w:vertAlign w:val="baseline"/>
          <w:rtl w:val="0"/>
        </w:rPr>
        <w:t xml:space="preserve">Estabilización anaerobia: Ideal para aprovechar el potencial energético del biogás generado, especialmente el metano, mediante su captura y posible valorización energética. Este sistema será evaluado en función del balance costo-beneficio, considerando la producción esperada de lodos.</w:t>
      </w:r>
    </w:p>
    <w:p w:rsidR="00000000" w:rsidDel="00000000" w:rsidP="00000000" w:rsidRDefault="00000000" w:rsidRPr="00000000" w14:paraId="00000C36">
      <w:pPr>
        <w:spacing w:line="360" w:lineRule="auto"/>
        <w:ind w:left="720" w:firstLine="0"/>
        <w:jc w:val="both"/>
        <w:rPr>
          <w:rFonts w:ascii="Cambria" w:cs="Cambria" w:eastAsia="Cambria" w:hAnsi="Cambria"/>
        </w:rPr>
      </w:pPr>
      <w:r w:rsidDel="00000000" w:rsidR="00000000" w:rsidRPr="00000000">
        <w:rPr>
          <w:rtl w:val="0"/>
        </w:rPr>
      </w:r>
    </w:p>
    <w:p w:rsidR="00000000" w:rsidDel="00000000" w:rsidP="00000000" w:rsidRDefault="00000000" w:rsidRPr="00000000" w14:paraId="00000C37">
      <w:pPr>
        <w:spacing w:line="360" w:lineRule="auto"/>
        <w:jc w:val="both"/>
        <w:rPr>
          <w:rFonts w:ascii="Cambria" w:cs="Cambria" w:eastAsia="Cambria" w:hAnsi="Cambria"/>
        </w:rPr>
      </w:pPr>
      <w:r w:rsidDel="00000000" w:rsidR="00000000" w:rsidRPr="00000000">
        <w:rPr>
          <w:rFonts w:ascii="Cambria" w:cs="Cambria" w:eastAsia="Cambria" w:hAnsi="Cambria"/>
          <w:rtl w:val="0"/>
        </w:rPr>
        <w:t xml:space="preserve">Ambas opciones deben garantizar una reducción significativa de patógenos y cumplir con los estándares de calidad establecidos para su disposición o aprovechamiento.</w:t>
      </w:r>
    </w:p>
    <w:p w:rsidR="00000000" w:rsidDel="00000000" w:rsidP="00000000" w:rsidRDefault="00000000" w:rsidRPr="00000000" w14:paraId="00000C38">
      <w:pPr>
        <w:spacing w:line="360" w:lineRule="auto"/>
        <w:ind w:left="709" w:firstLine="0"/>
        <w:jc w:val="both"/>
        <w:rPr>
          <w:rFonts w:ascii="Cambria" w:cs="Cambria" w:eastAsia="Cambria" w:hAnsi="Cambria"/>
        </w:rPr>
      </w:pPr>
      <w:r w:rsidDel="00000000" w:rsidR="00000000" w:rsidRPr="00000000">
        <w:rPr>
          <w:rtl w:val="0"/>
        </w:rPr>
      </w:r>
    </w:p>
    <w:p w:rsidR="00000000" w:rsidDel="00000000" w:rsidP="00000000" w:rsidRDefault="00000000" w:rsidRPr="00000000" w14:paraId="00000C39">
      <w:pPr>
        <w:spacing w:line="360" w:lineRule="auto"/>
        <w:ind w:left="709" w:firstLine="0"/>
        <w:jc w:val="both"/>
        <w:rPr>
          <w:rFonts w:ascii="Cambria" w:cs="Cambria" w:eastAsia="Cambria" w:hAnsi="Cambria"/>
        </w:rPr>
      </w:pPr>
      <w:r w:rsidDel="00000000" w:rsidR="00000000" w:rsidRPr="00000000">
        <w:rPr>
          <w:rtl w:val="0"/>
        </w:rPr>
      </w:r>
    </w:p>
    <w:p w:rsidR="00000000" w:rsidDel="00000000" w:rsidP="00000000" w:rsidRDefault="00000000" w:rsidRPr="00000000" w14:paraId="00000C3A">
      <w:pPr>
        <w:spacing w:line="360" w:lineRule="auto"/>
        <w:ind w:left="709" w:firstLine="0"/>
        <w:jc w:val="both"/>
        <w:rPr>
          <w:rFonts w:ascii="Cambria" w:cs="Cambria" w:eastAsia="Cambria" w:hAnsi="Cambria"/>
        </w:rPr>
      </w:pPr>
      <w:r w:rsidDel="00000000" w:rsidR="00000000" w:rsidRPr="00000000">
        <w:rPr>
          <w:rtl w:val="0"/>
        </w:rPr>
      </w:r>
    </w:p>
    <w:p w:rsidR="00000000" w:rsidDel="00000000" w:rsidP="00000000" w:rsidRDefault="00000000" w:rsidRPr="00000000" w14:paraId="00000C3B">
      <w:pPr>
        <w:spacing w:line="360" w:lineRule="auto"/>
        <w:jc w:val="both"/>
        <w:rPr>
          <w:rFonts w:ascii="Cambria" w:cs="Cambria" w:eastAsia="Cambria" w:hAnsi="Cambria"/>
        </w:rPr>
      </w:pPr>
      <w:r w:rsidDel="00000000" w:rsidR="00000000" w:rsidRPr="00000000">
        <w:rPr>
          <w:rFonts w:ascii="Cambria" w:cs="Cambria" w:eastAsia="Cambria" w:hAnsi="Cambria"/>
          <w:rtl w:val="0"/>
        </w:rPr>
        <w:t xml:space="preserve">3. </w:t>
      </w:r>
      <w:r w:rsidDel="00000000" w:rsidR="00000000" w:rsidRPr="00000000">
        <w:rPr>
          <w:rFonts w:ascii="Cambria" w:cs="Cambria" w:eastAsia="Cambria" w:hAnsi="Cambria"/>
          <w:u w:val="single"/>
          <w:rtl w:val="0"/>
        </w:rPr>
        <w:t xml:space="preserve">Deshidratación</w:t>
      </w:r>
      <w:r w:rsidDel="00000000" w:rsidR="00000000" w:rsidRPr="00000000">
        <w:rPr>
          <w:rtl w:val="0"/>
        </w:rPr>
      </w:r>
    </w:p>
    <w:p w:rsidR="00000000" w:rsidDel="00000000" w:rsidP="00000000" w:rsidRDefault="00000000" w:rsidRPr="00000000" w14:paraId="00000C3C">
      <w:pPr>
        <w:spacing w:line="360" w:lineRule="auto"/>
        <w:jc w:val="both"/>
        <w:rPr>
          <w:rFonts w:ascii="Cambria" w:cs="Cambria" w:eastAsia="Cambria" w:hAnsi="Cambria"/>
        </w:rPr>
      </w:pPr>
      <w:r w:rsidDel="00000000" w:rsidR="00000000" w:rsidRPr="00000000">
        <w:rPr>
          <w:rFonts w:ascii="Cambria" w:cs="Cambria" w:eastAsia="Cambria" w:hAnsi="Cambria"/>
          <w:rtl w:val="0"/>
        </w:rPr>
        <w:t xml:space="preserve">La deshidratación se lleva a cabo para reducir la humedad y el volumen del lodo, incrementando su contenido de sólidos. Esto no solo disminuye los costos de transporte, sino que también mejora el manejo y almacenamiento de los biosólidos. Para el Proyecto Sistema Batán, se considera la tecnología de deshidratadores de tipo tornillo.</w:t>
      </w:r>
    </w:p>
    <w:p w:rsidR="00000000" w:rsidDel="00000000" w:rsidP="00000000" w:rsidRDefault="00000000" w:rsidRPr="00000000" w14:paraId="00000C3D">
      <w:pPr>
        <w:spacing w:line="360" w:lineRule="auto"/>
        <w:jc w:val="both"/>
        <w:rPr>
          <w:rFonts w:ascii="Cambria" w:cs="Cambria" w:eastAsia="Cambria" w:hAnsi="Cambria"/>
        </w:rPr>
      </w:pPr>
      <w:r w:rsidDel="00000000" w:rsidR="00000000" w:rsidRPr="00000000">
        <w:rPr>
          <w:rtl w:val="0"/>
        </w:rPr>
      </w:r>
    </w:p>
    <w:p w:rsidR="00000000" w:rsidDel="00000000" w:rsidP="00000000" w:rsidRDefault="00000000" w:rsidRPr="00000000" w14:paraId="00000C3E">
      <w:pPr>
        <w:spacing w:line="360" w:lineRule="auto"/>
        <w:jc w:val="both"/>
        <w:rPr>
          <w:rFonts w:ascii="Cambria" w:cs="Cambria" w:eastAsia="Cambria" w:hAnsi="Cambria"/>
        </w:rPr>
      </w:pPr>
      <w:r w:rsidDel="00000000" w:rsidR="00000000" w:rsidRPr="00000000">
        <w:rPr>
          <w:rFonts w:ascii="Cambria" w:cs="Cambria" w:eastAsia="Cambria" w:hAnsi="Cambria"/>
          <w:rtl w:val="0"/>
        </w:rPr>
        <w:t xml:space="preserve">La selección del sistema dependerá de la evaluación técnica y económica, considerando factores como la cantidad de lodos generados y las características físicas de los mismos tras el acondicionamiento.</w:t>
      </w:r>
    </w:p>
    <w:p w:rsidR="00000000" w:rsidDel="00000000" w:rsidP="00000000" w:rsidRDefault="00000000" w:rsidRPr="00000000" w14:paraId="00000C3F">
      <w:pPr>
        <w:spacing w:line="360" w:lineRule="auto"/>
        <w:ind w:left="709" w:firstLine="0"/>
        <w:jc w:val="both"/>
        <w:rPr>
          <w:rFonts w:ascii="Cambria" w:cs="Cambria" w:eastAsia="Cambria" w:hAnsi="Cambria"/>
        </w:rPr>
      </w:pPr>
      <w:r w:rsidDel="00000000" w:rsidR="00000000" w:rsidRPr="00000000">
        <w:rPr>
          <w:rtl w:val="0"/>
        </w:rPr>
      </w:r>
    </w:p>
    <w:p w:rsidR="00000000" w:rsidDel="00000000" w:rsidP="00000000" w:rsidRDefault="00000000" w:rsidRPr="00000000" w14:paraId="00000C40">
      <w:pPr>
        <w:spacing w:line="360" w:lineRule="auto"/>
        <w:jc w:val="both"/>
        <w:rPr>
          <w:rFonts w:ascii="Cambria" w:cs="Cambria" w:eastAsia="Cambria" w:hAnsi="Cambria"/>
        </w:rPr>
      </w:pPr>
      <w:r w:rsidDel="00000000" w:rsidR="00000000" w:rsidRPr="00000000">
        <w:rPr>
          <w:rFonts w:ascii="Cambria" w:cs="Cambria" w:eastAsia="Cambria" w:hAnsi="Cambria"/>
          <w:rtl w:val="0"/>
        </w:rPr>
        <w:t xml:space="preserve">4. </w:t>
      </w:r>
      <w:r w:rsidDel="00000000" w:rsidR="00000000" w:rsidRPr="00000000">
        <w:rPr>
          <w:rFonts w:ascii="Cambria" w:cs="Cambria" w:eastAsia="Cambria" w:hAnsi="Cambria"/>
          <w:u w:val="single"/>
          <w:rtl w:val="0"/>
        </w:rPr>
        <w:t xml:space="preserve">Acondicionamiento</w:t>
      </w:r>
      <w:r w:rsidDel="00000000" w:rsidR="00000000" w:rsidRPr="00000000">
        <w:rPr>
          <w:rtl w:val="0"/>
        </w:rPr>
      </w:r>
    </w:p>
    <w:p w:rsidR="00000000" w:rsidDel="00000000" w:rsidP="00000000" w:rsidRDefault="00000000" w:rsidRPr="00000000" w14:paraId="00000C41">
      <w:pPr>
        <w:spacing w:line="360" w:lineRule="auto"/>
        <w:jc w:val="both"/>
        <w:rPr>
          <w:rFonts w:ascii="Cambria" w:cs="Cambria" w:eastAsia="Cambria" w:hAnsi="Cambria"/>
        </w:rPr>
      </w:pPr>
      <w:r w:rsidDel="00000000" w:rsidR="00000000" w:rsidRPr="00000000">
        <w:rPr>
          <w:rFonts w:ascii="Cambria" w:cs="Cambria" w:eastAsia="Cambria" w:hAnsi="Cambria"/>
          <w:rtl w:val="0"/>
        </w:rPr>
        <w:t xml:space="preserve">Antes de las etapas de espesamiento y deshidratación, se requiere el acondicionamiento de los lodos mediante la adición de coagulantes y/o polímeros, que confieren al lodo una consistencia gelatinosa. Este tratamiento mejora la separación de agua, facilitando las etapas posteriores y optimizando el rendimiento de los equipos.</w:t>
      </w:r>
    </w:p>
    <w:p w:rsidR="00000000" w:rsidDel="00000000" w:rsidP="00000000" w:rsidRDefault="00000000" w:rsidRPr="00000000" w14:paraId="00000C42">
      <w:pPr>
        <w:spacing w:line="360" w:lineRule="auto"/>
        <w:ind w:left="709" w:firstLine="0"/>
        <w:jc w:val="both"/>
        <w:rPr>
          <w:rFonts w:ascii="Cambria" w:cs="Cambria" w:eastAsia="Cambria" w:hAnsi="Cambria"/>
        </w:rPr>
      </w:pPr>
      <w:r w:rsidDel="00000000" w:rsidR="00000000" w:rsidRPr="00000000">
        <w:rPr>
          <w:rtl w:val="0"/>
        </w:rPr>
      </w:r>
    </w:p>
    <w:p w:rsidR="00000000" w:rsidDel="00000000" w:rsidP="00000000" w:rsidRDefault="00000000" w:rsidRPr="00000000" w14:paraId="00000C43">
      <w:pPr>
        <w:spacing w:line="360" w:lineRule="auto"/>
        <w:jc w:val="both"/>
        <w:rPr>
          <w:rFonts w:ascii="Cambria" w:cs="Cambria" w:eastAsia="Cambria" w:hAnsi="Cambria"/>
        </w:rPr>
      </w:pPr>
      <w:r w:rsidDel="00000000" w:rsidR="00000000" w:rsidRPr="00000000">
        <w:rPr>
          <w:rFonts w:ascii="Cambria" w:cs="Cambria" w:eastAsia="Cambria" w:hAnsi="Cambria"/>
          <w:rtl w:val="0"/>
        </w:rPr>
        <w:t xml:space="preserve">5. </w:t>
      </w:r>
      <w:r w:rsidDel="00000000" w:rsidR="00000000" w:rsidRPr="00000000">
        <w:rPr>
          <w:rFonts w:ascii="Cambria" w:cs="Cambria" w:eastAsia="Cambria" w:hAnsi="Cambria"/>
          <w:u w:val="single"/>
          <w:rtl w:val="0"/>
        </w:rPr>
        <w:t xml:space="preserve">Proceso de tratamiento de lodos</w:t>
      </w:r>
      <w:r w:rsidDel="00000000" w:rsidR="00000000" w:rsidRPr="00000000">
        <w:rPr>
          <w:rtl w:val="0"/>
        </w:rPr>
      </w:r>
    </w:p>
    <w:p w:rsidR="00000000" w:rsidDel="00000000" w:rsidP="00000000" w:rsidRDefault="00000000" w:rsidRPr="00000000" w14:paraId="00000C44">
      <w:pPr>
        <w:spacing w:line="360" w:lineRule="auto"/>
        <w:jc w:val="both"/>
        <w:rPr>
          <w:rFonts w:ascii="Cambria" w:cs="Cambria" w:eastAsia="Cambria" w:hAnsi="Cambria"/>
        </w:rPr>
      </w:pPr>
      <w:r w:rsidDel="00000000" w:rsidR="00000000" w:rsidRPr="00000000">
        <w:rPr>
          <w:rFonts w:ascii="Cambria" w:cs="Cambria" w:eastAsia="Cambria" w:hAnsi="Cambria"/>
          <w:rtl w:val="0"/>
        </w:rPr>
        <w:t xml:space="preserve">En el caso específico de los lodos provenientes del espesador y digestor de lodos generados después del proceso de separación en el reactor biológico (separados por el sistema de membranas), se plantea el siguiente proceso de tratamiento:</w:t>
      </w:r>
    </w:p>
    <w:p w:rsidR="00000000" w:rsidDel="00000000" w:rsidP="00000000" w:rsidRDefault="00000000" w:rsidRPr="00000000" w14:paraId="00000C45">
      <w:pPr>
        <w:spacing w:line="360" w:lineRule="auto"/>
        <w:ind w:left="709" w:firstLine="0"/>
        <w:jc w:val="both"/>
        <w:rPr>
          <w:rFonts w:ascii="Cambria" w:cs="Cambria" w:eastAsia="Cambria" w:hAnsi="Cambria"/>
          <w:sz w:val="16"/>
          <w:szCs w:val="16"/>
        </w:rPr>
      </w:pPr>
      <w:r w:rsidDel="00000000" w:rsidR="00000000" w:rsidRPr="00000000">
        <w:rPr>
          <w:rtl w:val="0"/>
        </w:rPr>
      </w:r>
    </w:p>
    <w:p w:rsidR="00000000" w:rsidDel="00000000" w:rsidP="00000000" w:rsidRDefault="00000000" w:rsidRPr="00000000" w14:paraId="00000C46">
      <w:pPr>
        <w:numPr>
          <w:ilvl w:val="0"/>
          <w:numId w:val="12"/>
        </w:numPr>
        <w:spacing w:line="360" w:lineRule="auto"/>
        <w:ind w:left="1429" w:hanging="360"/>
        <w:jc w:val="both"/>
        <w:rPr>
          <w:rFonts w:ascii="Cambria" w:cs="Cambria" w:eastAsia="Cambria" w:hAnsi="Cambria"/>
        </w:rPr>
      </w:pPr>
      <w:r w:rsidDel="00000000" w:rsidR="00000000" w:rsidRPr="00000000">
        <w:rPr>
          <w:rFonts w:ascii="Cambria" w:cs="Cambria" w:eastAsia="Cambria" w:hAnsi="Cambria"/>
          <w:rtl w:val="0"/>
        </w:rPr>
        <w:t xml:space="preserve">Espesamiento por gravedad.</w:t>
      </w:r>
    </w:p>
    <w:p w:rsidR="00000000" w:rsidDel="00000000" w:rsidP="00000000" w:rsidRDefault="00000000" w:rsidRPr="00000000" w14:paraId="00000C47">
      <w:pPr>
        <w:numPr>
          <w:ilvl w:val="0"/>
          <w:numId w:val="12"/>
        </w:numPr>
        <w:spacing w:line="360" w:lineRule="auto"/>
        <w:ind w:left="1429" w:hanging="360"/>
        <w:jc w:val="both"/>
        <w:rPr>
          <w:rFonts w:ascii="Cambria" w:cs="Cambria" w:eastAsia="Cambria" w:hAnsi="Cambria"/>
        </w:rPr>
      </w:pPr>
      <w:r w:rsidDel="00000000" w:rsidR="00000000" w:rsidRPr="00000000">
        <w:rPr>
          <w:rFonts w:ascii="Cambria" w:cs="Cambria" w:eastAsia="Cambria" w:hAnsi="Cambria"/>
          <w:rtl w:val="0"/>
        </w:rPr>
        <w:t xml:space="preserve">Digestión aerobia.</w:t>
      </w:r>
    </w:p>
    <w:p w:rsidR="00000000" w:rsidDel="00000000" w:rsidP="00000000" w:rsidRDefault="00000000" w:rsidRPr="00000000" w14:paraId="00000C48">
      <w:pPr>
        <w:numPr>
          <w:ilvl w:val="0"/>
          <w:numId w:val="12"/>
        </w:numPr>
        <w:spacing w:line="360" w:lineRule="auto"/>
        <w:ind w:left="1429" w:hanging="360"/>
        <w:jc w:val="both"/>
        <w:rPr>
          <w:rFonts w:ascii="Cambria" w:cs="Cambria" w:eastAsia="Cambria" w:hAnsi="Cambria"/>
        </w:rPr>
      </w:pPr>
      <w:r w:rsidDel="00000000" w:rsidR="00000000" w:rsidRPr="00000000">
        <w:rPr>
          <w:rFonts w:ascii="Cambria" w:cs="Cambria" w:eastAsia="Cambria" w:hAnsi="Cambria"/>
          <w:rtl w:val="0"/>
        </w:rPr>
        <w:t xml:space="preserve">Deshidratación, empleando deshidratadores tipo tornillo como opción inicial, con posibilidad de escalar a sistemas más avanzados dependiendo de las necesidades del Proyecto Sistema Batán.</w:t>
      </w:r>
    </w:p>
    <w:p w:rsidR="00000000" w:rsidDel="00000000" w:rsidP="00000000" w:rsidRDefault="00000000" w:rsidRPr="00000000" w14:paraId="00000C49">
      <w:pPr>
        <w:spacing w:line="360" w:lineRule="auto"/>
        <w:ind w:left="1429" w:firstLine="0"/>
        <w:jc w:val="both"/>
        <w:rPr>
          <w:rFonts w:ascii="Cambria" w:cs="Cambria" w:eastAsia="Cambria" w:hAnsi="Cambria"/>
        </w:rPr>
      </w:pPr>
      <w:r w:rsidDel="00000000" w:rsidR="00000000" w:rsidRPr="00000000">
        <w:rPr>
          <w:rtl w:val="0"/>
        </w:rPr>
      </w:r>
    </w:p>
    <w:p w:rsidR="00000000" w:rsidDel="00000000" w:rsidP="00000000" w:rsidRDefault="00000000" w:rsidRPr="00000000" w14:paraId="00000C4A">
      <w:pPr>
        <w:spacing w:line="360" w:lineRule="auto"/>
        <w:ind w:left="1429" w:firstLine="0"/>
        <w:jc w:val="both"/>
        <w:rPr>
          <w:rFonts w:ascii="Cambria" w:cs="Cambria" w:eastAsia="Cambria" w:hAnsi="Cambria"/>
        </w:rPr>
      </w:pPr>
      <w:r w:rsidDel="00000000" w:rsidR="00000000" w:rsidRPr="00000000">
        <w:rPr>
          <w:rtl w:val="0"/>
        </w:rPr>
      </w:r>
    </w:p>
    <w:p w:rsidR="00000000" w:rsidDel="00000000" w:rsidP="00000000" w:rsidRDefault="00000000" w:rsidRPr="00000000" w14:paraId="00000C4B">
      <w:pPr>
        <w:spacing w:line="360" w:lineRule="auto"/>
        <w:jc w:val="both"/>
        <w:rPr>
          <w:rFonts w:ascii="Cambria" w:cs="Cambria" w:eastAsia="Cambria" w:hAnsi="Cambria"/>
          <w:u w:val="single"/>
        </w:rPr>
      </w:pPr>
      <w:r w:rsidDel="00000000" w:rsidR="00000000" w:rsidRPr="00000000">
        <w:rPr>
          <w:rFonts w:ascii="Cambria" w:cs="Cambria" w:eastAsia="Cambria" w:hAnsi="Cambria"/>
          <w:u w:val="single"/>
          <w:rtl w:val="0"/>
        </w:rPr>
        <w:t xml:space="preserve">6. Disposición Final y Aprovechamiento</w:t>
      </w:r>
    </w:p>
    <w:p w:rsidR="00000000" w:rsidDel="00000000" w:rsidP="00000000" w:rsidRDefault="00000000" w:rsidRPr="00000000" w14:paraId="00000C4C">
      <w:pPr>
        <w:spacing w:line="360" w:lineRule="auto"/>
        <w:jc w:val="both"/>
        <w:rPr>
          <w:rFonts w:ascii="Cambria" w:cs="Cambria" w:eastAsia="Cambria" w:hAnsi="Cambria"/>
        </w:rPr>
      </w:pPr>
      <w:r w:rsidDel="00000000" w:rsidR="00000000" w:rsidRPr="00000000">
        <w:rPr>
          <w:rFonts w:ascii="Cambria" w:cs="Cambria" w:eastAsia="Cambria" w:hAnsi="Cambria"/>
          <w:rtl w:val="0"/>
        </w:rPr>
        <w:t xml:space="preserve">La disposición final de los biosólidos, en caso de no ser aprovechados, se realizará en un relleno sanitario autorizado, cumpliendo estrictamente con la NOM-004-SEMARNAT-2002. Sin embargo, se busca priorizar el aprovechamiento de los biosólidos mediante su clasificación como Clase B y calidad Excelente o Buena, permitiendo su uso como:</w:t>
      </w:r>
    </w:p>
    <w:p w:rsidR="00000000" w:rsidDel="00000000" w:rsidP="00000000" w:rsidRDefault="00000000" w:rsidRPr="00000000" w14:paraId="00000C4D">
      <w:pPr>
        <w:spacing w:line="360" w:lineRule="auto"/>
        <w:ind w:left="709" w:firstLine="0"/>
        <w:jc w:val="both"/>
        <w:rPr>
          <w:rFonts w:ascii="Cambria" w:cs="Cambria" w:eastAsia="Cambria" w:hAnsi="Cambria"/>
        </w:rPr>
      </w:pPr>
      <w:r w:rsidDel="00000000" w:rsidR="00000000" w:rsidRPr="00000000">
        <w:rPr>
          <w:rtl w:val="0"/>
        </w:rPr>
      </w:r>
    </w:p>
    <w:p w:rsidR="00000000" w:rsidDel="00000000" w:rsidP="00000000" w:rsidRDefault="00000000" w:rsidRPr="00000000" w14:paraId="00000C4E">
      <w:pPr>
        <w:numPr>
          <w:ilvl w:val="0"/>
          <w:numId w:val="11"/>
        </w:numPr>
        <w:spacing w:line="360" w:lineRule="auto"/>
        <w:ind w:left="1423" w:hanging="357"/>
        <w:jc w:val="both"/>
        <w:rPr>
          <w:rFonts w:ascii="Cambria" w:cs="Cambria" w:eastAsia="Cambria" w:hAnsi="Cambria"/>
        </w:rPr>
      </w:pPr>
      <w:r w:rsidDel="00000000" w:rsidR="00000000" w:rsidRPr="00000000">
        <w:rPr>
          <w:rFonts w:ascii="Cambria" w:cs="Cambria" w:eastAsia="Cambria" w:hAnsi="Cambria"/>
          <w:rtl w:val="0"/>
        </w:rPr>
        <w:t xml:space="preserve">Mejoradores de suelo.</w:t>
      </w:r>
    </w:p>
    <w:p w:rsidR="00000000" w:rsidDel="00000000" w:rsidP="00000000" w:rsidRDefault="00000000" w:rsidRPr="00000000" w14:paraId="00000C4F">
      <w:pPr>
        <w:numPr>
          <w:ilvl w:val="0"/>
          <w:numId w:val="11"/>
        </w:numPr>
        <w:spacing w:line="360" w:lineRule="auto"/>
        <w:ind w:left="1423" w:hanging="357"/>
        <w:jc w:val="both"/>
        <w:rPr>
          <w:rFonts w:ascii="Cambria" w:cs="Cambria" w:eastAsia="Cambria" w:hAnsi="Cambria"/>
        </w:rPr>
      </w:pPr>
      <w:r w:rsidDel="00000000" w:rsidR="00000000" w:rsidRPr="00000000">
        <w:rPr>
          <w:rFonts w:ascii="Cambria" w:cs="Cambria" w:eastAsia="Cambria" w:hAnsi="Cambria"/>
          <w:rtl w:val="0"/>
        </w:rPr>
        <w:t xml:space="preserve">Aplicaciones forestales y agrícolas.</w:t>
      </w:r>
    </w:p>
    <w:p w:rsidR="00000000" w:rsidDel="00000000" w:rsidP="00000000" w:rsidRDefault="00000000" w:rsidRPr="00000000" w14:paraId="00000C50">
      <w:pPr>
        <w:numPr>
          <w:ilvl w:val="0"/>
          <w:numId w:val="11"/>
        </w:numPr>
        <w:spacing w:line="360" w:lineRule="auto"/>
        <w:ind w:left="1423" w:hanging="357"/>
        <w:jc w:val="both"/>
        <w:rPr>
          <w:rFonts w:ascii="Cambria" w:cs="Cambria" w:eastAsia="Cambria" w:hAnsi="Cambria"/>
        </w:rPr>
      </w:pPr>
      <w:r w:rsidDel="00000000" w:rsidR="00000000" w:rsidRPr="00000000">
        <w:rPr>
          <w:rFonts w:ascii="Cambria" w:cs="Cambria" w:eastAsia="Cambria" w:hAnsi="Cambria"/>
          <w:rtl w:val="0"/>
        </w:rPr>
        <w:t xml:space="preserve">Usos urbanos sin contacto directo con el público, como áreas verdes o campos deportivos.</w:t>
      </w:r>
    </w:p>
    <w:p w:rsidR="00000000" w:rsidDel="00000000" w:rsidP="00000000" w:rsidRDefault="00000000" w:rsidRPr="00000000" w14:paraId="00000C51">
      <w:pPr>
        <w:spacing w:line="360" w:lineRule="auto"/>
        <w:ind w:left="1423" w:firstLine="0"/>
        <w:jc w:val="both"/>
        <w:rPr>
          <w:rFonts w:ascii="Cambria" w:cs="Cambria" w:eastAsia="Cambria" w:hAnsi="Cambria"/>
        </w:rPr>
      </w:pPr>
      <w:r w:rsidDel="00000000" w:rsidR="00000000" w:rsidRPr="00000000">
        <w:rPr>
          <w:rtl w:val="0"/>
        </w:rPr>
      </w:r>
    </w:p>
    <w:p w:rsidR="00000000" w:rsidDel="00000000" w:rsidP="00000000" w:rsidRDefault="00000000" w:rsidRPr="00000000" w14:paraId="00000C5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Cambria" w:cs="Cambria" w:eastAsia="Cambria" w:hAnsi="Cambria"/>
          <w:b w:val="0"/>
          <w:i w:val="0"/>
          <w:smallCaps w:val="0"/>
          <w:strike w:val="0"/>
          <w:color w:val="000000"/>
          <w:sz w:val="24"/>
          <w:szCs w:val="24"/>
          <w:u w:val="none"/>
          <w:shd w:fill="auto" w:val="clear"/>
          <w:vertAlign w:val="baseline"/>
        </w:rPr>
      </w:pPr>
      <w:bookmarkStart w:colFirst="0" w:colLast="0" w:name="_heading=h.91flnyvjwh22" w:id="69"/>
      <w:bookmarkEnd w:id="69"/>
      <w:r w:rsidDel="00000000" w:rsidR="00000000" w:rsidRPr="00000000">
        <w:rPr>
          <w:rFonts w:ascii="Cambria" w:cs="Cambria" w:eastAsia="Cambria" w:hAnsi="Cambria"/>
          <w:b w:val="1"/>
          <w:i w:val="0"/>
          <w:smallCaps w:val="0"/>
          <w:strike w:val="0"/>
          <w:color w:val="000000"/>
          <w:sz w:val="24"/>
          <w:szCs w:val="24"/>
          <w:u w:val="none"/>
          <w:shd w:fill="auto" w:val="clear"/>
          <w:vertAlign w:val="baseline"/>
          <w:rtl w:val="0"/>
        </w:rPr>
        <w:t xml:space="preserve">Cuadro 26.</w:t>
      </w:r>
      <w:r w:rsidDel="00000000" w:rsidR="00000000" w:rsidRPr="00000000">
        <w:rPr>
          <w:rFonts w:ascii="Cambria" w:cs="Cambria" w:eastAsia="Cambria" w:hAnsi="Cambria"/>
          <w:b w:val="0"/>
          <w:i w:val="0"/>
          <w:smallCaps w:val="0"/>
          <w:strike w:val="0"/>
          <w:color w:val="000000"/>
          <w:sz w:val="24"/>
          <w:szCs w:val="24"/>
          <w:u w:val="none"/>
          <w:shd w:fill="auto" w:val="clear"/>
          <w:vertAlign w:val="baseline"/>
          <w:rtl w:val="0"/>
        </w:rPr>
        <w:t xml:space="preserve"> Clasificación de lodos bajo la NOM-004-SEMARNAT-2002</w:t>
      </w:r>
    </w:p>
    <w:p w:rsidR="00000000" w:rsidDel="00000000" w:rsidP="00000000" w:rsidRDefault="00000000" w:rsidRPr="00000000" w14:paraId="00000C53">
      <w:pPr>
        <w:spacing w:line="276" w:lineRule="auto"/>
        <w:rPr>
          <w:rFonts w:ascii="Cambria" w:cs="Cambria" w:eastAsia="Cambria" w:hAnsi="Cambria"/>
          <w:sz w:val="20"/>
          <w:szCs w:val="20"/>
        </w:rPr>
      </w:pPr>
      <w:r w:rsidDel="00000000" w:rsidR="00000000" w:rsidRPr="00000000">
        <w:rPr>
          <w:rFonts w:ascii="Cambria" w:cs="Cambria" w:eastAsia="Cambria" w:hAnsi="Cambria"/>
          <w:sz w:val="20"/>
          <w:szCs w:val="20"/>
        </w:rPr>
        <w:drawing>
          <wp:inline distB="0" distT="0" distL="0" distR="0">
            <wp:extent cx="5612130" cy="1973580"/>
            <wp:effectExtent b="0" l="0" r="0" t="0"/>
            <wp:docPr descr="Tabla&#10;&#10;Descripción generada automáticamente con confianza media" id="2014181479" name="image24.png"/>
            <a:graphic>
              <a:graphicData uri="http://schemas.openxmlformats.org/drawingml/2006/picture">
                <pic:pic>
                  <pic:nvPicPr>
                    <pic:cNvPr descr="Tabla&#10;&#10;Descripción generada automáticamente con confianza media" id="0" name="image24.png"/>
                    <pic:cNvPicPr preferRelativeResize="0"/>
                  </pic:nvPicPr>
                  <pic:blipFill>
                    <a:blip r:embed="rId21"/>
                    <a:srcRect b="0" l="0" r="0" t="0"/>
                    <a:stretch>
                      <a:fillRect/>
                    </a:stretch>
                  </pic:blipFill>
                  <pic:spPr>
                    <a:xfrm>
                      <a:off x="0" y="0"/>
                      <a:ext cx="5612130" cy="1973580"/>
                    </a:xfrm>
                    <a:prstGeom prst="rect"/>
                    <a:ln/>
                  </pic:spPr>
                </pic:pic>
              </a:graphicData>
            </a:graphic>
          </wp:inline>
        </w:drawing>
      </w:r>
      <w:r w:rsidDel="00000000" w:rsidR="00000000" w:rsidRPr="00000000">
        <w:rPr>
          <w:rtl w:val="0"/>
        </w:rPr>
      </w:r>
    </w:p>
    <w:p w:rsidR="00000000" w:rsidDel="00000000" w:rsidP="00000000" w:rsidRDefault="00000000" w:rsidRPr="00000000" w14:paraId="00000C54">
      <w:pPr>
        <w:spacing w:line="360" w:lineRule="auto"/>
        <w:ind w:left="709" w:firstLine="0"/>
        <w:jc w:val="center"/>
        <w:rPr>
          <w:rFonts w:ascii="Cambria" w:cs="Cambria" w:eastAsia="Cambria" w:hAnsi="Cambria"/>
          <w:sz w:val="18"/>
          <w:szCs w:val="18"/>
        </w:rPr>
      </w:pPr>
      <w:r w:rsidDel="00000000" w:rsidR="00000000" w:rsidRPr="00000000">
        <w:rPr>
          <w:rFonts w:ascii="Cambria" w:cs="Cambria" w:eastAsia="Cambria" w:hAnsi="Cambria"/>
          <w:b w:val="1"/>
          <w:sz w:val="18"/>
          <w:szCs w:val="18"/>
          <w:rtl w:val="0"/>
        </w:rPr>
        <w:t xml:space="preserve">Fuente:</w:t>
      </w:r>
      <w:r w:rsidDel="00000000" w:rsidR="00000000" w:rsidRPr="00000000">
        <w:rPr>
          <w:rFonts w:ascii="Cambria" w:cs="Cambria" w:eastAsia="Cambria" w:hAnsi="Cambria"/>
          <w:sz w:val="18"/>
          <w:szCs w:val="18"/>
          <w:rtl w:val="0"/>
        </w:rPr>
        <w:t xml:space="preserve"> </w:t>
      </w:r>
      <w:r w:rsidDel="00000000" w:rsidR="00000000" w:rsidRPr="00000000">
        <w:rPr>
          <w:rFonts w:ascii="Cambria" w:cs="Cambria" w:eastAsia="Cambria" w:hAnsi="Cambria"/>
          <w:i w:val="1"/>
          <w:sz w:val="18"/>
          <w:szCs w:val="18"/>
          <w:rtl w:val="0"/>
        </w:rPr>
        <w:t xml:space="preserve"> </w:t>
      </w:r>
      <w:r w:rsidDel="00000000" w:rsidR="00000000" w:rsidRPr="00000000">
        <w:rPr>
          <w:rFonts w:ascii="Cambria" w:cs="Cambria" w:eastAsia="Cambria" w:hAnsi="Cambria"/>
          <w:sz w:val="18"/>
          <w:szCs w:val="18"/>
          <w:rtl w:val="0"/>
        </w:rPr>
        <w:t xml:space="preserve">NOM-004-SEMARNAT-2002.</w:t>
      </w:r>
    </w:p>
    <w:p w:rsidR="00000000" w:rsidDel="00000000" w:rsidP="00000000" w:rsidRDefault="00000000" w:rsidRPr="00000000" w14:paraId="00000C55">
      <w:pPr>
        <w:spacing w:line="360" w:lineRule="auto"/>
        <w:ind w:left="709" w:firstLine="0"/>
        <w:jc w:val="both"/>
        <w:rPr>
          <w:rFonts w:ascii="Cambria" w:cs="Cambria" w:eastAsia="Cambria" w:hAnsi="Cambria"/>
        </w:rPr>
      </w:pPr>
      <w:r w:rsidDel="00000000" w:rsidR="00000000" w:rsidRPr="00000000">
        <w:rPr>
          <w:rtl w:val="0"/>
        </w:rPr>
      </w:r>
    </w:p>
    <w:p w:rsidR="00000000" w:rsidDel="00000000" w:rsidP="00000000" w:rsidRDefault="00000000" w:rsidRPr="00000000" w14:paraId="00000C56">
      <w:pPr>
        <w:spacing w:line="360" w:lineRule="auto"/>
        <w:jc w:val="both"/>
        <w:rPr>
          <w:rFonts w:ascii="Cambria" w:cs="Cambria" w:eastAsia="Cambria" w:hAnsi="Cambria"/>
        </w:rPr>
      </w:pPr>
      <w:r w:rsidDel="00000000" w:rsidR="00000000" w:rsidRPr="00000000">
        <w:rPr>
          <w:rFonts w:ascii="Cambria" w:cs="Cambria" w:eastAsia="Cambria" w:hAnsi="Cambria"/>
          <w:rtl w:val="0"/>
        </w:rPr>
        <w:t xml:space="preserve">El tren de tratamiento propuesto debe garantizar que los biosólidos cumplan con las especificaciones técnicas y los límites máximos permisibles de contaminantes establecidos en la normativa, promoviendo su valorización y reduciendo el impacto ambiental.</w:t>
      </w:r>
    </w:p>
    <w:p w:rsidR="00000000" w:rsidDel="00000000" w:rsidP="00000000" w:rsidRDefault="00000000" w:rsidRPr="00000000" w14:paraId="00000C57">
      <w:pPr>
        <w:spacing w:line="360" w:lineRule="auto"/>
        <w:ind w:left="709" w:firstLine="0"/>
        <w:rPr>
          <w:rFonts w:ascii="Cambria" w:cs="Cambria" w:eastAsia="Cambria" w:hAnsi="Cambria"/>
        </w:rPr>
      </w:pPr>
      <w:r w:rsidDel="00000000" w:rsidR="00000000" w:rsidRPr="00000000">
        <w:rPr>
          <w:rtl w:val="0"/>
        </w:rPr>
      </w:r>
    </w:p>
    <w:p w:rsidR="00000000" w:rsidDel="00000000" w:rsidP="00000000" w:rsidRDefault="00000000" w:rsidRPr="00000000" w14:paraId="00000C58">
      <w:pPr>
        <w:spacing w:line="360" w:lineRule="auto"/>
        <w:jc w:val="both"/>
        <w:rPr>
          <w:rFonts w:ascii="Cambria" w:cs="Cambria" w:eastAsia="Cambria" w:hAnsi="Cambria"/>
        </w:rPr>
      </w:pPr>
      <w:bookmarkStart w:colFirst="0" w:colLast="0" w:name="_heading=h.b7yvdcmadbso" w:id="70"/>
      <w:bookmarkEnd w:id="70"/>
      <w:r w:rsidDel="00000000" w:rsidR="00000000" w:rsidRPr="00000000">
        <w:rPr>
          <w:rFonts w:ascii="Cambria" w:cs="Cambria" w:eastAsia="Cambria" w:hAnsi="Cambria"/>
          <w:rtl w:val="0"/>
        </w:rPr>
        <w:t xml:space="preserve">En cuanto a los efluentes de la PTAR Sur, en una primera etapa se enviarán al Dren Cimatario posteriormente, en la segunda fase, estas aguas regeneradas serán bombeadas para ser descargadas en el afluente de la Presa El Batán, luego de pasar por un humedal construido exprofeso para el Proyecto Sistema Batán.</w:t>
      </w:r>
    </w:p>
    <w:p w:rsidR="00000000" w:rsidDel="00000000" w:rsidP="00000000" w:rsidRDefault="00000000" w:rsidRPr="00000000" w14:paraId="00000C59">
      <w:pPr>
        <w:spacing w:line="360" w:lineRule="auto"/>
        <w:jc w:val="center"/>
        <w:rPr>
          <w:rFonts w:ascii="Cambria" w:cs="Cambria" w:eastAsia="Cambria" w:hAnsi="Cambria"/>
          <w:b w:val="1"/>
          <w:color w:val="000000"/>
        </w:rPr>
      </w:pPr>
      <w:r w:rsidDel="00000000" w:rsidR="00000000" w:rsidRPr="00000000">
        <w:rPr>
          <w:rtl w:val="0"/>
        </w:rPr>
      </w:r>
    </w:p>
    <w:p w:rsidR="00000000" w:rsidDel="00000000" w:rsidP="00000000" w:rsidRDefault="00000000" w:rsidRPr="00000000" w14:paraId="00000C5A">
      <w:pPr>
        <w:spacing w:line="360" w:lineRule="auto"/>
        <w:jc w:val="center"/>
        <w:rPr>
          <w:rFonts w:ascii="Cambria" w:cs="Cambria" w:eastAsia="Cambria" w:hAnsi="Cambria"/>
          <w:b w:val="1"/>
          <w:color w:val="000000"/>
        </w:rPr>
      </w:pPr>
      <w:r w:rsidDel="00000000" w:rsidR="00000000" w:rsidRPr="00000000">
        <w:rPr>
          <w:rFonts w:ascii="Cambria" w:cs="Cambria" w:eastAsia="Cambria" w:hAnsi="Cambria"/>
          <w:b w:val="1"/>
          <w:color w:val="000000"/>
          <w:rtl w:val="0"/>
        </w:rPr>
        <w:t xml:space="preserve">Ilustración 6. </w:t>
      </w:r>
      <w:r w:rsidDel="00000000" w:rsidR="00000000" w:rsidRPr="00000000">
        <w:rPr>
          <w:rFonts w:ascii="Cambria" w:cs="Cambria" w:eastAsia="Cambria" w:hAnsi="Cambria"/>
          <w:color w:val="000000"/>
          <w:rtl w:val="0"/>
        </w:rPr>
        <w:t xml:space="preserve">Planta de Tratamiento de Agua</w:t>
      </w:r>
      <w:r w:rsidDel="00000000" w:rsidR="00000000" w:rsidRPr="00000000">
        <w:rPr>
          <w:rtl w:val="0"/>
        </w:rPr>
      </w:r>
    </w:p>
    <w:p w:rsidR="00000000" w:rsidDel="00000000" w:rsidP="00000000" w:rsidRDefault="00000000" w:rsidRPr="00000000" w14:paraId="00000C5B">
      <w:pPr>
        <w:spacing w:line="276" w:lineRule="auto"/>
        <w:jc w:val="center"/>
        <w:rPr>
          <w:rFonts w:ascii="Cambria" w:cs="Cambria" w:eastAsia="Cambria" w:hAnsi="Cambria"/>
          <w:sz w:val="20"/>
          <w:szCs w:val="20"/>
        </w:rPr>
      </w:pPr>
      <w:r w:rsidDel="00000000" w:rsidR="00000000" w:rsidRPr="00000000">
        <w:rPr>
          <w:rFonts w:ascii="Cambria" w:cs="Cambria" w:eastAsia="Cambria" w:hAnsi="Cambria"/>
          <w:sz w:val="20"/>
          <w:szCs w:val="20"/>
        </w:rPr>
        <w:drawing>
          <wp:inline distB="0" distT="0" distL="0" distR="0">
            <wp:extent cx="4218006" cy="3451095"/>
            <wp:effectExtent b="0" l="0" r="0" t="0"/>
            <wp:docPr descr="Diagrama, Dibujo de ingeniería&#10;&#10;Descripción generada automáticamente" id="2014181480" name="image27.png"/>
            <a:graphic>
              <a:graphicData uri="http://schemas.openxmlformats.org/drawingml/2006/picture">
                <pic:pic>
                  <pic:nvPicPr>
                    <pic:cNvPr descr="Diagrama, Dibujo de ingeniería&#10;&#10;Descripción generada automáticamente" id="0" name="image27.png"/>
                    <pic:cNvPicPr preferRelativeResize="0"/>
                  </pic:nvPicPr>
                  <pic:blipFill>
                    <a:blip r:embed="rId22"/>
                    <a:srcRect b="0" l="0" r="0" t="0"/>
                    <a:stretch>
                      <a:fillRect/>
                    </a:stretch>
                  </pic:blipFill>
                  <pic:spPr>
                    <a:xfrm>
                      <a:off x="0" y="0"/>
                      <a:ext cx="4218006" cy="3451095"/>
                    </a:xfrm>
                    <a:prstGeom prst="rect"/>
                    <a:ln/>
                  </pic:spPr>
                </pic:pic>
              </a:graphicData>
            </a:graphic>
          </wp:inline>
        </w:drawing>
      </w:r>
      <w:r w:rsidDel="00000000" w:rsidR="00000000" w:rsidRPr="00000000">
        <w:rPr>
          <w:rtl w:val="0"/>
        </w:rPr>
      </w:r>
    </w:p>
    <w:p w:rsidR="00000000" w:rsidDel="00000000" w:rsidP="00000000" w:rsidRDefault="00000000" w:rsidRPr="00000000" w14:paraId="00000C5C">
      <w:pPr>
        <w:shd w:fill="ffffff" w:val="clear"/>
        <w:spacing w:line="360" w:lineRule="auto"/>
        <w:jc w:val="center"/>
        <w:rPr>
          <w:rFonts w:ascii="Cambria" w:cs="Cambria" w:eastAsia="Cambria" w:hAnsi="Cambria"/>
          <w:sz w:val="18"/>
          <w:szCs w:val="18"/>
        </w:rPr>
      </w:pPr>
      <w:r w:rsidDel="00000000" w:rsidR="00000000" w:rsidRPr="00000000">
        <w:rPr>
          <w:rFonts w:ascii="Cambria" w:cs="Cambria" w:eastAsia="Cambria" w:hAnsi="Cambria"/>
          <w:b w:val="1"/>
          <w:sz w:val="18"/>
          <w:szCs w:val="18"/>
          <w:rtl w:val="0"/>
        </w:rPr>
        <w:t xml:space="preserve">Fuente</w:t>
      </w:r>
      <w:r w:rsidDel="00000000" w:rsidR="00000000" w:rsidRPr="00000000">
        <w:rPr>
          <w:rFonts w:ascii="Cambria" w:cs="Cambria" w:eastAsia="Cambria" w:hAnsi="Cambria"/>
          <w:sz w:val="18"/>
          <w:szCs w:val="18"/>
          <w:rtl w:val="0"/>
        </w:rPr>
        <w:t xml:space="preserve">: Elaboración propia a partir de información de la CEA.</w:t>
      </w:r>
    </w:p>
    <w:p w:rsidR="00000000" w:rsidDel="00000000" w:rsidP="00000000" w:rsidRDefault="00000000" w:rsidRPr="00000000" w14:paraId="00000C5D">
      <w:pPr>
        <w:shd w:fill="ffffff" w:val="clear"/>
        <w:spacing w:line="360" w:lineRule="auto"/>
        <w:jc w:val="center"/>
        <w:rPr>
          <w:rFonts w:ascii="Cambria" w:cs="Cambria" w:eastAsia="Cambria" w:hAnsi="Cambria"/>
        </w:rPr>
      </w:pPr>
      <w:r w:rsidDel="00000000" w:rsidR="00000000" w:rsidRPr="00000000">
        <w:rPr>
          <w:rtl w:val="0"/>
        </w:rPr>
      </w:r>
    </w:p>
    <w:p w:rsidR="00000000" w:rsidDel="00000000" w:rsidP="00000000" w:rsidRDefault="00000000" w:rsidRPr="00000000" w14:paraId="00000C5E">
      <w:pPr>
        <w:pStyle w:val="Heading4"/>
        <w:rPr/>
      </w:pPr>
      <w:bookmarkStart w:colFirst="0" w:colLast="0" w:name="_heading=h.mvn102s65plg" w:id="71"/>
      <w:bookmarkEnd w:id="71"/>
      <w:r w:rsidDel="00000000" w:rsidR="00000000" w:rsidRPr="00000000">
        <w:rPr>
          <w:rtl w:val="0"/>
        </w:rPr>
        <w:t xml:space="preserve">IV.4.1.b. PTAR SPM</w:t>
      </w:r>
    </w:p>
    <w:p w:rsidR="00000000" w:rsidDel="00000000" w:rsidP="00000000" w:rsidRDefault="00000000" w:rsidRPr="00000000" w14:paraId="00000C5F">
      <w:pPr>
        <w:spacing w:line="360" w:lineRule="auto"/>
        <w:jc w:val="both"/>
        <w:rPr>
          <w:rFonts w:ascii="Cambria" w:cs="Cambria" w:eastAsia="Cambria" w:hAnsi="Cambria"/>
        </w:rPr>
      </w:pPr>
      <w:r w:rsidDel="00000000" w:rsidR="00000000" w:rsidRPr="00000000">
        <w:rPr>
          <w:rtl w:val="0"/>
        </w:rPr>
      </w:r>
    </w:p>
    <w:p w:rsidR="00000000" w:rsidDel="00000000" w:rsidP="00000000" w:rsidRDefault="00000000" w:rsidRPr="00000000" w14:paraId="00000C60">
      <w:pPr>
        <w:spacing w:line="360" w:lineRule="auto"/>
        <w:jc w:val="both"/>
        <w:rPr>
          <w:rFonts w:ascii="Cambria" w:cs="Cambria" w:eastAsia="Cambria" w:hAnsi="Cambria"/>
        </w:rPr>
      </w:pPr>
      <w:r w:rsidDel="00000000" w:rsidR="00000000" w:rsidRPr="00000000">
        <w:rPr>
          <w:rFonts w:ascii="Cambria" w:cs="Cambria" w:eastAsia="Cambria" w:hAnsi="Cambria"/>
          <w:color w:val="000000"/>
          <w:rtl w:val="0"/>
        </w:rPr>
        <w:t xml:space="preserve">La PTAR SPM</w:t>
      </w:r>
      <w:r w:rsidDel="00000000" w:rsidR="00000000" w:rsidRPr="00000000">
        <w:rPr>
          <w:rFonts w:ascii="Cambria" w:cs="Cambria" w:eastAsia="Cambria" w:hAnsi="Cambria"/>
          <w:b w:val="1"/>
          <w:color w:val="000000"/>
          <w:rtl w:val="0"/>
        </w:rPr>
        <w:t xml:space="preserve"> </w:t>
      </w:r>
      <w:r w:rsidDel="00000000" w:rsidR="00000000" w:rsidRPr="00000000">
        <w:rPr>
          <w:rFonts w:ascii="Cambria" w:cs="Cambria" w:eastAsia="Cambria" w:hAnsi="Cambria"/>
          <w:color w:val="000000"/>
          <w:rtl w:val="0"/>
        </w:rPr>
        <w:t xml:space="preserve">trata aguas residuales de la ZMQ</w:t>
      </w:r>
      <w:r w:rsidDel="00000000" w:rsidR="00000000" w:rsidRPr="00000000">
        <w:rPr>
          <w:rFonts w:ascii="Cambria" w:cs="Cambria" w:eastAsia="Cambria" w:hAnsi="Cambria"/>
          <w:strike w:val="1"/>
          <w:color w:val="000000"/>
          <w:rtl w:val="0"/>
        </w:rPr>
        <w:t xml:space="preserve">,</w:t>
      </w:r>
      <w:r w:rsidDel="00000000" w:rsidR="00000000" w:rsidRPr="00000000">
        <w:rPr>
          <w:rFonts w:ascii="Cambria" w:cs="Cambria" w:eastAsia="Cambria" w:hAnsi="Cambria"/>
          <w:color w:val="000000"/>
          <w:rtl w:val="0"/>
        </w:rPr>
        <w:t xml:space="preserve"> bajo un esquema de Construcción, Operación y Transferencia, que consiste en el diseño, construcción, financiación, operación y mantenimiento durante 20 años. Se ubica en el municipio de Querétaro en la localidad de San Pedro Mártir, tiene una capacidad instalada de 750 L/s, pero de acuerdo con las mediciones recientes, se tratan aproximadamente entre 500 y 580 L/s. Al igual que la PTAR Sur, se plantea un incremento en el caudal, de tal manera que se traten en esta planta 1,000 L/s</w:t>
      </w:r>
      <w:r w:rsidDel="00000000" w:rsidR="00000000" w:rsidRPr="00000000">
        <w:rPr>
          <w:rFonts w:ascii="Cambria" w:cs="Cambria" w:eastAsia="Cambria" w:hAnsi="Cambria"/>
          <w:rtl w:val="0"/>
        </w:rPr>
        <w:t xml:space="preserve">.</w:t>
      </w:r>
    </w:p>
    <w:p w:rsidR="00000000" w:rsidDel="00000000" w:rsidP="00000000" w:rsidRDefault="00000000" w:rsidRPr="00000000" w14:paraId="00000C61">
      <w:pPr>
        <w:spacing w:line="360" w:lineRule="auto"/>
        <w:jc w:val="both"/>
        <w:rPr>
          <w:rFonts w:ascii="Cambria" w:cs="Cambria" w:eastAsia="Cambria" w:hAnsi="Cambria"/>
        </w:rPr>
      </w:pPr>
      <w:r w:rsidDel="00000000" w:rsidR="00000000" w:rsidRPr="00000000">
        <w:rPr>
          <w:rtl w:val="0"/>
        </w:rPr>
      </w:r>
    </w:p>
    <w:p w:rsidR="00000000" w:rsidDel="00000000" w:rsidP="00000000" w:rsidRDefault="00000000" w:rsidRPr="00000000" w14:paraId="00000C62">
      <w:pPr>
        <w:spacing w:line="360" w:lineRule="auto"/>
        <w:jc w:val="both"/>
        <w:rPr>
          <w:rFonts w:ascii="Cambria" w:cs="Cambria" w:eastAsia="Cambria" w:hAnsi="Cambria"/>
        </w:rPr>
      </w:pPr>
      <w:r w:rsidDel="00000000" w:rsidR="00000000" w:rsidRPr="00000000">
        <w:rPr>
          <w:rFonts w:ascii="Cambria" w:cs="Cambria" w:eastAsia="Cambria" w:hAnsi="Cambria"/>
          <w:rtl w:val="0"/>
        </w:rPr>
        <w:t xml:space="preserve">La PTAR SPM tiene una gran relevancia ya que la mayor parte de aguas residuales que recibe provienen del municipio de Querétaro.</w:t>
      </w:r>
    </w:p>
    <w:p w:rsidR="00000000" w:rsidDel="00000000" w:rsidP="00000000" w:rsidRDefault="00000000" w:rsidRPr="00000000" w14:paraId="00000C63">
      <w:pPr>
        <w:spacing w:line="360" w:lineRule="auto"/>
        <w:jc w:val="both"/>
        <w:rPr>
          <w:rFonts w:ascii="Cambria" w:cs="Cambria" w:eastAsia="Cambria" w:hAnsi="Cambria"/>
        </w:rPr>
      </w:pPr>
      <w:r w:rsidDel="00000000" w:rsidR="00000000" w:rsidRPr="00000000">
        <w:rPr>
          <w:rtl w:val="0"/>
        </w:rPr>
      </w:r>
    </w:p>
    <w:p w:rsidR="00000000" w:rsidDel="00000000" w:rsidP="00000000" w:rsidRDefault="00000000" w:rsidRPr="00000000" w14:paraId="00000C6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Cambria" w:cs="Cambria" w:eastAsia="Cambria" w:hAnsi="Cambria"/>
          <w:b w:val="0"/>
          <w:i w:val="0"/>
          <w:smallCaps w:val="0"/>
          <w:strike w:val="0"/>
          <w:color w:val="000000"/>
          <w:sz w:val="24"/>
          <w:szCs w:val="24"/>
          <w:u w:val="none"/>
          <w:shd w:fill="auto" w:val="clear"/>
          <w:vertAlign w:val="baseline"/>
        </w:rPr>
      </w:pPr>
      <w:bookmarkStart w:colFirst="0" w:colLast="0" w:name="_heading=h.6zl1g5ghq96s" w:id="72"/>
      <w:bookmarkEnd w:id="72"/>
      <w:r w:rsidDel="00000000" w:rsidR="00000000" w:rsidRPr="00000000">
        <w:rPr>
          <w:rFonts w:ascii="Cambria" w:cs="Cambria" w:eastAsia="Cambria" w:hAnsi="Cambria"/>
          <w:b w:val="1"/>
          <w:i w:val="0"/>
          <w:smallCaps w:val="0"/>
          <w:strike w:val="0"/>
          <w:color w:val="000000"/>
          <w:sz w:val="24"/>
          <w:szCs w:val="24"/>
          <w:u w:val="none"/>
          <w:shd w:fill="auto" w:val="clear"/>
          <w:vertAlign w:val="baseline"/>
          <w:rtl w:val="0"/>
        </w:rPr>
        <w:t xml:space="preserve">Ilustración 7</w:t>
      </w:r>
      <w:r w:rsidDel="00000000" w:rsidR="00000000" w:rsidRPr="00000000">
        <w:rPr>
          <w:rFonts w:ascii="Cambria" w:cs="Cambria" w:eastAsia="Cambria" w:hAnsi="Cambria"/>
          <w:b w:val="0"/>
          <w:i w:val="0"/>
          <w:smallCaps w:val="0"/>
          <w:strike w:val="0"/>
          <w:color w:val="000000"/>
          <w:sz w:val="24"/>
          <w:szCs w:val="24"/>
          <w:u w:val="none"/>
          <w:shd w:fill="auto" w:val="clear"/>
          <w:vertAlign w:val="baseline"/>
          <w:rtl w:val="0"/>
        </w:rPr>
        <w:t xml:space="preserve">. PTAR SPM</w:t>
      </w:r>
    </w:p>
    <w:p w:rsidR="00000000" w:rsidDel="00000000" w:rsidP="00000000" w:rsidRDefault="00000000" w:rsidRPr="00000000" w14:paraId="00000C65">
      <w:pPr>
        <w:spacing w:line="360" w:lineRule="auto"/>
        <w:jc w:val="center"/>
        <w:rPr>
          <w:rFonts w:ascii="Cambria" w:cs="Cambria" w:eastAsia="Cambria" w:hAnsi="Cambria"/>
          <w:sz w:val="18"/>
          <w:szCs w:val="18"/>
        </w:rPr>
      </w:pPr>
      <w:r w:rsidDel="00000000" w:rsidR="00000000" w:rsidRPr="00000000">
        <w:rPr>
          <w:rFonts w:ascii="Cambria" w:cs="Cambria" w:eastAsia="Cambria" w:hAnsi="Cambria"/>
          <w:sz w:val="18"/>
          <w:szCs w:val="18"/>
        </w:rPr>
        <w:drawing>
          <wp:inline distB="0" distT="0" distL="0" distR="0">
            <wp:extent cx="2523285" cy="2034452"/>
            <wp:effectExtent b="0" l="0" r="0" t="0"/>
            <wp:docPr descr="An aerial view of a city&#10;&#10;AI-generated content may be incorrect." id="2014181482" name="image33.jpg"/>
            <a:graphic>
              <a:graphicData uri="http://schemas.openxmlformats.org/drawingml/2006/picture">
                <pic:pic>
                  <pic:nvPicPr>
                    <pic:cNvPr descr="An aerial view of a city&#10;&#10;AI-generated content may be incorrect." id="0" name="image33.jpg"/>
                    <pic:cNvPicPr preferRelativeResize="0"/>
                  </pic:nvPicPr>
                  <pic:blipFill>
                    <a:blip r:embed="rId23"/>
                    <a:srcRect b="10582" l="20645" r="20645" t="9563"/>
                    <a:stretch>
                      <a:fillRect/>
                    </a:stretch>
                  </pic:blipFill>
                  <pic:spPr>
                    <a:xfrm>
                      <a:off x="0" y="0"/>
                      <a:ext cx="2523285" cy="2034452"/>
                    </a:xfrm>
                    <a:prstGeom prst="rect"/>
                    <a:ln/>
                  </pic:spPr>
                </pic:pic>
              </a:graphicData>
            </a:graphic>
          </wp:inline>
        </w:drawing>
      </w:r>
      <w:r w:rsidDel="00000000" w:rsidR="00000000" w:rsidRPr="00000000">
        <w:rPr>
          <w:rFonts w:ascii="Cambria" w:cs="Cambria" w:eastAsia="Cambria" w:hAnsi="Cambria"/>
          <w:sz w:val="18"/>
          <w:szCs w:val="18"/>
          <w:rtl w:val="0"/>
        </w:rPr>
        <w:t xml:space="preserve"> </w:t>
      </w:r>
      <w:r w:rsidDel="00000000" w:rsidR="00000000" w:rsidRPr="00000000">
        <w:rPr>
          <w:rFonts w:ascii="Cambria" w:cs="Cambria" w:eastAsia="Cambria" w:hAnsi="Cambria"/>
          <w:sz w:val="18"/>
          <w:szCs w:val="18"/>
        </w:rPr>
        <w:drawing>
          <wp:inline distB="0" distT="0" distL="0" distR="0">
            <wp:extent cx="2558883" cy="2024955"/>
            <wp:effectExtent b="0" l="0" r="0" t="0"/>
            <wp:docPr descr="Un barco en un muelle&#10;&#10;El contenido generado por IA puede ser incorrecto." id="2014181483" name="image31.jpg"/>
            <a:graphic>
              <a:graphicData uri="http://schemas.openxmlformats.org/drawingml/2006/picture">
                <pic:pic>
                  <pic:nvPicPr>
                    <pic:cNvPr descr="Un barco en un muelle&#10;&#10;El contenido generado por IA puede ser incorrecto." id="0" name="image31.jpg"/>
                    <pic:cNvPicPr preferRelativeResize="0"/>
                  </pic:nvPicPr>
                  <pic:blipFill>
                    <a:blip r:embed="rId24"/>
                    <a:srcRect b="0" l="0" r="0" t="0"/>
                    <a:stretch>
                      <a:fillRect/>
                    </a:stretch>
                  </pic:blipFill>
                  <pic:spPr>
                    <a:xfrm>
                      <a:off x="0" y="0"/>
                      <a:ext cx="2558883" cy="2024955"/>
                    </a:xfrm>
                    <a:prstGeom prst="rect"/>
                    <a:ln/>
                  </pic:spPr>
                </pic:pic>
              </a:graphicData>
            </a:graphic>
          </wp:inline>
        </w:drawing>
      </w:r>
      <w:r w:rsidDel="00000000" w:rsidR="00000000" w:rsidRPr="00000000">
        <w:rPr>
          <w:rtl w:val="0"/>
        </w:rPr>
      </w:r>
    </w:p>
    <w:p w:rsidR="00000000" w:rsidDel="00000000" w:rsidP="00000000" w:rsidRDefault="00000000" w:rsidRPr="00000000" w14:paraId="00000C66">
      <w:pPr>
        <w:spacing w:line="360" w:lineRule="auto"/>
        <w:ind w:left="2127" w:hanging="2127"/>
        <w:rPr>
          <w:rFonts w:ascii="Cambria" w:cs="Cambria" w:eastAsia="Cambria" w:hAnsi="Cambria"/>
          <w:sz w:val="18"/>
          <w:szCs w:val="18"/>
        </w:rPr>
      </w:pPr>
      <w:r w:rsidDel="00000000" w:rsidR="00000000" w:rsidRPr="00000000">
        <w:rPr>
          <w:rFonts w:ascii="Cambria" w:cs="Cambria" w:eastAsia="Cambria" w:hAnsi="Cambria"/>
          <w:b w:val="1"/>
          <w:sz w:val="18"/>
          <w:szCs w:val="18"/>
          <w:rtl w:val="0"/>
        </w:rPr>
        <w:t xml:space="preserve">Fuente</w:t>
      </w:r>
      <w:r w:rsidDel="00000000" w:rsidR="00000000" w:rsidRPr="00000000">
        <w:rPr>
          <w:rFonts w:ascii="Cambria" w:cs="Cambria" w:eastAsia="Cambria" w:hAnsi="Cambria"/>
          <w:sz w:val="18"/>
          <w:szCs w:val="18"/>
          <w:rtl w:val="0"/>
        </w:rPr>
        <w:t xml:space="preserve">: Elaboración propia a partir de imágenes de </w:t>
        <w:tab/>
        <w:tab/>
      </w:r>
      <w:r w:rsidDel="00000000" w:rsidR="00000000" w:rsidRPr="00000000">
        <w:rPr>
          <w:rFonts w:ascii="Cambria" w:cs="Cambria" w:eastAsia="Cambria" w:hAnsi="Cambria"/>
          <w:b w:val="1"/>
          <w:sz w:val="18"/>
          <w:szCs w:val="18"/>
          <w:rtl w:val="0"/>
        </w:rPr>
        <w:t xml:space="preserve">Fuente</w:t>
      </w:r>
      <w:r w:rsidDel="00000000" w:rsidR="00000000" w:rsidRPr="00000000">
        <w:rPr>
          <w:rFonts w:ascii="Cambria" w:cs="Cambria" w:eastAsia="Cambria" w:hAnsi="Cambria"/>
          <w:sz w:val="18"/>
          <w:szCs w:val="18"/>
          <w:rtl w:val="0"/>
        </w:rPr>
        <w:t xml:space="preserve">; Elaboración propia. Fotografía 2024.                      Google Earth.</w:t>
      </w:r>
    </w:p>
    <w:p w:rsidR="00000000" w:rsidDel="00000000" w:rsidP="00000000" w:rsidRDefault="00000000" w:rsidRPr="00000000" w14:paraId="00000C67">
      <w:pPr>
        <w:spacing w:line="360" w:lineRule="auto"/>
        <w:jc w:val="center"/>
        <w:rPr>
          <w:rFonts w:ascii="Cambria" w:cs="Cambria" w:eastAsia="Cambria" w:hAnsi="Cambria"/>
        </w:rPr>
      </w:pPr>
      <w:r w:rsidDel="00000000" w:rsidR="00000000" w:rsidRPr="00000000">
        <w:rPr>
          <w:rtl w:val="0"/>
        </w:rPr>
      </w:r>
    </w:p>
    <w:p w:rsidR="00000000" w:rsidDel="00000000" w:rsidP="00000000" w:rsidRDefault="00000000" w:rsidRPr="00000000" w14:paraId="00000C68">
      <w:pPr>
        <w:spacing w:line="360" w:lineRule="auto"/>
        <w:jc w:val="both"/>
        <w:rPr>
          <w:rFonts w:ascii="Cambria" w:cs="Cambria" w:eastAsia="Cambria" w:hAnsi="Cambria"/>
        </w:rPr>
      </w:pPr>
      <w:r w:rsidDel="00000000" w:rsidR="00000000" w:rsidRPr="00000000">
        <w:rPr>
          <w:rFonts w:ascii="Cambria" w:cs="Cambria" w:eastAsia="Cambria" w:hAnsi="Cambria"/>
          <w:rtl w:val="0"/>
        </w:rPr>
        <w:t xml:space="preserve">Los principales procesos con los que cuenta actualmente la planta son: pretratamiento compuesto por un sistema de cribas automáticas y desarenado, tratamiento primario mediante un sedimentador primario, tratamiento biológico que incluye la remoción biológica de nutrientes, seguido de un sedimentador secundario para la separación de los lodos biológicos y un sistema de desinfección mediante radiación ultravioleta. Los lodos residuales son estabilizados mediante un proceso de digestión anaeróbica termofílica, deshidratación de lodos y cogeneración con biogás para la producción de energía eléctrica y recuperación de calor.</w:t>
      </w:r>
    </w:p>
    <w:p w:rsidR="00000000" w:rsidDel="00000000" w:rsidP="00000000" w:rsidRDefault="00000000" w:rsidRPr="00000000" w14:paraId="00000C69">
      <w:pPr>
        <w:spacing w:line="360" w:lineRule="auto"/>
        <w:jc w:val="both"/>
        <w:rPr>
          <w:rFonts w:ascii="Cambria" w:cs="Cambria" w:eastAsia="Cambria" w:hAnsi="Cambria"/>
        </w:rPr>
      </w:pPr>
      <w:r w:rsidDel="00000000" w:rsidR="00000000" w:rsidRPr="00000000">
        <w:rPr>
          <w:rtl w:val="0"/>
        </w:rPr>
      </w:r>
    </w:p>
    <w:p w:rsidR="00000000" w:rsidDel="00000000" w:rsidP="00000000" w:rsidRDefault="00000000" w:rsidRPr="00000000" w14:paraId="00000C6A">
      <w:pPr>
        <w:spacing w:line="360" w:lineRule="auto"/>
        <w:jc w:val="both"/>
        <w:rPr>
          <w:rFonts w:ascii="Cambria" w:cs="Cambria" w:eastAsia="Cambria" w:hAnsi="Cambria"/>
        </w:rPr>
      </w:pPr>
      <w:bookmarkStart w:colFirst="0" w:colLast="0" w:name="_heading=h.htymz0ryltz2" w:id="73"/>
      <w:bookmarkEnd w:id="73"/>
      <w:r w:rsidDel="00000000" w:rsidR="00000000" w:rsidRPr="00000000">
        <w:rPr>
          <w:rFonts w:ascii="Cambria" w:cs="Cambria" w:eastAsia="Cambria" w:hAnsi="Cambria"/>
          <w:rtl w:val="0"/>
        </w:rPr>
        <w:t xml:space="preserve">Los aforos obtenidos en el Proyecto de Factibilidad PASAP – CEA 2023 demuestran que los aportes del sistema de colectores de la PTAR SPM pueden recibir hasta 1,100 L/s, sin embargo con la información del proyecto de la PTAR se encontró que esta tiene una capacidad a caudal medio de 750 L/s, por lo que para poder recibir el incremento de caudal la PTAR tiene que ser modificada para incrementar el caudal de diseño de 750 L/s u operativo de 500 a 580 L/s, hasta 1,000 L/s con la calidad  requerida para su reutilización.</w:t>
      </w:r>
    </w:p>
    <w:p w:rsidR="00000000" w:rsidDel="00000000" w:rsidP="00000000" w:rsidRDefault="00000000" w:rsidRPr="00000000" w14:paraId="00000C6B">
      <w:pPr>
        <w:spacing w:line="360" w:lineRule="auto"/>
        <w:jc w:val="both"/>
        <w:rPr>
          <w:rFonts w:ascii="Cambria" w:cs="Cambria" w:eastAsia="Cambria" w:hAnsi="Cambria"/>
        </w:rPr>
      </w:pPr>
      <w:r w:rsidDel="00000000" w:rsidR="00000000" w:rsidRPr="00000000">
        <w:rPr>
          <w:rtl w:val="0"/>
        </w:rPr>
      </w:r>
    </w:p>
    <w:p w:rsidR="00000000" w:rsidDel="00000000" w:rsidP="00000000" w:rsidRDefault="00000000" w:rsidRPr="00000000" w14:paraId="00000C6C">
      <w:pPr>
        <w:spacing w:line="360" w:lineRule="auto"/>
        <w:jc w:val="both"/>
        <w:rPr>
          <w:rFonts w:ascii="Cambria" w:cs="Cambria" w:eastAsia="Cambria" w:hAnsi="Cambria"/>
        </w:rPr>
      </w:pPr>
      <w:r w:rsidDel="00000000" w:rsidR="00000000" w:rsidRPr="00000000">
        <w:rPr>
          <w:rFonts w:ascii="Cambria" w:cs="Cambria" w:eastAsia="Cambria" w:hAnsi="Cambria"/>
          <w:rtl w:val="0"/>
        </w:rPr>
        <w:t xml:space="preserve">La tecnología que se instrumentará en esta planta será similar a la PTAR Sur, es decir que, se implementará el uso del sistema MBR y desinfección por ozono, además de su respectivo proceso de pretratamiento, tratamiento primario, anóxico, aerobio, lodos y demás subproductos. </w:t>
      </w:r>
    </w:p>
    <w:p w:rsidR="00000000" w:rsidDel="00000000" w:rsidP="00000000" w:rsidRDefault="00000000" w:rsidRPr="00000000" w14:paraId="00000C6D">
      <w:pPr>
        <w:spacing w:line="360" w:lineRule="auto"/>
        <w:jc w:val="both"/>
        <w:rPr>
          <w:rFonts w:ascii="Cambria" w:cs="Cambria" w:eastAsia="Cambria" w:hAnsi="Cambria"/>
        </w:rPr>
      </w:pPr>
      <w:r w:rsidDel="00000000" w:rsidR="00000000" w:rsidRPr="00000000">
        <w:rPr>
          <w:rtl w:val="0"/>
        </w:rPr>
      </w:r>
    </w:p>
    <w:p w:rsidR="00000000" w:rsidDel="00000000" w:rsidP="00000000" w:rsidRDefault="00000000" w:rsidRPr="00000000" w14:paraId="00000C6E">
      <w:pPr>
        <w:spacing w:line="360" w:lineRule="auto"/>
        <w:jc w:val="both"/>
        <w:rPr>
          <w:rFonts w:ascii="Cambria" w:cs="Cambria" w:eastAsia="Cambria" w:hAnsi="Cambria"/>
        </w:rPr>
      </w:pPr>
      <w:r w:rsidDel="00000000" w:rsidR="00000000" w:rsidRPr="00000000">
        <w:rPr>
          <w:rFonts w:ascii="Cambria" w:cs="Cambria" w:eastAsia="Cambria" w:hAnsi="Cambria"/>
          <w:rtl w:val="0"/>
        </w:rPr>
        <w:t xml:space="preserve">Al igual que en el caso de la PTAR Sur, en la PTAR SPM se cumplirá con la NOM-001-SEMARNAT-2021, la NOM-003-SEMARNAT-1997 y la NOM-004-SEMARNAT-2002.</w:t>
      </w:r>
    </w:p>
    <w:p w:rsidR="00000000" w:rsidDel="00000000" w:rsidP="00000000" w:rsidRDefault="00000000" w:rsidRPr="00000000" w14:paraId="00000C6F">
      <w:pPr>
        <w:spacing w:line="360" w:lineRule="auto"/>
        <w:jc w:val="both"/>
        <w:rPr>
          <w:rFonts w:ascii="Cambria" w:cs="Cambria" w:eastAsia="Cambria" w:hAnsi="Cambria"/>
        </w:rPr>
      </w:pPr>
      <w:r w:rsidDel="00000000" w:rsidR="00000000" w:rsidRPr="00000000">
        <w:rPr>
          <w:rtl w:val="0"/>
        </w:rPr>
      </w:r>
    </w:p>
    <w:p w:rsidR="00000000" w:rsidDel="00000000" w:rsidP="00000000" w:rsidRDefault="00000000" w:rsidRPr="00000000" w14:paraId="00000C70">
      <w:pPr>
        <w:pStyle w:val="Heading4"/>
        <w:rPr/>
      </w:pPr>
      <w:bookmarkStart w:colFirst="0" w:colLast="0" w:name="_heading=h.ymer5acb1ziu" w:id="74"/>
      <w:bookmarkEnd w:id="74"/>
      <w:r w:rsidDel="00000000" w:rsidR="00000000" w:rsidRPr="00000000">
        <w:rPr>
          <w:rtl w:val="0"/>
        </w:rPr>
        <w:t xml:space="preserve">IV.4.1.c. PTAR AH</w:t>
      </w:r>
    </w:p>
    <w:p w:rsidR="00000000" w:rsidDel="00000000" w:rsidP="00000000" w:rsidRDefault="00000000" w:rsidRPr="00000000" w14:paraId="00000C71">
      <w:pPr>
        <w:spacing w:line="360" w:lineRule="auto"/>
        <w:ind w:left="720" w:firstLine="720"/>
        <w:jc w:val="both"/>
        <w:rPr>
          <w:rFonts w:ascii="Cambria" w:cs="Cambria" w:eastAsia="Cambria" w:hAnsi="Cambria"/>
        </w:rPr>
      </w:pPr>
      <w:r w:rsidDel="00000000" w:rsidR="00000000" w:rsidRPr="00000000">
        <w:rPr>
          <w:rtl w:val="0"/>
        </w:rPr>
      </w:r>
    </w:p>
    <w:p w:rsidR="00000000" w:rsidDel="00000000" w:rsidP="00000000" w:rsidRDefault="00000000" w:rsidRPr="00000000" w14:paraId="00000C72">
      <w:pPr>
        <w:spacing w:line="360" w:lineRule="auto"/>
        <w:jc w:val="both"/>
        <w:rPr>
          <w:rFonts w:ascii="Cambria" w:cs="Cambria" w:eastAsia="Cambria" w:hAnsi="Cambria"/>
        </w:rPr>
      </w:pPr>
      <w:r w:rsidDel="00000000" w:rsidR="00000000" w:rsidRPr="00000000">
        <w:rPr>
          <w:rFonts w:ascii="Cambria" w:cs="Cambria" w:eastAsia="Cambria" w:hAnsi="Cambria"/>
          <w:rtl w:val="0"/>
        </w:rPr>
        <w:t xml:space="preserve">La PTAR AH será una planta nueva que se construirá con la misma tecnología que las anteriores y con una capacidad inicial de 60 L/s .</w:t>
      </w:r>
    </w:p>
    <w:p w:rsidR="00000000" w:rsidDel="00000000" w:rsidP="00000000" w:rsidRDefault="00000000" w:rsidRPr="00000000" w14:paraId="00000C73">
      <w:pPr>
        <w:spacing w:line="360" w:lineRule="auto"/>
        <w:jc w:val="both"/>
        <w:rPr>
          <w:rFonts w:ascii="Cambria" w:cs="Cambria" w:eastAsia="Cambria" w:hAnsi="Cambria"/>
        </w:rPr>
      </w:pPr>
      <w:r w:rsidDel="00000000" w:rsidR="00000000" w:rsidRPr="00000000">
        <w:rPr>
          <w:rtl w:val="0"/>
        </w:rPr>
      </w:r>
    </w:p>
    <w:p w:rsidR="00000000" w:rsidDel="00000000" w:rsidP="00000000" w:rsidRDefault="00000000" w:rsidRPr="00000000" w14:paraId="00000C74">
      <w:pPr>
        <w:pBdr>
          <w:top w:space="0" w:sz="0" w:val="nil"/>
          <w:left w:space="0" w:sz="0" w:val="nil"/>
          <w:bottom w:space="0" w:sz="0" w:val="nil"/>
          <w:right w:space="0" w:sz="0" w:val="nil"/>
          <w:between w:space="0" w:sz="0" w:val="nil"/>
        </w:pBdr>
        <w:spacing w:line="360" w:lineRule="auto"/>
        <w:jc w:val="center"/>
        <w:rPr>
          <w:rFonts w:ascii="Cambria" w:cs="Cambria" w:eastAsia="Cambria" w:hAnsi="Cambria"/>
          <w:b w:val="1"/>
          <w:color w:val="000000"/>
        </w:rPr>
      </w:pPr>
      <w:bookmarkStart w:colFirst="0" w:colLast="0" w:name="_heading=h.at7x5a2voyzf" w:id="75"/>
      <w:bookmarkEnd w:id="75"/>
      <w:r w:rsidDel="00000000" w:rsidR="00000000" w:rsidRPr="00000000">
        <w:rPr>
          <w:rFonts w:ascii="Cambria" w:cs="Cambria" w:eastAsia="Cambria" w:hAnsi="Cambria"/>
          <w:b w:val="1"/>
          <w:color w:val="000000"/>
          <w:rtl w:val="0"/>
        </w:rPr>
        <w:t xml:space="preserve">Ilustración 8. </w:t>
      </w:r>
      <w:r w:rsidDel="00000000" w:rsidR="00000000" w:rsidRPr="00000000">
        <w:rPr>
          <w:rFonts w:ascii="Cambria" w:cs="Cambria" w:eastAsia="Cambria" w:hAnsi="Cambria"/>
          <w:color w:val="000000"/>
          <w:rtl w:val="0"/>
        </w:rPr>
        <w:t xml:space="preserve">Ubicación Propuesta para la PTAR AH</w:t>
      </w:r>
      <w:r w:rsidDel="00000000" w:rsidR="00000000" w:rsidRPr="00000000">
        <w:rPr>
          <w:rtl w:val="0"/>
        </w:rPr>
      </w:r>
    </w:p>
    <w:p w:rsidR="00000000" w:rsidDel="00000000" w:rsidP="00000000" w:rsidRDefault="00000000" w:rsidRPr="00000000" w14:paraId="00000C75">
      <w:pPr>
        <w:spacing w:line="276" w:lineRule="auto"/>
        <w:jc w:val="center"/>
        <w:rPr>
          <w:rFonts w:ascii="Cambria" w:cs="Cambria" w:eastAsia="Cambria" w:hAnsi="Cambria"/>
          <w:sz w:val="20"/>
          <w:szCs w:val="20"/>
        </w:rPr>
      </w:pPr>
      <w:r w:rsidDel="00000000" w:rsidR="00000000" w:rsidRPr="00000000">
        <w:rPr>
          <w:rFonts w:ascii="Cambria" w:cs="Cambria" w:eastAsia="Cambria" w:hAnsi="Cambria"/>
          <w:sz w:val="20"/>
          <w:szCs w:val="20"/>
        </w:rPr>
        <w:drawing>
          <wp:inline distB="0" distT="0" distL="0" distR="0">
            <wp:extent cx="3538915" cy="1979652"/>
            <wp:effectExtent b="0" l="0" r="0" t="0"/>
            <wp:docPr descr="A map of land with a map of land&#10;&#10;Description automatically generated with medium confidence" id="2014181484" name="image32.jpg"/>
            <a:graphic>
              <a:graphicData uri="http://schemas.openxmlformats.org/drawingml/2006/picture">
                <pic:pic>
                  <pic:nvPicPr>
                    <pic:cNvPr descr="A map of land with a map of land&#10;&#10;Description automatically generated with medium confidence" id="0" name="image32.jpg"/>
                    <pic:cNvPicPr preferRelativeResize="0"/>
                  </pic:nvPicPr>
                  <pic:blipFill>
                    <a:blip r:embed="rId25"/>
                    <a:srcRect b="0" l="0" r="0" t="0"/>
                    <a:stretch>
                      <a:fillRect/>
                    </a:stretch>
                  </pic:blipFill>
                  <pic:spPr>
                    <a:xfrm>
                      <a:off x="0" y="0"/>
                      <a:ext cx="3538915" cy="1979652"/>
                    </a:xfrm>
                    <a:prstGeom prst="rect"/>
                    <a:ln/>
                  </pic:spPr>
                </pic:pic>
              </a:graphicData>
            </a:graphic>
          </wp:inline>
        </w:drawing>
      </w:r>
      <w:r w:rsidDel="00000000" w:rsidR="00000000" w:rsidRPr="00000000">
        <w:rPr>
          <w:rtl w:val="0"/>
        </w:rPr>
      </w:r>
    </w:p>
    <w:p w:rsidR="00000000" w:rsidDel="00000000" w:rsidP="00000000" w:rsidRDefault="00000000" w:rsidRPr="00000000" w14:paraId="00000C76">
      <w:pPr>
        <w:spacing w:line="360" w:lineRule="auto"/>
        <w:jc w:val="center"/>
        <w:rPr>
          <w:rFonts w:ascii="Cambria" w:cs="Cambria" w:eastAsia="Cambria" w:hAnsi="Cambria"/>
          <w:sz w:val="18"/>
          <w:szCs w:val="18"/>
        </w:rPr>
      </w:pPr>
      <w:r w:rsidDel="00000000" w:rsidR="00000000" w:rsidRPr="00000000">
        <w:rPr>
          <w:rFonts w:ascii="Cambria" w:cs="Cambria" w:eastAsia="Cambria" w:hAnsi="Cambria"/>
          <w:b w:val="1"/>
          <w:sz w:val="18"/>
          <w:szCs w:val="18"/>
          <w:rtl w:val="0"/>
        </w:rPr>
        <w:t xml:space="preserve">Fuente</w:t>
      </w:r>
      <w:r w:rsidDel="00000000" w:rsidR="00000000" w:rsidRPr="00000000">
        <w:rPr>
          <w:rFonts w:ascii="Cambria" w:cs="Cambria" w:eastAsia="Cambria" w:hAnsi="Cambria"/>
          <w:sz w:val="18"/>
          <w:szCs w:val="18"/>
          <w:rtl w:val="0"/>
        </w:rPr>
        <w:t xml:space="preserve">: CEA.</w:t>
      </w:r>
    </w:p>
    <w:p w:rsidR="00000000" w:rsidDel="00000000" w:rsidP="00000000" w:rsidRDefault="00000000" w:rsidRPr="00000000" w14:paraId="00000C77">
      <w:pPr>
        <w:spacing w:line="360" w:lineRule="auto"/>
        <w:jc w:val="both"/>
        <w:rPr>
          <w:rFonts w:ascii="Cambria" w:cs="Cambria" w:eastAsia="Cambria" w:hAnsi="Cambria"/>
        </w:rPr>
      </w:pPr>
      <w:r w:rsidDel="00000000" w:rsidR="00000000" w:rsidRPr="00000000">
        <w:rPr>
          <w:rtl w:val="0"/>
        </w:rPr>
      </w:r>
    </w:p>
    <w:p w:rsidR="00000000" w:rsidDel="00000000" w:rsidP="00000000" w:rsidRDefault="00000000" w:rsidRPr="00000000" w14:paraId="00000C78">
      <w:pPr>
        <w:spacing w:line="360" w:lineRule="auto"/>
        <w:jc w:val="both"/>
        <w:rPr>
          <w:rFonts w:ascii="Cambria" w:cs="Cambria" w:eastAsia="Cambria" w:hAnsi="Cambria"/>
        </w:rPr>
      </w:pPr>
      <w:r w:rsidDel="00000000" w:rsidR="00000000" w:rsidRPr="00000000">
        <w:rPr>
          <w:rFonts w:ascii="Cambria" w:cs="Cambria" w:eastAsia="Cambria" w:hAnsi="Cambria"/>
          <w:rtl w:val="0"/>
        </w:rPr>
        <w:t xml:space="preserve">La descarga de las Aguas Tratadas de esta PTAR será a uno de los afluentes de la presa El Batán. La PTAR AH también cumplirá con la NOM-003-SEMARNAT-1997 y la NOM-001-SEMARNAT-2021.  </w:t>
      </w:r>
    </w:p>
    <w:p w:rsidR="00000000" w:rsidDel="00000000" w:rsidP="00000000" w:rsidRDefault="00000000" w:rsidRPr="00000000" w14:paraId="00000C79">
      <w:pPr>
        <w:spacing w:line="360" w:lineRule="auto"/>
        <w:jc w:val="both"/>
        <w:rPr>
          <w:rFonts w:ascii="Cambria" w:cs="Cambria" w:eastAsia="Cambria" w:hAnsi="Cambria"/>
        </w:rPr>
      </w:pPr>
      <w:r w:rsidDel="00000000" w:rsidR="00000000" w:rsidRPr="00000000">
        <w:rPr>
          <w:rtl w:val="0"/>
        </w:rPr>
      </w:r>
    </w:p>
    <w:p w:rsidR="00000000" w:rsidDel="00000000" w:rsidP="00000000" w:rsidRDefault="00000000" w:rsidRPr="00000000" w14:paraId="00000C7A">
      <w:pPr>
        <w:pStyle w:val="Heading3"/>
        <w:rPr/>
      </w:pPr>
      <w:bookmarkStart w:colFirst="0" w:colLast="0" w:name="_heading=h.g1ej43h2glgg" w:id="76"/>
      <w:bookmarkEnd w:id="76"/>
      <w:r w:rsidDel="00000000" w:rsidR="00000000" w:rsidRPr="00000000">
        <w:rPr>
          <w:rtl w:val="0"/>
        </w:rPr>
        <w:t xml:space="preserve">IV.4.2. Infraestructura, Equipamiento y Tecnología para la Potabilización de Agua</w:t>
      </w:r>
    </w:p>
    <w:p w:rsidR="00000000" w:rsidDel="00000000" w:rsidP="00000000" w:rsidRDefault="00000000" w:rsidRPr="00000000" w14:paraId="00000C7B">
      <w:pPr>
        <w:spacing w:line="360" w:lineRule="auto"/>
        <w:ind w:left="720" w:firstLine="720"/>
        <w:jc w:val="both"/>
        <w:rPr>
          <w:rFonts w:ascii="Cambria" w:cs="Cambria" w:eastAsia="Cambria" w:hAnsi="Cambria"/>
        </w:rPr>
      </w:pPr>
      <w:r w:rsidDel="00000000" w:rsidR="00000000" w:rsidRPr="00000000">
        <w:rPr>
          <w:rtl w:val="0"/>
        </w:rPr>
      </w:r>
    </w:p>
    <w:p w:rsidR="00000000" w:rsidDel="00000000" w:rsidP="00000000" w:rsidRDefault="00000000" w:rsidRPr="00000000" w14:paraId="00000C7C">
      <w:pPr>
        <w:spacing w:line="360" w:lineRule="auto"/>
        <w:jc w:val="both"/>
        <w:rPr>
          <w:rFonts w:ascii="Cambria" w:cs="Cambria" w:eastAsia="Cambria" w:hAnsi="Cambria"/>
        </w:rPr>
      </w:pPr>
      <w:r w:rsidDel="00000000" w:rsidR="00000000" w:rsidRPr="00000000">
        <w:rPr>
          <w:rFonts w:ascii="Cambria" w:cs="Cambria" w:eastAsia="Cambria" w:hAnsi="Cambria"/>
          <w:rtl w:val="0"/>
        </w:rPr>
        <w:t xml:space="preserve">La Planta Potabilizadora se encontrará ubicada en terrenos aledaños a la Presa El Batán en una superficie aproximada de 7 ha, superficie que además de la propia planta albergaría 2 tanques de regulación, colocados uno a la entrada y otro a la salida de aproximadamente 30,000 m3 cada uno. Esta planta tendrá una amplia capacidad y utilizará tecnología de punta, con calidad óptima, contando con una capacidad nominal de 1,800 L/s. </w:t>
      </w:r>
    </w:p>
    <w:p w:rsidR="00000000" w:rsidDel="00000000" w:rsidP="00000000" w:rsidRDefault="00000000" w:rsidRPr="00000000" w14:paraId="00000C7D">
      <w:pPr>
        <w:spacing w:line="360" w:lineRule="auto"/>
        <w:jc w:val="both"/>
        <w:rPr>
          <w:rFonts w:ascii="Cambria" w:cs="Cambria" w:eastAsia="Cambria" w:hAnsi="Cambria"/>
        </w:rPr>
      </w:pPr>
      <w:r w:rsidDel="00000000" w:rsidR="00000000" w:rsidRPr="00000000">
        <w:rPr>
          <w:rtl w:val="0"/>
        </w:rPr>
      </w:r>
    </w:p>
    <w:p w:rsidR="00000000" w:rsidDel="00000000" w:rsidP="00000000" w:rsidRDefault="00000000" w:rsidRPr="00000000" w14:paraId="00000C7E">
      <w:pPr>
        <w:pBdr>
          <w:top w:space="0" w:sz="0" w:val="nil"/>
          <w:left w:space="0" w:sz="0" w:val="nil"/>
          <w:bottom w:space="0" w:sz="0" w:val="nil"/>
          <w:right w:space="0" w:sz="0" w:val="nil"/>
          <w:between w:space="0" w:sz="0" w:val="nil"/>
        </w:pBdr>
        <w:spacing w:line="360" w:lineRule="auto"/>
        <w:jc w:val="center"/>
        <w:rPr>
          <w:rFonts w:ascii="Cambria" w:cs="Cambria" w:eastAsia="Cambria" w:hAnsi="Cambria"/>
          <w:color w:val="000000"/>
        </w:rPr>
      </w:pPr>
      <w:bookmarkStart w:colFirst="0" w:colLast="0" w:name="_heading=h.vb4h4dt6cmxq" w:id="77"/>
      <w:bookmarkEnd w:id="77"/>
      <w:r w:rsidDel="00000000" w:rsidR="00000000" w:rsidRPr="00000000">
        <w:rPr>
          <w:rFonts w:ascii="Cambria" w:cs="Cambria" w:eastAsia="Cambria" w:hAnsi="Cambria"/>
          <w:b w:val="1"/>
          <w:color w:val="000000"/>
          <w:rtl w:val="0"/>
        </w:rPr>
        <w:t xml:space="preserve">Ilustración 9. </w:t>
      </w:r>
      <w:r w:rsidDel="00000000" w:rsidR="00000000" w:rsidRPr="00000000">
        <w:rPr>
          <w:rFonts w:ascii="Cambria" w:cs="Cambria" w:eastAsia="Cambria" w:hAnsi="Cambria"/>
          <w:color w:val="000000"/>
          <w:rtl w:val="0"/>
        </w:rPr>
        <w:t xml:space="preserve">Ubicación propuesta para la Planta Potabilizadora</w:t>
      </w:r>
    </w:p>
    <w:p w:rsidR="00000000" w:rsidDel="00000000" w:rsidP="00000000" w:rsidRDefault="00000000" w:rsidRPr="00000000" w14:paraId="00000C7F">
      <w:pPr>
        <w:spacing w:line="276" w:lineRule="auto"/>
        <w:jc w:val="center"/>
        <w:rPr>
          <w:rFonts w:ascii="Cambria" w:cs="Cambria" w:eastAsia="Cambria" w:hAnsi="Cambria"/>
          <w:sz w:val="20"/>
          <w:szCs w:val="20"/>
        </w:rPr>
      </w:pPr>
      <w:r w:rsidDel="00000000" w:rsidR="00000000" w:rsidRPr="00000000">
        <w:rPr>
          <w:rFonts w:ascii="Cambria" w:cs="Cambria" w:eastAsia="Cambria" w:hAnsi="Cambria"/>
          <w:sz w:val="20"/>
          <w:szCs w:val="20"/>
        </w:rPr>
        <w:drawing>
          <wp:inline distB="0" distT="0" distL="0" distR="0">
            <wp:extent cx="3207265" cy="2627760"/>
            <wp:effectExtent b="0" l="0" r="0" t="0"/>
            <wp:docPr descr="A map of a city&#10;&#10;AI-generated content may be incorrect." id="2014181485" name="image36.png"/>
            <a:graphic>
              <a:graphicData uri="http://schemas.openxmlformats.org/drawingml/2006/picture">
                <pic:pic>
                  <pic:nvPicPr>
                    <pic:cNvPr descr="A map of a city&#10;&#10;AI-generated content may be incorrect." id="0" name="image36.png"/>
                    <pic:cNvPicPr preferRelativeResize="0"/>
                  </pic:nvPicPr>
                  <pic:blipFill>
                    <a:blip r:embed="rId26"/>
                    <a:srcRect b="7298" l="0" r="0" t="7298"/>
                    <a:stretch>
                      <a:fillRect/>
                    </a:stretch>
                  </pic:blipFill>
                  <pic:spPr>
                    <a:xfrm>
                      <a:off x="0" y="0"/>
                      <a:ext cx="3207265" cy="2627760"/>
                    </a:xfrm>
                    <a:prstGeom prst="rect"/>
                    <a:ln/>
                  </pic:spPr>
                </pic:pic>
              </a:graphicData>
            </a:graphic>
          </wp:inline>
        </w:drawing>
      </w:r>
      <w:r w:rsidDel="00000000" w:rsidR="00000000" w:rsidRPr="00000000">
        <w:rPr>
          <w:rtl w:val="0"/>
        </w:rPr>
      </w:r>
    </w:p>
    <w:p w:rsidR="00000000" w:rsidDel="00000000" w:rsidP="00000000" w:rsidRDefault="00000000" w:rsidRPr="00000000" w14:paraId="00000C80">
      <w:pPr>
        <w:spacing w:line="360" w:lineRule="auto"/>
        <w:jc w:val="center"/>
        <w:rPr>
          <w:rFonts w:ascii="Cambria" w:cs="Cambria" w:eastAsia="Cambria" w:hAnsi="Cambria"/>
          <w:sz w:val="18"/>
          <w:szCs w:val="18"/>
        </w:rPr>
      </w:pPr>
      <w:r w:rsidDel="00000000" w:rsidR="00000000" w:rsidRPr="00000000">
        <w:rPr>
          <w:rFonts w:ascii="Cambria" w:cs="Cambria" w:eastAsia="Cambria" w:hAnsi="Cambria"/>
          <w:b w:val="1"/>
          <w:sz w:val="18"/>
          <w:szCs w:val="18"/>
          <w:rtl w:val="0"/>
        </w:rPr>
        <w:t xml:space="preserve">Fuente</w:t>
      </w:r>
      <w:r w:rsidDel="00000000" w:rsidR="00000000" w:rsidRPr="00000000">
        <w:rPr>
          <w:rFonts w:ascii="Cambria" w:cs="Cambria" w:eastAsia="Cambria" w:hAnsi="Cambria"/>
          <w:sz w:val="18"/>
          <w:szCs w:val="18"/>
          <w:rtl w:val="0"/>
        </w:rPr>
        <w:t xml:space="preserve">: Elaboración propia a partir de imágenes de Google Earth 2024.</w:t>
      </w:r>
    </w:p>
    <w:p w:rsidR="00000000" w:rsidDel="00000000" w:rsidP="00000000" w:rsidRDefault="00000000" w:rsidRPr="00000000" w14:paraId="00000C81">
      <w:pPr>
        <w:spacing w:line="360" w:lineRule="auto"/>
        <w:rPr>
          <w:rFonts w:ascii="Cambria" w:cs="Cambria" w:eastAsia="Cambria" w:hAnsi="Cambria"/>
        </w:rPr>
      </w:pPr>
      <w:r w:rsidDel="00000000" w:rsidR="00000000" w:rsidRPr="00000000">
        <w:rPr>
          <w:rtl w:val="0"/>
        </w:rPr>
      </w:r>
    </w:p>
    <w:p w:rsidR="00000000" w:rsidDel="00000000" w:rsidP="00000000" w:rsidRDefault="00000000" w:rsidRPr="00000000" w14:paraId="00000C82">
      <w:pPr>
        <w:spacing w:line="360" w:lineRule="auto"/>
        <w:jc w:val="both"/>
        <w:rPr>
          <w:rFonts w:ascii="Cambria" w:cs="Cambria" w:eastAsia="Cambria" w:hAnsi="Cambria"/>
        </w:rPr>
      </w:pPr>
      <w:r w:rsidDel="00000000" w:rsidR="00000000" w:rsidRPr="00000000">
        <w:rPr>
          <w:rFonts w:ascii="Cambria" w:cs="Cambria" w:eastAsia="Cambria" w:hAnsi="Cambria"/>
          <w:rtl w:val="0"/>
        </w:rPr>
        <w:t xml:space="preserve">La planta potabilizadora contará con un tren de tratamiento para la potabilización del agua renovada de la Presa El Batán. El tren iniciará con un sistema de coagulación – floculación seguido de una sedimentación lamelar para posteriormente será filtrada mediante filtros con arena, posteriormente se implementarán los procesos de adsorción con carbón activado y se revisará el uso de un sistema a base de membranas de ultrafiltración para finalmente realizar la desinfección mediante un sistema de ozonificación.</w:t>
      </w:r>
    </w:p>
    <w:p w:rsidR="00000000" w:rsidDel="00000000" w:rsidP="00000000" w:rsidRDefault="00000000" w:rsidRPr="00000000" w14:paraId="00000C83">
      <w:pPr>
        <w:spacing w:line="360" w:lineRule="auto"/>
        <w:rPr>
          <w:rFonts w:ascii="Cambria" w:cs="Cambria" w:eastAsia="Cambria" w:hAnsi="Cambria"/>
        </w:rPr>
      </w:pPr>
      <w:r w:rsidDel="00000000" w:rsidR="00000000" w:rsidRPr="00000000">
        <w:rPr>
          <w:rtl w:val="0"/>
        </w:rPr>
      </w:r>
    </w:p>
    <w:p w:rsidR="00000000" w:rsidDel="00000000" w:rsidP="00000000" w:rsidRDefault="00000000" w:rsidRPr="00000000" w14:paraId="00000C84">
      <w:pPr>
        <w:spacing w:line="360" w:lineRule="auto"/>
        <w:jc w:val="both"/>
        <w:rPr>
          <w:rFonts w:ascii="Cambria" w:cs="Cambria" w:eastAsia="Cambria" w:hAnsi="Cambria"/>
        </w:rPr>
      </w:pPr>
      <w:r w:rsidDel="00000000" w:rsidR="00000000" w:rsidRPr="00000000">
        <w:rPr>
          <w:rFonts w:ascii="Cambria" w:cs="Cambria" w:eastAsia="Cambria" w:hAnsi="Cambria"/>
          <w:rtl w:val="0"/>
        </w:rPr>
        <w:t xml:space="preserve">A la salida de la Potabilizadora se contará con un tanque de regulación con capacidad aproximada de 30,000 m</w:t>
      </w:r>
      <w:r w:rsidDel="00000000" w:rsidR="00000000" w:rsidRPr="00000000">
        <w:rPr>
          <w:rFonts w:ascii="Cambria" w:cs="Cambria" w:eastAsia="Cambria" w:hAnsi="Cambria"/>
          <w:vertAlign w:val="superscript"/>
          <w:rtl w:val="0"/>
        </w:rPr>
        <w:t xml:space="preserve">3</w:t>
      </w:r>
      <w:r w:rsidDel="00000000" w:rsidR="00000000" w:rsidRPr="00000000">
        <w:rPr>
          <w:rFonts w:ascii="Cambria" w:cs="Cambria" w:eastAsia="Cambria" w:hAnsi="Cambria"/>
          <w:rtl w:val="0"/>
        </w:rPr>
        <w:t xml:space="preserve"> y una casa de máquinas para bombear el agua potable hacia tres líneas de impulsión o distribución que conectarán con tres puntos del sistema de distribución de la ZMQ.</w:t>
      </w:r>
    </w:p>
    <w:p w:rsidR="00000000" w:rsidDel="00000000" w:rsidP="00000000" w:rsidRDefault="00000000" w:rsidRPr="00000000" w14:paraId="00000C85">
      <w:pPr>
        <w:spacing w:line="360" w:lineRule="auto"/>
        <w:jc w:val="both"/>
        <w:rPr>
          <w:rFonts w:ascii="Cambria" w:cs="Cambria" w:eastAsia="Cambria" w:hAnsi="Cambria"/>
        </w:rPr>
      </w:pPr>
      <w:r w:rsidDel="00000000" w:rsidR="00000000" w:rsidRPr="00000000">
        <w:rPr>
          <w:rtl w:val="0"/>
        </w:rPr>
      </w:r>
    </w:p>
    <w:p w:rsidR="00000000" w:rsidDel="00000000" w:rsidP="00000000" w:rsidRDefault="00000000" w:rsidRPr="00000000" w14:paraId="00000C86">
      <w:pPr>
        <w:pStyle w:val="Heading3"/>
        <w:rPr/>
      </w:pPr>
      <w:bookmarkStart w:colFirst="0" w:colLast="0" w:name="_heading=h.d7yc43x8sqh" w:id="78"/>
      <w:bookmarkEnd w:id="78"/>
      <w:r w:rsidDel="00000000" w:rsidR="00000000" w:rsidRPr="00000000">
        <w:rPr>
          <w:rtl w:val="0"/>
        </w:rPr>
        <w:t xml:space="preserve">IV.4.3. Líneas de Conducción</w:t>
      </w:r>
    </w:p>
    <w:p w:rsidR="00000000" w:rsidDel="00000000" w:rsidP="00000000" w:rsidRDefault="00000000" w:rsidRPr="00000000" w14:paraId="00000C87">
      <w:pPr>
        <w:spacing w:line="360" w:lineRule="auto"/>
        <w:jc w:val="both"/>
        <w:rPr>
          <w:rFonts w:ascii="Cambria" w:cs="Cambria" w:eastAsia="Cambria" w:hAnsi="Cambria"/>
        </w:rPr>
      </w:pPr>
      <w:r w:rsidDel="00000000" w:rsidR="00000000" w:rsidRPr="00000000">
        <w:rPr>
          <w:rtl w:val="0"/>
        </w:rPr>
      </w:r>
    </w:p>
    <w:p w:rsidR="00000000" w:rsidDel="00000000" w:rsidP="00000000" w:rsidRDefault="00000000" w:rsidRPr="00000000" w14:paraId="00000C88">
      <w:pPr>
        <w:spacing w:line="360" w:lineRule="auto"/>
        <w:jc w:val="both"/>
        <w:rPr>
          <w:rFonts w:ascii="Cambria" w:cs="Cambria" w:eastAsia="Cambria" w:hAnsi="Cambria"/>
        </w:rPr>
      </w:pPr>
      <w:r w:rsidDel="00000000" w:rsidR="00000000" w:rsidRPr="00000000">
        <w:rPr>
          <w:rFonts w:ascii="Cambria" w:cs="Cambria" w:eastAsia="Cambria" w:hAnsi="Cambria"/>
          <w:rtl w:val="0"/>
        </w:rPr>
        <w:t xml:space="preserve">Las líneas de conducción permiten conectar a todos los elementos del Proyecto Sistema Batán. El Sistema Batán contará con líneas de conducción de aguas regeneradas y líneas de conducción de agua potable. </w:t>
      </w:r>
    </w:p>
    <w:p w:rsidR="00000000" w:rsidDel="00000000" w:rsidP="00000000" w:rsidRDefault="00000000" w:rsidRPr="00000000" w14:paraId="00000C89">
      <w:pPr>
        <w:spacing w:line="360" w:lineRule="auto"/>
        <w:jc w:val="both"/>
        <w:rPr>
          <w:rFonts w:ascii="Cambria" w:cs="Cambria" w:eastAsia="Cambria" w:hAnsi="Cambria"/>
        </w:rPr>
      </w:pPr>
      <w:r w:rsidDel="00000000" w:rsidR="00000000" w:rsidRPr="00000000">
        <w:rPr>
          <w:rtl w:val="0"/>
        </w:rPr>
      </w:r>
    </w:p>
    <w:p w:rsidR="00000000" w:rsidDel="00000000" w:rsidP="00000000" w:rsidRDefault="00000000" w:rsidRPr="00000000" w14:paraId="00000C8A">
      <w:pPr>
        <w:pStyle w:val="Heading4"/>
        <w:rPr/>
      </w:pPr>
      <w:bookmarkStart w:colFirst="0" w:colLast="0" w:name="_heading=h.8da1bfr1u6hg" w:id="79"/>
      <w:bookmarkEnd w:id="79"/>
      <w:r w:rsidDel="00000000" w:rsidR="00000000" w:rsidRPr="00000000">
        <w:rPr>
          <w:rtl w:val="0"/>
        </w:rPr>
        <w:t xml:space="preserve">IV.4.3.a. Líneas de Conducción de Aguas Regeneradas</w:t>
      </w:r>
    </w:p>
    <w:p w:rsidR="00000000" w:rsidDel="00000000" w:rsidP="00000000" w:rsidRDefault="00000000" w:rsidRPr="00000000" w14:paraId="00000C8B">
      <w:pPr>
        <w:spacing w:line="360" w:lineRule="auto"/>
        <w:jc w:val="both"/>
        <w:rPr>
          <w:rFonts w:ascii="Cambria" w:cs="Cambria" w:eastAsia="Cambria" w:hAnsi="Cambria"/>
        </w:rPr>
      </w:pPr>
      <w:r w:rsidDel="00000000" w:rsidR="00000000" w:rsidRPr="00000000">
        <w:rPr>
          <w:rtl w:val="0"/>
        </w:rPr>
      </w:r>
    </w:p>
    <w:p w:rsidR="00000000" w:rsidDel="00000000" w:rsidP="00000000" w:rsidRDefault="00000000" w:rsidRPr="00000000" w14:paraId="00000C8C">
      <w:pPr>
        <w:spacing w:line="360" w:lineRule="auto"/>
        <w:jc w:val="both"/>
        <w:rPr>
          <w:rFonts w:ascii="Cambria" w:cs="Cambria" w:eastAsia="Cambria" w:hAnsi="Cambria"/>
        </w:rPr>
      </w:pPr>
      <w:r w:rsidDel="00000000" w:rsidR="00000000" w:rsidRPr="00000000">
        <w:rPr>
          <w:rFonts w:ascii="Cambria" w:cs="Cambria" w:eastAsia="Cambria" w:hAnsi="Cambria"/>
          <w:rtl w:val="0"/>
        </w:rPr>
        <w:t xml:space="preserve">En concreto, las líneas de conducción de aguas regeneradas permitirán que el agua producida en las Estaciones Regeneradoras de Agua (ERAs) se conduzca al afluente que desembocará a la presa El Batán. </w:t>
      </w:r>
    </w:p>
    <w:p w:rsidR="00000000" w:rsidDel="00000000" w:rsidP="00000000" w:rsidRDefault="00000000" w:rsidRPr="00000000" w14:paraId="00000C8D">
      <w:pPr>
        <w:spacing w:line="360" w:lineRule="auto"/>
        <w:jc w:val="both"/>
        <w:rPr>
          <w:rFonts w:ascii="Cambria" w:cs="Cambria" w:eastAsia="Cambria" w:hAnsi="Cambria"/>
        </w:rPr>
      </w:pPr>
      <w:r w:rsidDel="00000000" w:rsidR="00000000" w:rsidRPr="00000000">
        <w:rPr>
          <w:rtl w:val="0"/>
        </w:rPr>
      </w:r>
    </w:p>
    <w:p w:rsidR="00000000" w:rsidDel="00000000" w:rsidP="00000000" w:rsidRDefault="00000000" w:rsidRPr="00000000" w14:paraId="00000C8E">
      <w:pPr>
        <w:spacing w:line="360" w:lineRule="auto"/>
        <w:jc w:val="both"/>
        <w:rPr>
          <w:rFonts w:ascii="Cambria" w:cs="Cambria" w:eastAsia="Cambria" w:hAnsi="Cambria"/>
        </w:rPr>
      </w:pPr>
      <w:r w:rsidDel="00000000" w:rsidR="00000000" w:rsidRPr="00000000">
        <w:rPr>
          <w:rFonts w:ascii="Cambria" w:cs="Cambria" w:eastAsia="Cambria" w:hAnsi="Cambria"/>
          <w:rtl w:val="0"/>
        </w:rPr>
        <w:t xml:space="preserve">Las líneas de conducción que vienen de las ERAs tendrán una longitud de aproximadamente 18 km. La conducción se llevará a cabo a través de tuberías de hierro dúctil de altas prestaciones en cuanto a presiones y resistencia físico-química que estarán reforzadas con sistemas de bombeo y con sistemas de control supervisorio que permitirán supervisar y controlar en forma remota las líneas de conducción a través de la recopilación, transmisión y análisis de datos en tiempo real. Parte del reto de las líneas de conducción y el sistema de bombeo es la altitud de la Presa el Batán, en comparación a la ZMQ.</w:t>
      </w:r>
    </w:p>
    <w:p w:rsidR="00000000" w:rsidDel="00000000" w:rsidP="00000000" w:rsidRDefault="00000000" w:rsidRPr="00000000" w14:paraId="00000C8F">
      <w:pPr>
        <w:spacing w:line="360" w:lineRule="auto"/>
        <w:jc w:val="both"/>
        <w:rPr>
          <w:rFonts w:ascii="Cambria" w:cs="Cambria" w:eastAsia="Cambria" w:hAnsi="Cambria"/>
        </w:rPr>
      </w:pPr>
      <w:r w:rsidDel="00000000" w:rsidR="00000000" w:rsidRPr="00000000">
        <w:rPr>
          <w:rtl w:val="0"/>
        </w:rPr>
      </w:r>
    </w:p>
    <w:p w:rsidR="00000000" w:rsidDel="00000000" w:rsidP="00000000" w:rsidRDefault="00000000" w:rsidRPr="00000000" w14:paraId="00000C90">
      <w:pPr>
        <w:pBdr>
          <w:top w:space="0" w:sz="0" w:val="nil"/>
          <w:left w:space="0" w:sz="0" w:val="nil"/>
          <w:bottom w:space="0" w:sz="0" w:val="nil"/>
          <w:right w:space="0" w:sz="0" w:val="nil"/>
          <w:between w:space="0" w:sz="0" w:val="nil"/>
        </w:pBdr>
        <w:spacing w:line="360" w:lineRule="auto"/>
        <w:jc w:val="center"/>
        <w:rPr>
          <w:rFonts w:ascii="Cambria" w:cs="Cambria" w:eastAsia="Cambria" w:hAnsi="Cambria"/>
          <w:b w:val="1"/>
          <w:color w:val="000000"/>
        </w:rPr>
      </w:pPr>
      <w:bookmarkStart w:colFirst="0" w:colLast="0" w:name="_heading=h.gsbdu2wjbyo7" w:id="80"/>
      <w:bookmarkEnd w:id="80"/>
      <w:r w:rsidDel="00000000" w:rsidR="00000000" w:rsidRPr="00000000">
        <w:rPr>
          <w:rFonts w:ascii="Cambria" w:cs="Cambria" w:eastAsia="Cambria" w:hAnsi="Cambria"/>
          <w:b w:val="1"/>
          <w:color w:val="000000"/>
          <w:rtl w:val="0"/>
        </w:rPr>
        <w:t xml:space="preserve">Ilustración 10. </w:t>
      </w:r>
      <w:r w:rsidDel="00000000" w:rsidR="00000000" w:rsidRPr="00000000">
        <w:rPr>
          <w:rFonts w:ascii="Cambria" w:cs="Cambria" w:eastAsia="Cambria" w:hAnsi="Cambria"/>
          <w:color w:val="000000"/>
          <w:rtl w:val="0"/>
        </w:rPr>
        <w:t xml:space="preserve">Altitud PTARs y Presa el Batán</w:t>
      </w:r>
      <w:r w:rsidDel="00000000" w:rsidR="00000000" w:rsidRPr="00000000">
        <w:rPr>
          <w:rtl w:val="0"/>
        </w:rPr>
      </w:r>
    </w:p>
    <w:p w:rsidR="00000000" w:rsidDel="00000000" w:rsidP="00000000" w:rsidRDefault="00000000" w:rsidRPr="00000000" w14:paraId="00000C91">
      <w:pPr>
        <w:spacing w:line="276" w:lineRule="auto"/>
        <w:rPr>
          <w:rFonts w:ascii="Cambria" w:cs="Cambria" w:eastAsia="Cambria" w:hAnsi="Cambria"/>
          <w:sz w:val="20"/>
          <w:szCs w:val="20"/>
        </w:rPr>
      </w:pPr>
      <w:r w:rsidDel="00000000" w:rsidR="00000000" w:rsidRPr="00000000">
        <w:rPr>
          <w:rFonts w:ascii="Cambria" w:cs="Cambria" w:eastAsia="Cambria" w:hAnsi="Cambria"/>
          <w:i w:val="1"/>
          <w:sz w:val="20"/>
          <w:szCs w:val="20"/>
        </w:rPr>
        <mc:AlternateContent>
          <mc:Choice Requires="wpg">
            <w:drawing>
              <wp:inline distB="0" distT="0" distL="0" distR="0">
                <wp:extent cx="5306822" cy="1765004"/>
                <wp:effectExtent b="0" l="0" r="0" t="0"/>
                <wp:docPr id="2014181445" name=""/>
                <a:graphic>
                  <a:graphicData uri="http://schemas.microsoft.com/office/word/2010/wordprocessingGroup">
                    <wpg:wgp>
                      <wpg:cNvGrpSpPr/>
                      <wpg:grpSpPr>
                        <a:xfrm>
                          <a:off x="2692575" y="2897475"/>
                          <a:ext cx="5306822" cy="1765004"/>
                          <a:chOff x="2692575" y="2897475"/>
                          <a:chExt cx="5306850" cy="1765050"/>
                        </a:xfrm>
                      </wpg:grpSpPr>
                      <wpg:grpSp>
                        <wpg:cNvGrpSpPr/>
                        <wpg:grpSpPr>
                          <a:xfrm>
                            <a:off x="2692589" y="2897498"/>
                            <a:ext cx="5306822" cy="1765004"/>
                            <a:chOff x="2574850" y="2819550"/>
                            <a:chExt cx="5542300" cy="1920900"/>
                          </a:xfrm>
                        </wpg:grpSpPr>
                        <wps:wsp>
                          <wps:cNvSpPr/>
                          <wps:cNvPr id="3" name="Shape 3"/>
                          <wps:spPr>
                            <a:xfrm>
                              <a:off x="2574850" y="2819550"/>
                              <a:ext cx="5542300" cy="19209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g:cNvGrpSpPr/>
                          <wpg:grpSpPr>
                            <a:xfrm>
                              <a:off x="2574860" y="2819563"/>
                              <a:ext cx="5542280" cy="1920875"/>
                              <a:chOff x="0" y="0"/>
                              <a:chExt cx="6390004" cy="1885950"/>
                            </a:xfrm>
                          </wpg:grpSpPr>
                          <wps:wsp>
                            <wps:cNvSpPr/>
                            <wps:cNvPr id="11" name="Shape 11"/>
                            <wps:spPr>
                              <a:xfrm>
                                <a:off x="0" y="0"/>
                                <a:ext cx="6390000" cy="188595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pic:pic>
                            <pic:nvPicPr>
                              <pic:cNvPr id="12" name="Shape 12"/>
                              <pic:cNvPicPr preferRelativeResize="0"/>
                            </pic:nvPicPr>
                            <pic:blipFill rotWithShape="1">
                              <a:blip r:embed="rId27">
                                <a:alphaModFix/>
                              </a:blip>
                              <a:srcRect b="0" l="0" r="0" t="0"/>
                              <a:stretch/>
                            </pic:blipFill>
                            <pic:spPr>
                              <a:xfrm>
                                <a:off x="0" y="0"/>
                                <a:ext cx="6390004" cy="1885950"/>
                              </a:xfrm>
                              <a:prstGeom prst="rect">
                                <a:avLst/>
                              </a:prstGeom>
                              <a:noFill/>
                              <a:ln>
                                <a:noFill/>
                              </a:ln>
                            </pic:spPr>
                          </pic:pic>
                          <wps:wsp>
                            <wps:cNvSpPr/>
                            <wps:cNvPr id="13" name="Shape 13"/>
                            <wps:spPr>
                              <a:xfrm>
                                <a:off x="3388042" y="1207452"/>
                                <a:ext cx="1270" cy="338455"/>
                              </a:xfrm>
                              <a:custGeom>
                                <a:rect b="b" l="l" r="r" t="t"/>
                                <a:pathLst>
                                  <a:path extrusionOk="0" h="338455" w="120000">
                                    <a:moveTo>
                                      <a:pt x="0" y="0"/>
                                    </a:moveTo>
                                    <a:lnTo>
                                      <a:pt x="0" y="338454"/>
                                    </a:lnTo>
                                  </a:path>
                                </a:pathLst>
                              </a:custGeom>
                              <a:noFill/>
                              <a:ln cap="flat" cmpd="sng" w="9525">
                                <a:solidFill>
                                  <a:srgbClr val="000000"/>
                                </a:solidFill>
                                <a:prstDash val="solid"/>
                                <a:round/>
                                <a:headEnd len="sm" w="sm" type="none"/>
                                <a:tailEnd len="sm" w="sm" type="none"/>
                              </a:ln>
                            </wps:spPr>
                            <wps:bodyPr anchorCtr="0" anchor="ctr" bIns="91425" lIns="91425" spcFirstLastPara="1" rIns="91425" wrap="square" tIns="91425">
                              <a:noAutofit/>
                            </wps:bodyPr>
                          </wps:wsp>
                          <wps:wsp>
                            <wps:cNvSpPr/>
                            <wps:cNvPr id="14" name="Shape 14"/>
                            <wps:spPr>
                              <a:xfrm>
                                <a:off x="3349942" y="1481137"/>
                                <a:ext cx="76200" cy="76200"/>
                              </a:xfrm>
                              <a:custGeom>
                                <a:rect b="b" l="l" r="r" t="t"/>
                                <a:pathLst>
                                  <a:path extrusionOk="0" h="76200" w="76200">
                                    <a:moveTo>
                                      <a:pt x="76200" y="0"/>
                                    </a:moveTo>
                                    <a:lnTo>
                                      <a:pt x="0" y="0"/>
                                    </a:lnTo>
                                    <a:lnTo>
                                      <a:pt x="38100" y="76200"/>
                                    </a:lnTo>
                                    <a:lnTo>
                                      <a:pt x="76200" y="0"/>
                                    </a:lnTo>
                                    <a:close/>
                                  </a:path>
                                </a:pathLst>
                              </a:custGeom>
                              <a:solidFill>
                                <a:srgbClr val="000000"/>
                              </a:solidFill>
                              <a:ln>
                                <a:noFill/>
                              </a:ln>
                            </wps:spPr>
                            <wps:bodyPr anchorCtr="0" anchor="ctr" bIns="91425" lIns="91425" spcFirstLastPara="1" rIns="91425" wrap="square" tIns="91425">
                              <a:noAutofit/>
                            </wps:bodyPr>
                          </wps:wsp>
                          <wps:wsp>
                            <wps:cNvSpPr/>
                            <wps:cNvPr id="15" name="Shape 15"/>
                            <wps:spPr>
                              <a:xfrm>
                                <a:off x="271462" y="1163955"/>
                                <a:ext cx="243204" cy="421640"/>
                              </a:xfrm>
                              <a:custGeom>
                                <a:rect b="b" l="l" r="r" t="t"/>
                                <a:pathLst>
                                  <a:path extrusionOk="0" h="421640" w="243204">
                                    <a:moveTo>
                                      <a:pt x="243204" y="0"/>
                                    </a:moveTo>
                                    <a:lnTo>
                                      <a:pt x="0" y="421322"/>
                                    </a:lnTo>
                                  </a:path>
                                </a:pathLst>
                              </a:custGeom>
                              <a:noFill/>
                              <a:ln cap="flat" cmpd="sng" w="9525">
                                <a:solidFill>
                                  <a:srgbClr val="000000"/>
                                </a:solidFill>
                                <a:prstDash val="solid"/>
                                <a:round/>
                                <a:headEnd len="sm" w="sm" type="none"/>
                                <a:tailEnd len="sm" w="sm" type="none"/>
                              </a:ln>
                            </wps:spPr>
                            <wps:bodyPr anchorCtr="0" anchor="ctr" bIns="91425" lIns="91425" spcFirstLastPara="1" rIns="91425" wrap="square" tIns="91425">
                              <a:noAutofit/>
                            </wps:bodyPr>
                          </wps:wsp>
                          <wps:wsp>
                            <wps:cNvSpPr/>
                            <wps:cNvPr id="16" name="Shape 16"/>
                            <wps:spPr>
                              <a:xfrm>
                                <a:off x="265747" y="1510030"/>
                                <a:ext cx="71120" cy="85090"/>
                              </a:xfrm>
                              <a:custGeom>
                                <a:rect b="b" l="l" r="r" t="t"/>
                                <a:pathLst>
                                  <a:path extrusionOk="0" h="85090" w="71120">
                                    <a:moveTo>
                                      <a:pt x="5080" y="0"/>
                                    </a:moveTo>
                                    <a:lnTo>
                                      <a:pt x="0" y="85089"/>
                                    </a:lnTo>
                                    <a:lnTo>
                                      <a:pt x="71119" y="38100"/>
                                    </a:lnTo>
                                    <a:lnTo>
                                      <a:pt x="5080" y="0"/>
                                    </a:lnTo>
                                    <a:close/>
                                  </a:path>
                                </a:pathLst>
                              </a:custGeom>
                              <a:solidFill>
                                <a:srgbClr val="000000"/>
                              </a:solidFill>
                              <a:ln>
                                <a:noFill/>
                              </a:ln>
                            </wps:spPr>
                            <wps:bodyPr anchorCtr="0" anchor="ctr" bIns="91425" lIns="91425" spcFirstLastPara="1" rIns="91425" wrap="square" tIns="91425">
                              <a:noAutofit/>
                            </wps:bodyPr>
                          </wps:wsp>
                          <wps:wsp>
                            <wps:cNvSpPr/>
                            <wps:cNvPr id="17" name="Shape 17"/>
                            <wps:spPr>
                              <a:xfrm>
                                <a:off x="6022657" y="106045"/>
                                <a:ext cx="349885" cy="317500"/>
                              </a:xfrm>
                              <a:custGeom>
                                <a:rect b="b" l="l" r="r" t="t"/>
                                <a:pathLst>
                                  <a:path extrusionOk="0" h="317500" w="349885">
                                    <a:moveTo>
                                      <a:pt x="0" y="317500"/>
                                    </a:moveTo>
                                    <a:lnTo>
                                      <a:pt x="349885" y="0"/>
                                    </a:lnTo>
                                  </a:path>
                                </a:pathLst>
                              </a:custGeom>
                              <a:noFill/>
                              <a:ln cap="flat" cmpd="sng" w="9525">
                                <a:solidFill>
                                  <a:srgbClr val="000000"/>
                                </a:solidFill>
                                <a:prstDash val="solid"/>
                                <a:round/>
                                <a:headEnd len="sm" w="sm" type="none"/>
                                <a:tailEnd len="sm" w="sm" type="none"/>
                              </a:ln>
                            </wps:spPr>
                            <wps:bodyPr anchorCtr="0" anchor="ctr" bIns="91425" lIns="91425" spcFirstLastPara="1" rIns="91425" wrap="square" tIns="91425">
                              <a:noAutofit/>
                            </wps:bodyPr>
                          </wps:wsp>
                          <wps:wsp>
                            <wps:cNvSpPr/>
                            <wps:cNvPr id="18" name="Shape 18"/>
                            <wps:spPr>
                              <a:xfrm>
                                <a:off x="6298882" y="98425"/>
                                <a:ext cx="82550" cy="79375"/>
                              </a:xfrm>
                              <a:custGeom>
                                <a:rect b="b" l="l" r="r" t="t"/>
                                <a:pathLst>
                                  <a:path extrusionOk="0" h="79375" w="82550">
                                    <a:moveTo>
                                      <a:pt x="82232" y="0"/>
                                    </a:moveTo>
                                    <a:lnTo>
                                      <a:pt x="0" y="22860"/>
                                    </a:lnTo>
                                    <a:lnTo>
                                      <a:pt x="51434" y="79375"/>
                                    </a:lnTo>
                                    <a:lnTo>
                                      <a:pt x="82232" y="0"/>
                                    </a:lnTo>
                                    <a:close/>
                                  </a:path>
                                </a:pathLst>
                              </a:custGeom>
                              <a:solidFill>
                                <a:srgbClr val="000000"/>
                              </a:solidFill>
                              <a:ln>
                                <a:noFill/>
                              </a:ln>
                            </wps:spPr>
                            <wps:bodyPr anchorCtr="0" anchor="ctr" bIns="91425" lIns="91425" spcFirstLastPara="1" rIns="91425" wrap="square" tIns="91425">
                              <a:noAutofit/>
                            </wps:bodyPr>
                          </wps:wsp>
                          <wps:wsp>
                            <wps:cNvSpPr/>
                            <wps:cNvPr id="19" name="Shape 19"/>
                            <wps:spPr>
                              <a:xfrm>
                                <a:off x="5717222" y="422242"/>
                                <a:ext cx="615950" cy="506095"/>
                              </a:xfrm>
                              <a:prstGeom prst="rect">
                                <a:avLst/>
                              </a:prstGeom>
                              <a:noFill/>
                              <a:ln>
                                <a:noFill/>
                              </a:ln>
                            </wps:spPr>
                            <wps:txbx>
                              <w:txbxContent>
                                <w:p w:rsidR="00000000" w:rsidDel="00000000" w:rsidP="00000000" w:rsidRDefault="00000000" w:rsidRPr="00000000">
                                  <w:pPr>
                                    <w:spacing w:after="0" w:before="5" w:line="258.0000114440918"/>
                                    <w:ind w:left="0" w:right="0" w:firstLine="0"/>
                                    <w:jc w:val="center"/>
                                    <w:textDirection w:val="btLr"/>
                                  </w:pPr>
                                  <w:r w:rsidDel="00000000" w:rsidR="00000000" w:rsidRPr="00000000">
                                    <w:rPr>
                                      <w:rFonts w:ascii="Trebuchet MS" w:cs="Trebuchet MS" w:eastAsia="Trebuchet MS" w:hAnsi="Trebuchet MS"/>
                                      <w:b w:val="0"/>
                                      <w:i w:val="0"/>
                                      <w:smallCaps w:val="0"/>
                                      <w:strike w:val="0"/>
                                      <w:color w:val="000000"/>
                                      <w:sz w:val="18"/>
                                      <w:vertAlign w:val="baseline"/>
                                    </w:rPr>
                                    <w:t xml:space="preserve"> Descarga</w:t>
                                  </w:r>
                                </w:p>
                                <w:p w:rsidR="00000000" w:rsidDel="00000000" w:rsidP="00000000" w:rsidRDefault="00000000" w:rsidRPr="00000000">
                                  <w:pPr>
                                    <w:spacing w:after="0" w:before="81.00000381469727" w:line="258.0000114440918"/>
                                    <w:ind w:left="0" w:right="17.000000476837158" w:firstLine="0"/>
                                    <w:jc w:val="center"/>
                                    <w:textDirection w:val="btLr"/>
                                  </w:pPr>
                                  <w:r w:rsidDel="00000000" w:rsidR="00000000" w:rsidRPr="00000000">
                                    <w:rPr>
                                      <w:rFonts w:ascii="Trebuchet MS" w:cs="Trebuchet MS" w:eastAsia="Trebuchet MS" w:hAnsi="Trebuchet MS"/>
                                      <w:b w:val="0"/>
                                      <w:i w:val="0"/>
                                      <w:smallCaps w:val="0"/>
                                      <w:strike w:val="0"/>
                                      <w:color w:val="000000"/>
                                      <w:sz w:val="18"/>
                                      <w:vertAlign w:val="baseline"/>
                                    </w:rPr>
                                  </w:r>
                                  <w:r w:rsidDel="00000000" w:rsidR="00000000" w:rsidRPr="00000000">
                                    <w:rPr>
                                      <w:rFonts w:ascii="Trebuchet MS" w:cs="Trebuchet MS" w:eastAsia="Trebuchet MS" w:hAnsi="Trebuchet MS"/>
                                      <w:b w:val="0"/>
                                      <w:i w:val="0"/>
                                      <w:smallCaps w:val="0"/>
                                      <w:strike w:val="0"/>
                                      <w:color w:val="000000"/>
                                      <w:sz w:val="18"/>
                                      <w:vertAlign w:val="baseline"/>
                                    </w:rPr>
                                    <w:t xml:space="preserve">en Presa</w:t>
                                  </w:r>
                                </w:p>
                                <w:p w:rsidR="00000000" w:rsidDel="00000000" w:rsidP="00000000" w:rsidRDefault="00000000" w:rsidRPr="00000000">
                                  <w:pPr>
                                    <w:spacing w:after="0" w:before="70" w:line="219.0000057220459"/>
                                    <w:ind w:left="17.000000476837158" w:right="17.000000476837158" w:firstLine="34.000000953674316"/>
                                    <w:jc w:val="center"/>
                                    <w:textDirection w:val="btLr"/>
                                  </w:pPr>
                                  <w:r w:rsidDel="00000000" w:rsidR="00000000" w:rsidRPr="00000000">
                                    <w:rPr>
                                      <w:rFonts w:ascii="Trebuchet MS" w:cs="Trebuchet MS" w:eastAsia="Trebuchet MS" w:hAnsi="Trebuchet MS"/>
                                      <w:b w:val="0"/>
                                      <w:i w:val="0"/>
                                      <w:smallCaps w:val="0"/>
                                      <w:strike w:val="0"/>
                                      <w:color w:val="000000"/>
                                      <w:sz w:val="18"/>
                                      <w:vertAlign w:val="baseline"/>
                                    </w:rPr>
                                  </w:r>
                                  <w:r w:rsidDel="00000000" w:rsidR="00000000" w:rsidRPr="00000000">
                                    <w:rPr>
                                      <w:rFonts w:ascii="Trebuchet MS" w:cs="Trebuchet MS" w:eastAsia="Trebuchet MS" w:hAnsi="Trebuchet MS"/>
                                      <w:b w:val="0"/>
                                      <w:i w:val="0"/>
                                      <w:smallCaps w:val="0"/>
                                      <w:strike w:val="0"/>
                                      <w:color w:val="000000"/>
                                      <w:sz w:val="19"/>
                                      <w:vertAlign w:val="baseline"/>
                                    </w:rPr>
                                    <w:t xml:space="preserve">Batan</w:t>
                                  </w:r>
                                </w:p>
                              </w:txbxContent>
                            </wps:txbx>
                            <wps:bodyPr anchorCtr="0" anchor="t" bIns="0" lIns="0" spcFirstLastPara="1" rIns="0" wrap="square" tIns="0">
                              <a:noAutofit/>
                            </wps:bodyPr>
                          </wps:wsp>
                          <wps:wsp>
                            <wps:cNvSpPr/>
                            <wps:cNvPr id="20" name="Shape 20"/>
                            <wps:spPr>
                              <a:xfrm>
                                <a:off x="261937" y="981509"/>
                                <a:ext cx="1304925" cy="141605"/>
                              </a:xfrm>
                              <a:prstGeom prst="rect">
                                <a:avLst/>
                              </a:prstGeom>
                              <a:noFill/>
                              <a:ln>
                                <a:noFill/>
                              </a:ln>
                            </wps:spPr>
                            <wps:txbx>
                              <w:txbxContent>
                                <w:p w:rsidR="00000000" w:rsidDel="00000000" w:rsidP="00000000" w:rsidRDefault="00000000" w:rsidRPr="00000000">
                                  <w:pPr>
                                    <w:spacing w:after="0" w:before="2.0000000298023224" w:line="219.0000057220459"/>
                                    <w:ind w:left="0" w:right="0" w:firstLine="0"/>
                                    <w:jc w:val="center"/>
                                    <w:textDirection w:val="btLr"/>
                                  </w:pPr>
                                  <w:r w:rsidDel="00000000" w:rsidR="00000000" w:rsidRPr="00000000">
                                    <w:rPr>
                                      <w:rFonts w:ascii="Trebuchet MS" w:cs="Trebuchet MS" w:eastAsia="Trebuchet MS" w:hAnsi="Trebuchet MS"/>
                                      <w:b w:val="0"/>
                                      <w:i w:val="0"/>
                                      <w:smallCaps w:val="0"/>
                                      <w:strike w:val="0"/>
                                      <w:color w:val="000000"/>
                                      <w:sz w:val="19"/>
                                      <w:vertAlign w:val="baseline"/>
                                    </w:rPr>
                                    <w:t xml:space="preserve">PTAR SPM</w:t>
                                  </w:r>
                                </w:p>
                              </w:txbxContent>
                            </wps:txbx>
                            <wps:bodyPr anchorCtr="0" anchor="t" bIns="0" lIns="0" spcFirstLastPara="1" rIns="0" wrap="square" tIns="0">
                              <a:noAutofit/>
                            </wps:bodyPr>
                          </wps:wsp>
                          <wps:wsp>
                            <wps:cNvSpPr/>
                            <wps:cNvPr id="21" name="Shape 21"/>
                            <wps:spPr>
                              <a:xfrm>
                                <a:off x="3103562" y="1032605"/>
                                <a:ext cx="672855" cy="132080"/>
                              </a:xfrm>
                              <a:prstGeom prst="rect">
                                <a:avLst/>
                              </a:prstGeom>
                              <a:noFill/>
                              <a:ln>
                                <a:noFill/>
                              </a:ln>
                            </wps:spPr>
                            <wps:txbx>
                              <w:txbxContent>
                                <w:p w:rsidR="00000000" w:rsidDel="00000000" w:rsidP="00000000" w:rsidRDefault="00000000" w:rsidRPr="00000000">
                                  <w:pPr>
                                    <w:spacing w:after="0" w:before="0" w:line="207.00000286102295"/>
                                    <w:ind w:left="0" w:right="0" w:firstLine="0"/>
                                    <w:jc w:val="left"/>
                                    <w:textDirection w:val="btLr"/>
                                  </w:pPr>
                                  <w:r w:rsidDel="00000000" w:rsidR="00000000" w:rsidRPr="00000000">
                                    <w:rPr>
                                      <w:rFonts w:ascii="Trebuchet MS" w:cs="Trebuchet MS" w:eastAsia="Trebuchet MS" w:hAnsi="Trebuchet MS"/>
                                      <w:b w:val="0"/>
                                      <w:i w:val="0"/>
                                      <w:smallCaps w:val="0"/>
                                      <w:strike w:val="0"/>
                                      <w:color w:val="000000"/>
                                      <w:sz w:val="18"/>
                                      <w:vertAlign w:val="baseline"/>
                                    </w:rPr>
                                    <w:t xml:space="preserve">PTAR Sur</w:t>
                                  </w:r>
                                </w:p>
                              </w:txbxContent>
                            </wps:txbx>
                            <wps:bodyPr anchorCtr="0" anchor="t" bIns="0" lIns="0" spcFirstLastPara="1" rIns="0" wrap="square" tIns="0">
                              <a:noAutofit/>
                            </wps:bodyPr>
                          </wps:wsp>
                        </wpg:grpSp>
                      </wpg:grpSp>
                    </wpg:wgp>
                  </a:graphicData>
                </a:graphic>
              </wp:inline>
            </w:drawing>
          </mc:Choice>
          <mc:Fallback>
            <w:drawing>
              <wp:inline distB="0" distT="0" distL="0" distR="0">
                <wp:extent cx="5306822" cy="1765004"/>
                <wp:effectExtent b="0" l="0" r="0" t="0"/>
                <wp:docPr id="2014181445" name="image39.png"/>
                <a:graphic>
                  <a:graphicData uri="http://schemas.openxmlformats.org/drawingml/2006/picture">
                    <pic:pic>
                      <pic:nvPicPr>
                        <pic:cNvPr id="0" name="image39.png"/>
                        <pic:cNvPicPr preferRelativeResize="0"/>
                      </pic:nvPicPr>
                      <pic:blipFill>
                        <a:blip r:embed="rId8"/>
                        <a:srcRect/>
                        <a:stretch>
                          <a:fillRect/>
                        </a:stretch>
                      </pic:blipFill>
                      <pic:spPr>
                        <a:xfrm>
                          <a:off x="0" y="0"/>
                          <a:ext cx="5306822" cy="1765004"/>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14:paraId="00000C92">
      <w:pPr>
        <w:spacing w:line="360" w:lineRule="auto"/>
        <w:jc w:val="center"/>
        <w:rPr>
          <w:rFonts w:ascii="Cambria" w:cs="Cambria" w:eastAsia="Cambria" w:hAnsi="Cambria"/>
          <w:sz w:val="18"/>
          <w:szCs w:val="18"/>
        </w:rPr>
      </w:pPr>
      <w:r w:rsidDel="00000000" w:rsidR="00000000" w:rsidRPr="00000000">
        <w:rPr>
          <w:rFonts w:ascii="Cambria" w:cs="Cambria" w:eastAsia="Cambria" w:hAnsi="Cambria"/>
          <w:b w:val="1"/>
          <w:sz w:val="18"/>
          <w:szCs w:val="18"/>
          <w:rtl w:val="0"/>
        </w:rPr>
        <w:t xml:space="preserve">Fuente</w:t>
      </w:r>
      <w:r w:rsidDel="00000000" w:rsidR="00000000" w:rsidRPr="00000000">
        <w:rPr>
          <w:rFonts w:ascii="Cambria" w:cs="Cambria" w:eastAsia="Cambria" w:hAnsi="Cambria"/>
          <w:sz w:val="18"/>
          <w:szCs w:val="18"/>
          <w:rtl w:val="0"/>
        </w:rPr>
        <w:t xml:space="preserve">: CEA.</w:t>
      </w:r>
    </w:p>
    <w:p w:rsidR="00000000" w:rsidDel="00000000" w:rsidP="00000000" w:rsidRDefault="00000000" w:rsidRPr="00000000" w14:paraId="00000C93">
      <w:pPr>
        <w:pBdr>
          <w:top w:space="0" w:sz="0" w:val="nil"/>
          <w:left w:space="0" w:sz="0" w:val="nil"/>
          <w:bottom w:space="0" w:sz="0" w:val="nil"/>
          <w:right w:space="0" w:sz="0" w:val="nil"/>
          <w:between w:space="0" w:sz="0" w:val="nil"/>
        </w:pBdr>
        <w:spacing w:line="360" w:lineRule="auto"/>
        <w:jc w:val="center"/>
        <w:rPr>
          <w:rFonts w:ascii="Cambria" w:cs="Cambria" w:eastAsia="Cambria" w:hAnsi="Cambria"/>
          <w:b w:val="1"/>
          <w:color w:val="000000"/>
        </w:rPr>
      </w:pPr>
      <w:bookmarkStart w:colFirst="0" w:colLast="0" w:name="_heading=h.3jtnz0s" w:id="81"/>
      <w:bookmarkEnd w:id="81"/>
      <w:r w:rsidDel="00000000" w:rsidR="00000000" w:rsidRPr="00000000">
        <w:rPr>
          <w:rtl w:val="0"/>
        </w:rPr>
      </w:r>
    </w:p>
    <w:p w:rsidR="00000000" w:rsidDel="00000000" w:rsidP="00000000" w:rsidRDefault="00000000" w:rsidRPr="00000000" w14:paraId="00000C94">
      <w:pPr>
        <w:pBdr>
          <w:top w:space="0" w:sz="0" w:val="nil"/>
          <w:left w:space="0" w:sz="0" w:val="nil"/>
          <w:bottom w:space="0" w:sz="0" w:val="nil"/>
          <w:right w:space="0" w:sz="0" w:val="nil"/>
          <w:between w:space="0" w:sz="0" w:val="nil"/>
        </w:pBdr>
        <w:spacing w:line="360" w:lineRule="auto"/>
        <w:jc w:val="center"/>
        <w:rPr>
          <w:rFonts w:ascii="Cambria" w:cs="Cambria" w:eastAsia="Cambria" w:hAnsi="Cambria"/>
          <w:b w:val="1"/>
          <w:color w:val="000000"/>
        </w:rPr>
      </w:pPr>
      <w:bookmarkStart w:colFirst="0" w:colLast="0" w:name="_heading=h.iccph45soucs" w:id="82"/>
      <w:bookmarkEnd w:id="82"/>
      <w:r w:rsidDel="00000000" w:rsidR="00000000" w:rsidRPr="00000000">
        <w:rPr>
          <w:rFonts w:ascii="Cambria" w:cs="Cambria" w:eastAsia="Cambria" w:hAnsi="Cambria"/>
          <w:b w:val="1"/>
          <w:color w:val="000000"/>
          <w:rtl w:val="0"/>
        </w:rPr>
        <w:t xml:space="preserve">Ilustración 11. </w:t>
      </w:r>
      <w:r w:rsidDel="00000000" w:rsidR="00000000" w:rsidRPr="00000000">
        <w:rPr>
          <w:rFonts w:ascii="Cambria" w:cs="Cambria" w:eastAsia="Cambria" w:hAnsi="Cambria"/>
          <w:color w:val="000000"/>
          <w:rtl w:val="0"/>
        </w:rPr>
        <w:t xml:space="preserve">Esquema de Líneas de Conducción de Aguas Regeneradas</w:t>
      </w:r>
      <w:r w:rsidDel="00000000" w:rsidR="00000000" w:rsidRPr="00000000">
        <w:rPr>
          <w:rtl w:val="0"/>
        </w:rPr>
      </w:r>
    </w:p>
    <w:p w:rsidR="00000000" w:rsidDel="00000000" w:rsidP="00000000" w:rsidRDefault="00000000" w:rsidRPr="00000000" w14:paraId="00000C95">
      <w:pPr>
        <w:spacing w:line="276" w:lineRule="auto"/>
        <w:jc w:val="center"/>
        <w:rPr>
          <w:rFonts w:ascii="Cambria" w:cs="Cambria" w:eastAsia="Cambria" w:hAnsi="Cambria"/>
          <w:sz w:val="20"/>
          <w:szCs w:val="20"/>
        </w:rPr>
      </w:pPr>
      <w:r w:rsidDel="00000000" w:rsidR="00000000" w:rsidRPr="00000000">
        <w:rPr>
          <w:rFonts w:ascii="Cambria" w:cs="Cambria" w:eastAsia="Cambria" w:hAnsi="Cambria"/>
          <w:sz w:val="20"/>
          <w:szCs w:val="20"/>
        </w:rPr>
        <w:drawing>
          <wp:inline distB="0" distT="0" distL="0" distR="0">
            <wp:extent cx="2970466" cy="3461982"/>
            <wp:effectExtent b="0" l="0" r="0" t="0"/>
            <wp:docPr descr="A map of a city&#10;&#10;AI-generated content may be incorrect." id="2014181486" name="image29.png"/>
            <a:graphic>
              <a:graphicData uri="http://schemas.openxmlformats.org/drawingml/2006/picture">
                <pic:pic>
                  <pic:nvPicPr>
                    <pic:cNvPr descr="A map of a city&#10;&#10;AI-generated content may be incorrect." id="0" name="image29.png"/>
                    <pic:cNvPicPr preferRelativeResize="0"/>
                  </pic:nvPicPr>
                  <pic:blipFill>
                    <a:blip r:embed="rId28"/>
                    <a:srcRect b="2495" l="0" r="0" t="2496"/>
                    <a:stretch>
                      <a:fillRect/>
                    </a:stretch>
                  </pic:blipFill>
                  <pic:spPr>
                    <a:xfrm>
                      <a:off x="0" y="0"/>
                      <a:ext cx="2970466" cy="3461982"/>
                    </a:xfrm>
                    <a:prstGeom prst="rect"/>
                    <a:ln/>
                  </pic:spPr>
                </pic:pic>
              </a:graphicData>
            </a:graphic>
          </wp:inline>
        </w:drawing>
      </w:r>
      <w:r w:rsidDel="00000000" w:rsidR="00000000" w:rsidRPr="00000000">
        <w:rPr>
          <w:rtl w:val="0"/>
        </w:rPr>
      </w:r>
    </w:p>
    <w:p w:rsidR="00000000" w:rsidDel="00000000" w:rsidP="00000000" w:rsidRDefault="00000000" w:rsidRPr="00000000" w14:paraId="00000C96">
      <w:pPr>
        <w:spacing w:line="360" w:lineRule="auto"/>
        <w:jc w:val="center"/>
        <w:rPr>
          <w:rFonts w:ascii="Cambria" w:cs="Cambria" w:eastAsia="Cambria" w:hAnsi="Cambria"/>
          <w:sz w:val="18"/>
          <w:szCs w:val="18"/>
        </w:rPr>
      </w:pPr>
      <w:r w:rsidDel="00000000" w:rsidR="00000000" w:rsidRPr="00000000">
        <w:rPr>
          <w:rFonts w:ascii="Cambria" w:cs="Cambria" w:eastAsia="Cambria" w:hAnsi="Cambria"/>
          <w:b w:val="1"/>
          <w:sz w:val="18"/>
          <w:szCs w:val="18"/>
          <w:rtl w:val="0"/>
        </w:rPr>
        <w:t xml:space="preserve">Fuente</w:t>
      </w:r>
      <w:r w:rsidDel="00000000" w:rsidR="00000000" w:rsidRPr="00000000">
        <w:rPr>
          <w:rFonts w:ascii="Cambria" w:cs="Cambria" w:eastAsia="Cambria" w:hAnsi="Cambria"/>
          <w:sz w:val="18"/>
          <w:szCs w:val="18"/>
          <w:rtl w:val="0"/>
        </w:rPr>
        <w:t xml:space="preserve">: Elaboración propia a partir de imágenes de Google Earth 2024.</w:t>
      </w:r>
    </w:p>
    <w:p w:rsidR="00000000" w:rsidDel="00000000" w:rsidP="00000000" w:rsidRDefault="00000000" w:rsidRPr="00000000" w14:paraId="00000C97">
      <w:pPr>
        <w:spacing w:line="360" w:lineRule="auto"/>
        <w:jc w:val="center"/>
        <w:rPr>
          <w:rFonts w:ascii="Cambria" w:cs="Cambria" w:eastAsia="Cambria" w:hAnsi="Cambria"/>
        </w:rPr>
      </w:pPr>
      <w:r w:rsidDel="00000000" w:rsidR="00000000" w:rsidRPr="00000000">
        <w:rPr>
          <w:rtl w:val="0"/>
        </w:rPr>
      </w:r>
    </w:p>
    <w:tbl>
      <w:tblPr>
        <w:tblStyle w:val="Table24"/>
        <w:tblW w:w="5996.0" w:type="dxa"/>
        <w:jc w:val="center"/>
        <w:tblLayout w:type="fixed"/>
        <w:tblLook w:val="0400"/>
      </w:tblPr>
      <w:tblGrid>
        <w:gridCol w:w="2198"/>
        <w:gridCol w:w="1217"/>
        <w:gridCol w:w="1364"/>
        <w:gridCol w:w="1217"/>
        <w:tblGridChange w:id="0">
          <w:tblGrid>
            <w:gridCol w:w="2198"/>
            <w:gridCol w:w="1217"/>
            <w:gridCol w:w="1364"/>
            <w:gridCol w:w="1217"/>
          </w:tblGrid>
        </w:tblGridChange>
      </w:tblGrid>
      <w:tr>
        <w:trPr>
          <w:cantSplit w:val="0"/>
          <w:trHeight w:val="268" w:hRule="atLeast"/>
          <w:tblHeader w:val="0"/>
        </w:trPr>
        <w:tc>
          <w:tcPr>
            <w:shd w:fill="0f4761" w:val="clear"/>
            <w:vAlign w:val="center"/>
          </w:tcPr>
          <w:p w:rsidR="00000000" w:rsidDel="00000000" w:rsidP="00000000" w:rsidRDefault="00000000" w:rsidRPr="00000000" w14:paraId="00000C98">
            <w:pPr>
              <w:jc w:val="center"/>
              <w:rPr>
                <w:rFonts w:ascii="Cambria" w:cs="Cambria" w:eastAsia="Cambria" w:hAnsi="Cambria"/>
                <w:b w:val="1"/>
                <w:color w:val="ffffff"/>
                <w:sz w:val="22"/>
                <w:szCs w:val="22"/>
              </w:rPr>
            </w:pPr>
            <w:bookmarkStart w:colFirst="0" w:colLast="0" w:name="_heading=h.4iylrwe" w:id="83"/>
            <w:bookmarkEnd w:id="83"/>
            <w:r w:rsidDel="00000000" w:rsidR="00000000" w:rsidRPr="00000000">
              <w:rPr>
                <w:rFonts w:ascii="Cambria" w:cs="Cambria" w:eastAsia="Cambria" w:hAnsi="Cambria"/>
                <w:b w:val="1"/>
                <w:color w:val="ffffff"/>
                <w:sz w:val="22"/>
                <w:szCs w:val="22"/>
                <w:rtl w:val="0"/>
              </w:rPr>
              <w:t xml:space="preserve">Línea de agua regenerada</w:t>
            </w:r>
          </w:p>
        </w:tc>
        <w:tc>
          <w:tcPr>
            <w:shd w:fill="0f4761" w:val="clear"/>
            <w:vAlign w:val="center"/>
          </w:tcPr>
          <w:p w:rsidR="00000000" w:rsidDel="00000000" w:rsidP="00000000" w:rsidRDefault="00000000" w:rsidRPr="00000000" w14:paraId="00000C99">
            <w:pPr>
              <w:jc w:val="center"/>
              <w:rPr>
                <w:rFonts w:ascii="Cambria" w:cs="Cambria" w:eastAsia="Cambria" w:hAnsi="Cambria"/>
                <w:b w:val="1"/>
                <w:color w:val="ffffff"/>
                <w:sz w:val="22"/>
                <w:szCs w:val="22"/>
              </w:rPr>
            </w:pPr>
            <w:r w:rsidDel="00000000" w:rsidR="00000000" w:rsidRPr="00000000">
              <w:rPr>
                <w:rFonts w:ascii="Cambria" w:cs="Cambria" w:eastAsia="Cambria" w:hAnsi="Cambria"/>
                <w:b w:val="1"/>
                <w:color w:val="ffffff"/>
                <w:sz w:val="22"/>
                <w:szCs w:val="22"/>
                <w:rtl w:val="0"/>
              </w:rPr>
              <w:t xml:space="preserve">Diámetro</w:t>
            </w:r>
          </w:p>
        </w:tc>
        <w:tc>
          <w:tcPr>
            <w:shd w:fill="0f4761" w:val="clear"/>
            <w:vAlign w:val="center"/>
          </w:tcPr>
          <w:p w:rsidR="00000000" w:rsidDel="00000000" w:rsidP="00000000" w:rsidRDefault="00000000" w:rsidRPr="00000000" w14:paraId="00000C9A">
            <w:pPr>
              <w:jc w:val="center"/>
              <w:rPr>
                <w:rFonts w:ascii="Cambria" w:cs="Cambria" w:eastAsia="Cambria" w:hAnsi="Cambria"/>
                <w:b w:val="1"/>
                <w:color w:val="ffffff"/>
                <w:sz w:val="22"/>
                <w:szCs w:val="22"/>
              </w:rPr>
            </w:pPr>
            <w:r w:rsidDel="00000000" w:rsidR="00000000" w:rsidRPr="00000000">
              <w:rPr>
                <w:rFonts w:ascii="Cambria" w:cs="Cambria" w:eastAsia="Cambria" w:hAnsi="Cambria"/>
                <w:b w:val="1"/>
                <w:color w:val="ffffff"/>
                <w:sz w:val="22"/>
                <w:szCs w:val="22"/>
                <w:rtl w:val="0"/>
              </w:rPr>
              <w:t xml:space="preserve">Longitud aproximada</w:t>
            </w:r>
          </w:p>
        </w:tc>
        <w:tc>
          <w:tcPr>
            <w:shd w:fill="0f4761" w:val="clear"/>
            <w:vAlign w:val="center"/>
          </w:tcPr>
          <w:p w:rsidR="00000000" w:rsidDel="00000000" w:rsidP="00000000" w:rsidRDefault="00000000" w:rsidRPr="00000000" w14:paraId="00000C9B">
            <w:pPr>
              <w:jc w:val="center"/>
              <w:rPr>
                <w:rFonts w:ascii="Cambria" w:cs="Cambria" w:eastAsia="Cambria" w:hAnsi="Cambria"/>
                <w:b w:val="1"/>
                <w:color w:val="ffffff"/>
                <w:sz w:val="22"/>
                <w:szCs w:val="22"/>
              </w:rPr>
            </w:pPr>
            <w:r w:rsidDel="00000000" w:rsidR="00000000" w:rsidRPr="00000000">
              <w:rPr>
                <w:rFonts w:ascii="Cambria" w:cs="Cambria" w:eastAsia="Cambria" w:hAnsi="Cambria"/>
                <w:b w:val="1"/>
                <w:color w:val="ffffff"/>
                <w:sz w:val="22"/>
                <w:szCs w:val="22"/>
                <w:rtl w:val="0"/>
              </w:rPr>
              <w:t xml:space="preserve">Tramo</w:t>
            </w:r>
          </w:p>
        </w:tc>
      </w:tr>
      <w:tr>
        <w:trPr>
          <w:cantSplit w:val="0"/>
          <w:trHeight w:val="261" w:hRule="atLeast"/>
          <w:tblHeader w:val="0"/>
        </w:trPr>
        <w:tc>
          <w:tcPr>
            <w:shd w:fill="f2f2f2" w:val="clear"/>
            <w:vAlign w:val="bottom"/>
          </w:tcPr>
          <w:p w:rsidR="00000000" w:rsidDel="00000000" w:rsidP="00000000" w:rsidRDefault="00000000" w:rsidRPr="00000000" w14:paraId="00000C9C">
            <w:pPr>
              <w:rPr>
                <w:rFonts w:ascii="Cambria" w:cs="Cambria" w:eastAsia="Cambria" w:hAnsi="Cambria"/>
                <w:color w:val="000000"/>
                <w:sz w:val="22"/>
                <w:szCs w:val="22"/>
              </w:rPr>
            </w:pPr>
            <w:r w:rsidDel="00000000" w:rsidR="00000000" w:rsidRPr="00000000">
              <w:rPr>
                <w:rFonts w:ascii="Cambria" w:cs="Cambria" w:eastAsia="Cambria" w:hAnsi="Cambria"/>
                <w:color w:val="000000"/>
                <w:sz w:val="22"/>
                <w:szCs w:val="22"/>
                <w:rtl w:val="0"/>
              </w:rPr>
              <w:t xml:space="preserve">Línea 01 (Magenta)</w:t>
            </w:r>
          </w:p>
        </w:tc>
        <w:tc>
          <w:tcPr>
            <w:shd w:fill="f2f2f2" w:val="clear"/>
            <w:vAlign w:val="bottom"/>
          </w:tcPr>
          <w:p w:rsidR="00000000" w:rsidDel="00000000" w:rsidP="00000000" w:rsidRDefault="00000000" w:rsidRPr="00000000" w14:paraId="00000C9D">
            <w:pPr>
              <w:rPr>
                <w:rFonts w:ascii="Cambria" w:cs="Cambria" w:eastAsia="Cambria" w:hAnsi="Cambria"/>
                <w:color w:val="000000"/>
                <w:sz w:val="22"/>
                <w:szCs w:val="22"/>
              </w:rPr>
            </w:pPr>
            <w:r w:rsidDel="00000000" w:rsidR="00000000" w:rsidRPr="00000000">
              <w:rPr>
                <w:rFonts w:ascii="Cambria" w:cs="Cambria" w:eastAsia="Cambria" w:hAnsi="Cambria"/>
                <w:color w:val="000000"/>
                <w:sz w:val="22"/>
                <w:szCs w:val="22"/>
                <w:rtl w:val="0"/>
              </w:rPr>
              <w:t xml:space="preserve">36" ø</w:t>
            </w:r>
          </w:p>
        </w:tc>
        <w:tc>
          <w:tcPr>
            <w:shd w:fill="f2f2f2" w:val="clear"/>
            <w:vAlign w:val="bottom"/>
          </w:tcPr>
          <w:p w:rsidR="00000000" w:rsidDel="00000000" w:rsidP="00000000" w:rsidRDefault="00000000" w:rsidRPr="00000000" w14:paraId="00000C9E">
            <w:pPr>
              <w:rPr>
                <w:rFonts w:ascii="Cambria" w:cs="Cambria" w:eastAsia="Cambria" w:hAnsi="Cambria"/>
                <w:color w:val="000000"/>
                <w:sz w:val="22"/>
                <w:szCs w:val="22"/>
              </w:rPr>
            </w:pPr>
            <w:r w:rsidDel="00000000" w:rsidR="00000000" w:rsidRPr="00000000">
              <w:rPr>
                <w:rFonts w:ascii="Cambria" w:cs="Cambria" w:eastAsia="Cambria" w:hAnsi="Cambria"/>
                <w:color w:val="000000"/>
                <w:sz w:val="22"/>
                <w:szCs w:val="22"/>
                <w:rtl w:val="0"/>
              </w:rPr>
              <w:t xml:space="preserve">8 Km</w:t>
            </w:r>
          </w:p>
        </w:tc>
        <w:tc>
          <w:tcPr>
            <w:shd w:fill="f2f2f2" w:val="clear"/>
            <w:vAlign w:val="bottom"/>
          </w:tcPr>
          <w:p w:rsidR="00000000" w:rsidDel="00000000" w:rsidP="00000000" w:rsidRDefault="00000000" w:rsidRPr="00000000" w14:paraId="00000C9F">
            <w:pPr>
              <w:jc w:val="center"/>
              <w:rPr>
                <w:rFonts w:ascii="Cambria" w:cs="Cambria" w:eastAsia="Cambria" w:hAnsi="Cambria"/>
                <w:color w:val="000000"/>
                <w:sz w:val="22"/>
                <w:szCs w:val="22"/>
              </w:rPr>
            </w:pPr>
            <w:r w:rsidDel="00000000" w:rsidR="00000000" w:rsidRPr="00000000">
              <w:rPr>
                <w:rFonts w:ascii="Cambria" w:cs="Cambria" w:eastAsia="Cambria" w:hAnsi="Cambria"/>
                <w:color w:val="000000"/>
                <w:sz w:val="22"/>
                <w:szCs w:val="22"/>
                <w:rtl w:val="0"/>
              </w:rPr>
              <w:t xml:space="preserve">I</w:t>
            </w:r>
          </w:p>
        </w:tc>
      </w:tr>
      <w:tr>
        <w:trPr>
          <w:cantSplit w:val="0"/>
          <w:trHeight w:val="261" w:hRule="atLeast"/>
          <w:tblHeader w:val="0"/>
        </w:trPr>
        <w:tc>
          <w:tcPr>
            <w:shd w:fill="d9d9d9" w:val="clear"/>
            <w:vAlign w:val="bottom"/>
          </w:tcPr>
          <w:p w:rsidR="00000000" w:rsidDel="00000000" w:rsidP="00000000" w:rsidRDefault="00000000" w:rsidRPr="00000000" w14:paraId="00000CA0">
            <w:pPr>
              <w:rPr>
                <w:rFonts w:ascii="Cambria" w:cs="Cambria" w:eastAsia="Cambria" w:hAnsi="Cambria"/>
                <w:color w:val="000000"/>
                <w:sz w:val="22"/>
                <w:szCs w:val="22"/>
              </w:rPr>
            </w:pPr>
            <w:r w:rsidDel="00000000" w:rsidR="00000000" w:rsidRPr="00000000">
              <w:rPr>
                <w:rFonts w:ascii="Cambria" w:cs="Cambria" w:eastAsia="Cambria" w:hAnsi="Cambria"/>
                <w:color w:val="000000"/>
                <w:sz w:val="22"/>
                <w:szCs w:val="22"/>
                <w:rtl w:val="0"/>
              </w:rPr>
              <w:t xml:space="preserve">Línea 02 (Morado)</w:t>
            </w:r>
          </w:p>
        </w:tc>
        <w:tc>
          <w:tcPr>
            <w:shd w:fill="d9d9d9" w:val="clear"/>
            <w:vAlign w:val="bottom"/>
          </w:tcPr>
          <w:p w:rsidR="00000000" w:rsidDel="00000000" w:rsidP="00000000" w:rsidRDefault="00000000" w:rsidRPr="00000000" w14:paraId="00000CA1">
            <w:pPr>
              <w:rPr>
                <w:rFonts w:ascii="Cambria" w:cs="Cambria" w:eastAsia="Cambria" w:hAnsi="Cambria"/>
                <w:color w:val="000000"/>
                <w:sz w:val="22"/>
                <w:szCs w:val="22"/>
              </w:rPr>
            </w:pPr>
            <w:r w:rsidDel="00000000" w:rsidR="00000000" w:rsidRPr="00000000">
              <w:rPr>
                <w:rFonts w:ascii="Cambria" w:cs="Cambria" w:eastAsia="Cambria" w:hAnsi="Cambria"/>
                <w:color w:val="000000"/>
                <w:sz w:val="22"/>
                <w:szCs w:val="22"/>
                <w:rtl w:val="0"/>
              </w:rPr>
              <w:t xml:space="preserve">48" ø</w:t>
            </w:r>
          </w:p>
        </w:tc>
        <w:tc>
          <w:tcPr>
            <w:shd w:fill="d9d9d9" w:val="clear"/>
            <w:vAlign w:val="bottom"/>
          </w:tcPr>
          <w:p w:rsidR="00000000" w:rsidDel="00000000" w:rsidP="00000000" w:rsidRDefault="00000000" w:rsidRPr="00000000" w14:paraId="00000CA2">
            <w:pPr>
              <w:rPr>
                <w:rFonts w:ascii="Cambria" w:cs="Cambria" w:eastAsia="Cambria" w:hAnsi="Cambria"/>
                <w:color w:val="000000"/>
                <w:sz w:val="22"/>
                <w:szCs w:val="22"/>
              </w:rPr>
            </w:pPr>
            <w:r w:rsidDel="00000000" w:rsidR="00000000" w:rsidRPr="00000000">
              <w:rPr>
                <w:rFonts w:ascii="Cambria" w:cs="Cambria" w:eastAsia="Cambria" w:hAnsi="Cambria"/>
                <w:color w:val="000000"/>
                <w:sz w:val="22"/>
                <w:szCs w:val="22"/>
                <w:rtl w:val="0"/>
              </w:rPr>
              <w:t xml:space="preserve">10 Km</w:t>
            </w:r>
          </w:p>
        </w:tc>
        <w:tc>
          <w:tcPr>
            <w:shd w:fill="d9d9d9" w:val="clear"/>
            <w:vAlign w:val="bottom"/>
          </w:tcPr>
          <w:p w:rsidR="00000000" w:rsidDel="00000000" w:rsidP="00000000" w:rsidRDefault="00000000" w:rsidRPr="00000000" w14:paraId="00000CA3">
            <w:pPr>
              <w:jc w:val="center"/>
              <w:rPr>
                <w:rFonts w:ascii="Cambria" w:cs="Cambria" w:eastAsia="Cambria" w:hAnsi="Cambria"/>
                <w:color w:val="000000"/>
                <w:sz w:val="22"/>
                <w:szCs w:val="22"/>
              </w:rPr>
            </w:pPr>
            <w:r w:rsidDel="00000000" w:rsidR="00000000" w:rsidRPr="00000000">
              <w:rPr>
                <w:rFonts w:ascii="Cambria" w:cs="Cambria" w:eastAsia="Cambria" w:hAnsi="Cambria"/>
                <w:color w:val="000000"/>
                <w:sz w:val="22"/>
                <w:szCs w:val="22"/>
                <w:rtl w:val="0"/>
              </w:rPr>
              <w:t xml:space="preserve">II</w:t>
            </w:r>
          </w:p>
        </w:tc>
      </w:tr>
    </w:tbl>
    <w:p w:rsidR="00000000" w:rsidDel="00000000" w:rsidP="00000000" w:rsidRDefault="00000000" w:rsidRPr="00000000" w14:paraId="00000CA4">
      <w:pPr>
        <w:spacing w:line="276" w:lineRule="auto"/>
        <w:jc w:val="center"/>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Fuente:</w:t>
      </w:r>
      <w:r w:rsidDel="00000000" w:rsidR="00000000" w:rsidRPr="00000000">
        <w:rPr>
          <w:rFonts w:ascii="Cambria" w:cs="Cambria" w:eastAsia="Cambria" w:hAnsi="Cambria"/>
          <w:sz w:val="20"/>
          <w:szCs w:val="20"/>
          <w:rtl w:val="0"/>
        </w:rPr>
        <w:t xml:space="preserve"> Elaboración propia con información de la CEA.</w:t>
      </w:r>
    </w:p>
    <w:p w:rsidR="00000000" w:rsidDel="00000000" w:rsidP="00000000" w:rsidRDefault="00000000" w:rsidRPr="00000000" w14:paraId="00000CA5">
      <w:pPr>
        <w:pStyle w:val="Heading4"/>
        <w:rPr/>
      </w:pPr>
      <w:bookmarkStart w:colFirst="0" w:colLast="0" w:name="_heading=h.bhb9tadt3kmi" w:id="84"/>
      <w:bookmarkEnd w:id="84"/>
      <w:r w:rsidDel="00000000" w:rsidR="00000000" w:rsidRPr="00000000">
        <w:rPr>
          <w:rtl w:val="0"/>
        </w:rPr>
        <w:t xml:space="preserve">IV.4.3.b. Líneas de Conducción o de Impulsión de Agua Potable</w:t>
      </w:r>
    </w:p>
    <w:p w:rsidR="00000000" w:rsidDel="00000000" w:rsidP="00000000" w:rsidRDefault="00000000" w:rsidRPr="00000000" w14:paraId="00000CA6">
      <w:pPr>
        <w:spacing w:line="360" w:lineRule="auto"/>
        <w:jc w:val="both"/>
        <w:rPr>
          <w:rFonts w:ascii="Cambria" w:cs="Cambria" w:eastAsia="Cambria" w:hAnsi="Cambria"/>
        </w:rPr>
      </w:pPr>
      <w:r w:rsidDel="00000000" w:rsidR="00000000" w:rsidRPr="00000000">
        <w:rPr>
          <w:rtl w:val="0"/>
        </w:rPr>
      </w:r>
    </w:p>
    <w:p w:rsidR="00000000" w:rsidDel="00000000" w:rsidP="00000000" w:rsidRDefault="00000000" w:rsidRPr="00000000" w14:paraId="00000CA7">
      <w:pPr>
        <w:spacing w:line="360" w:lineRule="auto"/>
        <w:jc w:val="both"/>
        <w:rPr>
          <w:rFonts w:ascii="Cambria" w:cs="Cambria" w:eastAsia="Cambria" w:hAnsi="Cambria"/>
        </w:rPr>
      </w:pPr>
      <w:r w:rsidDel="00000000" w:rsidR="00000000" w:rsidRPr="00000000">
        <w:rPr>
          <w:rFonts w:ascii="Cambria" w:cs="Cambria" w:eastAsia="Cambria" w:hAnsi="Cambria"/>
          <w:rtl w:val="0"/>
        </w:rPr>
        <w:t xml:space="preserve">Adicionalmente, se construirán líneas de impulsión de agua potable que conducirán e incorporarán el agua al sistema de distribución de agua potable de la ZMQ. </w:t>
      </w:r>
    </w:p>
    <w:p w:rsidR="00000000" w:rsidDel="00000000" w:rsidP="00000000" w:rsidRDefault="00000000" w:rsidRPr="00000000" w14:paraId="00000CA8">
      <w:pPr>
        <w:spacing w:line="360" w:lineRule="auto"/>
        <w:jc w:val="both"/>
        <w:rPr>
          <w:rFonts w:ascii="Cambria" w:cs="Cambria" w:eastAsia="Cambria" w:hAnsi="Cambria"/>
        </w:rPr>
      </w:pPr>
      <w:r w:rsidDel="00000000" w:rsidR="00000000" w:rsidRPr="00000000">
        <w:rPr>
          <w:rtl w:val="0"/>
        </w:rPr>
      </w:r>
    </w:p>
    <w:p w:rsidR="00000000" w:rsidDel="00000000" w:rsidP="00000000" w:rsidRDefault="00000000" w:rsidRPr="00000000" w14:paraId="00000CA9">
      <w:pPr>
        <w:spacing w:line="360" w:lineRule="auto"/>
        <w:jc w:val="both"/>
        <w:rPr>
          <w:rFonts w:ascii="Cambria" w:cs="Cambria" w:eastAsia="Cambria" w:hAnsi="Cambria"/>
        </w:rPr>
      </w:pPr>
      <w:r w:rsidDel="00000000" w:rsidR="00000000" w:rsidRPr="00000000">
        <w:rPr>
          <w:rFonts w:ascii="Cambria" w:cs="Cambria" w:eastAsia="Cambria" w:hAnsi="Cambria"/>
          <w:rtl w:val="0"/>
        </w:rPr>
        <w:t xml:space="preserve">Las líneas de impulsión tendrán una longitud de aproximadamente 24 km dividida en 3 tramos. La conducción se llevará a cabo a través de tuberías de hierro dúctil de altas prestaciones en cuanto a presiones y resistencia físico-química que estarán reforzadas con sistemas de bombeo y con sistemas de control supervisorio que permitirán supervisar y controlar en forma remota las líneas de conducción a través de la recopilación, transmisión y análisis de datos en tiempo real. </w:t>
      </w:r>
    </w:p>
    <w:p w:rsidR="00000000" w:rsidDel="00000000" w:rsidP="00000000" w:rsidRDefault="00000000" w:rsidRPr="00000000" w14:paraId="00000CAA">
      <w:pPr>
        <w:spacing w:line="360" w:lineRule="auto"/>
        <w:jc w:val="center"/>
        <w:rPr>
          <w:rFonts w:ascii="Cambria" w:cs="Cambria" w:eastAsia="Cambria" w:hAnsi="Cambria"/>
        </w:rPr>
      </w:pPr>
      <w:r w:rsidDel="00000000" w:rsidR="00000000" w:rsidRPr="00000000">
        <w:rPr>
          <w:rtl w:val="0"/>
        </w:rPr>
      </w:r>
    </w:p>
    <w:p w:rsidR="00000000" w:rsidDel="00000000" w:rsidP="00000000" w:rsidRDefault="00000000" w:rsidRPr="00000000" w14:paraId="00000CAB">
      <w:pPr>
        <w:pBdr>
          <w:top w:space="0" w:sz="0" w:val="nil"/>
          <w:left w:space="0" w:sz="0" w:val="nil"/>
          <w:bottom w:space="0" w:sz="0" w:val="nil"/>
          <w:right w:space="0" w:sz="0" w:val="nil"/>
          <w:between w:space="0" w:sz="0" w:val="nil"/>
        </w:pBdr>
        <w:spacing w:line="360" w:lineRule="auto"/>
        <w:jc w:val="center"/>
        <w:rPr>
          <w:rFonts w:ascii="Cambria" w:cs="Cambria" w:eastAsia="Cambria" w:hAnsi="Cambria"/>
          <w:b w:val="1"/>
          <w:color w:val="000000"/>
        </w:rPr>
      </w:pPr>
      <w:bookmarkStart w:colFirst="0" w:colLast="0" w:name="_heading=h.1hxx2r9p6qte" w:id="85"/>
      <w:bookmarkEnd w:id="85"/>
      <w:r w:rsidDel="00000000" w:rsidR="00000000" w:rsidRPr="00000000">
        <w:rPr>
          <w:rFonts w:ascii="Cambria" w:cs="Cambria" w:eastAsia="Cambria" w:hAnsi="Cambria"/>
          <w:b w:val="1"/>
          <w:color w:val="000000"/>
          <w:rtl w:val="0"/>
        </w:rPr>
        <w:t xml:space="preserve">Ilustración 12. </w:t>
      </w:r>
      <w:r w:rsidDel="00000000" w:rsidR="00000000" w:rsidRPr="00000000">
        <w:rPr>
          <w:rFonts w:ascii="Cambria" w:cs="Cambria" w:eastAsia="Cambria" w:hAnsi="Cambria"/>
          <w:color w:val="000000"/>
          <w:rtl w:val="0"/>
        </w:rPr>
        <w:t xml:space="preserve">Mapa de las Líneas de Impulsión de Agua Potable del Proyecto</w:t>
      </w:r>
      <w:r w:rsidDel="00000000" w:rsidR="00000000" w:rsidRPr="00000000">
        <w:rPr>
          <w:rtl w:val="0"/>
        </w:rPr>
      </w:r>
    </w:p>
    <w:p w:rsidR="00000000" w:rsidDel="00000000" w:rsidP="00000000" w:rsidRDefault="00000000" w:rsidRPr="00000000" w14:paraId="00000CAC">
      <w:pPr>
        <w:spacing w:line="276" w:lineRule="auto"/>
        <w:jc w:val="center"/>
        <w:rPr>
          <w:rFonts w:ascii="Cambria" w:cs="Cambria" w:eastAsia="Cambria" w:hAnsi="Cambria"/>
          <w:sz w:val="20"/>
          <w:szCs w:val="20"/>
        </w:rPr>
      </w:pPr>
      <w:r w:rsidDel="00000000" w:rsidR="00000000" w:rsidRPr="00000000">
        <w:rPr>
          <w:rFonts w:ascii="Cambria" w:cs="Cambria" w:eastAsia="Cambria" w:hAnsi="Cambria"/>
          <w:sz w:val="20"/>
          <w:szCs w:val="20"/>
        </w:rPr>
        <w:drawing>
          <wp:inline distB="0" distT="0" distL="0" distR="0">
            <wp:extent cx="4086225" cy="2359541"/>
            <wp:effectExtent b="0" l="0" r="0" t="0"/>
            <wp:docPr descr="A map of a city&#10;&#10;AI-generated content may be incorrect." id="2014181487" name="image35.png"/>
            <a:graphic>
              <a:graphicData uri="http://schemas.openxmlformats.org/drawingml/2006/picture">
                <pic:pic>
                  <pic:nvPicPr>
                    <pic:cNvPr descr="A map of a city&#10;&#10;AI-generated content may be incorrect." id="0" name="image35.png"/>
                    <pic:cNvPicPr preferRelativeResize="0"/>
                  </pic:nvPicPr>
                  <pic:blipFill>
                    <a:blip r:embed="rId29"/>
                    <a:srcRect b="0" l="0" r="0" t="0"/>
                    <a:stretch>
                      <a:fillRect/>
                    </a:stretch>
                  </pic:blipFill>
                  <pic:spPr>
                    <a:xfrm>
                      <a:off x="0" y="0"/>
                      <a:ext cx="4086225" cy="2359541"/>
                    </a:xfrm>
                    <a:prstGeom prst="rect"/>
                    <a:ln/>
                  </pic:spPr>
                </pic:pic>
              </a:graphicData>
            </a:graphic>
          </wp:inline>
        </w:drawing>
      </w:r>
      <w:r w:rsidDel="00000000" w:rsidR="00000000" w:rsidRPr="00000000">
        <w:rPr>
          <w:rtl w:val="0"/>
        </w:rPr>
      </w:r>
    </w:p>
    <w:p w:rsidR="00000000" w:rsidDel="00000000" w:rsidP="00000000" w:rsidRDefault="00000000" w:rsidRPr="00000000" w14:paraId="00000CAD">
      <w:pPr>
        <w:spacing w:line="360" w:lineRule="auto"/>
        <w:jc w:val="center"/>
        <w:rPr>
          <w:rFonts w:ascii="Cambria" w:cs="Cambria" w:eastAsia="Cambria" w:hAnsi="Cambria"/>
          <w:sz w:val="18"/>
          <w:szCs w:val="18"/>
        </w:rPr>
      </w:pPr>
      <w:r w:rsidDel="00000000" w:rsidR="00000000" w:rsidRPr="00000000">
        <w:rPr>
          <w:rFonts w:ascii="Cambria" w:cs="Cambria" w:eastAsia="Cambria" w:hAnsi="Cambria"/>
          <w:b w:val="1"/>
          <w:sz w:val="18"/>
          <w:szCs w:val="18"/>
          <w:rtl w:val="0"/>
        </w:rPr>
        <w:t xml:space="preserve">Fuente</w:t>
      </w:r>
      <w:r w:rsidDel="00000000" w:rsidR="00000000" w:rsidRPr="00000000">
        <w:rPr>
          <w:rFonts w:ascii="Cambria" w:cs="Cambria" w:eastAsia="Cambria" w:hAnsi="Cambria"/>
          <w:sz w:val="18"/>
          <w:szCs w:val="18"/>
          <w:rtl w:val="0"/>
        </w:rPr>
        <w:t xml:space="preserve">: Elaboración propia a partir de imágenes de Google Earth 2024.</w:t>
      </w:r>
    </w:p>
    <w:p w:rsidR="00000000" w:rsidDel="00000000" w:rsidP="00000000" w:rsidRDefault="00000000" w:rsidRPr="00000000" w14:paraId="00000CAE">
      <w:pPr>
        <w:spacing w:line="360" w:lineRule="auto"/>
        <w:jc w:val="center"/>
        <w:rPr>
          <w:rFonts w:ascii="Cambria" w:cs="Cambria" w:eastAsia="Cambria" w:hAnsi="Cambria"/>
        </w:rPr>
      </w:pPr>
      <w:r w:rsidDel="00000000" w:rsidR="00000000" w:rsidRPr="00000000">
        <w:rPr>
          <w:rtl w:val="0"/>
        </w:rPr>
      </w:r>
    </w:p>
    <w:p w:rsidR="00000000" w:rsidDel="00000000" w:rsidP="00000000" w:rsidRDefault="00000000" w:rsidRPr="00000000" w14:paraId="00000CAF">
      <w:pPr>
        <w:spacing w:line="360" w:lineRule="auto"/>
        <w:jc w:val="center"/>
        <w:rPr>
          <w:rFonts w:ascii="Cambria" w:cs="Cambria" w:eastAsia="Cambria" w:hAnsi="Cambria"/>
        </w:rPr>
      </w:pPr>
      <w:r w:rsidDel="00000000" w:rsidR="00000000" w:rsidRPr="00000000">
        <w:rPr>
          <w:rtl w:val="0"/>
        </w:rPr>
      </w:r>
    </w:p>
    <w:tbl>
      <w:tblPr>
        <w:tblStyle w:val="Table25"/>
        <w:tblW w:w="6355.0" w:type="dxa"/>
        <w:jc w:val="center"/>
        <w:tblLayout w:type="fixed"/>
        <w:tblLook w:val="0400"/>
      </w:tblPr>
      <w:tblGrid>
        <w:gridCol w:w="2360"/>
        <w:gridCol w:w="1305"/>
        <w:gridCol w:w="1385"/>
        <w:gridCol w:w="1305"/>
        <w:tblGridChange w:id="0">
          <w:tblGrid>
            <w:gridCol w:w="2360"/>
            <w:gridCol w:w="1305"/>
            <w:gridCol w:w="1385"/>
            <w:gridCol w:w="1305"/>
          </w:tblGrid>
        </w:tblGridChange>
      </w:tblGrid>
      <w:tr>
        <w:trPr>
          <w:cantSplit w:val="0"/>
          <w:trHeight w:val="245" w:hRule="atLeast"/>
          <w:tblHeader w:val="0"/>
        </w:trPr>
        <w:tc>
          <w:tcPr>
            <w:shd w:fill="0f4761" w:val="clear"/>
            <w:vAlign w:val="bottom"/>
          </w:tcPr>
          <w:p w:rsidR="00000000" w:rsidDel="00000000" w:rsidP="00000000" w:rsidRDefault="00000000" w:rsidRPr="00000000" w14:paraId="00000CB0">
            <w:pPr>
              <w:jc w:val="center"/>
              <w:rPr>
                <w:rFonts w:ascii="Cambria" w:cs="Cambria" w:eastAsia="Cambria" w:hAnsi="Cambria"/>
                <w:b w:val="1"/>
                <w:color w:val="ffffff"/>
                <w:sz w:val="22"/>
                <w:szCs w:val="22"/>
              </w:rPr>
            </w:pPr>
            <w:bookmarkStart w:colFirst="0" w:colLast="0" w:name="_heading=h.3x8tuzt" w:id="86"/>
            <w:bookmarkEnd w:id="86"/>
            <w:r w:rsidDel="00000000" w:rsidR="00000000" w:rsidRPr="00000000">
              <w:rPr>
                <w:rFonts w:ascii="Cambria" w:cs="Cambria" w:eastAsia="Cambria" w:hAnsi="Cambria"/>
                <w:b w:val="1"/>
                <w:color w:val="ffffff"/>
                <w:sz w:val="22"/>
                <w:szCs w:val="22"/>
                <w:rtl w:val="0"/>
              </w:rPr>
              <w:t xml:space="preserve">Línea de agua potable</w:t>
            </w:r>
          </w:p>
        </w:tc>
        <w:tc>
          <w:tcPr>
            <w:shd w:fill="0f4761" w:val="clear"/>
            <w:vAlign w:val="bottom"/>
          </w:tcPr>
          <w:p w:rsidR="00000000" w:rsidDel="00000000" w:rsidP="00000000" w:rsidRDefault="00000000" w:rsidRPr="00000000" w14:paraId="00000CB1">
            <w:pPr>
              <w:rPr>
                <w:rFonts w:ascii="Cambria" w:cs="Cambria" w:eastAsia="Cambria" w:hAnsi="Cambria"/>
                <w:b w:val="1"/>
                <w:color w:val="ffffff"/>
                <w:sz w:val="22"/>
                <w:szCs w:val="22"/>
              </w:rPr>
            </w:pPr>
            <w:r w:rsidDel="00000000" w:rsidR="00000000" w:rsidRPr="00000000">
              <w:rPr>
                <w:rFonts w:ascii="Cambria" w:cs="Cambria" w:eastAsia="Cambria" w:hAnsi="Cambria"/>
                <w:b w:val="1"/>
                <w:color w:val="ffffff"/>
                <w:sz w:val="22"/>
                <w:szCs w:val="22"/>
                <w:rtl w:val="0"/>
              </w:rPr>
              <w:t xml:space="preserve">Diámetro</w:t>
            </w:r>
          </w:p>
        </w:tc>
        <w:tc>
          <w:tcPr>
            <w:shd w:fill="0f4761" w:val="clear"/>
            <w:vAlign w:val="bottom"/>
          </w:tcPr>
          <w:p w:rsidR="00000000" w:rsidDel="00000000" w:rsidP="00000000" w:rsidRDefault="00000000" w:rsidRPr="00000000" w14:paraId="00000CB2">
            <w:pPr>
              <w:rPr>
                <w:rFonts w:ascii="Cambria" w:cs="Cambria" w:eastAsia="Cambria" w:hAnsi="Cambria"/>
                <w:b w:val="1"/>
                <w:color w:val="ffffff"/>
                <w:sz w:val="22"/>
                <w:szCs w:val="22"/>
              </w:rPr>
            </w:pPr>
            <w:r w:rsidDel="00000000" w:rsidR="00000000" w:rsidRPr="00000000">
              <w:rPr>
                <w:rFonts w:ascii="Cambria" w:cs="Cambria" w:eastAsia="Cambria" w:hAnsi="Cambria"/>
                <w:b w:val="1"/>
                <w:color w:val="ffffff"/>
                <w:sz w:val="22"/>
                <w:szCs w:val="22"/>
                <w:rtl w:val="0"/>
              </w:rPr>
              <w:t xml:space="preserve">Longitud</w:t>
            </w:r>
          </w:p>
          <w:p w:rsidR="00000000" w:rsidDel="00000000" w:rsidP="00000000" w:rsidRDefault="00000000" w:rsidRPr="00000000" w14:paraId="00000CB3">
            <w:pPr>
              <w:rPr>
                <w:rFonts w:ascii="Cambria" w:cs="Cambria" w:eastAsia="Cambria" w:hAnsi="Cambria"/>
                <w:b w:val="1"/>
                <w:color w:val="ffffff"/>
                <w:sz w:val="22"/>
                <w:szCs w:val="22"/>
              </w:rPr>
            </w:pPr>
            <w:r w:rsidDel="00000000" w:rsidR="00000000" w:rsidRPr="00000000">
              <w:rPr>
                <w:rFonts w:ascii="Cambria" w:cs="Cambria" w:eastAsia="Cambria" w:hAnsi="Cambria"/>
                <w:b w:val="1"/>
                <w:color w:val="ffffff"/>
                <w:sz w:val="22"/>
                <w:szCs w:val="22"/>
                <w:rtl w:val="0"/>
              </w:rPr>
              <w:t xml:space="preserve">aproximada</w:t>
            </w:r>
          </w:p>
        </w:tc>
        <w:tc>
          <w:tcPr>
            <w:shd w:fill="0f4761" w:val="clear"/>
            <w:vAlign w:val="bottom"/>
          </w:tcPr>
          <w:p w:rsidR="00000000" w:rsidDel="00000000" w:rsidP="00000000" w:rsidRDefault="00000000" w:rsidRPr="00000000" w14:paraId="00000CB4">
            <w:pPr>
              <w:rPr>
                <w:rFonts w:ascii="Cambria" w:cs="Cambria" w:eastAsia="Cambria" w:hAnsi="Cambria"/>
                <w:b w:val="1"/>
                <w:color w:val="ffffff"/>
                <w:sz w:val="22"/>
                <w:szCs w:val="22"/>
              </w:rPr>
            </w:pPr>
            <w:r w:rsidDel="00000000" w:rsidR="00000000" w:rsidRPr="00000000">
              <w:rPr>
                <w:rFonts w:ascii="Cambria" w:cs="Cambria" w:eastAsia="Cambria" w:hAnsi="Cambria"/>
                <w:b w:val="1"/>
                <w:color w:val="ffffff"/>
                <w:sz w:val="22"/>
                <w:szCs w:val="22"/>
                <w:rtl w:val="0"/>
              </w:rPr>
              <w:t xml:space="preserve">Color</w:t>
            </w:r>
          </w:p>
        </w:tc>
      </w:tr>
      <w:tr>
        <w:trPr>
          <w:cantSplit w:val="0"/>
          <w:trHeight w:val="239" w:hRule="atLeast"/>
          <w:tblHeader w:val="0"/>
        </w:trPr>
        <w:tc>
          <w:tcPr>
            <w:shd w:fill="d9d9d9" w:val="clear"/>
            <w:vAlign w:val="bottom"/>
          </w:tcPr>
          <w:p w:rsidR="00000000" w:rsidDel="00000000" w:rsidP="00000000" w:rsidRDefault="00000000" w:rsidRPr="00000000" w14:paraId="00000CB5">
            <w:pPr>
              <w:rPr>
                <w:rFonts w:ascii="Cambria" w:cs="Cambria" w:eastAsia="Cambria" w:hAnsi="Cambria"/>
                <w:color w:val="000000"/>
                <w:sz w:val="22"/>
                <w:szCs w:val="22"/>
              </w:rPr>
            </w:pPr>
            <w:r w:rsidDel="00000000" w:rsidR="00000000" w:rsidRPr="00000000">
              <w:rPr>
                <w:rFonts w:ascii="Cambria" w:cs="Cambria" w:eastAsia="Cambria" w:hAnsi="Cambria"/>
                <w:color w:val="000000"/>
                <w:sz w:val="22"/>
                <w:szCs w:val="22"/>
                <w:rtl w:val="0"/>
              </w:rPr>
              <w:t xml:space="preserve">Línea de Impulsión 01</w:t>
            </w:r>
          </w:p>
        </w:tc>
        <w:tc>
          <w:tcPr>
            <w:shd w:fill="d9d9d9" w:val="clear"/>
            <w:vAlign w:val="bottom"/>
          </w:tcPr>
          <w:p w:rsidR="00000000" w:rsidDel="00000000" w:rsidP="00000000" w:rsidRDefault="00000000" w:rsidRPr="00000000" w14:paraId="00000CB6">
            <w:pPr>
              <w:rPr>
                <w:rFonts w:ascii="Cambria" w:cs="Cambria" w:eastAsia="Cambria" w:hAnsi="Cambria"/>
                <w:color w:val="000000"/>
                <w:sz w:val="22"/>
                <w:szCs w:val="22"/>
              </w:rPr>
            </w:pPr>
            <w:r w:rsidDel="00000000" w:rsidR="00000000" w:rsidRPr="00000000">
              <w:rPr>
                <w:rFonts w:ascii="Cambria" w:cs="Cambria" w:eastAsia="Cambria" w:hAnsi="Cambria"/>
                <w:color w:val="000000"/>
                <w:sz w:val="22"/>
                <w:szCs w:val="22"/>
                <w:rtl w:val="0"/>
              </w:rPr>
              <w:t xml:space="preserve">40" y 20" ø</w:t>
            </w:r>
          </w:p>
        </w:tc>
        <w:tc>
          <w:tcPr>
            <w:shd w:fill="d9d9d9" w:val="clear"/>
            <w:vAlign w:val="bottom"/>
          </w:tcPr>
          <w:p w:rsidR="00000000" w:rsidDel="00000000" w:rsidP="00000000" w:rsidRDefault="00000000" w:rsidRPr="00000000" w14:paraId="00000CB7">
            <w:pPr>
              <w:rPr>
                <w:rFonts w:ascii="Cambria" w:cs="Cambria" w:eastAsia="Cambria" w:hAnsi="Cambria"/>
                <w:color w:val="000000"/>
                <w:sz w:val="22"/>
                <w:szCs w:val="22"/>
              </w:rPr>
            </w:pPr>
            <w:r w:rsidDel="00000000" w:rsidR="00000000" w:rsidRPr="00000000">
              <w:rPr>
                <w:rFonts w:ascii="Cambria" w:cs="Cambria" w:eastAsia="Cambria" w:hAnsi="Cambria"/>
                <w:color w:val="000000"/>
                <w:sz w:val="22"/>
                <w:szCs w:val="22"/>
                <w:rtl w:val="0"/>
              </w:rPr>
              <w:t xml:space="preserve">5 Km + 3 Km Derivación</w:t>
            </w:r>
          </w:p>
        </w:tc>
        <w:tc>
          <w:tcPr>
            <w:shd w:fill="d9d9d9" w:val="clear"/>
            <w:vAlign w:val="bottom"/>
          </w:tcPr>
          <w:p w:rsidR="00000000" w:rsidDel="00000000" w:rsidP="00000000" w:rsidRDefault="00000000" w:rsidRPr="00000000" w14:paraId="00000CB8">
            <w:pPr>
              <w:rPr>
                <w:rFonts w:ascii="Cambria" w:cs="Cambria" w:eastAsia="Cambria" w:hAnsi="Cambria"/>
                <w:color w:val="000000"/>
                <w:sz w:val="22"/>
                <w:szCs w:val="22"/>
              </w:rPr>
            </w:pPr>
            <w:r w:rsidDel="00000000" w:rsidR="00000000" w:rsidRPr="00000000">
              <w:rPr>
                <w:rFonts w:ascii="Cambria" w:cs="Cambria" w:eastAsia="Cambria" w:hAnsi="Cambria"/>
                <w:color w:val="000000"/>
                <w:sz w:val="22"/>
                <w:szCs w:val="22"/>
                <w:rtl w:val="0"/>
              </w:rPr>
              <w:t xml:space="preserve">Azul</w:t>
            </w:r>
          </w:p>
        </w:tc>
      </w:tr>
      <w:tr>
        <w:trPr>
          <w:cantSplit w:val="0"/>
          <w:trHeight w:val="239" w:hRule="atLeast"/>
          <w:tblHeader w:val="0"/>
        </w:trPr>
        <w:tc>
          <w:tcPr>
            <w:shd w:fill="auto" w:val="clear"/>
            <w:vAlign w:val="bottom"/>
          </w:tcPr>
          <w:p w:rsidR="00000000" w:rsidDel="00000000" w:rsidP="00000000" w:rsidRDefault="00000000" w:rsidRPr="00000000" w14:paraId="00000CB9">
            <w:pPr>
              <w:rPr>
                <w:rFonts w:ascii="Cambria" w:cs="Cambria" w:eastAsia="Cambria" w:hAnsi="Cambria"/>
                <w:color w:val="000000"/>
                <w:sz w:val="22"/>
                <w:szCs w:val="22"/>
              </w:rPr>
            </w:pPr>
            <w:r w:rsidDel="00000000" w:rsidR="00000000" w:rsidRPr="00000000">
              <w:rPr>
                <w:rFonts w:ascii="Cambria" w:cs="Cambria" w:eastAsia="Cambria" w:hAnsi="Cambria"/>
                <w:color w:val="000000"/>
                <w:sz w:val="22"/>
                <w:szCs w:val="22"/>
                <w:rtl w:val="0"/>
              </w:rPr>
              <w:t xml:space="preserve">Línea de Impulsión 02</w:t>
            </w:r>
          </w:p>
        </w:tc>
        <w:tc>
          <w:tcPr>
            <w:shd w:fill="auto" w:val="clear"/>
            <w:vAlign w:val="bottom"/>
          </w:tcPr>
          <w:p w:rsidR="00000000" w:rsidDel="00000000" w:rsidP="00000000" w:rsidRDefault="00000000" w:rsidRPr="00000000" w14:paraId="00000CBA">
            <w:pPr>
              <w:rPr>
                <w:rFonts w:ascii="Cambria" w:cs="Cambria" w:eastAsia="Cambria" w:hAnsi="Cambria"/>
                <w:color w:val="000000"/>
                <w:sz w:val="22"/>
                <w:szCs w:val="22"/>
              </w:rPr>
            </w:pPr>
            <w:r w:rsidDel="00000000" w:rsidR="00000000" w:rsidRPr="00000000">
              <w:rPr>
                <w:rFonts w:ascii="Cambria" w:cs="Cambria" w:eastAsia="Cambria" w:hAnsi="Cambria"/>
                <w:color w:val="000000"/>
                <w:sz w:val="22"/>
                <w:szCs w:val="22"/>
                <w:rtl w:val="0"/>
              </w:rPr>
              <w:t xml:space="preserve">24" ø</w:t>
            </w:r>
          </w:p>
        </w:tc>
        <w:tc>
          <w:tcPr>
            <w:shd w:fill="auto" w:val="clear"/>
            <w:vAlign w:val="bottom"/>
          </w:tcPr>
          <w:p w:rsidR="00000000" w:rsidDel="00000000" w:rsidP="00000000" w:rsidRDefault="00000000" w:rsidRPr="00000000" w14:paraId="00000CBB">
            <w:pPr>
              <w:rPr>
                <w:rFonts w:ascii="Cambria" w:cs="Cambria" w:eastAsia="Cambria" w:hAnsi="Cambria"/>
                <w:color w:val="000000"/>
                <w:sz w:val="22"/>
                <w:szCs w:val="22"/>
              </w:rPr>
            </w:pPr>
            <w:r w:rsidDel="00000000" w:rsidR="00000000" w:rsidRPr="00000000">
              <w:rPr>
                <w:rFonts w:ascii="Cambria" w:cs="Cambria" w:eastAsia="Cambria" w:hAnsi="Cambria"/>
                <w:color w:val="000000"/>
                <w:sz w:val="22"/>
                <w:szCs w:val="22"/>
                <w:rtl w:val="0"/>
              </w:rPr>
              <w:t xml:space="preserve">4 km</w:t>
            </w:r>
          </w:p>
        </w:tc>
        <w:tc>
          <w:tcPr>
            <w:shd w:fill="auto" w:val="clear"/>
            <w:vAlign w:val="bottom"/>
          </w:tcPr>
          <w:p w:rsidR="00000000" w:rsidDel="00000000" w:rsidP="00000000" w:rsidRDefault="00000000" w:rsidRPr="00000000" w14:paraId="00000CBC">
            <w:pPr>
              <w:rPr>
                <w:rFonts w:ascii="Cambria" w:cs="Cambria" w:eastAsia="Cambria" w:hAnsi="Cambria"/>
                <w:color w:val="000000"/>
                <w:sz w:val="22"/>
                <w:szCs w:val="22"/>
              </w:rPr>
            </w:pPr>
            <w:r w:rsidDel="00000000" w:rsidR="00000000" w:rsidRPr="00000000">
              <w:rPr>
                <w:rFonts w:ascii="Cambria" w:cs="Cambria" w:eastAsia="Cambria" w:hAnsi="Cambria"/>
                <w:color w:val="000000"/>
                <w:sz w:val="22"/>
                <w:szCs w:val="22"/>
                <w:rtl w:val="0"/>
              </w:rPr>
              <w:t xml:space="preserve">Verde</w:t>
            </w:r>
          </w:p>
        </w:tc>
      </w:tr>
      <w:tr>
        <w:trPr>
          <w:cantSplit w:val="0"/>
          <w:trHeight w:val="239" w:hRule="atLeast"/>
          <w:tblHeader w:val="0"/>
        </w:trPr>
        <w:tc>
          <w:tcPr>
            <w:shd w:fill="d9d9d9" w:val="clear"/>
            <w:vAlign w:val="bottom"/>
          </w:tcPr>
          <w:p w:rsidR="00000000" w:rsidDel="00000000" w:rsidP="00000000" w:rsidRDefault="00000000" w:rsidRPr="00000000" w14:paraId="00000CBD">
            <w:pPr>
              <w:rPr>
                <w:rFonts w:ascii="Cambria" w:cs="Cambria" w:eastAsia="Cambria" w:hAnsi="Cambria"/>
                <w:color w:val="000000"/>
                <w:sz w:val="22"/>
                <w:szCs w:val="22"/>
              </w:rPr>
            </w:pPr>
            <w:r w:rsidDel="00000000" w:rsidR="00000000" w:rsidRPr="00000000">
              <w:rPr>
                <w:rFonts w:ascii="Cambria" w:cs="Cambria" w:eastAsia="Cambria" w:hAnsi="Cambria"/>
                <w:color w:val="000000"/>
                <w:sz w:val="22"/>
                <w:szCs w:val="22"/>
                <w:rtl w:val="0"/>
              </w:rPr>
              <w:t xml:space="preserve">Línea de Impulsión 03</w:t>
            </w:r>
          </w:p>
        </w:tc>
        <w:tc>
          <w:tcPr>
            <w:shd w:fill="d9d9d9" w:val="clear"/>
            <w:vAlign w:val="bottom"/>
          </w:tcPr>
          <w:p w:rsidR="00000000" w:rsidDel="00000000" w:rsidP="00000000" w:rsidRDefault="00000000" w:rsidRPr="00000000" w14:paraId="00000CBE">
            <w:pPr>
              <w:rPr>
                <w:rFonts w:ascii="Cambria" w:cs="Cambria" w:eastAsia="Cambria" w:hAnsi="Cambria"/>
                <w:color w:val="000000"/>
                <w:sz w:val="22"/>
                <w:szCs w:val="22"/>
              </w:rPr>
            </w:pPr>
            <w:r w:rsidDel="00000000" w:rsidR="00000000" w:rsidRPr="00000000">
              <w:rPr>
                <w:rFonts w:ascii="Cambria" w:cs="Cambria" w:eastAsia="Cambria" w:hAnsi="Cambria"/>
                <w:color w:val="000000"/>
                <w:sz w:val="22"/>
                <w:szCs w:val="22"/>
                <w:rtl w:val="0"/>
              </w:rPr>
              <w:t xml:space="preserve">36" ø</w:t>
            </w:r>
          </w:p>
        </w:tc>
        <w:tc>
          <w:tcPr>
            <w:shd w:fill="d9d9d9" w:val="clear"/>
            <w:vAlign w:val="bottom"/>
          </w:tcPr>
          <w:p w:rsidR="00000000" w:rsidDel="00000000" w:rsidP="00000000" w:rsidRDefault="00000000" w:rsidRPr="00000000" w14:paraId="00000CBF">
            <w:pPr>
              <w:rPr>
                <w:rFonts w:ascii="Cambria" w:cs="Cambria" w:eastAsia="Cambria" w:hAnsi="Cambria"/>
                <w:color w:val="000000"/>
                <w:sz w:val="22"/>
                <w:szCs w:val="22"/>
              </w:rPr>
            </w:pPr>
            <w:r w:rsidDel="00000000" w:rsidR="00000000" w:rsidRPr="00000000">
              <w:rPr>
                <w:rFonts w:ascii="Cambria" w:cs="Cambria" w:eastAsia="Cambria" w:hAnsi="Cambria"/>
                <w:color w:val="000000"/>
                <w:sz w:val="22"/>
                <w:szCs w:val="22"/>
                <w:rtl w:val="0"/>
              </w:rPr>
              <w:t xml:space="preserve">15 Km</w:t>
            </w:r>
          </w:p>
        </w:tc>
        <w:tc>
          <w:tcPr>
            <w:shd w:fill="d9d9d9" w:val="clear"/>
            <w:vAlign w:val="bottom"/>
          </w:tcPr>
          <w:p w:rsidR="00000000" w:rsidDel="00000000" w:rsidP="00000000" w:rsidRDefault="00000000" w:rsidRPr="00000000" w14:paraId="00000CC0">
            <w:pPr>
              <w:rPr>
                <w:rFonts w:ascii="Cambria" w:cs="Cambria" w:eastAsia="Cambria" w:hAnsi="Cambria"/>
                <w:color w:val="000000"/>
                <w:sz w:val="22"/>
                <w:szCs w:val="22"/>
              </w:rPr>
            </w:pPr>
            <w:r w:rsidDel="00000000" w:rsidR="00000000" w:rsidRPr="00000000">
              <w:rPr>
                <w:rFonts w:ascii="Cambria" w:cs="Cambria" w:eastAsia="Cambria" w:hAnsi="Cambria"/>
                <w:color w:val="000000"/>
                <w:sz w:val="22"/>
                <w:szCs w:val="22"/>
                <w:rtl w:val="0"/>
              </w:rPr>
              <w:t xml:space="preserve">Naranja</w:t>
            </w:r>
          </w:p>
        </w:tc>
      </w:tr>
      <w:tr>
        <w:trPr>
          <w:cantSplit w:val="0"/>
          <w:trHeight w:val="239" w:hRule="atLeast"/>
          <w:tblHeader w:val="0"/>
        </w:trPr>
        <w:tc>
          <w:tcPr>
            <w:shd w:fill="auto" w:val="clear"/>
            <w:vAlign w:val="bottom"/>
          </w:tcPr>
          <w:p w:rsidR="00000000" w:rsidDel="00000000" w:rsidP="00000000" w:rsidRDefault="00000000" w:rsidRPr="00000000" w14:paraId="00000CC1">
            <w:pPr>
              <w:rPr>
                <w:rFonts w:ascii="Cambria" w:cs="Cambria" w:eastAsia="Cambria" w:hAnsi="Cambria"/>
                <w:color w:val="000000"/>
                <w:sz w:val="22"/>
                <w:szCs w:val="22"/>
              </w:rPr>
            </w:pPr>
            <w:r w:rsidDel="00000000" w:rsidR="00000000" w:rsidRPr="00000000">
              <w:rPr>
                <w:rtl w:val="0"/>
              </w:rPr>
            </w:r>
          </w:p>
        </w:tc>
        <w:tc>
          <w:tcPr>
            <w:shd w:fill="auto" w:val="clear"/>
            <w:vAlign w:val="bottom"/>
          </w:tcPr>
          <w:p w:rsidR="00000000" w:rsidDel="00000000" w:rsidP="00000000" w:rsidRDefault="00000000" w:rsidRPr="00000000" w14:paraId="00000CC2">
            <w:pPr>
              <w:rPr>
                <w:rFonts w:ascii="Cambria" w:cs="Cambria" w:eastAsia="Cambria" w:hAnsi="Cambria"/>
                <w:color w:val="000000"/>
                <w:sz w:val="22"/>
                <w:szCs w:val="22"/>
              </w:rPr>
            </w:pPr>
            <w:r w:rsidDel="00000000" w:rsidR="00000000" w:rsidRPr="00000000">
              <w:rPr>
                <w:rtl w:val="0"/>
              </w:rPr>
            </w:r>
          </w:p>
        </w:tc>
        <w:tc>
          <w:tcPr>
            <w:shd w:fill="auto" w:val="clear"/>
            <w:vAlign w:val="bottom"/>
          </w:tcPr>
          <w:p w:rsidR="00000000" w:rsidDel="00000000" w:rsidP="00000000" w:rsidRDefault="00000000" w:rsidRPr="00000000" w14:paraId="00000CC3">
            <w:pPr>
              <w:rPr>
                <w:rFonts w:ascii="Cambria" w:cs="Cambria" w:eastAsia="Cambria" w:hAnsi="Cambria"/>
                <w:color w:val="000000"/>
                <w:sz w:val="22"/>
                <w:szCs w:val="22"/>
              </w:rPr>
            </w:pPr>
            <w:r w:rsidDel="00000000" w:rsidR="00000000" w:rsidRPr="00000000">
              <w:rPr>
                <w:rtl w:val="0"/>
              </w:rPr>
            </w:r>
          </w:p>
        </w:tc>
        <w:tc>
          <w:tcPr>
            <w:shd w:fill="auto" w:val="clear"/>
            <w:vAlign w:val="bottom"/>
          </w:tcPr>
          <w:p w:rsidR="00000000" w:rsidDel="00000000" w:rsidP="00000000" w:rsidRDefault="00000000" w:rsidRPr="00000000" w14:paraId="00000CC4">
            <w:pPr>
              <w:rPr>
                <w:rFonts w:ascii="Cambria" w:cs="Cambria" w:eastAsia="Cambria" w:hAnsi="Cambria"/>
                <w:color w:val="000000"/>
                <w:sz w:val="22"/>
                <w:szCs w:val="22"/>
              </w:rPr>
            </w:pPr>
            <w:r w:rsidDel="00000000" w:rsidR="00000000" w:rsidRPr="00000000">
              <w:rPr>
                <w:rtl w:val="0"/>
              </w:rPr>
            </w:r>
          </w:p>
        </w:tc>
      </w:tr>
    </w:tbl>
    <w:p w:rsidR="00000000" w:rsidDel="00000000" w:rsidP="00000000" w:rsidRDefault="00000000" w:rsidRPr="00000000" w14:paraId="00000CC5">
      <w:pPr>
        <w:spacing w:line="360" w:lineRule="auto"/>
        <w:jc w:val="center"/>
        <w:rPr>
          <w:rFonts w:ascii="Cambria" w:cs="Cambria" w:eastAsia="Cambria" w:hAnsi="Cambria"/>
          <w:sz w:val="18"/>
          <w:szCs w:val="18"/>
        </w:rPr>
      </w:pPr>
      <w:r w:rsidDel="00000000" w:rsidR="00000000" w:rsidRPr="00000000">
        <w:rPr>
          <w:rFonts w:ascii="Cambria" w:cs="Cambria" w:eastAsia="Cambria" w:hAnsi="Cambria"/>
          <w:b w:val="1"/>
          <w:sz w:val="18"/>
          <w:szCs w:val="18"/>
          <w:rtl w:val="0"/>
        </w:rPr>
        <w:t xml:space="preserve">Fuente:</w:t>
      </w:r>
      <w:r w:rsidDel="00000000" w:rsidR="00000000" w:rsidRPr="00000000">
        <w:rPr>
          <w:rFonts w:ascii="Cambria" w:cs="Cambria" w:eastAsia="Cambria" w:hAnsi="Cambria"/>
          <w:sz w:val="18"/>
          <w:szCs w:val="18"/>
          <w:rtl w:val="0"/>
        </w:rPr>
        <w:t xml:space="preserve"> Elaboración propia con información de la CEA.</w:t>
      </w:r>
    </w:p>
    <w:p w:rsidR="00000000" w:rsidDel="00000000" w:rsidP="00000000" w:rsidRDefault="00000000" w:rsidRPr="00000000" w14:paraId="00000CC6">
      <w:pPr>
        <w:spacing w:line="360" w:lineRule="auto"/>
        <w:jc w:val="both"/>
        <w:rPr>
          <w:rFonts w:ascii="Cambria" w:cs="Cambria" w:eastAsia="Cambria" w:hAnsi="Cambria"/>
        </w:rPr>
      </w:pPr>
      <w:r w:rsidDel="00000000" w:rsidR="00000000" w:rsidRPr="00000000">
        <w:rPr>
          <w:rtl w:val="0"/>
        </w:rPr>
      </w:r>
    </w:p>
    <w:p w:rsidR="00000000" w:rsidDel="00000000" w:rsidP="00000000" w:rsidRDefault="00000000" w:rsidRPr="00000000" w14:paraId="00000CC7">
      <w:pPr>
        <w:spacing w:line="360" w:lineRule="auto"/>
        <w:jc w:val="both"/>
        <w:rPr>
          <w:rFonts w:ascii="Cambria" w:cs="Cambria" w:eastAsia="Cambria" w:hAnsi="Cambria"/>
        </w:rPr>
      </w:pPr>
      <w:r w:rsidDel="00000000" w:rsidR="00000000" w:rsidRPr="00000000">
        <w:rPr>
          <w:rFonts w:ascii="Cambria" w:cs="Cambria" w:eastAsia="Cambria" w:hAnsi="Cambria"/>
          <w:rtl w:val="0"/>
        </w:rPr>
        <w:t xml:space="preserve">La selección del diámetro y material de la tubería para el Proyecto Sistema Batán se realizará con base en un análisis hidráulico. La tubería deberá garantizar el óptimo funcionamiento en un periodo mayor a 30 años y que otorgue ventajas energéticas de operación con mínimo mantenimiento, así como un óptimo nivel de confiabilidad.</w:t>
      </w:r>
    </w:p>
    <w:p w:rsidR="00000000" w:rsidDel="00000000" w:rsidP="00000000" w:rsidRDefault="00000000" w:rsidRPr="00000000" w14:paraId="00000CC8">
      <w:pPr>
        <w:spacing w:line="360" w:lineRule="auto"/>
        <w:jc w:val="both"/>
        <w:rPr>
          <w:rFonts w:ascii="Cambria" w:cs="Cambria" w:eastAsia="Cambria" w:hAnsi="Cambria"/>
        </w:rPr>
      </w:pPr>
      <w:r w:rsidDel="00000000" w:rsidR="00000000" w:rsidRPr="00000000">
        <w:rPr>
          <w:rtl w:val="0"/>
        </w:rPr>
      </w:r>
    </w:p>
    <w:p w:rsidR="00000000" w:rsidDel="00000000" w:rsidP="00000000" w:rsidRDefault="00000000" w:rsidRPr="00000000" w14:paraId="00000CC9">
      <w:pPr>
        <w:pStyle w:val="Heading3"/>
        <w:rPr/>
      </w:pPr>
      <w:bookmarkStart w:colFirst="0" w:colLast="0" w:name="_heading=h.9gavm15aec34" w:id="87"/>
      <w:bookmarkEnd w:id="87"/>
      <w:r w:rsidDel="00000000" w:rsidR="00000000" w:rsidRPr="00000000">
        <w:rPr>
          <w:rtl w:val="0"/>
        </w:rPr>
        <w:t xml:space="preserve">IV.4.4. Colectores y emisores</w:t>
      </w:r>
    </w:p>
    <w:p w:rsidR="00000000" w:rsidDel="00000000" w:rsidP="00000000" w:rsidRDefault="00000000" w:rsidRPr="00000000" w14:paraId="00000CCA">
      <w:pPr>
        <w:spacing w:line="360" w:lineRule="auto"/>
        <w:jc w:val="both"/>
        <w:rPr>
          <w:rFonts w:ascii="Cambria" w:cs="Cambria" w:eastAsia="Cambria" w:hAnsi="Cambria"/>
        </w:rPr>
      </w:pPr>
      <w:r w:rsidDel="00000000" w:rsidR="00000000" w:rsidRPr="00000000">
        <w:rPr>
          <w:rtl w:val="0"/>
        </w:rPr>
      </w:r>
    </w:p>
    <w:p w:rsidR="00000000" w:rsidDel="00000000" w:rsidP="00000000" w:rsidRDefault="00000000" w:rsidRPr="00000000" w14:paraId="00000CCB">
      <w:pPr>
        <w:spacing w:line="360" w:lineRule="auto"/>
        <w:jc w:val="both"/>
        <w:rPr>
          <w:rFonts w:ascii="Cambria" w:cs="Cambria" w:eastAsia="Cambria" w:hAnsi="Cambria"/>
        </w:rPr>
      </w:pPr>
      <w:r w:rsidDel="00000000" w:rsidR="00000000" w:rsidRPr="00000000">
        <w:rPr>
          <w:rFonts w:ascii="Cambria" w:cs="Cambria" w:eastAsia="Cambria" w:hAnsi="Cambria"/>
          <w:rtl w:val="0"/>
        </w:rPr>
        <w:t xml:space="preserve">La rehabilitación e interconexión de los colectores y emisores es fundamental para asegurar el funcionamiento eficiente del sistema de saneamiento. Estas acciones permitirán la incorporación adecuada de los volúmenes de aguas residuales hacia las Plantas de Tratamiento, garantizando así un manejo integral y sostenible de las aguas residuales.</w:t>
      </w:r>
    </w:p>
    <w:p w:rsidR="00000000" w:rsidDel="00000000" w:rsidP="00000000" w:rsidRDefault="00000000" w:rsidRPr="00000000" w14:paraId="00000CCC">
      <w:pPr>
        <w:spacing w:line="360" w:lineRule="auto"/>
        <w:jc w:val="both"/>
        <w:rPr>
          <w:rFonts w:ascii="Cambria" w:cs="Cambria" w:eastAsia="Cambria" w:hAnsi="Cambria"/>
        </w:rPr>
      </w:pPr>
      <w:r w:rsidDel="00000000" w:rsidR="00000000" w:rsidRPr="00000000">
        <w:rPr>
          <w:rtl w:val="0"/>
        </w:rPr>
      </w:r>
    </w:p>
    <w:p w:rsidR="00000000" w:rsidDel="00000000" w:rsidP="00000000" w:rsidRDefault="00000000" w:rsidRPr="00000000" w14:paraId="00000CCD">
      <w:pPr>
        <w:spacing w:line="360" w:lineRule="auto"/>
        <w:jc w:val="both"/>
        <w:rPr>
          <w:rFonts w:ascii="Cambria" w:cs="Cambria" w:eastAsia="Cambria" w:hAnsi="Cambria"/>
        </w:rPr>
      </w:pPr>
      <w:r w:rsidDel="00000000" w:rsidR="00000000" w:rsidRPr="00000000">
        <w:rPr>
          <w:rFonts w:ascii="Cambria" w:cs="Cambria" w:eastAsia="Cambria" w:hAnsi="Cambria"/>
          <w:rtl w:val="0"/>
        </w:rPr>
        <w:t xml:space="preserve">En el caso de la PTAR SPM y la PTAR Sur, se llevarán a cabo trabajos de rehabilitación e interconexión en aproximadamente 1 y 5 líneas de colectores y emisores respectivamente. La ejecución de estos trabajos mejorará la capacidad y eficiencia del sistema de recolección y transporte de aguas residuales hacia las plantas de tratamiento correspondientes.</w:t>
      </w:r>
    </w:p>
    <w:p w:rsidR="00000000" w:rsidDel="00000000" w:rsidP="00000000" w:rsidRDefault="00000000" w:rsidRPr="00000000" w14:paraId="00000CCE">
      <w:pPr>
        <w:spacing w:line="360" w:lineRule="auto"/>
        <w:jc w:val="both"/>
        <w:rPr>
          <w:rFonts w:ascii="Cambria" w:cs="Cambria" w:eastAsia="Cambria" w:hAnsi="Cambria"/>
        </w:rPr>
      </w:pPr>
      <w:r w:rsidDel="00000000" w:rsidR="00000000" w:rsidRPr="00000000">
        <w:rPr>
          <w:rtl w:val="0"/>
        </w:rPr>
      </w:r>
    </w:p>
    <w:p w:rsidR="00000000" w:rsidDel="00000000" w:rsidP="00000000" w:rsidRDefault="00000000" w:rsidRPr="00000000" w14:paraId="00000CCF">
      <w:pPr>
        <w:spacing w:line="360" w:lineRule="auto"/>
        <w:jc w:val="both"/>
        <w:rPr>
          <w:rFonts w:ascii="Cambria" w:cs="Cambria" w:eastAsia="Cambria" w:hAnsi="Cambria"/>
        </w:rPr>
      </w:pPr>
      <w:r w:rsidDel="00000000" w:rsidR="00000000" w:rsidRPr="00000000">
        <w:rPr>
          <w:rFonts w:ascii="Cambria" w:cs="Cambria" w:eastAsia="Cambria" w:hAnsi="Cambria"/>
          <w:rtl w:val="0"/>
        </w:rPr>
        <w:t xml:space="preserve">Adicionalmente, para la PTAR AH, se realizarán tanto los trabajos de construcción de la planta como la implementación de los colectores que dirigirán el flujo de las aguas residuales. Esta incorporación de tratamiento garantizará la disponibilidad de un volumen adicional de tratamiento eficiente y de calidad adecuada para su incorporación al Sistema Batán.</w:t>
      </w:r>
    </w:p>
    <w:p w:rsidR="00000000" w:rsidDel="00000000" w:rsidP="00000000" w:rsidRDefault="00000000" w:rsidRPr="00000000" w14:paraId="00000CD0">
      <w:pPr>
        <w:spacing w:line="360" w:lineRule="auto"/>
        <w:jc w:val="both"/>
        <w:rPr>
          <w:rFonts w:ascii="Cambria" w:cs="Cambria" w:eastAsia="Cambria" w:hAnsi="Cambria"/>
        </w:rPr>
      </w:pPr>
      <w:r w:rsidDel="00000000" w:rsidR="00000000" w:rsidRPr="00000000">
        <w:rPr>
          <w:rtl w:val="0"/>
        </w:rPr>
      </w:r>
    </w:p>
    <w:p w:rsidR="00000000" w:rsidDel="00000000" w:rsidP="00000000" w:rsidRDefault="00000000" w:rsidRPr="00000000" w14:paraId="00000CD1">
      <w:pPr>
        <w:spacing w:line="360" w:lineRule="auto"/>
        <w:jc w:val="center"/>
        <w:rPr>
          <w:rFonts w:ascii="Cambria" w:cs="Cambria" w:eastAsia="Cambria" w:hAnsi="Cambria"/>
          <w:b w:val="1"/>
        </w:rPr>
      </w:pPr>
      <w:bookmarkStart w:colFirst="0" w:colLast="0" w:name="_heading=h.6tvip9x0vdu" w:id="88"/>
      <w:bookmarkEnd w:id="88"/>
      <w:r w:rsidDel="00000000" w:rsidR="00000000" w:rsidRPr="00000000">
        <w:rPr>
          <w:rFonts w:ascii="Cambria" w:cs="Cambria" w:eastAsia="Cambria" w:hAnsi="Cambria"/>
          <w:b w:val="1"/>
          <w:rtl w:val="0"/>
        </w:rPr>
        <w:t xml:space="preserve">Ilustración 13. </w:t>
      </w:r>
      <w:r w:rsidDel="00000000" w:rsidR="00000000" w:rsidRPr="00000000">
        <w:rPr>
          <w:rFonts w:ascii="Cambria" w:cs="Cambria" w:eastAsia="Cambria" w:hAnsi="Cambria"/>
          <w:rtl w:val="0"/>
        </w:rPr>
        <w:t xml:space="preserve">Esquema de colectores para la PTARs</w:t>
      </w:r>
      <w:r w:rsidDel="00000000" w:rsidR="00000000" w:rsidRPr="00000000">
        <w:rPr>
          <w:rtl w:val="0"/>
        </w:rPr>
      </w:r>
    </w:p>
    <w:p w:rsidR="00000000" w:rsidDel="00000000" w:rsidP="00000000" w:rsidRDefault="00000000" w:rsidRPr="00000000" w14:paraId="00000CD2">
      <w:pPr>
        <w:spacing w:line="276" w:lineRule="auto"/>
        <w:jc w:val="center"/>
        <w:rPr>
          <w:rFonts w:ascii="Cambria" w:cs="Cambria" w:eastAsia="Cambria" w:hAnsi="Cambria"/>
          <w:sz w:val="20"/>
          <w:szCs w:val="20"/>
        </w:rPr>
      </w:pPr>
      <w:r w:rsidDel="00000000" w:rsidR="00000000" w:rsidRPr="00000000">
        <w:rPr>
          <w:rFonts w:ascii="Cambria" w:cs="Cambria" w:eastAsia="Cambria" w:hAnsi="Cambria"/>
          <w:sz w:val="20"/>
          <w:szCs w:val="20"/>
        </w:rPr>
        <w:drawing>
          <wp:inline distB="0" distT="0" distL="0" distR="0">
            <wp:extent cx="4626751" cy="3657135"/>
            <wp:effectExtent b="0" l="0" r="0" t="0"/>
            <wp:docPr descr="A map of a city&#10;&#10;AI-generated content may be incorrect." id="2014181488" name="image37.png"/>
            <a:graphic>
              <a:graphicData uri="http://schemas.openxmlformats.org/drawingml/2006/picture">
                <pic:pic>
                  <pic:nvPicPr>
                    <pic:cNvPr descr="A map of a city&#10;&#10;AI-generated content may be incorrect." id="0" name="image37.png"/>
                    <pic:cNvPicPr preferRelativeResize="0"/>
                  </pic:nvPicPr>
                  <pic:blipFill>
                    <a:blip r:embed="rId30"/>
                    <a:srcRect b="0" l="0" r="0" t="0"/>
                    <a:stretch>
                      <a:fillRect/>
                    </a:stretch>
                  </pic:blipFill>
                  <pic:spPr>
                    <a:xfrm>
                      <a:off x="0" y="0"/>
                      <a:ext cx="4626751" cy="3657135"/>
                    </a:xfrm>
                    <a:prstGeom prst="rect"/>
                    <a:ln/>
                  </pic:spPr>
                </pic:pic>
              </a:graphicData>
            </a:graphic>
          </wp:inline>
        </w:drawing>
      </w:r>
      <w:r w:rsidDel="00000000" w:rsidR="00000000" w:rsidRPr="00000000">
        <w:rPr>
          <w:rtl w:val="0"/>
        </w:rPr>
      </w:r>
    </w:p>
    <w:p w:rsidR="00000000" w:rsidDel="00000000" w:rsidP="00000000" w:rsidRDefault="00000000" w:rsidRPr="00000000" w14:paraId="00000CD3">
      <w:pPr>
        <w:spacing w:line="360" w:lineRule="auto"/>
        <w:jc w:val="center"/>
        <w:rPr>
          <w:rFonts w:ascii="Cambria" w:cs="Cambria" w:eastAsia="Cambria" w:hAnsi="Cambria"/>
          <w:sz w:val="18"/>
          <w:szCs w:val="18"/>
        </w:rPr>
      </w:pPr>
      <w:r w:rsidDel="00000000" w:rsidR="00000000" w:rsidRPr="00000000">
        <w:rPr>
          <w:rFonts w:ascii="Cambria" w:cs="Cambria" w:eastAsia="Cambria" w:hAnsi="Cambria"/>
          <w:b w:val="1"/>
          <w:sz w:val="18"/>
          <w:szCs w:val="18"/>
          <w:rtl w:val="0"/>
        </w:rPr>
        <w:t xml:space="preserve">Fuente</w:t>
      </w:r>
      <w:r w:rsidDel="00000000" w:rsidR="00000000" w:rsidRPr="00000000">
        <w:rPr>
          <w:rFonts w:ascii="Cambria" w:cs="Cambria" w:eastAsia="Cambria" w:hAnsi="Cambria"/>
          <w:sz w:val="18"/>
          <w:szCs w:val="18"/>
          <w:rtl w:val="0"/>
        </w:rPr>
        <w:t xml:space="preserve">: Elaboración propia a partir de imágenes de Google Earth 2024.</w:t>
      </w:r>
    </w:p>
    <w:p w:rsidR="00000000" w:rsidDel="00000000" w:rsidP="00000000" w:rsidRDefault="00000000" w:rsidRPr="00000000" w14:paraId="00000CD4">
      <w:pPr>
        <w:spacing w:line="360" w:lineRule="auto"/>
        <w:jc w:val="both"/>
        <w:rPr>
          <w:rFonts w:ascii="Cambria" w:cs="Cambria" w:eastAsia="Cambria" w:hAnsi="Cambria"/>
        </w:rPr>
      </w:pPr>
      <w:r w:rsidDel="00000000" w:rsidR="00000000" w:rsidRPr="00000000">
        <w:rPr>
          <w:rtl w:val="0"/>
        </w:rPr>
      </w:r>
    </w:p>
    <w:p w:rsidR="00000000" w:rsidDel="00000000" w:rsidP="00000000" w:rsidRDefault="00000000" w:rsidRPr="00000000" w14:paraId="00000CD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Cambria" w:cs="Cambria" w:eastAsia="Cambria" w:hAnsi="Cambria"/>
          <w:b w:val="0"/>
          <w:i w:val="1"/>
          <w:smallCaps w:val="0"/>
          <w:strike w:val="0"/>
          <w:color w:val="0e2841"/>
          <w:sz w:val="24"/>
          <w:szCs w:val="24"/>
          <w:u w:val="none"/>
          <w:shd w:fill="auto" w:val="clear"/>
          <w:vertAlign w:val="baseline"/>
        </w:rPr>
      </w:pPr>
      <w:bookmarkStart w:colFirst="0" w:colLast="0" w:name="_heading=h.nd4fu9aecgwt" w:id="89"/>
      <w:bookmarkEnd w:id="89"/>
      <w:r w:rsidDel="00000000" w:rsidR="00000000" w:rsidRPr="00000000">
        <w:rPr>
          <w:rFonts w:ascii="Cambria" w:cs="Cambria" w:eastAsia="Cambria" w:hAnsi="Cambria"/>
          <w:b w:val="1"/>
          <w:i w:val="0"/>
          <w:smallCaps w:val="0"/>
          <w:strike w:val="0"/>
          <w:color w:val="000000"/>
          <w:sz w:val="24"/>
          <w:szCs w:val="24"/>
          <w:u w:val="none"/>
          <w:shd w:fill="auto" w:val="clear"/>
          <w:vertAlign w:val="baseline"/>
          <w:rtl w:val="0"/>
        </w:rPr>
        <w:t xml:space="preserve">Cuadro 27. </w:t>
      </w:r>
      <w:r w:rsidDel="00000000" w:rsidR="00000000" w:rsidRPr="00000000">
        <w:rPr>
          <w:rFonts w:ascii="Cambria" w:cs="Cambria" w:eastAsia="Cambria" w:hAnsi="Cambria"/>
          <w:b w:val="0"/>
          <w:i w:val="0"/>
          <w:smallCaps w:val="0"/>
          <w:strike w:val="0"/>
          <w:color w:val="000000"/>
          <w:sz w:val="24"/>
          <w:szCs w:val="24"/>
          <w:u w:val="none"/>
          <w:shd w:fill="auto" w:val="clear"/>
          <w:vertAlign w:val="baseline"/>
          <w:rtl w:val="0"/>
        </w:rPr>
        <w:t xml:space="preserve">Longitudes y Diámetros de colectores</w:t>
      </w:r>
      <w:r w:rsidDel="00000000" w:rsidR="00000000" w:rsidRPr="00000000">
        <w:rPr>
          <w:rFonts w:ascii="Cambria" w:cs="Cambria" w:eastAsia="Cambria" w:hAnsi="Cambria"/>
          <w:b w:val="0"/>
          <w:i w:val="1"/>
          <w:smallCaps w:val="0"/>
          <w:strike w:val="0"/>
          <w:color w:val="0e2841"/>
          <w:sz w:val="24"/>
          <w:szCs w:val="24"/>
          <w:u w:val="none"/>
          <w:shd w:fill="auto" w:val="clear"/>
          <w:vertAlign w:val="baseline"/>
          <w:rtl w:val="0"/>
        </w:rPr>
        <w:t xml:space="preserve">.</w:t>
      </w:r>
    </w:p>
    <w:tbl>
      <w:tblPr>
        <w:tblStyle w:val="Table26"/>
        <w:tblW w:w="8505.0" w:type="dxa"/>
        <w:jc w:val="center"/>
        <w:tblLayout w:type="fixed"/>
        <w:tblLook w:val="04A0"/>
      </w:tblPr>
      <w:tblGrid>
        <w:gridCol w:w="2268"/>
        <w:gridCol w:w="2410"/>
        <w:gridCol w:w="1843"/>
        <w:gridCol w:w="1984"/>
        <w:tblGridChange w:id="0">
          <w:tblGrid>
            <w:gridCol w:w="2268"/>
            <w:gridCol w:w="2410"/>
            <w:gridCol w:w="1843"/>
            <w:gridCol w:w="1984"/>
          </w:tblGrid>
        </w:tblGridChange>
      </w:tblGrid>
      <w:tr>
        <w:trPr>
          <w:cantSplit w:val="0"/>
          <w:tblHeader w:val="0"/>
        </w:trPr>
        <w:tc>
          <w:tcPr>
            <w:tcBorders>
              <w:bottom w:color="000000" w:space="0" w:sz="0" w:val="nil"/>
            </w:tcBorders>
            <w:shd w:fill="0f4761" w:val="clear"/>
            <w:vAlign w:val="center"/>
          </w:tcPr>
          <w:p w:rsidR="00000000" w:rsidDel="00000000" w:rsidP="00000000" w:rsidRDefault="00000000" w:rsidRPr="00000000" w14:paraId="00000CD6">
            <w:pPr>
              <w:spacing w:line="360" w:lineRule="auto"/>
              <w:rPr>
                <w:rFonts w:ascii="Cambria" w:cs="Cambria" w:eastAsia="Cambria" w:hAnsi="Cambria"/>
              </w:rPr>
            </w:pPr>
            <w:r w:rsidDel="00000000" w:rsidR="00000000" w:rsidRPr="00000000">
              <w:rPr>
                <w:rFonts w:ascii="Cambria" w:cs="Cambria" w:eastAsia="Cambria" w:hAnsi="Cambria"/>
                <w:rtl w:val="0"/>
              </w:rPr>
              <w:t xml:space="preserve">PTAR</w:t>
            </w:r>
          </w:p>
        </w:tc>
        <w:tc>
          <w:tcPr>
            <w:shd w:fill="0f4761" w:val="clear"/>
          </w:tcPr>
          <w:p w:rsidR="00000000" w:rsidDel="00000000" w:rsidP="00000000" w:rsidRDefault="00000000" w:rsidRPr="00000000" w14:paraId="00000CD7">
            <w:pPr>
              <w:spacing w:line="360" w:lineRule="auto"/>
              <w:rPr>
                <w:rFonts w:ascii="Cambria" w:cs="Cambria" w:eastAsia="Cambria" w:hAnsi="Cambria"/>
              </w:rPr>
            </w:pPr>
            <w:r w:rsidDel="00000000" w:rsidR="00000000" w:rsidRPr="00000000">
              <w:rPr>
                <w:rFonts w:ascii="Cambria" w:cs="Cambria" w:eastAsia="Cambria" w:hAnsi="Cambria"/>
                <w:rtl w:val="0"/>
              </w:rPr>
              <w:t xml:space="preserve">Colector</w:t>
            </w:r>
          </w:p>
        </w:tc>
        <w:tc>
          <w:tcPr>
            <w:shd w:fill="0f4761" w:val="clear"/>
          </w:tcPr>
          <w:p w:rsidR="00000000" w:rsidDel="00000000" w:rsidP="00000000" w:rsidRDefault="00000000" w:rsidRPr="00000000" w14:paraId="00000CD8">
            <w:pPr>
              <w:spacing w:line="360" w:lineRule="auto"/>
              <w:rPr>
                <w:rFonts w:ascii="Cambria" w:cs="Cambria" w:eastAsia="Cambria" w:hAnsi="Cambria"/>
              </w:rPr>
            </w:pPr>
            <w:r w:rsidDel="00000000" w:rsidR="00000000" w:rsidRPr="00000000">
              <w:rPr>
                <w:rFonts w:ascii="Cambria" w:cs="Cambria" w:eastAsia="Cambria" w:hAnsi="Cambria"/>
                <w:rtl w:val="0"/>
              </w:rPr>
              <w:t xml:space="preserve">Longitud aproximada</w:t>
            </w:r>
          </w:p>
        </w:tc>
        <w:tc>
          <w:tcPr>
            <w:shd w:fill="0f4761" w:val="clear"/>
          </w:tcPr>
          <w:p w:rsidR="00000000" w:rsidDel="00000000" w:rsidP="00000000" w:rsidRDefault="00000000" w:rsidRPr="00000000" w14:paraId="00000CD9">
            <w:pPr>
              <w:spacing w:line="360" w:lineRule="auto"/>
              <w:rPr>
                <w:rFonts w:ascii="Cambria" w:cs="Cambria" w:eastAsia="Cambria" w:hAnsi="Cambria"/>
              </w:rPr>
            </w:pPr>
            <w:r w:rsidDel="00000000" w:rsidR="00000000" w:rsidRPr="00000000">
              <w:rPr>
                <w:rFonts w:ascii="Cambria" w:cs="Cambria" w:eastAsia="Cambria" w:hAnsi="Cambria"/>
                <w:rtl w:val="0"/>
              </w:rPr>
              <w:t xml:space="preserve">Diámetro</w:t>
            </w:r>
          </w:p>
        </w:tc>
      </w:tr>
      <w:tr>
        <w:trPr>
          <w:cantSplit w:val="0"/>
          <w:tblHeader w:val="0"/>
        </w:trPr>
        <w:tc>
          <w:tcPr>
            <w:tcBorders>
              <w:top w:color="000000" w:space="0" w:sz="0" w:val="nil"/>
              <w:bottom w:color="000000" w:space="0" w:sz="0" w:val="nil"/>
            </w:tcBorders>
            <w:shd w:fill="e8e8e8" w:val="clear"/>
          </w:tcPr>
          <w:p w:rsidR="00000000" w:rsidDel="00000000" w:rsidP="00000000" w:rsidRDefault="00000000" w:rsidRPr="00000000" w14:paraId="00000CDA">
            <w:pPr>
              <w:spacing w:line="360" w:lineRule="auto"/>
              <w:rPr>
                <w:rFonts w:ascii="Cambria" w:cs="Cambria" w:eastAsia="Cambria" w:hAnsi="Cambria"/>
              </w:rPr>
            </w:pPr>
            <w:r w:rsidDel="00000000" w:rsidR="00000000" w:rsidRPr="00000000">
              <w:rPr>
                <w:rFonts w:ascii="Cambria" w:cs="Cambria" w:eastAsia="Cambria" w:hAnsi="Cambria"/>
                <w:rtl w:val="0"/>
              </w:rPr>
              <w:t xml:space="preserve">SPM</w:t>
            </w:r>
          </w:p>
        </w:tc>
        <w:tc>
          <w:tcPr>
            <w:tcBorders>
              <w:top w:color="000000" w:space="0" w:sz="0" w:val="nil"/>
              <w:bottom w:color="000000" w:space="0" w:sz="0" w:val="nil"/>
            </w:tcBorders>
            <w:shd w:fill="e8e8e8" w:val="clear"/>
          </w:tcPr>
          <w:p w:rsidR="00000000" w:rsidDel="00000000" w:rsidP="00000000" w:rsidRDefault="00000000" w:rsidRPr="00000000" w14:paraId="00000CDB">
            <w:pPr>
              <w:spacing w:line="360" w:lineRule="auto"/>
              <w:rPr>
                <w:rFonts w:ascii="Cambria" w:cs="Cambria" w:eastAsia="Cambria" w:hAnsi="Cambria"/>
              </w:rPr>
            </w:pPr>
            <w:r w:rsidDel="00000000" w:rsidR="00000000" w:rsidRPr="00000000">
              <w:rPr>
                <w:rFonts w:ascii="Cambria" w:cs="Cambria" w:eastAsia="Cambria" w:hAnsi="Cambria"/>
                <w:rtl w:val="0"/>
              </w:rPr>
              <w:t xml:space="preserve">Verde</w:t>
            </w:r>
          </w:p>
        </w:tc>
        <w:tc>
          <w:tcPr>
            <w:tcBorders>
              <w:top w:color="000000" w:space="0" w:sz="0" w:val="nil"/>
              <w:bottom w:color="000000" w:space="0" w:sz="0" w:val="nil"/>
            </w:tcBorders>
            <w:shd w:fill="e8e8e8" w:val="clear"/>
          </w:tcPr>
          <w:p w:rsidR="00000000" w:rsidDel="00000000" w:rsidP="00000000" w:rsidRDefault="00000000" w:rsidRPr="00000000" w14:paraId="00000CDC">
            <w:pPr>
              <w:spacing w:line="360" w:lineRule="auto"/>
              <w:rPr>
                <w:rFonts w:ascii="Cambria" w:cs="Cambria" w:eastAsia="Cambria" w:hAnsi="Cambria"/>
              </w:rPr>
            </w:pPr>
            <w:r w:rsidDel="00000000" w:rsidR="00000000" w:rsidRPr="00000000">
              <w:rPr>
                <w:rFonts w:ascii="Cambria" w:cs="Cambria" w:eastAsia="Cambria" w:hAnsi="Cambria"/>
                <w:rtl w:val="0"/>
              </w:rPr>
              <w:t xml:space="preserve">0.40 km</w:t>
            </w:r>
          </w:p>
        </w:tc>
        <w:tc>
          <w:tcPr>
            <w:tcBorders>
              <w:top w:color="000000" w:space="0" w:sz="0" w:val="nil"/>
              <w:bottom w:color="000000" w:space="0" w:sz="0" w:val="nil"/>
            </w:tcBorders>
            <w:shd w:fill="e8e8e8" w:val="clear"/>
          </w:tcPr>
          <w:p w:rsidR="00000000" w:rsidDel="00000000" w:rsidP="00000000" w:rsidRDefault="00000000" w:rsidRPr="00000000" w14:paraId="00000CDD">
            <w:pPr>
              <w:spacing w:line="360" w:lineRule="auto"/>
              <w:rPr>
                <w:rFonts w:ascii="Cambria" w:cs="Cambria" w:eastAsia="Cambria" w:hAnsi="Cambria"/>
              </w:rPr>
            </w:pPr>
            <w:r w:rsidDel="00000000" w:rsidR="00000000" w:rsidRPr="00000000">
              <w:rPr>
                <w:rFonts w:ascii="Cambria" w:cs="Cambria" w:eastAsia="Cambria" w:hAnsi="Cambria"/>
                <w:rtl w:val="0"/>
              </w:rPr>
              <w:t xml:space="preserve">152 cm</w:t>
            </w:r>
          </w:p>
        </w:tc>
      </w:tr>
      <w:tr>
        <w:trPr>
          <w:cantSplit w:val="0"/>
          <w:tblHeader w:val="0"/>
        </w:trPr>
        <w:tc>
          <w:tcPr/>
          <w:p w:rsidR="00000000" w:rsidDel="00000000" w:rsidP="00000000" w:rsidRDefault="00000000" w:rsidRPr="00000000" w14:paraId="00000CDE">
            <w:pPr>
              <w:spacing w:line="360" w:lineRule="auto"/>
              <w:rPr>
                <w:rFonts w:ascii="Cambria" w:cs="Cambria" w:eastAsia="Cambria" w:hAnsi="Cambria"/>
              </w:rPr>
            </w:pPr>
            <w:r w:rsidDel="00000000" w:rsidR="00000000" w:rsidRPr="00000000">
              <w:rPr>
                <w:rFonts w:ascii="Cambria" w:cs="Cambria" w:eastAsia="Cambria" w:hAnsi="Cambria"/>
                <w:rtl w:val="0"/>
              </w:rPr>
              <w:t xml:space="preserve">Sur</w:t>
            </w:r>
          </w:p>
        </w:tc>
        <w:tc>
          <w:tcPr>
            <w:shd w:fill="ffffff" w:val="clear"/>
          </w:tcPr>
          <w:p w:rsidR="00000000" w:rsidDel="00000000" w:rsidP="00000000" w:rsidRDefault="00000000" w:rsidRPr="00000000" w14:paraId="00000CDF">
            <w:pPr>
              <w:spacing w:line="360" w:lineRule="auto"/>
              <w:rPr>
                <w:rFonts w:ascii="Cambria" w:cs="Cambria" w:eastAsia="Cambria" w:hAnsi="Cambria"/>
              </w:rPr>
            </w:pPr>
            <w:r w:rsidDel="00000000" w:rsidR="00000000" w:rsidRPr="00000000">
              <w:rPr>
                <w:rFonts w:ascii="Cambria" w:cs="Cambria" w:eastAsia="Cambria" w:hAnsi="Cambria"/>
                <w:rtl w:val="0"/>
              </w:rPr>
              <w:t xml:space="preserve">Rojo</w:t>
            </w:r>
          </w:p>
        </w:tc>
        <w:tc>
          <w:tcPr>
            <w:shd w:fill="ffffff" w:val="clear"/>
          </w:tcPr>
          <w:p w:rsidR="00000000" w:rsidDel="00000000" w:rsidP="00000000" w:rsidRDefault="00000000" w:rsidRPr="00000000" w14:paraId="00000CE0">
            <w:pPr>
              <w:spacing w:line="360" w:lineRule="auto"/>
              <w:rPr>
                <w:rFonts w:ascii="Cambria" w:cs="Cambria" w:eastAsia="Cambria" w:hAnsi="Cambria"/>
              </w:rPr>
            </w:pPr>
            <w:r w:rsidDel="00000000" w:rsidR="00000000" w:rsidRPr="00000000">
              <w:rPr>
                <w:rFonts w:ascii="Cambria" w:cs="Cambria" w:eastAsia="Cambria" w:hAnsi="Cambria"/>
                <w:rtl w:val="0"/>
              </w:rPr>
              <w:t xml:space="preserve">16.43 km</w:t>
            </w:r>
          </w:p>
        </w:tc>
        <w:tc>
          <w:tcPr>
            <w:shd w:fill="ffffff" w:val="clear"/>
          </w:tcPr>
          <w:p w:rsidR="00000000" w:rsidDel="00000000" w:rsidP="00000000" w:rsidRDefault="00000000" w:rsidRPr="00000000" w14:paraId="00000CE1">
            <w:pPr>
              <w:spacing w:line="360" w:lineRule="auto"/>
              <w:rPr>
                <w:rFonts w:ascii="Cambria" w:cs="Cambria" w:eastAsia="Cambria" w:hAnsi="Cambria"/>
              </w:rPr>
            </w:pPr>
            <w:r w:rsidDel="00000000" w:rsidR="00000000" w:rsidRPr="00000000">
              <w:rPr>
                <w:rFonts w:ascii="Cambria" w:cs="Cambria" w:eastAsia="Cambria" w:hAnsi="Cambria"/>
                <w:rtl w:val="0"/>
              </w:rPr>
              <w:t xml:space="preserve">De 30 a 122 cm</w:t>
            </w:r>
          </w:p>
        </w:tc>
      </w:tr>
      <w:tr>
        <w:trPr>
          <w:cantSplit w:val="0"/>
          <w:tblHeader w:val="0"/>
        </w:trPr>
        <w:tc>
          <w:tcPr>
            <w:tcBorders>
              <w:top w:color="000000" w:space="0" w:sz="0" w:val="nil"/>
              <w:bottom w:color="000000" w:space="0" w:sz="0" w:val="nil"/>
            </w:tcBorders>
            <w:shd w:fill="e8e8e8" w:val="clear"/>
          </w:tcPr>
          <w:p w:rsidR="00000000" w:rsidDel="00000000" w:rsidP="00000000" w:rsidRDefault="00000000" w:rsidRPr="00000000" w14:paraId="00000CE2">
            <w:pPr>
              <w:spacing w:line="360" w:lineRule="auto"/>
              <w:rPr>
                <w:rFonts w:ascii="Cambria" w:cs="Cambria" w:eastAsia="Cambria" w:hAnsi="Cambria"/>
              </w:rPr>
            </w:pPr>
            <w:r w:rsidDel="00000000" w:rsidR="00000000" w:rsidRPr="00000000">
              <w:rPr>
                <w:rFonts w:ascii="Cambria" w:cs="Cambria" w:eastAsia="Cambria" w:hAnsi="Cambria"/>
                <w:rtl w:val="0"/>
              </w:rPr>
              <w:t xml:space="preserve">AH</w:t>
            </w:r>
          </w:p>
        </w:tc>
        <w:tc>
          <w:tcPr>
            <w:tcBorders>
              <w:top w:color="000000" w:space="0" w:sz="0" w:val="nil"/>
              <w:bottom w:color="000000" w:space="0" w:sz="0" w:val="nil"/>
            </w:tcBorders>
            <w:shd w:fill="e8e8e8" w:val="clear"/>
          </w:tcPr>
          <w:p w:rsidR="00000000" w:rsidDel="00000000" w:rsidP="00000000" w:rsidRDefault="00000000" w:rsidRPr="00000000" w14:paraId="00000CE3">
            <w:pPr>
              <w:spacing w:line="360" w:lineRule="auto"/>
              <w:rPr>
                <w:rFonts w:ascii="Cambria" w:cs="Cambria" w:eastAsia="Cambria" w:hAnsi="Cambria"/>
              </w:rPr>
            </w:pPr>
            <w:r w:rsidDel="00000000" w:rsidR="00000000" w:rsidRPr="00000000">
              <w:rPr>
                <w:rFonts w:ascii="Cambria" w:cs="Cambria" w:eastAsia="Cambria" w:hAnsi="Cambria"/>
                <w:rtl w:val="0"/>
              </w:rPr>
              <w:t xml:space="preserve">Naranja</w:t>
            </w:r>
          </w:p>
        </w:tc>
        <w:tc>
          <w:tcPr>
            <w:tcBorders>
              <w:top w:color="000000" w:space="0" w:sz="0" w:val="nil"/>
              <w:bottom w:color="000000" w:space="0" w:sz="0" w:val="nil"/>
            </w:tcBorders>
            <w:shd w:fill="e8e8e8" w:val="clear"/>
          </w:tcPr>
          <w:p w:rsidR="00000000" w:rsidDel="00000000" w:rsidP="00000000" w:rsidRDefault="00000000" w:rsidRPr="00000000" w14:paraId="00000CE4">
            <w:pPr>
              <w:spacing w:line="360" w:lineRule="auto"/>
              <w:rPr>
                <w:rFonts w:ascii="Cambria" w:cs="Cambria" w:eastAsia="Cambria" w:hAnsi="Cambria"/>
              </w:rPr>
            </w:pPr>
            <w:r w:rsidDel="00000000" w:rsidR="00000000" w:rsidRPr="00000000">
              <w:rPr>
                <w:rFonts w:ascii="Cambria" w:cs="Cambria" w:eastAsia="Cambria" w:hAnsi="Cambria"/>
                <w:rtl w:val="0"/>
              </w:rPr>
              <w:t xml:space="preserve">9.53 km</w:t>
            </w:r>
          </w:p>
        </w:tc>
        <w:tc>
          <w:tcPr>
            <w:tcBorders>
              <w:top w:color="000000" w:space="0" w:sz="0" w:val="nil"/>
              <w:bottom w:color="000000" w:space="0" w:sz="0" w:val="nil"/>
            </w:tcBorders>
            <w:shd w:fill="e8e8e8" w:val="clear"/>
          </w:tcPr>
          <w:p w:rsidR="00000000" w:rsidDel="00000000" w:rsidP="00000000" w:rsidRDefault="00000000" w:rsidRPr="00000000" w14:paraId="00000CE5">
            <w:pPr>
              <w:spacing w:line="360" w:lineRule="auto"/>
              <w:rPr>
                <w:rFonts w:ascii="Cambria" w:cs="Cambria" w:eastAsia="Cambria" w:hAnsi="Cambria"/>
              </w:rPr>
            </w:pPr>
            <w:r w:rsidDel="00000000" w:rsidR="00000000" w:rsidRPr="00000000">
              <w:rPr>
                <w:rFonts w:ascii="Cambria" w:cs="Cambria" w:eastAsia="Cambria" w:hAnsi="Cambria"/>
                <w:rtl w:val="0"/>
              </w:rPr>
              <w:t xml:space="preserve">De 30 a 61 cm</w:t>
            </w:r>
          </w:p>
        </w:tc>
      </w:tr>
    </w:tbl>
    <w:p w:rsidR="00000000" w:rsidDel="00000000" w:rsidP="00000000" w:rsidRDefault="00000000" w:rsidRPr="00000000" w14:paraId="00000CE6">
      <w:pPr>
        <w:spacing w:line="360" w:lineRule="auto"/>
        <w:jc w:val="center"/>
        <w:rPr>
          <w:rFonts w:ascii="Cambria" w:cs="Cambria" w:eastAsia="Cambria" w:hAnsi="Cambria"/>
          <w:sz w:val="18"/>
          <w:szCs w:val="18"/>
        </w:rPr>
      </w:pPr>
      <w:r w:rsidDel="00000000" w:rsidR="00000000" w:rsidRPr="00000000">
        <w:rPr>
          <w:rFonts w:ascii="Cambria" w:cs="Cambria" w:eastAsia="Cambria" w:hAnsi="Cambria"/>
          <w:b w:val="1"/>
          <w:sz w:val="18"/>
          <w:szCs w:val="18"/>
          <w:rtl w:val="0"/>
        </w:rPr>
        <w:t xml:space="preserve">Fuente</w:t>
      </w:r>
      <w:r w:rsidDel="00000000" w:rsidR="00000000" w:rsidRPr="00000000">
        <w:rPr>
          <w:rFonts w:ascii="Cambria" w:cs="Cambria" w:eastAsia="Cambria" w:hAnsi="Cambria"/>
          <w:sz w:val="18"/>
          <w:szCs w:val="18"/>
          <w:rtl w:val="0"/>
        </w:rPr>
        <w:t xml:space="preserve">: Elaboración propia con información de CEA</w:t>
      </w:r>
    </w:p>
    <w:p w:rsidR="00000000" w:rsidDel="00000000" w:rsidP="00000000" w:rsidRDefault="00000000" w:rsidRPr="00000000" w14:paraId="00000CE7">
      <w:pPr>
        <w:spacing w:line="360" w:lineRule="auto"/>
        <w:jc w:val="both"/>
        <w:rPr>
          <w:rFonts w:ascii="Cambria" w:cs="Cambria" w:eastAsia="Cambria" w:hAnsi="Cambria"/>
        </w:rPr>
      </w:pPr>
      <w:r w:rsidDel="00000000" w:rsidR="00000000" w:rsidRPr="00000000">
        <w:rPr>
          <w:rtl w:val="0"/>
        </w:rPr>
      </w:r>
    </w:p>
    <w:p w:rsidR="00000000" w:rsidDel="00000000" w:rsidP="00000000" w:rsidRDefault="00000000" w:rsidRPr="00000000" w14:paraId="00000CE8">
      <w:pPr>
        <w:pStyle w:val="Heading3"/>
        <w:rPr/>
      </w:pPr>
      <w:bookmarkStart w:colFirst="0" w:colLast="0" w:name="_heading=h.5xiciw4k32d3" w:id="90"/>
      <w:bookmarkEnd w:id="90"/>
      <w:r w:rsidDel="00000000" w:rsidR="00000000" w:rsidRPr="00000000">
        <w:rPr>
          <w:rtl w:val="0"/>
        </w:rPr>
        <w:t xml:space="preserve">IV.4.5. Sistema de Bombeo</w:t>
      </w:r>
    </w:p>
    <w:p w:rsidR="00000000" w:rsidDel="00000000" w:rsidP="00000000" w:rsidRDefault="00000000" w:rsidRPr="00000000" w14:paraId="00000CE9">
      <w:pPr>
        <w:spacing w:line="360" w:lineRule="auto"/>
        <w:jc w:val="both"/>
        <w:rPr>
          <w:rFonts w:ascii="Cambria" w:cs="Cambria" w:eastAsia="Cambria" w:hAnsi="Cambria"/>
        </w:rPr>
      </w:pPr>
      <w:r w:rsidDel="00000000" w:rsidR="00000000" w:rsidRPr="00000000">
        <w:rPr>
          <w:rtl w:val="0"/>
        </w:rPr>
      </w:r>
    </w:p>
    <w:p w:rsidR="00000000" w:rsidDel="00000000" w:rsidP="00000000" w:rsidRDefault="00000000" w:rsidRPr="00000000" w14:paraId="00000CEA">
      <w:pPr>
        <w:spacing w:line="360" w:lineRule="auto"/>
        <w:jc w:val="both"/>
        <w:rPr>
          <w:rFonts w:ascii="Cambria" w:cs="Cambria" w:eastAsia="Cambria" w:hAnsi="Cambria"/>
        </w:rPr>
      </w:pPr>
      <w:r w:rsidDel="00000000" w:rsidR="00000000" w:rsidRPr="00000000">
        <w:rPr>
          <w:rFonts w:ascii="Cambria" w:cs="Cambria" w:eastAsia="Cambria" w:hAnsi="Cambria"/>
          <w:rtl w:val="0"/>
        </w:rPr>
        <w:t xml:space="preserve">Este Proyecto de agua requiere de 5 sistemas de bombeo consistentes en lo siguiente:</w:t>
      </w:r>
    </w:p>
    <w:p w:rsidR="00000000" w:rsidDel="00000000" w:rsidP="00000000" w:rsidRDefault="00000000" w:rsidRPr="00000000" w14:paraId="00000CEB">
      <w:pPr>
        <w:spacing w:line="360" w:lineRule="auto"/>
        <w:jc w:val="both"/>
        <w:rPr>
          <w:rFonts w:ascii="Cambria" w:cs="Cambria" w:eastAsia="Cambria" w:hAnsi="Cambria"/>
        </w:rPr>
      </w:pPr>
      <w:r w:rsidDel="00000000" w:rsidR="00000000" w:rsidRPr="00000000">
        <w:rPr>
          <w:rtl w:val="0"/>
        </w:rPr>
      </w:r>
    </w:p>
    <w:p w:rsidR="00000000" w:rsidDel="00000000" w:rsidP="00000000" w:rsidRDefault="00000000" w:rsidRPr="00000000" w14:paraId="00000CEC">
      <w:pPr>
        <w:numPr>
          <w:ilvl w:val="0"/>
          <w:numId w:val="13"/>
        </w:numPr>
        <w:pBdr>
          <w:top w:space="0" w:sz="0" w:val="nil"/>
          <w:left w:space="0" w:sz="0" w:val="nil"/>
          <w:bottom w:space="0" w:sz="0" w:val="nil"/>
          <w:right w:space="0" w:sz="0" w:val="nil"/>
          <w:between w:space="0" w:sz="0" w:val="nil"/>
        </w:pBdr>
        <w:spacing w:line="360" w:lineRule="auto"/>
        <w:ind w:left="720" w:hanging="360"/>
        <w:jc w:val="both"/>
        <w:rPr>
          <w:rFonts w:ascii="Cambria" w:cs="Cambria" w:eastAsia="Cambria" w:hAnsi="Cambria"/>
          <w:color w:val="000000"/>
        </w:rPr>
      </w:pPr>
      <w:r w:rsidDel="00000000" w:rsidR="00000000" w:rsidRPr="00000000">
        <w:rPr>
          <w:rFonts w:ascii="Cambria" w:cs="Cambria" w:eastAsia="Cambria" w:hAnsi="Cambria"/>
          <w:color w:val="000000"/>
          <w:rtl w:val="0"/>
        </w:rPr>
        <w:t xml:space="preserve">Bombeo desde el cárcamo de la PTAR SPM para conducir agua y confluir con el efluente regenerado en la PTAR Sur. La capacidad de bombeo de este sistema será de 1,000 L/s. </w:t>
      </w:r>
    </w:p>
    <w:p w:rsidR="00000000" w:rsidDel="00000000" w:rsidP="00000000" w:rsidRDefault="00000000" w:rsidRPr="00000000" w14:paraId="00000CED">
      <w:pPr>
        <w:pBdr>
          <w:top w:space="0" w:sz="0" w:val="nil"/>
          <w:left w:space="0" w:sz="0" w:val="nil"/>
          <w:bottom w:space="0" w:sz="0" w:val="nil"/>
          <w:right w:space="0" w:sz="0" w:val="nil"/>
          <w:between w:space="0" w:sz="0" w:val="nil"/>
        </w:pBdr>
        <w:spacing w:line="360" w:lineRule="auto"/>
        <w:ind w:left="720" w:firstLine="0"/>
        <w:jc w:val="both"/>
        <w:rPr>
          <w:rFonts w:ascii="Cambria" w:cs="Cambria" w:eastAsia="Cambria" w:hAnsi="Cambria"/>
          <w:color w:val="000000"/>
        </w:rPr>
      </w:pPr>
      <w:r w:rsidDel="00000000" w:rsidR="00000000" w:rsidRPr="00000000">
        <w:rPr>
          <w:rtl w:val="0"/>
        </w:rPr>
      </w:r>
    </w:p>
    <w:p w:rsidR="00000000" w:rsidDel="00000000" w:rsidP="00000000" w:rsidRDefault="00000000" w:rsidRPr="00000000" w14:paraId="00000CEE">
      <w:pPr>
        <w:numPr>
          <w:ilvl w:val="0"/>
          <w:numId w:val="13"/>
        </w:numPr>
        <w:pBdr>
          <w:top w:space="0" w:sz="0" w:val="nil"/>
          <w:left w:space="0" w:sz="0" w:val="nil"/>
          <w:bottom w:space="0" w:sz="0" w:val="nil"/>
          <w:right w:space="0" w:sz="0" w:val="nil"/>
          <w:between w:space="0" w:sz="0" w:val="nil"/>
        </w:pBdr>
        <w:spacing w:line="360" w:lineRule="auto"/>
        <w:ind w:left="720" w:hanging="360"/>
        <w:jc w:val="both"/>
        <w:rPr>
          <w:rFonts w:ascii="Cambria" w:cs="Cambria" w:eastAsia="Cambria" w:hAnsi="Cambria"/>
          <w:color w:val="000000"/>
        </w:rPr>
      </w:pPr>
      <w:r w:rsidDel="00000000" w:rsidR="00000000" w:rsidRPr="00000000">
        <w:rPr>
          <w:rFonts w:ascii="Cambria" w:cs="Cambria" w:eastAsia="Cambria" w:hAnsi="Cambria"/>
          <w:color w:val="000000"/>
          <w:rtl w:val="0"/>
        </w:rPr>
        <w:t xml:space="preserve">Bombeo desde el cárcamo ubicado en el predio donde se ubica la PTAR Sur para conducir las aguas de las PTARs SPM y Sur hacia a uno de los afluentes formadores del vaso de la Presa El Batán. Este sistema requiere de una capacidad de bombeo de 1,800 L/s de caudal promedio diario. </w:t>
      </w:r>
    </w:p>
    <w:p w:rsidR="00000000" w:rsidDel="00000000" w:rsidP="00000000" w:rsidRDefault="00000000" w:rsidRPr="00000000" w14:paraId="00000CEF">
      <w:pPr>
        <w:pBdr>
          <w:top w:space="0" w:sz="0" w:val="nil"/>
          <w:left w:space="0" w:sz="0" w:val="nil"/>
          <w:bottom w:space="0" w:sz="0" w:val="nil"/>
          <w:right w:space="0" w:sz="0" w:val="nil"/>
          <w:between w:space="0" w:sz="0" w:val="nil"/>
        </w:pBdr>
        <w:spacing w:line="360" w:lineRule="auto"/>
        <w:ind w:left="720" w:firstLine="0"/>
        <w:jc w:val="both"/>
        <w:rPr>
          <w:rFonts w:ascii="Cambria" w:cs="Cambria" w:eastAsia="Cambria" w:hAnsi="Cambria"/>
          <w:color w:val="000000"/>
        </w:rPr>
      </w:pPr>
      <w:r w:rsidDel="00000000" w:rsidR="00000000" w:rsidRPr="00000000">
        <w:rPr>
          <w:rtl w:val="0"/>
        </w:rPr>
      </w:r>
    </w:p>
    <w:p w:rsidR="00000000" w:rsidDel="00000000" w:rsidP="00000000" w:rsidRDefault="00000000" w:rsidRPr="00000000" w14:paraId="00000CF0">
      <w:pPr>
        <w:numPr>
          <w:ilvl w:val="0"/>
          <w:numId w:val="13"/>
        </w:numPr>
        <w:pBdr>
          <w:top w:space="0" w:sz="0" w:val="nil"/>
          <w:left w:space="0" w:sz="0" w:val="nil"/>
          <w:bottom w:space="0" w:sz="0" w:val="nil"/>
          <w:right w:space="0" w:sz="0" w:val="nil"/>
          <w:between w:space="0" w:sz="0" w:val="nil"/>
        </w:pBdr>
        <w:spacing w:line="360" w:lineRule="auto"/>
        <w:ind w:left="720" w:hanging="360"/>
        <w:jc w:val="both"/>
        <w:rPr>
          <w:rFonts w:ascii="Cambria" w:cs="Cambria" w:eastAsia="Cambria" w:hAnsi="Cambria"/>
          <w:color w:val="000000"/>
        </w:rPr>
      </w:pPr>
      <w:r w:rsidDel="00000000" w:rsidR="00000000" w:rsidRPr="00000000">
        <w:rPr>
          <w:rFonts w:ascii="Cambria" w:cs="Cambria" w:eastAsia="Cambria" w:hAnsi="Cambria"/>
          <w:color w:val="000000"/>
          <w:rtl w:val="0"/>
        </w:rPr>
        <w:t xml:space="preserve">Bombeo en obra de toma flotante para extraer 1,800 L/s de caudal promedio diario del vaso de la presa El Batán, para conducir el agua al cárcamo de bombeo de la planta potabilizadora.</w:t>
      </w:r>
    </w:p>
    <w:p w:rsidR="00000000" w:rsidDel="00000000" w:rsidP="00000000" w:rsidRDefault="00000000" w:rsidRPr="00000000" w14:paraId="00000CF1">
      <w:pPr>
        <w:spacing w:line="360" w:lineRule="auto"/>
        <w:jc w:val="both"/>
        <w:rPr>
          <w:rFonts w:ascii="Cambria" w:cs="Cambria" w:eastAsia="Cambria" w:hAnsi="Cambria"/>
        </w:rPr>
      </w:pPr>
      <w:r w:rsidDel="00000000" w:rsidR="00000000" w:rsidRPr="00000000">
        <w:rPr>
          <w:rtl w:val="0"/>
        </w:rPr>
      </w:r>
    </w:p>
    <w:p w:rsidR="00000000" w:rsidDel="00000000" w:rsidP="00000000" w:rsidRDefault="00000000" w:rsidRPr="00000000" w14:paraId="00000CF2">
      <w:pPr>
        <w:numPr>
          <w:ilvl w:val="0"/>
          <w:numId w:val="13"/>
        </w:numPr>
        <w:pBdr>
          <w:top w:space="0" w:sz="0" w:val="nil"/>
          <w:left w:space="0" w:sz="0" w:val="nil"/>
          <w:bottom w:space="0" w:sz="0" w:val="nil"/>
          <w:right w:space="0" w:sz="0" w:val="nil"/>
          <w:between w:space="0" w:sz="0" w:val="nil"/>
        </w:pBdr>
        <w:spacing w:line="360" w:lineRule="auto"/>
        <w:ind w:left="720" w:hanging="360"/>
        <w:jc w:val="both"/>
        <w:rPr>
          <w:rFonts w:ascii="Cambria" w:cs="Cambria" w:eastAsia="Cambria" w:hAnsi="Cambria"/>
          <w:color w:val="000000"/>
        </w:rPr>
      </w:pPr>
      <w:r w:rsidDel="00000000" w:rsidR="00000000" w:rsidRPr="00000000">
        <w:rPr>
          <w:rFonts w:ascii="Cambria" w:cs="Cambria" w:eastAsia="Cambria" w:hAnsi="Cambria"/>
          <w:color w:val="000000"/>
          <w:rtl w:val="0"/>
        </w:rPr>
        <w:t xml:space="preserve">Bombeo en cárcamo en la margen derecha norte del vaso de la presa El Batán para extraer 1,800 L/s de caudal promedio diario y descargarla en la Planta Potabilizadora. </w:t>
      </w:r>
    </w:p>
    <w:p w:rsidR="00000000" w:rsidDel="00000000" w:rsidP="00000000" w:rsidRDefault="00000000" w:rsidRPr="00000000" w14:paraId="00000CF3">
      <w:pPr>
        <w:pBdr>
          <w:top w:space="0" w:sz="0" w:val="nil"/>
          <w:left w:space="0" w:sz="0" w:val="nil"/>
          <w:bottom w:space="0" w:sz="0" w:val="nil"/>
          <w:right w:space="0" w:sz="0" w:val="nil"/>
          <w:between w:space="0" w:sz="0" w:val="nil"/>
        </w:pBdr>
        <w:spacing w:line="360" w:lineRule="auto"/>
        <w:ind w:left="720" w:firstLine="0"/>
        <w:jc w:val="both"/>
        <w:rPr>
          <w:rFonts w:ascii="Cambria" w:cs="Cambria" w:eastAsia="Cambria" w:hAnsi="Cambria"/>
          <w:color w:val="000000"/>
        </w:rPr>
      </w:pPr>
      <w:r w:rsidDel="00000000" w:rsidR="00000000" w:rsidRPr="00000000">
        <w:rPr>
          <w:rtl w:val="0"/>
        </w:rPr>
      </w:r>
    </w:p>
    <w:p w:rsidR="00000000" w:rsidDel="00000000" w:rsidP="00000000" w:rsidRDefault="00000000" w:rsidRPr="00000000" w14:paraId="00000CF4">
      <w:pPr>
        <w:numPr>
          <w:ilvl w:val="0"/>
          <w:numId w:val="13"/>
        </w:numPr>
        <w:pBdr>
          <w:top w:space="0" w:sz="0" w:val="nil"/>
          <w:left w:space="0" w:sz="0" w:val="nil"/>
          <w:bottom w:space="0" w:sz="0" w:val="nil"/>
          <w:right w:space="0" w:sz="0" w:val="nil"/>
          <w:between w:space="0" w:sz="0" w:val="nil"/>
        </w:pBdr>
        <w:spacing w:line="360" w:lineRule="auto"/>
        <w:ind w:left="720" w:hanging="360"/>
        <w:jc w:val="both"/>
        <w:rPr>
          <w:rFonts w:ascii="Cambria" w:cs="Cambria" w:eastAsia="Cambria" w:hAnsi="Cambria"/>
          <w:color w:val="000000"/>
        </w:rPr>
      </w:pPr>
      <w:r w:rsidDel="00000000" w:rsidR="00000000" w:rsidRPr="00000000">
        <w:rPr>
          <w:rFonts w:ascii="Cambria" w:cs="Cambria" w:eastAsia="Cambria" w:hAnsi="Cambria"/>
          <w:color w:val="000000"/>
          <w:rtl w:val="0"/>
        </w:rPr>
        <w:t xml:space="preserve">Bombeo para entregar el agua de la planta potabilizadora al sistema de las líneas de impulsión o distribución que alimentarán al acuaférico. </w:t>
      </w:r>
    </w:p>
    <w:p w:rsidR="00000000" w:rsidDel="00000000" w:rsidP="00000000" w:rsidRDefault="00000000" w:rsidRPr="00000000" w14:paraId="00000CF5">
      <w:pPr>
        <w:pBdr>
          <w:top w:space="0" w:sz="0" w:val="nil"/>
          <w:left w:space="0" w:sz="0" w:val="nil"/>
          <w:bottom w:space="0" w:sz="0" w:val="nil"/>
          <w:right w:space="0" w:sz="0" w:val="nil"/>
          <w:between w:space="0" w:sz="0" w:val="nil"/>
        </w:pBdr>
        <w:spacing w:line="360" w:lineRule="auto"/>
        <w:ind w:left="720" w:firstLine="0"/>
        <w:rPr>
          <w:rFonts w:ascii="Cambria" w:cs="Cambria" w:eastAsia="Cambria" w:hAnsi="Cambria"/>
          <w:color w:val="000000"/>
        </w:rPr>
      </w:pPr>
      <w:r w:rsidDel="00000000" w:rsidR="00000000" w:rsidRPr="00000000">
        <w:rPr>
          <w:rtl w:val="0"/>
        </w:rPr>
      </w:r>
    </w:p>
    <w:p w:rsidR="00000000" w:rsidDel="00000000" w:rsidP="00000000" w:rsidRDefault="00000000" w:rsidRPr="00000000" w14:paraId="00000CF6">
      <w:pPr>
        <w:pStyle w:val="Heading3"/>
        <w:rPr/>
      </w:pPr>
      <w:bookmarkStart w:colFirst="0" w:colLast="0" w:name="_heading=h.cj6zda4crf28" w:id="91"/>
      <w:bookmarkEnd w:id="91"/>
      <w:r w:rsidDel="00000000" w:rsidR="00000000" w:rsidRPr="00000000">
        <w:rPr>
          <w:rtl w:val="0"/>
        </w:rPr>
        <w:t xml:space="preserve">IV.4.6. Tanques</w:t>
      </w:r>
    </w:p>
    <w:p w:rsidR="00000000" w:rsidDel="00000000" w:rsidP="00000000" w:rsidRDefault="00000000" w:rsidRPr="00000000" w14:paraId="00000CF7">
      <w:pPr>
        <w:spacing w:line="360" w:lineRule="auto"/>
        <w:jc w:val="both"/>
        <w:rPr>
          <w:rFonts w:ascii="Cambria" w:cs="Cambria" w:eastAsia="Cambria" w:hAnsi="Cambria"/>
        </w:rPr>
      </w:pPr>
      <w:r w:rsidDel="00000000" w:rsidR="00000000" w:rsidRPr="00000000">
        <w:rPr>
          <w:rtl w:val="0"/>
        </w:rPr>
      </w:r>
    </w:p>
    <w:p w:rsidR="00000000" w:rsidDel="00000000" w:rsidP="00000000" w:rsidRDefault="00000000" w:rsidRPr="00000000" w14:paraId="00000CF8">
      <w:pPr>
        <w:spacing w:line="360" w:lineRule="auto"/>
        <w:jc w:val="both"/>
        <w:rPr>
          <w:rFonts w:ascii="Cambria" w:cs="Cambria" w:eastAsia="Cambria" w:hAnsi="Cambria"/>
        </w:rPr>
      </w:pPr>
      <w:r w:rsidDel="00000000" w:rsidR="00000000" w:rsidRPr="00000000">
        <w:rPr>
          <w:rFonts w:ascii="Cambria" w:cs="Cambria" w:eastAsia="Cambria" w:hAnsi="Cambria"/>
          <w:rtl w:val="0"/>
        </w:rPr>
        <w:t xml:space="preserve">Si bien, en torno a las 2 plantas de tratamiento existentes en la ZMQ existen 2 tanques de almacenamiento, para que este Proyecto Sistema Batán sea viable técnicamente, se quiere ampliar la capacidad de almacenamiento en forma congruente con los nuevos caudales que se manejan.</w:t>
      </w:r>
    </w:p>
    <w:p w:rsidR="00000000" w:rsidDel="00000000" w:rsidP="00000000" w:rsidRDefault="00000000" w:rsidRPr="00000000" w14:paraId="00000CF9">
      <w:pPr>
        <w:spacing w:line="360" w:lineRule="auto"/>
        <w:jc w:val="both"/>
        <w:rPr>
          <w:rFonts w:ascii="Cambria" w:cs="Cambria" w:eastAsia="Cambria" w:hAnsi="Cambria"/>
        </w:rPr>
      </w:pPr>
      <w:r w:rsidDel="00000000" w:rsidR="00000000" w:rsidRPr="00000000">
        <w:rPr>
          <w:rtl w:val="0"/>
        </w:rPr>
      </w:r>
    </w:p>
    <w:p w:rsidR="00000000" w:rsidDel="00000000" w:rsidP="00000000" w:rsidRDefault="00000000" w:rsidRPr="00000000" w14:paraId="00000CFA">
      <w:pPr>
        <w:keepNext w:val="1"/>
        <w:pBdr>
          <w:top w:space="0" w:sz="0" w:val="nil"/>
          <w:left w:space="0" w:sz="0" w:val="nil"/>
          <w:bottom w:space="0" w:sz="0" w:val="nil"/>
          <w:right w:space="0" w:sz="0" w:val="nil"/>
          <w:between w:space="0" w:sz="0" w:val="nil"/>
        </w:pBdr>
        <w:spacing w:line="360" w:lineRule="auto"/>
        <w:jc w:val="center"/>
        <w:rPr>
          <w:rFonts w:ascii="Cambria" w:cs="Cambria" w:eastAsia="Cambria" w:hAnsi="Cambria"/>
          <w:b w:val="1"/>
          <w:color w:val="000000"/>
        </w:rPr>
      </w:pPr>
      <w:bookmarkStart w:colFirst="0" w:colLast="0" w:name="_heading=h.ehmcf4af462" w:id="92"/>
      <w:bookmarkEnd w:id="92"/>
      <w:r w:rsidDel="00000000" w:rsidR="00000000" w:rsidRPr="00000000">
        <w:rPr>
          <w:rFonts w:ascii="Cambria" w:cs="Cambria" w:eastAsia="Cambria" w:hAnsi="Cambria"/>
          <w:b w:val="1"/>
          <w:color w:val="000000"/>
          <w:rtl w:val="0"/>
        </w:rPr>
        <w:t xml:space="preserve">Cuadro 28. </w:t>
      </w:r>
      <w:r w:rsidDel="00000000" w:rsidR="00000000" w:rsidRPr="00000000">
        <w:rPr>
          <w:rFonts w:ascii="Cambria" w:cs="Cambria" w:eastAsia="Cambria" w:hAnsi="Cambria"/>
          <w:color w:val="000000"/>
          <w:rtl w:val="0"/>
        </w:rPr>
        <w:t xml:space="preserve">Tanques</w:t>
      </w:r>
      <w:r w:rsidDel="00000000" w:rsidR="00000000" w:rsidRPr="00000000">
        <w:rPr>
          <w:rtl w:val="0"/>
        </w:rPr>
      </w:r>
    </w:p>
    <w:tbl>
      <w:tblPr>
        <w:tblStyle w:val="Table27"/>
        <w:tblW w:w="8789.0" w:type="dxa"/>
        <w:jc w:val="center"/>
        <w:tblLayout w:type="fixed"/>
        <w:tblLook w:val="0400"/>
      </w:tblPr>
      <w:tblGrid>
        <w:gridCol w:w="993"/>
        <w:gridCol w:w="2976"/>
        <w:gridCol w:w="2694"/>
        <w:gridCol w:w="2126"/>
        <w:tblGridChange w:id="0">
          <w:tblGrid>
            <w:gridCol w:w="993"/>
            <w:gridCol w:w="2976"/>
            <w:gridCol w:w="2694"/>
            <w:gridCol w:w="2126"/>
          </w:tblGrid>
        </w:tblGridChange>
      </w:tblGrid>
      <w:tr>
        <w:trPr>
          <w:cantSplit w:val="0"/>
          <w:tblHeader w:val="0"/>
        </w:trPr>
        <w:tc>
          <w:tcPr>
            <w:shd w:fill="0f4761" w:val="clear"/>
            <w:vAlign w:val="center"/>
          </w:tcPr>
          <w:p w:rsidR="00000000" w:rsidDel="00000000" w:rsidP="00000000" w:rsidRDefault="00000000" w:rsidRPr="00000000" w14:paraId="00000CFB">
            <w:pPr>
              <w:spacing w:line="360" w:lineRule="auto"/>
              <w:jc w:val="center"/>
              <w:rPr>
                <w:rFonts w:ascii="Cambria" w:cs="Cambria" w:eastAsia="Cambria" w:hAnsi="Cambria"/>
              </w:rPr>
            </w:pPr>
            <w:r w:rsidDel="00000000" w:rsidR="00000000" w:rsidRPr="00000000">
              <w:rPr>
                <w:rFonts w:ascii="Cambria" w:cs="Cambria" w:eastAsia="Cambria" w:hAnsi="Cambria"/>
                <w:rtl w:val="0"/>
              </w:rPr>
              <w:t xml:space="preserve">Tanque</w:t>
            </w:r>
          </w:p>
        </w:tc>
        <w:tc>
          <w:tcPr>
            <w:shd w:fill="0f4761" w:val="clear"/>
            <w:vAlign w:val="center"/>
          </w:tcPr>
          <w:p w:rsidR="00000000" w:rsidDel="00000000" w:rsidP="00000000" w:rsidRDefault="00000000" w:rsidRPr="00000000" w14:paraId="00000CFC">
            <w:pPr>
              <w:spacing w:line="360" w:lineRule="auto"/>
              <w:jc w:val="center"/>
              <w:rPr>
                <w:rFonts w:ascii="Cambria" w:cs="Cambria" w:eastAsia="Cambria" w:hAnsi="Cambria"/>
              </w:rPr>
            </w:pPr>
            <w:r w:rsidDel="00000000" w:rsidR="00000000" w:rsidRPr="00000000">
              <w:rPr>
                <w:rFonts w:ascii="Cambria" w:cs="Cambria" w:eastAsia="Cambria" w:hAnsi="Cambria"/>
                <w:rtl w:val="0"/>
              </w:rPr>
              <w:t xml:space="preserve">Ubicación</w:t>
            </w:r>
          </w:p>
        </w:tc>
        <w:tc>
          <w:tcPr>
            <w:shd w:fill="0f4761" w:val="clear"/>
            <w:vAlign w:val="center"/>
          </w:tcPr>
          <w:p w:rsidR="00000000" w:rsidDel="00000000" w:rsidP="00000000" w:rsidRDefault="00000000" w:rsidRPr="00000000" w14:paraId="00000CFD">
            <w:pPr>
              <w:spacing w:line="360" w:lineRule="auto"/>
              <w:jc w:val="center"/>
              <w:rPr>
                <w:rFonts w:ascii="Cambria" w:cs="Cambria" w:eastAsia="Cambria" w:hAnsi="Cambria"/>
              </w:rPr>
            </w:pPr>
            <w:r w:rsidDel="00000000" w:rsidR="00000000" w:rsidRPr="00000000">
              <w:rPr>
                <w:rFonts w:ascii="Cambria" w:cs="Cambria" w:eastAsia="Cambria" w:hAnsi="Cambria"/>
                <w:rtl w:val="0"/>
              </w:rPr>
              <w:t xml:space="preserve">Función</w:t>
            </w:r>
          </w:p>
        </w:tc>
        <w:tc>
          <w:tcPr>
            <w:shd w:fill="0f4761" w:val="clear"/>
            <w:vAlign w:val="center"/>
          </w:tcPr>
          <w:p w:rsidR="00000000" w:rsidDel="00000000" w:rsidP="00000000" w:rsidRDefault="00000000" w:rsidRPr="00000000" w14:paraId="00000CFE">
            <w:pPr>
              <w:spacing w:line="360" w:lineRule="auto"/>
              <w:jc w:val="center"/>
              <w:rPr>
                <w:rFonts w:ascii="Cambria" w:cs="Cambria" w:eastAsia="Cambria" w:hAnsi="Cambria"/>
              </w:rPr>
            </w:pPr>
            <w:r w:rsidDel="00000000" w:rsidR="00000000" w:rsidRPr="00000000">
              <w:rPr>
                <w:rFonts w:ascii="Cambria" w:cs="Cambria" w:eastAsia="Cambria" w:hAnsi="Cambria"/>
                <w:rtl w:val="0"/>
              </w:rPr>
              <w:t xml:space="preserve">Capacidad aproximada (m3)</w:t>
            </w:r>
          </w:p>
        </w:tc>
      </w:tr>
      <w:tr>
        <w:trPr>
          <w:cantSplit w:val="0"/>
          <w:trHeight w:val="397" w:hRule="atLeast"/>
          <w:tblHeader w:val="0"/>
        </w:trPr>
        <w:tc>
          <w:tcPr>
            <w:tcBorders>
              <w:top w:color="000000" w:space="0" w:sz="0" w:val="nil"/>
              <w:bottom w:color="000000" w:space="0" w:sz="0" w:val="nil"/>
            </w:tcBorders>
            <w:vAlign w:val="center"/>
          </w:tcPr>
          <w:p w:rsidR="00000000" w:rsidDel="00000000" w:rsidP="00000000" w:rsidRDefault="00000000" w:rsidRPr="00000000" w14:paraId="00000CFF">
            <w:pPr>
              <w:spacing w:line="360" w:lineRule="auto"/>
              <w:jc w:val="center"/>
              <w:rPr>
                <w:rFonts w:ascii="Cambria" w:cs="Cambria" w:eastAsia="Cambria" w:hAnsi="Cambria"/>
              </w:rPr>
            </w:pPr>
            <w:r w:rsidDel="00000000" w:rsidR="00000000" w:rsidRPr="00000000">
              <w:rPr>
                <w:rFonts w:ascii="Cambria" w:cs="Cambria" w:eastAsia="Cambria" w:hAnsi="Cambria"/>
                <w:rtl w:val="0"/>
              </w:rPr>
              <w:t xml:space="preserve">1</w:t>
            </w:r>
          </w:p>
        </w:tc>
        <w:tc>
          <w:tcPr>
            <w:tcBorders>
              <w:top w:color="000000" w:space="0" w:sz="0" w:val="nil"/>
              <w:bottom w:color="000000" w:space="0" w:sz="0" w:val="nil"/>
            </w:tcBorders>
            <w:shd w:fill="ffffff" w:val="clear"/>
            <w:vAlign w:val="center"/>
          </w:tcPr>
          <w:p w:rsidR="00000000" w:rsidDel="00000000" w:rsidP="00000000" w:rsidRDefault="00000000" w:rsidRPr="00000000" w14:paraId="00000D00">
            <w:pPr>
              <w:spacing w:line="360" w:lineRule="auto"/>
              <w:jc w:val="center"/>
              <w:rPr>
                <w:rFonts w:ascii="Cambria" w:cs="Cambria" w:eastAsia="Cambria" w:hAnsi="Cambria"/>
              </w:rPr>
            </w:pPr>
            <w:r w:rsidDel="00000000" w:rsidR="00000000" w:rsidRPr="00000000">
              <w:rPr>
                <w:rFonts w:ascii="Cambria" w:cs="Cambria" w:eastAsia="Cambria" w:hAnsi="Cambria"/>
                <w:rtl w:val="0"/>
              </w:rPr>
              <w:t xml:space="preserve">PTAR SPM</w:t>
            </w:r>
          </w:p>
        </w:tc>
        <w:tc>
          <w:tcPr>
            <w:tcBorders>
              <w:top w:color="000000" w:space="0" w:sz="0" w:val="nil"/>
              <w:bottom w:color="000000" w:space="0" w:sz="0" w:val="nil"/>
            </w:tcBorders>
            <w:shd w:fill="ffffff" w:val="clear"/>
            <w:vAlign w:val="center"/>
          </w:tcPr>
          <w:p w:rsidR="00000000" w:rsidDel="00000000" w:rsidP="00000000" w:rsidRDefault="00000000" w:rsidRPr="00000000" w14:paraId="00000D01">
            <w:pPr>
              <w:spacing w:line="360" w:lineRule="auto"/>
              <w:jc w:val="center"/>
              <w:rPr>
                <w:rFonts w:ascii="Cambria" w:cs="Cambria" w:eastAsia="Cambria" w:hAnsi="Cambria"/>
              </w:rPr>
            </w:pPr>
            <w:r w:rsidDel="00000000" w:rsidR="00000000" w:rsidRPr="00000000">
              <w:rPr>
                <w:rFonts w:ascii="Cambria" w:cs="Cambria" w:eastAsia="Cambria" w:hAnsi="Cambria"/>
                <w:rtl w:val="0"/>
              </w:rPr>
              <w:t xml:space="preserve">Regulación de Influente</w:t>
            </w:r>
          </w:p>
        </w:tc>
        <w:tc>
          <w:tcPr>
            <w:tcBorders>
              <w:top w:color="000000" w:space="0" w:sz="0" w:val="nil"/>
              <w:bottom w:color="000000" w:space="0" w:sz="0" w:val="nil"/>
            </w:tcBorders>
            <w:shd w:fill="ffffff" w:val="clear"/>
            <w:vAlign w:val="center"/>
          </w:tcPr>
          <w:p w:rsidR="00000000" w:rsidDel="00000000" w:rsidP="00000000" w:rsidRDefault="00000000" w:rsidRPr="00000000" w14:paraId="00000D02">
            <w:pPr>
              <w:spacing w:line="360" w:lineRule="auto"/>
              <w:jc w:val="center"/>
              <w:rPr>
                <w:rFonts w:ascii="Cambria" w:cs="Cambria" w:eastAsia="Cambria" w:hAnsi="Cambria"/>
              </w:rPr>
            </w:pPr>
            <w:r w:rsidDel="00000000" w:rsidR="00000000" w:rsidRPr="00000000">
              <w:rPr>
                <w:rFonts w:ascii="Cambria" w:cs="Cambria" w:eastAsia="Cambria" w:hAnsi="Cambria"/>
                <w:rtl w:val="0"/>
              </w:rPr>
              <w:t xml:space="preserve">18,000</w:t>
            </w:r>
          </w:p>
        </w:tc>
      </w:tr>
      <w:tr>
        <w:trPr>
          <w:cantSplit w:val="0"/>
          <w:trHeight w:val="397" w:hRule="atLeast"/>
          <w:tblHeader w:val="0"/>
        </w:trPr>
        <w:tc>
          <w:tcPr>
            <w:shd w:fill="e8e8e8" w:val="clear"/>
            <w:vAlign w:val="center"/>
          </w:tcPr>
          <w:p w:rsidR="00000000" w:rsidDel="00000000" w:rsidP="00000000" w:rsidRDefault="00000000" w:rsidRPr="00000000" w14:paraId="00000D03">
            <w:pPr>
              <w:spacing w:line="360" w:lineRule="auto"/>
              <w:jc w:val="center"/>
              <w:rPr>
                <w:rFonts w:ascii="Cambria" w:cs="Cambria" w:eastAsia="Cambria" w:hAnsi="Cambria"/>
              </w:rPr>
            </w:pPr>
            <w:r w:rsidDel="00000000" w:rsidR="00000000" w:rsidRPr="00000000">
              <w:rPr>
                <w:rFonts w:ascii="Cambria" w:cs="Cambria" w:eastAsia="Cambria" w:hAnsi="Cambria"/>
                <w:rtl w:val="0"/>
              </w:rPr>
              <w:t xml:space="preserve">2</w:t>
            </w:r>
          </w:p>
        </w:tc>
        <w:tc>
          <w:tcPr>
            <w:shd w:fill="e8e8e8" w:val="clear"/>
            <w:vAlign w:val="center"/>
          </w:tcPr>
          <w:p w:rsidR="00000000" w:rsidDel="00000000" w:rsidP="00000000" w:rsidRDefault="00000000" w:rsidRPr="00000000" w14:paraId="00000D04">
            <w:pPr>
              <w:spacing w:line="360" w:lineRule="auto"/>
              <w:jc w:val="center"/>
              <w:rPr>
                <w:rFonts w:ascii="Cambria" w:cs="Cambria" w:eastAsia="Cambria" w:hAnsi="Cambria"/>
              </w:rPr>
            </w:pPr>
            <w:r w:rsidDel="00000000" w:rsidR="00000000" w:rsidRPr="00000000">
              <w:rPr>
                <w:rFonts w:ascii="Cambria" w:cs="Cambria" w:eastAsia="Cambria" w:hAnsi="Cambria"/>
                <w:rtl w:val="0"/>
              </w:rPr>
              <w:t xml:space="preserve">PTAR Sur</w:t>
            </w:r>
          </w:p>
        </w:tc>
        <w:tc>
          <w:tcPr>
            <w:shd w:fill="e8e8e8" w:val="clear"/>
            <w:vAlign w:val="center"/>
          </w:tcPr>
          <w:p w:rsidR="00000000" w:rsidDel="00000000" w:rsidP="00000000" w:rsidRDefault="00000000" w:rsidRPr="00000000" w14:paraId="00000D05">
            <w:pPr>
              <w:spacing w:line="360" w:lineRule="auto"/>
              <w:jc w:val="center"/>
              <w:rPr>
                <w:rFonts w:ascii="Cambria" w:cs="Cambria" w:eastAsia="Cambria" w:hAnsi="Cambria"/>
              </w:rPr>
            </w:pPr>
            <w:r w:rsidDel="00000000" w:rsidR="00000000" w:rsidRPr="00000000">
              <w:rPr>
                <w:rFonts w:ascii="Cambria" w:cs="Cambria" w:eastAsia="Cambria" w:hAnsi="Cambria"/>
                <w:rtl w:val="0"/>
              </w:rPr>
              <w:t xml:space="preserve">Regulación de efluente</w:t>
            </w:r>
          </w:p>
        </w:tc>
        <w:tc>
          <w:tcPr>
            <w:shd w:fill="e8e8e8" w:val="clear"/>
            <w:vAlign w:val="center"/>
          </w:tcPr>
          <w:p w:rsidR="00000000" w:rsidDel="00000000" w:rsidP="00000000" w:rsidRDefault="00000000" w:rsidRPr="00000000" w14:paraId="00000D06">
            <w:pPr>
              <w:spacing w:line="360" w:lineRule="auto"/>
              <w:jc w:val="center"/>
              <w:rPr>
                <w:rFonts w:ascii="Cambria" w:cs="Cambria" w:eastAsia="Cambria" w:hAnsi="Cambria"/>
              </w:rPr>
            </w:pPr>
            <w:r w:rsidDel="00000000" w:rsidR="00000000" w:rsidRPr="00000000">
              <w:rPr>
                <w:rFonts w:ascii="Cambria" w:cs="Cambria" w:eastAsia="Cambria" w:hAnsi="Cambria"/>
                <w:rtl w:val="0"/>
              </w:rPr>
              <w:t xml:space="preserve">14,000</w:t>
            </w:r>
          </w:p>
        </w:tc>
      </w:tr>
      <w:tr>
        <w:trPr>
          <w:cantSplit w:val="0"/>
          <w:trHeight w:val="397" w:hRule="atLeast"/>
          <w:tblHeader w:val="0"/>
        </w:trPr>
        <w:tc>
          <w:tcPr>
            <w:tcBorders>
              <w:top w:color="000000" w:space="0" w:sz="0" w:val="nil"/>
              <w:bottom w:color="000000" w:space="0" w:sz="0" w:val="nil"/>
            </w:tcBorders>
            <w:vAlign w:val="center"/>
          </w:tcPr>
          <w:p w:rsidR="00000000" w:rsidDel="00000000" w:rsidP="00000000" w:rsidRDefault="00000000" w:rsidRPr="00000000" w14:paraId="00000D07">
            <w:pPr>
              <w:spacing w:line="360" w:lineRule="auto"/>
              <w:jc w:val="center"/>
              <w:rPr>
                <w:rFonts w:ascii="Cambria" w:cs="Cambria" w:eastAsia="Cambria" w:hAnsi="Cambria"/>
              </w:rPr>
            </w:pPr>
            <w:r w:rsidDel="00000000" w:rsidR="00000000" w:rsidRPr="00000000">
              <w:rPr>
                <w:rFonts w:ascii="Cambria" w:cs="Cambria" w:eastAsia="Cambria" w:hAnsi="Cambria"/>
                <w:rtl w:val="0"/>
              </w:rPr>
              <w:t xml:space="preserve">3</w:t>
            </w:r>
          </w:p>
        </w:tc>
        <w:tc>
          <w:tcPr>
            <w:tcBorders>
              <w:top w:color="000000" w:space="0" w:sz="0" w:val="nil"/>
              <w:bottom w:color="000000" w:space="0" w:sz="0" w:val="nil"/>
            </w:tcBorders>
            <w:shd w:fill="ffffff" w:val="clear"/>
            <w:vAlign w:val="center"/>
          </w:tcPr>
          <w:p w:rsidR="00000000" w:rsidDel="00000000" w:rsidP="00000000" w:rsidRDefault="00000000" w:rsidRPr="00000000" w14:paraId="00000D08">
            <w:pPr>
              <w:spacing w:line="360" w:lineRule="auto"/>
              <w:jc w:val="center"/>
              <w:rPr>
                <w:rFonts w:ascii="Cambria" w:cs="Cambria" w:eastAsia="Cambria" w:hAnsi="Cambria"/>
              </w:rPr>
            </w:pPr>
            <w:r w:rsidDel="00000000" w:rsidR="00000000" w:rsidRPr="00000000">
              <w:rPr>
                <w:rFonts w:ascii="Cambria" w:cs="Cambria" w:eastAsia="Cambria" w:hAnsi="Cambria"/>
                <w:rtl w:val="0"/>
              </w:rPr>
              <w:t xml:space="preserve">Planta Potabilizadora</w:t>
            </w:r>
          </w:p>
        </w:tc>
        <w:tc>
          <w:tcPr>
            <w:tcBorders>
              <w:top w:color="000000" w:space="0" w:sz="0" w:val="nil"/>
              <w:bottom w:color="000000" w:space="0" w:sz="0" w:val="nil"/>
            </w:tcBorders>
            <w:shd w:fill="ffffff" w:val="clear"/>
            <w:vAlign w:val="center"/>
          </w:tcPr>
          <w:p w:rsidR="00000000" w:rsidDel="00000000" w:rsidP="00000000" w:rsidRDefault="00000000" w:rsidRPr="00000000" w14:paraId="00000D09">
            <w:pPr>
              <w:spacing w:line="360" w:lineRule="auto"/>
              <w:jc w:val="center"/>
              <w:rPr>
                <w:rFonts w:ascii="Cambria" w:cs="Cambria" w:eastAsia="Cambria" w:hAnsi="Cambria"/>
              </w:rPr>
            </w:pPr>
            <w:r w:rsidDel="00000000" w:rsidR="00000000" w:rsidRPr="00000000">
              <w:rPr>
                <w:rFonts w:ascii="Cambria" w:cs="Cambria" w:eastAsia="Cambria" w:hAnsi="Cambria"/>
                <w:rtl w:val="0"/>
              </w:rPr>
              <w:t xml:space="preserve">Regulación de Influente</w:t>
            </w:r>
          </w:p>
        </w:tc>
        <w:tc>
          <w:tcPr>
            <w:tcBorders>
              <w:top w:color="000000" w:space="0" w:sz="0" w:val="nil"/>
              <w:bottom w:color="000000" w:space="0" w:sz="0" w:val="nil"/>
            </w:tcBorders>
            <w:shd w:fill="ffffff" w:val="clear"/>
            <w:vAlign w:val="center"/>
          </w:tcPr>
          <w:p w:rsidR="00000000" w:rsidDel="00000000" w:rsidP="00000000" w:rsidRDefault="00000000" w:rsidRPr="00000000" w14:paraId="00000D0A">
            <w:pPr>
              <w:spacing w:line="360" w:lineRule="auto"/>
              <w:jc w:val="center"/>
              <w:rPr>
                <w:rFonts w:ascii="Cambria" w:cs="Cambria" w:eastAsia="Cambria" w:hAnsi="Cambria"/>
              </w:rPr>
            </w:pPr>
            <w:r w:rsidDel="00000000" w:rsidR="00000000" w:rsidRPr="00000000">
              <w:rPr>
                <w:rFonts w:ascii="Cambria" w:cs="Cambria" w:eastAsia="Cambria" w:hAnsi="Cambria"/>
                <w:rtl w:val="0"/>
              </w:rPr>
              <w:t xml:space="preserve">30,000</w:t>
            </w:r>
          </w:p>
        </w:tc>
      </w:tr>
      <w:tr>
        <w:trPr>
          <w:cantSplit w:val="0"/>
          <w:trHeight w:val="397" w:hRule="atLeast"/>
          <w:tblHeader w:val="0"/>
        </w:trPr>
        <w:tc>
          <w:tcPr>
            <w:shd w:fill="e8e8e8" w:val="clear"/>
            <w:vAlign w:val="center"/>
          </w:tcPr>
          <w:p w:rsidR="00000000" w:rsidDel="00000000" w:rsidP="00000000" w:rsidRDefault="00000000" w:rsidRPr="00000000" w14:paraId="00000D0B">
            <w:pPr>
              <w:spacing w:line="360" w:lineRule="auto"/>
              <w:jc w:val="center"/>
              <w:rPr>
                <w:rFonts w:ascii="Cambria" w:cs="Cambria" w:eastAsia="Cambria" w:hAnsi="Cambria"/>
              </w:rPr>
            </w:pPr>
            <w:r w:rsidDel="00000000" w:rsidR="00000000" w:rsidRPr="00000000">
              <w:rPr>
                <w:rFonts w:ascii="Cambria" w:cs="Cambria" w:eastAsia="Cambria" w:hAnsi="Cambria"/>
                <w:rtl w:val="0"/>
              </w:rPr>
              <w:t xml:space="preserve">4</w:t>
            </w:r>
          </w:p>
        </w:tc>
        <w:tc>
          <w:tcPr>
            <w:shd w:fill="e8e8e8" w:val="clear"/>
            <w:vAlign w:val="center"/>
          </w:tcPr>
          <w:p w:rsidR="00000000" w:rsidDel="00000000" w:rsidP="00000000" w:rsidRDefault="00000000" w:rsidRPr="00000000" w14:paraId="00000D0C">
            <w:pPr>
              <w:spacing w:line="360" w:lineRule="auto"/>
              <w:jc w:val="center"/>
              <w:rPr>
                <w:rFonts w:ascii="Cambria" w:cs="Cambria" w:eastAsia="Cambria" w:hAnsi="Cambria"/>
              </w:rPr>
            </w:pPr>
            <w:r w:rsidDel="00000000" w:rsidR="00000000" w:rsidRPr="00000000">
              <w:rPr>
                <w:rFonts w:ascii="Cambria" w:cs="Cambria" w:eastAsia="Cambria" w:hAnsi="Cambria"/>
                <w:rtl w:val="0"/>
              </w:rPr>
              <w:t xml:space="preserve">Planta Potabilizadora</w:t>
            </w:r>
          </w:p>
        </w:tc>
        <w:tc>
          <w:tcPr>
            <w:shd w:fill="e8e8e8" w:val="clear"/>
            <w:vAlign w:val="center"/>
          </w:tcPr>
          <w:p w:rsidR="00000000" w:rsidDel="00000000" w:rsidP="00000000" w:rsidRDefault="00000000" w:rsidRPr="00000000" w14:paraId="00000D0D">
            <w:pPr>
              <w:spacing w:line="360" w:lineRule="auto"/>
              <w:jc w:val="center"/>
              <w:rPr>
                <w:rFonts w:ascii="Cambria" w:cs="Cambria" w:eastAsia="Cambria" w:hAnsi="Cambria"/>
              </w:rPr>
            </w:pPr>
            <w:r w:rsidDel="00000000" w:rsidR="00000000" w:rsidRPr="00000000">
              <w:rPr>
                <w:rFonts w:ascii="Cambria" w:cs="Cambria" w:eastAsia="Cambria" w:hAnsi="Cambria"/>
                <w:rtl w:val="0"/>
              </w:rPr>
              <w:t xml:space="preserve">Regulación de efluente</w:t>
            </w:r>
          </w:p>
        </w:tc>
        <w:tc>
          <w:tcPr>
            <w:shd w:fill="e8e8e8" w:val="clear"/>
            <w:vAlign w:val="center"/>
          </w:tcPr>
          <w:p w:rsidR="00000000" w:rsidDel="00000000" w:rsidP="00000000" w:rsidRDefault="00000000" w:rsidRPr="00000000" w14:paraId="00000D0E">
            <w:pPr>
              <w:spacing w:line="360" w:lineRule="auto"/>
              <w:jc w:val="center"/>
              <w:rPr>
                <w:rFonts w:ascii="Cambria" w:cs="Cambria" w:eastAsia="Cambria" w:hAnsi="Cambria"/>
              </w:rPr>
            </w:pPr>
            <w:r w:rsidDel="00000000" w:rsidR="00000000" w:rsidRPr="00000000">
              <w:rPr>
                <w:rFonts w:ascii="Cambria" w:cs="Cambria" w:eastAsia="Cambria" w:hAnsi="Cambria"/>
                <w:rtl w:val="0"/>
              </w:rPr>
              <w:t xml:space="preserve">30,000</w:t>
            </w:r>
          </w:p>
        </w:tc>
      </w:tr>
      <w:tr>
        <w:trPr>
          <w:cantSplit w:val="0"/>
          <w:trHeight w:val="397" w:hRule="atLeast"/>
          <w:tblHeader w:val="0"/>
        </w:trPr>
        <w:tc>
          <w:tcPr>
            <w:tcBorders>
              <w:top w:color="000000" w:space="0" w:sz="0" w:val="nil"/>
              <w:bottom w:color="000000" w:space="0" w:sz="0" w:val="nil"/>
            </w:tcBorders>
            <w:vAlign w:val="center"/>
          </w:tcPr>
          <w:p w:rsidR="00000000" w:rsidDel="00000000" w:rsidP="00000000" w:rsidRDefault="00000000" w:rsidRPr="00000000" w14:paraId="00000D0F">
            <w:pPr>
              <w:spacing w:line="360" w:lineRule="auto"/>
              <w:jc w:val="center"/>
              <w:rPr>
                <w:rFonts w:ascii="Cambria" w:cs="Cambria" w:eastAsia="Cambria" w:hAnsi="Cambria"/>
              </w:rPr>
            </w:pPr>
            <w:r w:rsidDel="00000000" w:rsidR="00000000" w:rsidRPr="00000000">
              <w:rPr>
                <w:rFonts w:ascii="Cambria" w:cs="Cambria" w:eastAsia="Cambria" w:hAnsi="Cambria"/>
                <w:rtl w:val="0"/>
              </w:rPr>
              <w:t xml:space="preserve">5</w:t>
            </w:r>
          </w:p>
        </w:tc>
        <w:tc>
          <w:tcPr>
            <w:tcBorders>
              <w:top w:color="000000" w:space="0" w:sz="0" w:val="nil"/>
              <w:bottom w:color="000000" w:space="0" w:sz="0" w:val="nil"/>
            </w:tcBorders>
            <w:shd w:fill="ffffff" w:val="clear"/>
            <w:vAlign w:val="center"/>
          </w:tcPr>
          <w:p w:rsidR="00000000" w:rsidDel="00000000" w:rsidP="00000000" w:rsidRDefault="00000000" w:rsidRPr="00000000" w14:paraId="00000D10">
            <w:pPr>
              <w:spacing w:line="360" w:lineRule="auto"/>
              <w:jc w:val="center"/>
              <w:rPr>
                <w:rFonts w:ascii="Cambria" w:cs="Cambria" w:eastAsia="Cambria" w:hAnsi="Cambria"/>
              </w:rPr>
            </w:pPr>
            <w:r w:rsidDel="00000000" w:rsidR="00000000" w:rsidRPr="00000000">
              <w:rPr>
                <w:rFonts w:ascii="Cambria" w:cs="Cambria" w:eastAsia="Cambria" w:hAnsi="Cambria"/>
                <w:rtl w:val="0"/>
              </w:rPr>
              <w:t xml:space="preserve">Tanque 1 Distribución</w:t>
            </w:r>
          </w:p>
        </w:tc>
        <w:tc>
          <w:tcPr>
            <w:tcBorders>
              <w:top w:color="000000" w:space="0" w:sz="0" w:val="nil"/>
              <w:bottom w:color="000000" w:space="0" w:sz="0" w:val="nil"/>
            </w:tcBorders>
            <w:shd w:fill="ffffff" w:val="clear"/>
            <w:vAlign w:val="center"/>
          </w:tcPr>
          <w:p w:rsidR="00000000" w:rsidDel="00000000" w:rsidP="00000000" w:rsidRDefault="00000000" w:rsidRPr="00000000" w14:paraId="00000D11">
            <w:pPr>
              <w:spacing w:line="360" w:lineRule="auto"/>
              <w:jc w:val="center"/>
              <w:rPr>
                <w:rFonts w:ascii="Cambria" w:cs="Cambria" w:eastAsia="Cambria" w:hAnsi="Cambria"/>
              </w:rPr>
            </w:pPr>
            <w:r w:rsidDel="00000000" w:rsidR="00000000" w:rsidRPr="00000000">
              <w:rPr>
                <w:rFonts w:ascii="Cambria" w:cs="Cambria" w:eastAsia="Cambria" w:hAnsi="Cambria"/>
                <w:rtl w:val="0"/>
              </w:rPr>
              <w:t xml:space="preserve">Punto de entrega</w:t>
            </w:r>
          </w:p>
        </w:tc>
        <w:tc>
          <w:tcPr>
            <w:tcBorders>
              <w:top w:color="000000" w:space="0" w:sz="0" w:val="nil"/>
              <w:bottom w:color="000000" w:space="0" w:sz="0" w:val="nil"/>
            </w:tcBorders>
            <w:shd w:fill="ffffff" w:val="clear"/>
            <w:vAlign w:val="center"/>
          </w:tcPr>
          <w:p w:rsidR="00000000" w:rsidDel="00000000" w:rsidP="00000000" w:rsidRDefault="00000000" w:rsidRPr="00000000" w14:paraId="00000D12">
            <w:pPr>
              <w:spacing w:line="360" w:lineRule="auto"/>
              <w:jc w:val="center"/>
              <w:rPr>
                <w:rFonts w:ascii="Cambria" w:cs="Cambria" w:eastAsia="Cambria" w:hAnsi="Cambria"/>
              </w:rPr>
            </w:pPr>
            <w:r w:rsidDel="00000000" w:rsidR="00000000" w:rsidRPr="00000000">
              <w:rPr>
                <w:rFonts w:ascii="Cambria" w:cs="Cambria" w:eastAsia="Cambria" w:hAnsi="Cambria"/>
                <w:rtl w:val="0"/>
              </w:rPr>
              <w:t xml:space="preserve">30,000</w:t>
            </w:r>
          </w:p>
        </w:tc>
      </w:tr>
      <w:tr>
        <w:trPr>
          <w:cantSplit w:val="0"/>
          <w:trHeight w:val="397" w:hRule="atLeast"/>
          <w:tblHeader w:val="0"/>
        </w:trPr>
        <w:tc>
          <w:tcPr>
            <w:shd w:fill="e8e8e8" w:val="clear"/>
            <w:vAlign w:val="center"/>
          </w:tcPr>
          <w:p w:rsidR="00000000" w:rsidDel="00000000" w:rsidP="00000000" w:rsidRDefault="00000000" w:rsidRPr="00000000" w14:paraId="00000D13">
            <w:pPr>
              <w:spacing w:line="360" w:lineRule="auto"/>
              <w:jc w:val="center"/>
              <w:rPr>
                <w:rFonts w:ascii="Cambria" w:cs="Cambria" w:eastAsia="Cambria" w:hAnsi="Cambria"/>
              </w:rPr>
            </w:pPr>
            <w:r w:rsidDel="00000000" w:rsidR="00000000" w:rsidRPr="00000000">
              <w:rPr>
                <w:rFonts w:ascii="Cambria" w:cs="Cambria" w:eastAsia="Cambria" w:hAnsi="Cambria"/>
                <w:rtl w:val="0"/>
              </w:rPr>
              <w:t xml:space="preserve">6</w:t>
            </w:r>
          </w:p>
        </w:tc>
        <w:tc>
          <w:tcPr>
            <w:shd w:fill="e8e8e8" w:val="clear"/>
            <w:vAlign w:val="center"/>
          </w:tcPr>
          <w:p w:rsidR="00000000" w:rsidDel="00000000" w:rsidP="00000000" w:rsidRDefault="00000000" w:rsidRPr="00000000" w14:paraId="00000D14">
            <w:pPr>
              <w:spacing w:line="360" w:lineRule="auto"/>
              <w:jc w:val="center"/>
              <w:rPr>
                <w:rFonts w:ascii="Cambria" w:cs="Cambria" w:eastAsia="Cambria" w:hAnsi="Cambria"/>
              </w:rPr>
            </w:pPr>
            <w:r w:rsidDel="00000000" w:rsidR="00000000" w:rsidRPr="00000000">
              <w:rPr>
                <w:rFonts w:ascii="Cambria" w:cs="Cambria" w:eastAsia="Cambria" w:hAnsi="Cambria"/>
                <w:rtl w:val="0"/>
              </w:rPr>
              <w:t xml:space="preserve">Tanque 2 Distribución</w:t>
            </w:r>
          </w:p>
        </w:tc>
        <w:tc>
          <w:tcPr>
            <w:shd w:fill="e8e8e8" w:val="clear"/>
            <w:vAlign w:val="center"/>
          </w:tcPr>
          <w:p w:rsidR="00000000" w:rsidDel="00000000" w:rsidP="00000000" w:rsidRDefault="00000000" w:rsidRPr="00000000" w14:paraId="00000D15">
            <w:pPr>
              <w:spacing w:line="360" w:lineRule="auto"/>
              <w:jc w:val="center"/>
              <w:rPr>
                <w:rFonts w:ascii="Cambria" w:cs="Cambria" w:eastAsia="Cambria" w:hAnsi="Cambria"/>
              </w:rPr>
            </w:pPr>
            <w:r w:rsidDel="00000000" w:rsidR="00000000" w:rsidRPr="00000000">
              <w:rPr>
                <w:rFonts w:ascii="Cambria" w:cs="Cambria" w:eastAsia="Cambria" w:hAnsi="Cambria"/>
                <w:rtl w:val="0"/>
              </w:rPr>
              <w:t xml:space="preserve">Punto de entrega</w:t>
            </w:r>
          </w:p>
        </w:tc>
        <w:tc>
          <w:tcPr>
            <w:shd w:fill="e8e8e8" w:val="clear"/>
            <w:vAlign w:val="center"/>
          </w:tcPr>
          <w:p w:rsidR="00000000" w:rsidDel="00000000" w:rsidP="00000000" w:rsidRDefault="00000000" w:rsidRPr="00000000" w14:paraId="00000D16">
            <w:pPr>
              <w:spacing w:line="360" w:lineRule="auto"/>
              <w:jc w:val="center"/>
              <w:rPr>
                <w:rFonts w:ascii="Cambria" w:cs="Cambria" w:eastAsia="Cambria" w:hAnsi="Cambria"/>
              </w:rPr>
            </w:pPr>
            <w:r w:rsidDel="00000000" w:rsidR="00000000" w:rsidRPr="00000000">
              <w:rPr>
                <w:rFonts w:ascii="Cambria" w:cs="Cambria" w:eastAsia="Cambria" w:hAnsi="Cambria"/>
                <w:rtl w:val="0"/>
              </w:rPr>
              <w:t xml:space="preserve">6,000</w:t>
            </w:r>
          </w:p>
        </w:tc>
      </w:tr>
      <w:tr>
        <w:trPr>
          <w:cantSplit w:val="0"/>
          <w:trHeight w:val="397" w:hRule="atLeast"/>
          <w:tblHeader w:val="0"/>
        </w:trPr>
        <w:tc>
          <w:tcPr>
            <w:tcBorders>
              <w:top w:color="000000" w:space="0" w:sz="0" w:val="nil"/>
              <w:bottom w:color="000000" w:space="0" w:sz="0" w:val="nil"/>
            </w:tcBorders>
            <w:vAlign w:val="center"/>
          </w:tcPr>
          <w:p w:rsidR="00000000" w:rsidDel="00000000" w:rsidP="00000000" w:rsidRDefault="00000000" w:rsidRPr="00000000" w14:paraId="00000D17">
            <w:pPr>
              <w:spacing w:line="360" w:lineRule="auto"/>
              <w:jc w:val="center"/>
              <w:rPr>
                <w:rFonts w:ascii="Cambria" w:cs="Cambria" w:eastAsia="Cambria" w:hAnsi="Cambria"/>
              </w:rPr>
            </w:pPr>
            <w:r w:rsidDel="00000000" w:rsidR="00000000" w:rsidRPr="00000000">
              <w:rPr>
                <w:rFonts w:ascii="Cambria" w:cs="Cambria" w:eastAsia="Cambria" w:hAnsi="Cambria"/>
                <w:rtl w:val="0"/>
              </w:rPr>
              <w:t xml:space="preserve">7</w:t>
            </w:r>
          </w:p>
        </w:tc>
        <w:tc>
          <w:tcPr>
            <w:tcBorders>
              <w:top w:color="000000" w:space="0" w:sz="0" w:val="nil"/>
              <w:bottom w:color="000000" w:space="0" w:sz="0" w:val="nil"/>
            </w:tcBorders>
            <w:shd w:fill="ffffff" w:val="clear"/>
            <w:vAlign w:val="center"/>
          </w:tcPr>
          <w:p w:rsidR="00000000" w:rsidDel="00000000" w:rsidP="00000000" w:rsidRDefault="00000000" w:rsidRPr="00000000" w14:paraId="00000D18">
            <w:pPr>
              <w:spacing w:line="360" w:lineRule="auto"/>
              <w:jc w:val="center"/>
              <w:rPr>
                <w:rFonts w:ascii="Cambria" w:cs="Cambria" w:eastAsia="Cambria" w:hAnsi="Cambria"/>
              </w:rPr>
            </w:pPr>
            <w:r w:rsidDel="00000000" w:rsidR="00000000" w:rsidRPr="00000000">
              <w:rPr>
                <w:rFonts w:ascii="Cambria" w:cs="Cambria" w:eastAsia="Cambria" w:hAnsi="Cambria"/>
                <w:rtl w:val="0"/>
              </w:rPr>
              <w:t xml:space="preserve">Tanque 3 Distribución</w:t>
            </w:r>
          </w:p>
        </w:tc>
        <w:tc>
          <w:tcPr>
            <w:tcBorders>
              <w:top w:color="000000" w:space="0" w:sz="0" w:val="nil"/>
              <w:bottom w:color="000000" w:space="0" w:sz="0" w:val="nil"/>
            </w:tcBorders>
            <w:shd w:fill="ffffff" w:val="clear"/>
            <w:vAlign w:val="center"/>
          </w:tcPr>
          <w:p w:rsidR="00000000" w:rsidDel="00000000" w:rsidP="00000000" w:rsidRDefault="00000000" w:rsidRPr="00000000" w14:paraId="00000D19">
            <w:pPr>
              <w:spacing w:line="360" w:lineRule="auto"/>
              <w:jc w:val="center"/>
              <w:rPr>
                <w:rFonts w:ascii="Cambria" w:cs="Cambria" w:eastAsia="Cambria" w:hAnsi="Cambria"/>
              </w:rPr>
            </w:pPr>
            <w:r w:rsidDel="00000000" w:rsidR="00000000" w:rsidRPr="00000000">
              <w:rPr>
                <w:rFonts w:ascii="Cambria" w:cs="Cambria" w:eastAsia="Cambria" w:hAnsi="Cambria"/>
                <w:rtl w:val="0"/>
              </w:rPr>
              <w:t xml:space="preserve">Punto de entrega</w:t>
            </w:r>
          </w:p>
        </w:tc>
        <w:tc>
          <w:tcPr>
            <w:tcBorders>
              <w:top w:color="000000" w:space="0" w:sz="0" w:val="nil"/>
              <w:bottom w:color="000000" w:space="0" w:sz="0" w:val="nil"/>
            </w:tcBorders>
            <w:shd w:fill="ffffff" w:val="clear"/>
            <w:vAlign w:val="center"/>
          </w:tcPr>
          <w:p w:rsidR="00000000" w:rsidDel="00000000" w:rsidP="00000000" w:rsidRDefault="00000000" w:rsidRPr="00000000" w14:paraId="00000D1A">
            <w:pPr>
              <w:spacing w:line="360" w:lineRule="auto"/>
              <w:jc w:val="center"/>
              <w:rPr>
                <w:rFonts w:ascii="Cambria" w:cs="Cambria" w:eastAsia="Cambria" w:hAnsi="Cambria"/>
              </w:rPr>
            </w:pPr>
            <w:r w:rsidDel="00000000" w:rsidR="00000000" w:rsidRPr="00000000">
              <w:rPr>
                <w:rFonts w:ascii="Cambria" w:cs="Cambria" w:eastAsia="Cambria" w:hAnsi="Cambria"/>
                <w:rtl w:val="0"/>
              </w:rPr>
              <w:t xml:space="preserve">12,000</w:t>
            </w:r>
          </w:p>
        </w:tc>
      </w:tr>
    </w:tbl>
    <w:p w:rsidR="00000000" w:rsidDel="00000000" w:rsidP="00000000" w:rsidRDefault="00000000" w:rsidRPr="00000000" w14:paraId="00000D1B">
      <w:pPr>
        <w:spacing w:line="360" w:lineRule="auto"/>
        <w:jc w:val="center"/>
        <w:rPr>
          <w:rFonts w:ascii="Cambria" w:cs="Cambria" w:eastAsia="Cambria" w:hAnsi="Cambria"/>
          <w:sz w:val="18"/>
          <w:szCs w:val="18"/>
        </w:rPr>
      </w:pPr>
      <w:r w:rsidDel="00000000" w:rsidR="00000000" w:rsidRPr="00000000">
        <w:rPr>
          <w:rFonts w:ascii="Cambria" w:cs="Cambria" w:eastAsia="Cambria" w:hAnsi="Cambria"/>
          <w:b w:val="1"/>
          <w:sz w:val="18"/>
          <w:szCs w:val="18"/>
          <w:rtl w:val="0"/>
        </w:rPr>
        <w:t xml:space="preserve">Fuente:</w:t>
      </w:r>
      <w:r w:rsidDel="00000000" w:rsidR="00000000" w:rsidRPr="00000000">
        <w:rPr>
          <w:rFonts w:ascii="Cambria" w:cs="Cambria" w:eastAsia="Cambria" w:hAnsi="Cambria"/>
          <w:sz w:val="18"/>
          <w:szCs w:val="18"/>
          <w:rtl w:val="0"/>
        </w:rPr>
        <w:t xml:space="preserve"> Elaboración propia con información de la CEA.</w:t>
      </w:r>
    </w:p>
    <w:p w:rsidR="00000000" w:rsidDel="00000000" w:rsidP="00000000" w:rsidRDefault="00000000" w:rsidRPr="00000000" w14:paraId="00000D1C">
      <w:pPr>
        <w:spacing w:line="360" w:lineRule="auto"/>
        <w:jc w:val="center"/>
        <w:rPr>
          <w:rFonts w:ascii="Cambria" w:cs="Cambria" w:eastAsia="Cambria" w:hAnsi="Cambria"/>
        </w:rPr>
      </w:pPr>
      <w:r w:rsidDel="00000000" w:rsidR="00000000" w:rsidRPr="00000000">
        <w:rPr>
          <w:rtl w:val="0"/>
        </w:rPr>
      </w:r>
    </w:p>
    <w:p w:rsidR="00000000" w:rsidDel="00000000" w:rsidP="00000000" w:rsidRDefault="00000000" w:rsidRPr="00000000" w14:paraId="00000D1D">
      <w:pPr>
        <w:pBdr>
          <w:top w:space="0" w:sz="0" w:val="nil"/>
          <w:left w:space="0" w:sz="0" w:val="nil"/>
          <w:bottom w:space="0" w:sz="0" w:val="nil"/>
          <w:right w:space="0" w:sz="0" w:val="nil"/>
          <w:between w:space="0" w:sz="0" w:val="nil"/>
        </w:pBdr>
        <w:spacing w:line="360" w:lineRule="auto"/>
        <w:jc w:val="center"/>
        <w:rPr>
          <w:rFonts w:ascii="Cambria" w:cs="Cambria" w:eastAsia="Cambria" w:hAnsi="Cambria"/>
          <w:b w:val="1"/>
          <w:color w:val="000000"/>
        </w:rPr>
      </w:pPr>
      <w:bookmarkStart w:colFirst="0" w:colLast="0" w:name="_heading=h.voc9cuxtq88i" w:id="93"/>
      <w:bookmarkEnd w:id="93"/>
      <w:r w:rsidDel="00000000" w:rsidR="00000000" w:rsidRPr="00000000">
        <w:rPr>
          <w:rFonts w:ascii="Cambria" w:cs="Cambria" w:eastAsia="Cambria" w:hAnsi="Cambria"/>
          <w:b w:val="1"/>
          <w:color w:val="000000"/>
          <w:rtl w:val="0"/>
        </w:rPr>
        <w:t xml:space="preserve">Ilustración 14. </w:t>
      </w:r>
      <w:r w:rsidDel="00000000" w:rsidR="00000000" w:rsidRPr="00000000">
        <w:rPr>
          <w:rFonts w:ascii="Cambria" w:cs="Cambria" w:eastAsia="Cambria" w:hAnsi="Cambria"/>
          <w:color w:val="000000"/>
          <w:rtl w:val="0"/>
        </w:rPr>
        <w:t xml:space="preserve">Esquema de Ubicación de Tanques</w:t>
      </w:r>
      <w:r w:rsidDel="00000000" w:rsidR="00000000" w:rsidRPr="00000000">
        <w:rPr>
          <w:rtl w:val="0"/>
        </w:rPr>
      </w:r>
    </w:p>
    <w:p w:rsidR="00000000" w:rsidDel="00000000" w:rsidP="00000000" w:rsidRDefault="00000000" w:rsidRPr="00000000" w14:paraId="00000D1E">
      <w:pPr>
        <w:spacing w:line="276" w:lineRule="auto"/>
        <w:jc w:val="center"/>
        <w:rPr>
          <w:rFonts w:ascii="Cambria" w:cs="Cambria" w:eastAsia="Cambria" w:hAnsi="Cambria"/>
          <w:sz w:val="20"/>
          <w:szCs w:val="20"/>
        </w:rPr>
      </w:pPr>
      <w:r w:rsidDel="00000000" w:rsidR="00000000" w:rsidRPr="00000000">
        <w:rPr>
          <w:rFonts w:ascii="Cambria" w:cs="Cambria" w:eastAsia="Cambria" w:hAnsi="Cambria"/>
          <w:sz w:val="20"/>
          <w:szCs w:val="20"/>
        </w:rPr>
        <w:drawing>
          <wp:inline distB="0" distT="0" distL="0" distR="0">
            <wp:extent cx="3771039" cy="3153186"/>
            <wp:effectExtent b="0" l="0" r="0" t="0"/>
            <wp:docPr descr="Mapa&#10;&#10;El contenido generado por IA puede ser incorrecto." id="2014181489" name="image34.jpg"/>
            <a:graphic>
              <a:graphicData uri="http://schemas.openxmlformats.org/drawingml/2006/picture">
                <pic:pic>
                  <pic:nvPicPr>
                    <pic:cNvPr descr="Mapa&#10;&#10;El contenido generado por IA puede ser incorrecto." id="0" name="image34.jpg"/>
                    <pic:cNvPicPr preferRelativeResize="0"/>
                  </pic:nvPicPr>
                  <pic:blipFill>
                    <a:blip r:embed="rId31"/>
                    <a:srcRect b="0" l="0" r="0" t="0"/>
                    <a:stretch>
                      <a:fillRect/>
                    </a:stretch>
                  </pic:blipFill>
                  <pic:spPr>
                    <a:xfrm>
                      <a:off x="0" y="0"/>
                      <a:ext cx="3771039" cy="3153186"/>
                    </a:xfrm>
                    <a:prstGeom prst="rect"/>
                    <a:ln/>
                  </pic:spPr>
                </pic:pic>
              </a:graphicData>
            </a:graphic>
          </wp:inline>
        </w:drawing>
      </w:r>
      <w:r w:rsidDel="00000000" w:rsidR="00000000" w:rsidRPr="00000000">
        <w:rPr>
          <w:rtl w:val="0"/>
        </w:rPr>
      </w:r>
    </w:p>
    <w:p w:rsidR="00000000" w:rsidDel="00000000" w:rsidP="00000000" w:rsidRDefault="00000000" w:rsidRPr="00000000" w14:paraId="00000D1F">
      <w:pPr>
        <w:spacing w:line="360" w:lineRule="auto"/>
        <w:jc w:val="center"/>
        <w:rPr>
          <w:rFonts w:ascii="Cambria" w:cs="Cambria" w:eastAsia="Cambria" w:hAnsi="Cambria"/>
          <w:sz w:val="18"/>
          <w:szCs w:val="18"/>
        </w:rPr>
      </w:pPr>
      <w:bookmarkStart w:colFirst="0" w:colLast="0" w:name="_heading=h.3oy7u29" w:id="94"/>
      <w:bookmarkEnd w:id="94"/>
      <w:r w:rsidDel="00000000" w:rsidR="00000000" w:rsidRPr="00000000">
        <w:rPr>
          <w:rFonts w:ascii="Cambria" w:cs="Cambria" w:eastAsia="Cambria" w:hAnsi="Cambria"/>
          <w:b w:val="1"/>
          <w:sz w:val="18"/>
          <w:szCs w:val="18"/>
          <w:rtl w:val="0"/>
        </w:rPr>
        <w:t xml:space="preserve">Fuente</w:t>
      </w:r>
      <w:r w:rsidDel="00000000" w:rsidR="00000000" w:rsidRPr="00000000">
        <w:rPr>
          <w:rFonts w:ascii="Cambria" w:cs="Cambria" w:eastAsia="Cambria" w:hAnsi="Cambria"/>
          <w:sz w:val="18"/>
          <w:szCs w:val="18"/>
          <w:rtl w:val="0"/>
        </w:rPr>
        <w:t xml:space="preserve">: Elaboración propia a partir de imágenes de Google Earth 2024.</w:t>
      </w:r>
    </w:p>
    <w:p w:rsidR="00000000" w:rsidDel="00000000" w:rsidP="00000000" w:rsidRDefault="00000000" w:rsidRPr="00000000" w14:paraId="00000D20">
      <w:pPr>
        <w:pBdr>
          <w:top w:space="0" w:sz="0" w:val="nil"/>
          <w:left w:space="0" w:sz="0" w:val="nil"/>
          <w:bottom w:space="0" w:sz="0" w:val="nil"/>
          <w:right w:space="0" w:sz="0" w:val="nil"/>
          <w:between w:space="0" w:sz="0" w:val="nil"/>
        </w:pBdr>
        <w:spacing w:line="360" w:lineRule="auto"/>
        <w:jc w:val="center"/>
        <w:rPr>
          <w:rFonts w:ascii="Cambria" w:cs="Cambria" w:eastAsia="Cambria" w:hAnsi="Cambria"/>
          <w:b w:val="1"/>
          <w:color w:val="000000"/>
        </w:rPr>
      </w:pPr>
      <w:r w:rsidDel="00000000" w:rsidR="00000000" w:rsidRPr="00000000">
        <w:rPr>
          <w:rtl w:val="0"/>
        </w:rPr>
      </w:r>
    </w:p>
    <w:p w:rsidR="00000000" w:rsidDel="00000000" w:rsidP="00000000" w:rsidRDefault="00000000" w:rsidRPr="00000000" w14:paraId="00000D21">
      <w:pPr>
        <w:pBdr>
          <w:top w:space="0" w:sz="0" w:val="nil"/>
          <w:left w:space="0" w:sz="0" w:val="nil"/>
          <w:bottom w:space="0" w:sz="0" w:val="nil"/>
          <w:right w:space="0" w:sz="0" w:val="nil"/>
          <w:between w:space="0" w:sz="0" w:val="nil"/>
        </w:pBdr>
        <w:spacing w:line="360" w:lineRule="auto"/>
        <w:jc w:val="center"/>
        <w:rPr>
          <w:rFonts w:ascii="Cambria" w:cs="Cambria" w:eastAsia="Cambria" w:hAnsi="Cambria"/>
          <w:b w:val="1"/>
          <w:color w:val="000000"/>
        </w:rPr>
      </w:pPr>
      <w:bookmarkStart w:colFirst="0" w:colLast="0" w:name="_heading=h.h2lw5sna1o1m" w:id="95"/>
      <w:bookmarkEnd w:id="95"/>
      <w:r w:rsidDel="00000000" w:rsidR="00000000" w:rsidRPr="00000000">
        <w:rPr>
          <w:rFonts w:ascii="Cambria" w:cs="Cambria" w:eastAsia="Cambria" w:hAnsi="Cambria"/>
          <w:b w:val="1"/>
          <w:color w:val="000000"/>
          <w:rtl w:val="0"/>
        </w:rPr>
        <w:t xml:space="preserve">Ilustración 15. </w:t>
      </w:r>
      <w:r w:rsidDel="00000000" w:rsidR="00000000" w:rsidRPr="00000000">
        <w:rPr>
          <w:rFonts w:ascii="Cambria" w:cs="Cambria" w:eastAsia="Cambria" w:hAnsi="Cambria"/>
          <w:color w:val="000000"/>
          <w:rtl w:val="0"/>
        </w:rPr>
        <w:t xml:space="preserve">Tanques vitrificados con domo geodésico</w:t>
      </w:r>
      <w:r w:rsidDel="00000000" w:rsidR="00000000" w:rsidRPr="00000000">
        <w:rPr>
          <w:rtl w:val="0"/>
        </w:rPr>
      </w:r>
    </w:p>
    <w:p w:rsidR="00000000" w:rsidDel="00000000" w:rsidP="00000000" w:rsidRDefault="00000000" w:rsidRPr="00000000" w14:paraId="00000D22">
      <w:pPr>
        <w:pBdr>
          <w:top w:space="0" w:sz="0" w:val="nil"/>
          <w:left w:space="0" w:sz="0" w:val="nil"/>
          <w:bottom w:space="0" w:sz="0" w:val="nil"/>
          <w:right w:space="0" w:sz="0" w:val="nil"/>
          <w:between w:space="0" w:sz="0" w:val="nil"/>
        </w:pBdr>
        <w:spacing w:line="360" w:lineRule="auto"/>
        <w:ind w:left="720" w:firstLine="0"/>
        <w:jc w:val="center"/>
        <w:rPr>
          <w:rFonts w:ascii="Cambria" w:cs="Cambria" w:eastAsia="Cambria" w:hAnsi="Cambria"/>
          <w:color w:val="000000"/>
        </w:rPr>
      </w:pPr>
      <w:r w:rsidDel="00000000" w:rsidR="00000000" w:rsidRPr="00000000">
        <w:rPr>
          <w:rFonts w:ascii="Cambria" w:cs="Cambria" w:eastAsia="Cambria" w:hAnsi="Cambria"/>
          <w:color w:val="000000"/>
        </w:rPr>
        <w:drawing>
          <wp:inline distB="0" distT="0" distL="0" distR="0">
            <wp:extent cx="2936240" cy="2637693"/>
            <wp:effectExtent b="0" l="0" r="0" t="0"/>
            <wp:docPr descr="A group of round buildings&#10;&#10;Description automatically generated with medium confidence" id="2014181466" name="image11.jpg"/>
            <a:graphic>
              <a:graphicData uri="http://schemas.openxmlformats.org/drawingml/2006/picture">
                <pic:pic>
                  <pic:nvPicPr>
                    <pic:cNvPr descr="A group of round buildings&#10;&#10;Description automatically generated with medium confidence" id="0" name="image11.jpg"/>
                    <pic:cNvPicPr preferRelativeResize="0"/>
                  </pic:nvPicPr>
                  <pic:blipFill>
                    <a:blip r:embed="rId32"/>
                    <a:srcRect b="0" l="0" r="0" t="0"/>
                    <a:stretch>
                      <a:fillRect/>
                    </a:stretch>
                  </pic:blipFill>
                  <pic:spPr>
                    <a:xfrm>
                      <a:off x="0" y="0"/>
                      <a:ext cx="2936240" cy="2637693"/>
                    </a:xfrm>
                    <a:prstGeom prst="rect"/>
                    <a:ln/>
                  </pic:spPr>
                </pic:pic>
              </a:graphicData>
            </a:graphic>
          </wp:inline>
        </w:drawing>
      </w:r>
      <w:r w:rsidDel="00000000" w:rsidR="00000000" w:rsidRPr="00000000">
        <w:rPr>
          <w:rtl w:val="0"/>
        </w:rPr>
      </w:r>
    </w:p>
    <w:p w:rsidR="00000000" w:rsidDel="00000000" w:rsidP="00000000" w:rsidRDefault="00000000" w:rsidRPr="00000000" w14:paraId="00000D23">
      <w:pPr>
        <w:spacing w:line="360" w:lineRule="auto"/>
        <w:jc w:val="center"/>
        <w:rPr>
          <w:rFonts w:ascii="Cambria" w:cs="Cambria" w:eastAsia="Cambria" w:hAnsi="Cambria"/>
          <w:sz w:val="18"/>
          <w:szCs w:val="18"/>
        </w:rPr>
      </w:pPr>
      <w:r w:rsidDel="00000000" w:rsidR="00000000" w:rsidRPr="00000000">
        <w:rPr>
          <w:rFonts w:ascii="Cambria" w:cs="Cambria" w:eastAsia="Cambria" w:hAnsi="Cambria"/>
          <w:b w:val="1"/>
          <w:sz w:val="18"/>
          <w:szCs w:val="18"/>
          <w:rtl w:val="0"/>
        </w:rPr>
        <w:t xml:space="preserve">Fuente</w:t>
      </w:r>
      <w:r w:rsidDel="00000000" w:rsidR="00000000" w:rsidRPr="00000000">
        <w:rPr>
          <w:rFonts w:ascii="Cambria" w:cs="Cambria" w:eastAsia="Cambria" w:hAnsi="Cambria"/>
          <w:sz w:val="18"/>
          <w:szCs w:val="18"/>
          <w:rtl w:val="0"/>
        </w:rPr>
        <w:t xml:space="preserve">: CEA.</w:t>
      </w:r>
    </w:p>
    <w:p w:rsidR="00000000" w:rsidDel="00000000" w:rsidP="00000000" w:rsidRDefault="00000000" w:rsidRPr="00000000" w14:paraId="00000D24">
      <w:pPr>
        <w:spacing w:line="360" w:lineRule="auto"/>
        <w:jc w:val="center"/>
        <w:rPr>
          <w:rFonts w:ascii="Cambria" w:cs="Cambria" w:eastAsia="Cambria" w:hAnsi="Cambria"/>
        </w:rPr>
      </w:pPr>
      <w:r w:rsidDel="00000000" w:rsidR="00000000" w:rsidRPr="00000000">
        <w:rPr>
          <w:rtl w:val="0"/>
        </w:rPr>
      </w:r>
    </w:p>
    <w:p w:rsidR="00000000" w:rsidDel="00000000" w:rsidP="00000000" w:rsidRDefault="00000000" w:rsidRPr="00000000" w14:paraId="00000D25">
      <w:pPr>
        <w:pStyle w:val="Heading3"/>
        <w:rPr/>
      </w:pPr>
      <w:bookmarkStart w:colFirst="0" w:colLast="0" w:name="_heading=h.r6245jsqxxo7" w:id="96"/>
      <w:bookmarkEnd w:id="96"/>
      <w:r w:rsidDel="00000000" w:rsidR="00000000" w:rsidRPr="00000000">
        <w:rPr>
          <w:rtl w:val="0"/>
        </w:rPr>
        <w:t xml:space="preserve">IV.4.7. Humedal</w:t>
      </w:r>
    </w:p>
    <w:p w:rsidR="00000000" w:rsidDel="00000000" w:rsidP="00000000" w:rsidRDefault="00000000" w:rsidRPr="00000000" w14:paraId="00000D26">
      <w:pPr>
        <w:shd w:fill="ffffff" w:val="clear"/>
        <w:spacing w:line="360" w:lineRule="auto"/>
        <w:jc w:val="both"/>
        <w:rPr>
          <w:rFonts w:ascii="Cambria" w:cs="Cambria" w:eastAsia="Cambria" w:hAnsi="Cambria"/>
        </w:rPr>
      </w:pPr>
      <w:r w:rsidDel="00000000" w:rsidR="00000000" w:rsidRPr="00000000">
        <w:rPr>
          <w:rtl w:val="0"/>
        </w:rPr>
      </w:r>
    </w:p>
    <w:p w:rsidR="00000000" w:rsidDel="00000000" w:rsidP="00000000" w:rsidRDefault="00000000" w:rsidRPr="00000000" w14:paraId="00000D27">
      <w:pPr>
        <w:shd w:fill="ffffff" w:val="clear"/>
        <w:spacing w:line="360" w:lineRule="auto"/>
        <w:jc w:val="both"/>
        <w:rPr>
          <w:rFonts w:ascii="Cambria" w:cs="Cambria" w:eastAsia="Cambria" w:hAnsi="Cambria"/>
        </w:rPr>
      </w:pPr>
      <w:r w:rsidDel="00000000" w:rsidR="00000000" w:rsidRPr="00000000">
        <w:rPr>
          <w:rFonts w:ascii="Cambria" w:cs="Cambria" w:eastAsia="Cambria" w:hAnsi="Cambria"/>
          <w:rtl w:val="0"/>
        </w:rPr>
        <w:t xml:space="preserve">Se instalará un humedal de amortiguamiento natural de aproximadamente 38,000 m</w:t>
      </w:r>
      <w:r w:rsidDel="00000000" w:rsidR="00000000" w:rsidRPr="00000000">
        <w:rPr>
          <w:rFonts w:ascii="Cambria" w:cs="Cambria" w:eastAsia="Cambria" w:hAnsi="Cambria"/>
          <w:color w:val="cc00cc"/>
          <w:vertAlign w:val="superscript"/>
          <w:rtl w:val="0"/>
        </w:rPr>
        <w:t xml:space="preserve">2</w:t>
      </w:r>
      <w:r w:rsidDel="00000000" w:rsidR="00000000" w:rsidRPr="00000000">
        <w:rPr>
          <w:rFonts w:ascii="Cambria" w:cs="Cambria" w:eastAsia="Cambria" w:hAnsi="Cambria"/>
          <w:rtl w:val="0"/>
        </w:rPr>
        <w:t xml:space="preserve"> con un diseño funcional que actuará como una barrera natural para la absorción de nutrientes. Para su configuración, se seleccionarán especies acuáticas adecuadas para promover la fitorremediación, proporcionando un margen de seguridad adicional y fortaleciendo la viabilidad técnica del Proyecto Sistema Batán. </w:t>
      </w:r>
    </w:p>
    <w:p w:rsidR="00000000" w:rsidDel="00000000" w:rsidP="00000000" w:rsidRDefault="00000000" w:rsidRPr="00000000" w14:paraId="00000D28">
      <w:pPr>
        <w:shd w:fill="ffffff" w:val="clear"/>
        <w:spacing w:line="360" w:lineRule="auto"/>
        <w:jc w:val="both"/>
        <w:rPr>
          <w:rFonts w:ascii="Cambria" w:cs="Cambria" w:eastAsia="Cambria" w:hAnsi="Cambria"/>
        </w:rPr>
      </w:pPr>
      <w:r w:rsidDel="00000000" w:rsidR="00000000" w:rsidRPr="00000000">
        <w:rPr>
          <w:rtl w:val="0"/>
        </w:rPr>
      </w:r>
    </w:p>
    <w:p w:rsidR="00000000" w:rsidDel="00000000" w:rsidP="00000000" w:rsidRDefault="00000000" w:rsidRPr="00000000" w14:paraId="00000D29">
      <w:pPr>
        <w:shd w:fill="ffffff" w:val="clear"/>
        <w:spacing w:line="360" w:lineRule="auto"/>
        <w:jc w:val="both"/>
        <w:rPr>
          <w:rFonts w:ascii="Cambria" w:cs="Cambria" w:eastAsia="Cambria" w:hAnsi="Cambria"/>
        </w:rPr>
      </w:pPr>
      <w:r w:rsidDel="00000000" w:rsidR="00000000" w:rsidRPr="00000000">
        <w:rPr>
          <w:rFonts w:ascii="Cambria" w:cs="Cambria" w:eastAsia="Cambria" w:hAnsi="Cambria"/>
          <w:rtl w:val="0"/>
        </w:rPr>
        <w:t xml:space="preserve">El humedal artificial en la Presa El Batán será un tratamiento adicional para el agua del efluente de las PTAR, garantizando el cumplimento de los parámetros de la NOM-001-SEMARNAT-2021, antes de ingresar a la presa. Además, podrá actuar como indicador de la vulnerabilidad a la contaminación.</w:t>
      </w:r>
    </w:p>
    <w:p w:rsidR="00000000" w:rsidDel="00000000" w:rsidP="00000000" w:rsidRDefault="00000000" w:rsidRPr="00000000" w14:paraId="00000D2A">
      <w:pPr>
        <w:shd w:fill="ffffff" w:val="clear"/>
        <w:spacing w:line="360" w:lineRule="auto"/>
        <w:jc w:val="both"/>
        <w:rPr>
          <w:rFonts w:ascii="Cambria" w:cs="Cambria" w:eastAsia="Cambria" w:hAnsi="Cambria"/>
        </w:rPr>
      </w:pPr>
      <w:r w:rsidDel="00000000" w:rsidR="00000000" w:rsidRPr="00000000">
        <w:rPr>
          <w:rtl w:val="0"/>
        </w:rPr>
      </w:r>
    </w:p>
    <w:p w:rsidR="00000000" w:rsidDel="00000000" w:rsidP="00000000" w:rsidRDefault="00000000" w:rsidRPr="00000000" w14:paraId="00000D2B">
      <w:pPr>
        <w:shd w:fill="ffffff" w:val="clear"/>
        <w:spacing w:line="360" w:lineRule="auto"/>
        <w:jc w:val="both"/>
        <w:rPr>
          <w:rFonts w:ascii="Cambria" w:cs="Cambria" w:eastAsia="Cambria" w:hAnsi="Cambria"/>
        </w:rPr>
      </w:pPr>
      <w:r w:rsidDel="00000000" w:rsidR="00000000" w:rsidRPr="00000000">
        <w:rPr>
          <w:rFonts w:ascii="Cambria" w:cs="Cambria" w:eastAsia="Cambria" w:hAnsi="Cambria"/>
          <w:rtl w:val="0"/>
        </w:rPr>
        <w:t xml:space="preserve">Existen condiciones geomorfológicas favorables para la instalación del humedal con un flujo constante de agua, complementado por aportes pluviales que pueden influir en la carga de sedimentos y contaminantes. La vegetación de matorral crasicaule ayuda a retener el suelo y reducir la erosión; sin embargo, el cambio de uso de suelo podría aumentar estos impactos. La infiltración al subsuelo es un factor clave a considerar en el diseño del sistema. </w:t>
      </w:r>
    </w:p>
    <w:p w:rsidR="00000000" w:rsidDel="00000000" w:rsidP="00000000" w:rsidRDefault="00000000" w:rsidRPr="00000000" w14:paraId="00000D2C">
      <w:pPr>
        <w:shd w:fill="ffffff" w:val="clear"/>
        <w:spacing w:line="360" w:lineRule="auto"/>
        <w:jc w:val="both"/>
        <w:rPr>
          <w:rFonts w:ascii="Cambria" w:cs="Cambria" w:eastAsia="Cambria" w:hAnsi="Cambria"/>
        </w:rPr>
      </w:pPr>
      <w:r w:rsidDel="00000000" w:rsidR="00000000" w:rsidRPr="00000000">
        <w:rPr>
          <w:rtl w:val="0"/>
        </w:rPr>
      </w:r>
    </w:p>
    <w:p w:rsidR="00000000" w:rsidDel="00000000" w:rsidP="00000000" w:rsidRDefault="00000000" w:rsidRPr="00000000" w14:paraId="00000D2D">
      <w:pPr>
        <w:shd w:fill="ffffff" w:val="clear"/>
        <w:spacing w:line="360" w:lineRule="auto"/>
        <w:jc w:val="both"/>
        <w:rPr>
          <w:rFonts w:ascii="Cambria" w:cs="Cambria" w:eastAsia="Cambria" w:hAnsi="Cambria"/>
        </w:rPr>
      </w:pPr>
      <w:r w:rsidDel="00000000" w:rsidR="00000000" w:rsidRPr="00000000">
        <w:rPr>
          <w:rFonts w:ascii="Cambria" w:cs="Cambria" w:eastAsia="Cambria" w:hAnsi="Cambria"/>
          <w:rtl w:val="0"/>
        </w:rPr>
        <w:t xml:space="preserve">Dado que el objetivo del Humedal de la presa El Batán, es la reducción de contaminantes remanentes y la protección del ecosistema acuático, el diseño del humedal debe ajustarse a las condiciones locales y a la función complementaria con las PTAR. Existen distintos tipos de humedales artificiales, que varían según la vegetación (flotante, emergente o sumergida), el régimen de flujo (superficial o subsuperficial) y la dirección del flujo (horizontal o vertical). La selección deberá priorizar aquel que maximice la captura de sedimentos, la retención de nutrientes y la eficiencia en la depuración, adaptándose a las necesidades específicas del sitio.</w:t>
      </w:r>
    </w:p>
    <w:p w:rsidR="00000000" w:rsidDel="00000000" w:rsidP="00000000" w:rsidRDefault="00000000" w:rsidRPr="00000000" w14:paraId="00000D2E">
      <w:pPr>
        <w:shd w:fill="ffffff" w:val="clear"/>
        <w:spacing w:line="360" w:lineRule="auto"/>
        <w:jc w:val="both"/>
        <w:rPr>
          <w:rFonts w:ascii="Cambria" w:cs="Cambria" w:eastAsia="Cambria" w:hAnsi="Cambria"/>
        </w:rPr>
      </w:pPr>
      <w:r w:rsidDel="00000000" w:rsidR="00000000" w:rsidRPr="00000000">
        <w:rPr>
          <w:rFonts w:ascii="Cambria" w:cs="Cambria" w:eastAsia="Cambria" w:hAnsi="Cambria"/>
          <w:rtl w:val="0"/>
        </w:rPr>
        <w:t xml:space="preserve">La construcción incluirá la excavación, nivelación, instalación de estructuras, colocación de materiales filtrantes y plantación de especies vegetales adecuadas con una densidad adecuada. </w:t>
      </w:r>
    </w:p>
    <w:p w:rsidR="00000000" w:rsidDel="00000000" w:rsidP="00000000" w:rsidRDefault="00000000" w:rsidRPr="00000000" w14:paraId="00000D2F">
      <w:pPr>
        <w:shd w:fill="ffffff" w:val="clear"/>
        <w:spacing w:line="360" w:lineRule="auto"/>
        <w:jc w:val="both"/>
        <w:rPr>
          <w:rFonts w:ascii="Cambria" w:cs="Cambria" w:eastAsia="Cambria" w:hAnsi="Cambria"/>
        </w:rPr>
      </w:pPr>
      <w:r w:rsidDel="00000000" w:rsidR="00000000" w:rsidRPr="00000000">
        <w:rPr>
          <w:rtl w:val="0"/>
        </w:rPr>
      </w:r>
    </w:p>
    <w:p w:rsidR="00000000" w:rsidDel="00000000" w:rsidP="00000000" w:rsidRDefault="00000000" w:rsidRPr="00000000" w14:paraId="00000D30">
      <w:pPr>
        <w:shd w:fill="ffffff" w:val="clear"/>
        <w:spacing w:line="360" w:lineRule="auto"/>
        <w:jc w:val="both"/>
        <w:rPr>
          <w:rFonts w:ascii="Cambria" w:cs="Cambria" w:eastAsia="Cambria" w:hAnsi="Cambria"/>
        </w:rPr>
      </w:pPr>
      <w:bookmarkStart w:colFirst="0" w:colLast="0" w:name="_heading=h.ob6o35igrk1y" w:id="97"/>
      <w:bookmarkEnd w:id="97"/>
      <w:r w:rsidDel="00000000" w:rsidR="00000000" w:rsidRPr="00000000">
        <w:rPr>
          <w:rFonts w:ascii="Cambria" w:cs="Cambria" w:eastAsia="Cambria" w:hAnsi="Cambria"/>
          <w:rtl w:val="0"/>
        </w:rPr>
        <w:t xml:space="preserve">El diseño y la operación del humedal requiere un equipo capacitado en ciencias ambientales y sistemas hidráulicos, además de técnicos y operarios capacitados para el mantenimiento y monitoreo del sistema. Se debe garantizar la formación continua del personal para optimizar el desempeño del humedal y asegurar su sustentabilidad a largo plazo.</w:t>
      </w:r>
    </w:p>
    <w:p w:rsidR="00000000" w:rsidDel="00000000" w:rsidP="00000000" w:rsidRDefault="00000000" w:rsidRPr="00000000" w14:paraId="00000D31">
      <w:pPr>
        <w:shd w:fill="ffffff" w:val="clear"/>
        <w:spacing w:line="360" w:lineRule="auto"/>
        <w:jc w:val="both"/>
        <w:rPr>
          <w:rFonts w:ascii="Cambria" w:cs="Cambria" w:eastAsia="Cambria" w:hAnsi="Cambria"/>
        </w:rPr>
      </w:pPr>
      <w:r w:rsidDel="00000000" w:rsidR="00000000" w:rsidRPr="00000000">
        <w:rPr>
          <w:rtl w:val="0"/>
        </w:rPr>
      </w:r>
    </w:p>
    <w:p w:rsidR="00000000" w:rsidDel="00000000" w:rsidP="00000000" w:rsidRDefault="00000000" w:rsidRPr="00000000" w14:paraId="00000D32">
      <w:pPr>
        <w:shd w:fill="ffffff" w:val="clear"/>
        <w:spacing w:line="360" w:lineRule="auto"/>
        <w:jc w:val="both"/>
        <w:rPr>
          <w:rFonts w:ascii="Cambria" w:cs="Cambria" w:eastAsia="Cambria" w:hAnsi="Cambria"/>
        </w:rPr>
      </w:pPr>
      <w:r w:rsidDel="00000000" w:rsidR="00000000" w:rsidRPr="00000000">
        <w:rPr>
          <w:rFonts w:ascii="Cambria" w:cs="Cambria" w:eastAsia="Cambria" w:hAnsi="Cambria"/>
          <w:rtl w:val="0"/>
        </w:rPr>
        <w:t xml:space="preserve">Las especies propuestas para la implementación son: </w:t>
      </w:r>
    </w:p>
    <w:p w:rsidR="00000000" w:rsidDel="00000000" w:rsidP="00000000" w:rsidRDefault="00000000" w:rsidRPr="00000000" w14:paraId="00000D33">
      <w:pPr>
        <w:shd w:fill="ffffff" w:val="clear"/>
        <w:spacing w:line="360" w:lineRule="auto"/>
        <w:jc w:val="both"/>
        <w:rPr>
          <w:rFonts w:ascii="Cambria" w:cs="Cambria" w:eastAsia="Cambria" w:hAnsi="Cambria"/>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3224471</wp:posOffset>
            </wp:positionH>
            <wp:positionV relativeFrom="paragraph">
              <wp:posOffset>170180</wp:posOffset>
            </wp:positionV>
            <wp:extent cx="2558143" cy="1918607"/>
            <wp:effectExtent b="0" l="0" r="0" t="0"/>
            <wp:wrapSquare wrapText="bothSides" distB="0" distT="0" distL="114300" distR="114300"/>
            <wp:docPr descr="Typha domingensis - Useful Tropical Plants" id="2014181464" name="image4.jpg"/>
            <a:graphic>
              <a:graphicData uri="http://schemas.openxmlformats.org/drawingml/2006/picture">
                <pic:pic>
                  <pic:nvPicPr>
                    <pic:cNvPr descr="Typha domingensis - Useful Tropical Plants" id="0" name="image4.jpg"/>
                    <pic:cNvPicPr preferRelativeResize="0"/>
                  </pic:nvPicPr>
                  <pic:blipFill>
                    <a:blip r:embed="rId33"/>
                    <a:srcRect b="0" l="0" r="0" t="0"/>
                    <a:stretch>
                      <a:fillRect/>
                    </a:stretch>
                  </pic:blipFill>
                  <pic:spPr>
                    <a:xfrm>
                      <a:off x="0" y="0"/>
                      <a:ext cx="2558143" cy="1918607"/>
                    </a:xfrm>
                    <a:prstGeom prst="rect"/>
                    <a:ln/>
                  </pic:spPr>
                </pic:pic>
              </a:graphicData>
            </a:graphic>
          </wp:anchor>
        </w:drawing>
      </w:r>
    </w:p>
    <w:p w:rsidR="00000000" w:rsidDel="00000000" w:rsidP="00000000" w:rsidRDefault="00000000" w:rsidRPr="00000000" w14:paraId="00000D34">
      <w:pPr>
        <w:shd w:fill="ffffff" w:val="clear"/>
        <w:spacing w:line="360" w:lineRule="auto"/>
        <w:jc w:val="both"/>
        <w:rPr>
          <w:rFonts w:ascii="Cambria" w:cs="Cambria" w:eastAsia="Cambria" w:hAnsi="Cambria"/>
        </w:rPr>
      </w:pPr>
      <w:r w:rsidDel="00000000" w:rsidR="00000000" w:rsidRPr="00000000">
        <w:rPr>
          <w:rFonts w:ascii="Cambria" w:cs="Cambria" w:eastAsia="Cambria" w:hAnsi="Cambria"/>
          <w:rtl w:val="0"/>
        </w:rPr>
        <w:t xml:space="preserve">Plantas Emergentes</w:t>
      </w:r>
    </w:p>
    <w:p w:rsidR="00000000" w:rsidDel="00000000" w:rsidP="00000000" w:rsidRDefault="00000000" w:rsidRPr="00000000" w14:paraId="00000D35">
      <w:pPr>
        <w:shd w:fill="ffffff" w:val="clear"/>
        <w:spacing w:line="360" w:lineRule="auto"/>
        <w:jc w:val="both"/>
        <w:rPr>
          <w:rFonts w:ascii="Cambria" w:cs="Cambria" w:eastAsia="Cambria" w:hAnsi="Cambria"/>
        </w:rPr>
      </w:pPr>
      <w:r w:rsidDel="00000000" w:rsidR="00000000" w:rsidRPr="00000000">
        <w:rPr>
          <w:rFonts w:ascii="Cambria" w:cs="Cambria" w:eastAsia="Cambria" w:hAnsi="Cambria"/>
          <w:rtl w:val="0"/>
        </w:rPr>
        <w:t xml:space="preserve">•</w:t>
        <w:tab/>
        <w:t xml:space="preserve">Typha domingensis (Tule)</w:t>
      </w:r>
    </w:p>
    <w:p w:rsidR="00000000" w:rsidDel="00000000" w:rsidP="00000000" w:rsidRDefault="00000000" w:rsidRPr="00000000" w14:paraId="00000D36">
      <w:pPr>
        <w:shd w:fill="ffffff" w:val="clear"/>
        <w:spacing w:line="360" w:lineRule="auto"/>
        <w:jc w:val="both"/>
        <w:rPr>
          <w:rFonts w:ascii="Cambria" w:cs="Cambria" w:eastAsia="Cambria" w:hAnsi="Cambria"/>
        </w:rPr>
      </w:pPr>
      <w:r w:rsidDel="00000000" w:rsidR="00000000" w:rsidRPr="00000000">
        <w:rPr>
          <w:rFonts w:ascii="Cambria" w:cs="Cambria" w:eastAsia="Cambria" w:hAnsi="Cambria"/>
          <w:rtl w:val="0"/>
        </w:rPr>
        <w:t xml:space="preserve">•</w:t>
        <w:tab/>
        <w:t xml:space="preserve">Eleocharis macrostachya (Tul)</w:t>
      </w:r>
    </w:p>
    <w:p w:rsidR="00000000" w:rsidDel="00000000" w:rsidP="00000000" w:rsidRDefault="00000000" w:rsidRPr="00000000" w14:paraId="00000D37">
      <w:pPr>
        <w:shd w:fill="ffffff" w:val="clear"/>
        <w:spacing w:line="360" w:lineRule="auto"/>
        <w:jc w:val="both"/>
        <w:rPr>
          <w:rFonts w:ascii="Cambria" w:cs="Cambria" w:eastAsia="Cambria" w:hAnsi="Cambria"/>
        </w:rPr>
      </w:pPr>
      <w:r w:rsidDel="00000000" w:rsidR="00000000" w:rsidRPr="00000000">
        <w:rPr>
          <w:rFonts w:ascii="Cambria" w:cs="Cambria" w:eastAsia="Cambria" w:hAnsi="Cambria"/>
          <w:rtl w:val="0"/>
        </w:rPr>
        <w:t xml:space="preserve">•</w:t>
        <w:tab/>
        <w:t xml:space="preserve">Eleocharis palustris (Tule de agua)</w:t>
      </w:r>
    </w:p>
    <w:p w:rsidR="00000000" w:rsidDel="00000000" w:rsidP="00000000" w:rsidRDefault="00000000" w:rsidRPr="00000000" w14:paraId="00000D38">
      <w:pPr>
        <w:shd w:fill="ffffff" w:val="clear"/>
        <w:spacing w:line="360" w:lineRule="auto"/>
        <w:jc w:val="both"/>
        <w:rPr>
          <w:rFonts w:ascii="Cambria" w:cs="Cambria" w:eastAsia="Cambria" w:hAnsi="Cambria"/>
        </w:rPr>
      </w:pPr>
      <w:r w:rsidDel="00000000" w:rsidR="00000000" w:rsidRPr="00000000">
        <w:rPr>
          <w:rFonts w:ascii="Cambria" w:cs="Cambria" w:eastAsia="Cambria" w:hAnsi="Cambria"/>
          <w:rtl w:val="0"/>
        </w:rPr>
        <w:t xml:space="preserve">•</w:t>
        <w:tab/>
        <w:t xml:space="preserve">Pontederia sagittata (Platanillo)</w:t>
      </w:r>
    </w:p>
    <w:p w:rsidR="00000000" w:rsidDel="00000000" w:rsidP="00000000" w:rsidRDefault="00000000" w:rsidRPr="00000000" w14:paraId="00000D39">
      <w:pPr>
        <w:shd w:fill="ffffff" w:val="clear"/>
        <w:spacing w:line="360" w:lineRule="auto"/>
        <w:jc w:val="both"/>
        <w:rPr>
          <w:rFonts w:ascii="Cambria" w:cs="Cambria" w:eastAsia="Cambria" w:hAnsi="Cambria"/>
        </w:rPr>
      </w:pPr>
      <w:r w:rsidDel="00000000" w:rsidR="00000000" w:rsidRPr="00000000">
        <w:rPr>
          <w:rFonts w:ascii="Cambria" w:cs="Cambria" w:eastAsia="Cambria" w:hAnsi="Cambria"/>
          <w:rtl w:val="0"/>
        </w:rPr>
        <w:t xml:space="preserve">•</w:t>
        <w:tab/>
        <w:t xml:space="preserve">Sagittaria latifolia (Bayoneta)</w:t>
      </w:r>
    </w:p>
    <w:p w:rsidR="00000000" w:rsidDel="00000000" w:rsidP="00000000" w:rsidRDefault="00000000" w:rsidRPr="00000000" w14:paraId="00000D3A">
      <w:pPr>
        <w:shd w:fill="ffffff" w:val="clear"/>
        <w:spacing w:line="360" w:lineRule="auto"/>
        <w:jc w:val="both"/>
        <w:rPr>
          <w:rFonts w:ascii="Cambria" w:cs="Cambria" w:eastAsia="Cambria" w:hAnsi="Cambria"/>
        </w:rPr>
      </w:pPr>
      <w:r w:rsidDel="00000000" w:rsidR="00000000" w:rsidRPr="00000000">
        <w:rPr>
          <w:rFonts w:ascii="Cambria" w:cs="Cambria" w:eastAsia="Cambria" w:hAnsi="Cambria"/>
          <w:rtl w:val="0"/>
        </w:rPr>
        <w:t xml:space="preserve">•</w:t>
        <w:tab/>
        <w:t xml:space="preserve">Ludwigia peploides (Duraznillo de agua)</w:t>
      </w:r>
    </w:p>
    <w:p w:rsidR="00000000" w:rsidDel="00000000" w:rsidP="00000000" w:rsidRDefault="00000000" w:rsidRPr="00000000" w14:paraId="00000D3B">
      <w:pPr>
        <w:shd w:fill="ffffff" w:val="clear"/>
        <w:spacing w:line="360" w:lineRule="auto"/>
        <w:jc w:val="both"/>
        <w:rPr>
          <w:rFonts w:ascii="Cambria" w:cs="Cambria" w:eastAsia="Cambria" w:hAnsi="Cambria"/>
        </w:rPr>
      </w:pP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3048000</wp:posOffset>
                </wp:positionH>
                <wp:positionV relativeFrom="paragraph">
                  <wp:posOffset>0</wp:posOffset>
                </wp:positionV>
                <wp:extent cx="2567305" cy="407670"/>
                <wp:effectExtent b="0" l="0" r="0" t="0"/>
                <wp:wrapSquare wrapText="bothSides" distB="0" distT="0" distL="114300" distR="114300"/>
                <wp:docPr id="2014181448" name=""/>
                <a:graphic>
                  <a:graphicData uri="http://schemas.microsoft.com/office/word/2010/wordprocessingShape">
                    <wps:wsp>
                      <wps:cNvSpPr/>
                      <wps:cNvPr id="59" name="Shape 59"/>
                      <wps:spPr>
                        <a:xfrm>
                          <a:off x="4067110" y="3580708"/>
                          <a:ext cx="2557780" cy="398584"/>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right"/>
                              <w:textDirection w:val="btLr"/>
                            </w:pPr>
                            <w:r w:rsidDel="00000000" w:rsidR="00000000" w:rsidRPr="00000000">
                              <w:rPr>
                                <w:rFonts w:ascii="Cambria" w:cs="Cambria" w:eastAsia="Cambria" w:hAnsi="Cambria"/>
                                <w:b w:val="1"/>
                                <w:i w:val="0"/>
                                <w:smallCaps w:val="0"/>
                                <w:strike w:val="0"/>
                                <w:color w:val="000000"/>
                                <w:sz w:val="18"/>
                                <w:vertAlign w:val="baseline"/>
                              </w:rPr>
                              <w:t xml:space="preserve">Título:</w:t>
                            </w:r>
                            <w:r w:rsidDel="00000000" w:rsidR="00000000" w:rsidRPr="00000000">
                              <w:rPr>
                                <w:rFonts w:ascii="Cambria" w:cs="Cambria" w:eastAsia="Cambria" w:hAnsi="Cambria"/>
                                <w:b w:val="0"/>
                                <w:i w:val="0"/>
                                <w:smallCaps w:val="0"/>
                                <w:strike w:val="0"/>
                                <w:color w:val="000000"/>
                                <w:sz w:val="18"/>
                                <w:vertAlign w:val="baseline"/>
                              </w:rPr>
                              <w:t xml:space="preserve"> Typha domingensis</w:t>
                            </w:r>
                            <w:r w:rsidDel="00000000" w:rsidR="00000000" w:rsidRPr="00000000">
                              <w:rPr>
                                <w:rFonts w:ascii="Cambria" w:cs="Cambria" w:eastAsia="Cambria" w:hAnsi="Cambria"/>
                                <w:b w:val="1"/>
                                <w:i w:val="0"/>
                                <w:smallCaps w:val="0"/>
                                <w:strike w:val="0"/>
                                <w:color w:val="000000"/>
                                <w:sz w:val="18"/>
                                <w:vertAlign w:val="baseline"/>
                              </w:rPr>
                              <w:t xml:space="preserve"> </w:t>
                            </w:r>
                          </w:p>
                          <w:p w:rsidR="00000000" w:rsidDel="00000000" w:rsidP="00000000" w:rsidRDefault="00000000" w:rsidRPr="00000000">
                            <w:pPr>
                              <w:spacing w:after="0" w:before="0" w:line="240"/>
                              <w:ind w:left="0" w:right="0" w:firstLine="0"/>
                              <w:jc w:val="right"/>
                              <w:textDirection w:val="btLr"/>
                            </w:pPr>
                            <w:r w:rsidDel="00000000" w:rsidR="00000000" w:rsidRPr="00000000">
                              <w:rPr>
                                <w:rFonts w:ascii="Cambria" w:cs="Cambria" w:eastAsia="Cambria" w:hAnsi="Cambria"/>
                                <w:b w:val="1"/>
                                <w:i w:val="0"/>
                                <w:smallCaps w:val="0"/>
                                <w:strike w:val="0"/>
                                <w:color w:val="000000"/>
                                <w:sz w:val="18"/>
                                <w:vertAlign w:val="baseline"/>
                              </w:rPr>
                            </w:r>
                            <w:r w:rsidDel="00000000" w:rsidR="00000000" w:rsidRPr="00000000">
                              <w:rPr>
                                <w:rFonts w:ascii="Cambria" w:cs="Cambria" w:eastAsia="Cambria" w:hAnsi="Cambria"/>
                                <w:b w:val="1"/>
                                <w:i w:val="0"/>
                                <w:smallCaps w:val="0"/>
                                <w:strike w:val="0"/>
                                <w:color w:val="000000"/>
                                <w:sz w:val="18"/>
                                <w:vertAlign w:val="baseline"/>
                              </w:rPr>
                              <w:t xml:space="preserve">Fuente:</w:t>
                            </w:r>
                            <w:r w:rsidDel="00000000" w:rsidR="00000000" w:rsidRPr="00000000">
                              <w:rPr>
                                <w:rFonts w:ascii="Cambria" w:cs="Cambria" w:eastAsia="Cambria" w:hAnsi="Cambria"/>
                                <w:b w:val="0"/>
                                <w:i w:val="0"/>
                                <w:smallCaps w:val="0"/>
                                <w:strike w:val="0"/>
                                <w:color w:val="000000"/>
                                <w:sz w:val="18"/>
                                <w:vertAlign w:val="baseline"/>
                              </w:rPr>
                              <w:t xml:space="preserve"> Fern, K. (s.f.). Typha domingensis. En Useful Tropical Plants</w:t>
                            </w:r>
                            <w:r w:rsidDel="00000000" w:rsidR="00000000" w:rsidRPr="00000000">
                              <w:rPr>
                                <w:rFonts w:ascii="Aptos" w:cs="Aptos" w:eastAsia="Aptos" w:hAnsi="Aptos"/>
                                <w:b w:val="0"/>
                                <w:i w:val="1"/>
                                <w:smallCaps w:val="0"/>
                                <w:strike w:val="0"/>
                                <w:color w:val="0e2841"/>
                                <w:sz w:val="16"/>
                                <w:vertAlign w:val="baseline"/>
                              </w:rPr>
                              <w:t xml:space="preserve">. </w:t>
                            </w:r>
                          </w:p>
                          <w:p w:rsidR="00000000" w:rsidDel="00000000" w:rsidP="00000000" w:rsidRDefault="00000000" w:rsidRPr="00000000">
                            <w:pPr>
                              <w:spacing w:after="200" w:before="0" w:line="240"/>
                              <w:ind w:left="0" w:right="0" w:firstLine="0"/>
                              <w:jc w:val="right"/>
                              <w:textDirection w:val="btLr"/>
                            </w:pPr>
                            <w:r w:rsidDel="00000000" w:rsidR="00000000" w:rsidRPr="00000000">
                              <w:rPr>
                                <w:rFonts w:ascii="Aptos" w:cs="Aptos" w:eastAsia="Aptos" w:hAnsi="Aptos"/>
                                <w:b w:val="0"/>
                                <w:i w:val="1"/>
                                <w:smallCaps w:val="0"/>
                                <w:strike w:val="0"/>
                                <w:color w:val="0e2841"/>
                                <w:sz w:val="16"/>
                                <w:vertAlign w:val="baseline"/>
                              </w:rPr>
                            </w:r>
                          </w:p>
                        </w:txbxContent>
                      </wps:txbx>
                      <wps:bodyPr anchorCtr="0" anchor="t" bIns="0" lIns="0" spcFirstLastPara="1" rIns="0" wrap="square" tIns="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3048000</wp:posOffset>
                </wp:positionH>
                <wp:positionV relativeFrom="paragraph">
                  <wp:posOffset>0</wp:posOffset>
                </wp:positionV>
                <wp:extent cx="2567305" cy="407670"/>
                <wp:effectExtent b="0" l="0" r="0" t="0"/>
                <wp:wrapSquare wrapText="bothSides" distB="0" distT="0" distL="114300" distR="114300"/>
                <wp:docPr id="2014181448" name="image44.png"/>
                <a:graphic>
                  <a:graphicData uri="http://schemas.openxmlformats.org/drawingml/2006/picture">
                    <pic:pic>
                      <pic:nvPicPr>
                        <pic:cNvPr id="0" name="image44.png"/>
                        <pic:cNvPicPr preferRelativeResize="0"/>
                      </pic:nvPicPr>
                      <pic:blipFill>
                        <a:blip r:embed="rId8"/>
                        <a:srcRect/>
                        <a:stretch>
                          <a:fillRect/>
                        </a:stretch>
                      </pic:blipFill>
                      <pic:spPr>
                        <a:xfrm>
                          <a:off x="0" y="0"/>
                          <a:ext cx="2567305" cy="407670"/>
                        </a:xfrm>
                        <a:prstGeom prst="rect"/>
                        <a:ln/>
                      </pic:spPr>
                    </pic:pic>
                  </a:graphicData>
                </a:graphic>
              </wp:anchor>
            </w:drawing>
          </mc:Fallback>
        </mc:AlternateContent>
      </w:r>
    </w:p>
    <w:p w:rsidR="00000000" w:rsidDel="00000000" w:rsidP="00000000" w:rsidRDefault="00000000" w:rsidRPr="00000000" w14:paraId="00000D3C">
      <w:pPr>
        <w:shd w:fill="ffffff" w:val="clear"/>
        <w:spacing w:line="360" w:lineRule="auto"/>
        <w:jc w:val="both"/>
        <w:rPr>
          <w:rFonts w:ascii="Cambria" w:cs="Cambria" w:eastAsia="Cambria" w:hAnsi="Cambria"/>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3201670</wp:posOffset>
            </wp:positionH>
            <wp:positionV relativeFrom="paragraph">
              <wp:posOffset>267970</wp:posOffset>
            </wp:positionV>
            <wp:extent cx="2653030" cy="1725295"/>
            <wp:effectExtent b="0" l="0" r="0" t="0"/>
            <wp:wrapSquare wrapText="bothSides" distB="0" distT="0" distL="114300" distR="114300"/>
            <wp:docPr descr="Lemna minor (Common Duckweed)" id="2014181465" name="image9.jpg"/>
            <a:graphic>
              <a:graphicData uri="http://schemas.openxmlformats.org/drawingml/2006/picture">
                <pic:pic>
                  <pic:nvPicPr>
                    <pic:cNvPr descr="Lemna minor (Common Duckweed)" id="0" name="image9.jpg"/>
                    <pic:cNvPicPr preferRelativeResize="0"/>
                  </pic:nvPicPr>
                  <pic:blipFill>
                    <a:blip r:embed="rId34"/>
                    <a:srcRect b="0" l="3591" r="6204" t="0"/>
                    <a:stretch>
                      <a:fillRect/>
                    </a:stretch>
                  </pic:blipFill>
                  <pic:spPr>
                    <a:xfrm>
                      <a:off x="0" y="0"/>
                      <a:ext cx="2653030" cy="1725295"/>
                    </a:xfrm>
                    <a:prstGeom prst="rect"/>
                    <a:ln/>
                  </pic:spPr>
                </pic:pic>
              </a:graphicData>
            </a:graphic>
          </wp:anchor>
        </w:drawing>
      </w:r>
    </w:p>
    <w:p w:rsidR="00000000" w:rsidDel="00000000" w:rsidP="00000000" w:rsidRDefault="00000000" w:rsidRPr="00000000" w14:paraId="00000D3D">
      <w:pPr>
        <w:shd w:fill="ffffff" w:val="clear"/>
        <w:spacing w:line="360" w:lineRule="auto"/>
        <w:jc w:val="both"/>
        <w:rPr>
          <w:rFonts w:ascii="Cambria" w:cs="Cambria" w:eastAsia="Cambria" w:hAnsi="Cambria"/>
        </w:rPr>
      </w:pPr>
      <w:r w:rsidDel="00000000" w:rsidR="00000000" w:rsidRPr="00000000">
        <w:rPr>
          <w:rFonts w:ascii="Cambria" w:cs="Cambria" w:eastAsia="Cambria" w:hAnsi="Cambria"/>
          <w:rtl w:val="0"/>
        </w:rPr>
        <w:t xml:space="preserve">Plantas Flotantes</w:t>
      </w:r>
    </w:p>
    <w:p w:rsidR="00000000" w:rsidDel="00000000" w:rsidP="00000000" w:rsidRDefault="00000000" w:rsidRPr="00000000" w14:paraId="00000D3E">
      <w:pPr>
        <w:shd w:fill="ffffff" w:val="clear"/>
        <w:spacing w:line="360" w:lineRule="auto"/>
        <w:jc w:val="both"/>
        <w:rPr>
          <w:rFonts w:ascii="Cambria" w:cs="Cambria" w:eastAsia="Cambria" w:hAnsi="Cambria"/>
        </w:rPr>
      </w:pPr>
      <w:r w:rsidDel="00000000" w:rsidR="00000000" w:rsidRPr="00000000">
        <w:rPr>
          <w:rFonts w:ascii="Cambria" w:cs="Cambria" w:eastAsia="Cambria" w:hAnsi="Cambria"/>
          <w:rtl w:val="0"/>
        </w:rPr>
        <w:t xml:space="preserve">•</w:t>
        <w:tab/>
        <w:t xml:space="preserve">Lemna minor (Lenteja de agua)</w:t>
      </w:r>
    </w:p>
    <w:p w:rsidR="00000000" w:rsidDel="00000000" w:rsidP="00000000" w:rsidRDefault="00000000" w:rsidRPr="00000000" w14:paraId="00000D3F">
      <w:pPr>
        <w:shd w:fill="ffffff" w:val="clear"/>
        <w:spacing w:line="360" w:lineRule="auto"/>
        <w:jc w:val="both"/>
        <w:rPr>
          <w:rFonts w:ascii="Cambria" w:cs="Cambria" w:eastAsia="Cambria" w:hAnsi="Cambria"/>
        </w:rPr>
      </w:pPr>
      <w:r w:rsidDel="00000000" w:rsidR="00000000" w:rsidRPr="00000000">
        <w:rPr>
          <w:rFonts w:ascii="Cambria" w:cs="Cambria" w:eastAsia="Cambria" w:hAnsi="Cambria"/>
          <w:rtl w:val="0"/>
        </w:rPr>
        <w:t xml:space="preserve">•</w:t>
        <w:tab/>
        <w:t xml:space="preserve">Azolla microphylla (Helecho lentejita)</w:t>
      </w:r>
    </w:p>
    <w:p w:rsidR="00000000" w:rsidDel="00000000" w:rsidP="00000000" w:rsidRDefault="00000000" w:rsidRPr="00000000" w14:paraId="00000D40">
      <w:pPr>
        <w:shd w:fill="ffffff" w:val="clear"/>
        <w:spacing w:line="360" w:lineRule="auto"/>
        <w:jc w:val="both"/>
        <w:rPr>
          <w:rFonts w:ascii="Cambria" w:cs="Cambria" w:eastAsia="Cambria" w:hAnsi="Cambria"/>
        </w:rPr>
      </w:pPr>
      <w:r w:rsidDel="00000000" w:rsidR="00000000" w:rsidRPr="00000000">
        <w:rPr>
          <w:rFonts w:ascii="Cambria" w:cs="Cambria" w:eastAsia="Cambria" w:hAnsi="Cambria"/>
          <w:rtl w:val="0"/>
        </w:rPr>
        <w:t xml:space="preserve">•</w:t>
        <w:tab/>
        <w:t xml:space="preserve">Ceratophyllum demersum (Mil hojas de agua)</w:t>
      </w:r>
    </w:p>
    <w:p w:rsidR="00000000" w:rsidDel="00000000" w:rsidP="00000000" w:rsidRDefault="00000000" w:rsidRPr="00000000" w14:paraId="00000D41">
      <w:pPr>
        <w:shd w:fill="ffffff" w:val="clear"/>
        <w:spacing w:line="360" w:lineRule="auto"/>
        <w:jc w:val="both"/>
        <w:rPr>
          <w:rFonts w:ascii="Cambria" w:cs="Cambria" w:eastAsia="Cambria" w:hAnsi="Cambria"/>
        </w:rPr>
      </w:pPr>
      <w:r w:rsidDel="00000000" w:rsidR="00000000" w:rsidRPr="00000000">
        <w:rPr>
          <w:rFonts w:ascii="Cambria" w:cs="Cambria" w:eastAsia="Cambria" w:hAnsi="Cambria"/>
          <w:rtl w:val="0"/>
        </w:rPr>
        <w:t xml:space="preserve">•</w:t>
        <w:tab/>
        <w:t xml:space="preserve">Heliconia psittacorum (Avecilla)</w:t>
      </w:r>
    </w:p>
    <w:p w:rsidR="00000000" w:rsidDel="00000000" w:rsidP="00000000" w:rsidRDefault="00000000" w:rsidRPr="00000000" w14:paraId="00000D42">
      <w:pPr>
        <w:shd w:fill="ffffff" w:val="clear"/>
        <w:spacing w:line="360" w:lineRule="auto"/>
        <w:jc w:val="both"/>
        <w:rPr>
          <w:rFonts w:ascii="Cambria" w:cs="Cambria" w:eastAsia="Cambria" w:hAnsi="Cambria"/>
        </w:rPr>
      </w:pPr>
      <w:r w:rsidDel="00000000" w:rsidR="00000000" w:rsidRPr="00000000">
        <w:rPr>
          <w:rtl w:val="0"/>
        </w:rPr>
      </w:r>
    </w:p>
    <w:p w:rsidR="00000000" w:rsidDel="00000000" w:rsidP="00000000" w:rsidRDefault="00000000" w:rsidRPr="00000000" w14:paraId="00000D43">
      <w:pPr>
        <w:shd w:fill="ffffff" w:val="clear"/>
        <w:spacing w:line="360" w:lineRule="auto"/>
        <w:jc w:val="right"/>
        <w:rPr>
          <w:rFonts w:ascii="Cambria" w:cs="Cambria" w:eastAsia="Cambria" w:hAnsi="Cambria"/>
        </w:rPr>
      </w:pP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2882900</wp:posOffset>
                </wp:positionH>
                <wp:positionV relativeFrom="paragraph">
                  <wp:posOffset>152400</wp:posOffset>
                </wp:positionV>
                <wp:extent cx="2966085" cy="682625"/>
                <wp:effectExtent b="0" l="0" r="0" t="0"/>
                <wp:wrapSquare wrapText="bothSides" distB="0" distT="0" distL="114300" distR="114300"/>
                <wp:docPr id="2014181449" name=""/>
                <a:graphic>
                  <a:graphicData uri="http://schemas.microsoft.com/office/word/2010/wordprocessingShape">
                    <wps:wsp>
                      <wps:cNvSpPr/>
                      <wps:cNvPr id="60" name="Shape 60"/>
                      <wps:spPr>
                        <a:xfrm>
                          <a:off x="3867720" y="3443450"/>
                          <a:ext cx="2956560" cy="673100"/>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right"/>
                              <w:textDirection w:val="btLr"/>
                            </w:pPr>
                            <w:r w:rsidDel="00000000" w:rsidR="00000000" w:rsidRPr="00000000">
                              <w:rPr>
                                <w:rFonts w:ascii="Cambria" w:cs="Cambria" w:eastAsia="Cambria" w:hAnsi="Cambria"/>
                                <w:b w:val="1"/>
                                <w:i w:val="0"/>
                                <w:smallCaps w:val="0"/>
                                <w:strike w:val="0"/>
                                <w:color w:val="000000"/>
                                <w:sz w:val="18"/>
                                <w:vertAlign w:val="baseline"/>
                              </w:rPr>
                              <w:t xml:space="preserve">Título: </w:t>
                            </w:r>
                            <w:r w:rsidDel="00000000" w:rsidR="00000000" w:rsidRPr="00000000">
                              <w:rPr>
                                <w:rFonts w:ascii="Cambria" w:cs="Cambria" w:eastAsia="Cambria" w:hAnsi="Cambria"/>
                                <w:b w:val="0"/>
                                <w:i w:val="0"/>
                                <w:smallCaps w:val="0"/>
                                <w:strike w:val="0"/>
                                <w:color w:val="000000"/>
                                <w:sz w:val="18"/>
                                <w:vertAlign w:val="baseline"/>
                              </w:rPr>
                              <w:t xml:space="preserve">Lemna minor </w:t>
                            </w:r>
                          </w:p>
                          <w:p w:rsidR="00000000" w:rsidDel="00000000" w:rsidP="00000000" w:rsidRDefault="00000000" w:rsidRPr="00000000">
                            <w:pPr>
                              <w:spacing w:after="0" w:before="0" w:line="240"/>
                              <w:ind w:left="0" w:right="0" w:firstLine="0"/>
                              <w:jc w:val="right"/>
                              <w:textDirection w:val="btLr"/>
                            </w:pPr>
                            <w:r w:rsidDel="00000000" w:rsidR="00000000" w:rsidRPr="00000000">
                              <w:rPr>
                                <w:rFonts w:ascii="Cambria" w:cs="Cambria" w:eastAsia="Cambria" w:hAnsi="Cambria"/>
                                <w:b w:val="0"/>
                                <w:i w:val="0"/>
                                <w:smallCaps w:val="0"/>
                                <w:strike w:val="0"/>
                                <w:color w:val="000000"/>
                                <w:sz w:val="18"/>
                                <w:vertAlign w:val="baseline"/>
                              </w:rPr>
                            </w:r>
                            <w:r w:rsidDel="00000000" w:rsidR="00000000" w:rsidRPr="00000000">
                              <w:rPr>
                                <w:rFonts w:ascii="Cambria" w:cs="Cambria" w:eastAsia="Cambria" w:hAnsi="Cambria"/>
                                <w:b w:val="1"/>
                                <w:i w:val="0"/>
                                <w:smallCaps w:val="0"/>
                                <w:strike w:val="0"/>
                                <w:color w:val="000000"/>
                                <w:sz w:val="18"/>
                                <w:vertAlign w:val="baseline"/>
                              </w:rPr>
                              <w:t xml:space="preserve">Fuente:</w:t>
                            </w:r>
                            <w:r w:rsidDel="00000000" w:rsidR="00000000" w:rsidRPr="00000000">
                              <w:rPr>
                                <w:rFonts w:ascii="Cambria" w:cs="Cambria" w:eastAsia="Cambria" w:hAnsi="Cambria"/>
                                <w:b w:val="0"/>
                                <w:i w:val="0"/>
                                <w:smallCaps w:val="0"/>
                                <w:strike w:val="0"/>
                                <w:color w:val="000000"/>
                                <w:sz w:val="18"/>
                                <w:vertAlign w:val="baseline"/>
                              </w:rPr>
                              <w:t xml:space="preserve"> Álvarez, G., &amp; González, M. (2004). El uso de la planta acuática Lemna minor en la remediación de aguas residuales. Revista de la Facultad de Ingeniería, 15(1), 53-64</w:t>
                            </w:r>
                            <w:r w:rsidDel="00000000" w:rsidR="00000000" w:rsidRPr="00000000">
                              <w:rPr>
                                <w:rFonts w:ascii="Aptos" w:cs="Aptos" w:eastAsia="Aptos" w:hAnsi="Aptos"/>
                                <w:b w:val="0"/>
                                <w:i w:val="1"/>
                                <w:smallCaps w:val="0"/>
                                <w:strike w:val="0"/>
                                <w:color w:val="0e2841"/>
                                <w:sz w:val="16"/>
                                <w:vertAlign w:val="baseline"/>
                              </w:rPr>
                              <w:t xml:space="preserve">. </w:t>
                            </w:r>
                          </w:p>
                        </w:txbxContent>
                      </wps:txbx>
                      <wps:bodyPr anchorCtr="0" anchor="t" bIns="0" lIns="0" spcFirstLastPara="1" rIns="0" wrap="square" tIns="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2882900</wp:posOffset>
                </wp:positionH>
                <wp:positionV relativeFrom="paragraph">
                  <wp:posOffset>152400</wp:posOffset>
                </wp:positionV>
                <wp:extent cx="2966085" cy="682625"/>
                <wp:effectExtent b="0" l="0" r="0" t="0"/>
                <wp:wrapSquare wrapText="bothSides" distB="0" distT="0" distL="114300" distR="114300"/>
                <wp:docPr id="2014181449" name="image46.png"/>
                <a:graphic>
                  <a:graphicData uri="http://schemas.openxmlformats.org/drawingml/2006/picture">
                    <pic:pic>
                      <pic:nvPicPr>
                        <pic:cNvPr id="0" name="image46.png"/>
                        <pic:cNvPicPr preferRelativeResize="0"/>
                      </pic:nvPicPr>
                      <pic:blipFill>
                        <a:blip r:embed="rId8"/>
                        <a:srcRect/>
                        <a:stretch>
                          <a:fillRect/>
                        </a:stretch>
                      </pic:blipFill>
                      <pic:spPr>
                        <a:xfrm>
                          <a:off x="0" y="0"/>
                          <a:ext cx="2966085" cy="682625"/>
                        </a:xfrm>
                        <a:prstGeom prst="rect"/>
                        <a:ln/>
                      </pic:spPr>
                    </pic:pic>
                  </a:graphicData>
                </a:graphic>
              </wp:anchor>
            </w:drawing>
          </mc:Fallback>
        </mc:AlternateContent>
      </w:r>
    </w:p>
    <w:p w:rsidR="00000000" w:rsidDel="00000000" w:rsidP="00000000" w:rsidRDefault="00000000" w:rsidRPr="00000000" w14:paraId="00000D44">
      <w:pPr>
        <w:shd w:fill="ffffff" w:val="clear"/>
        <w:spacing w:line="360" w:lineRule="auto"/>
        <w:jc w:val="both"/>
        <w:rPr>
          <w:rFonts w:ascii="Cambria" w:cs="Cambria" w:eastAsia="Cambria" w:hAnsi="Cambria"/>
        </w:rPr>
      </w:pPr>
      <w:r w:rsidDel="00000000" w:rsidR="00000000" w:rsidRPr="00000000">
        <w:rPr>
          <w:rtl w:val="0"/>
        </w:rPr>
      </w:r>
    </w:p>
    <w:p w:rsidR="00000000" w:rsidDel="00000000" w:rsidP="00000000" w:rsidRDefault="00000000" w:rsidRPr="00000000" w14:paraId="00000D45">
      <w:pPr>
        <w:shd w:fill="ffffff" w:val="clear"/>
        <w:spacing w:line="360" w:lineRule="auto"/>
        <w:jc w:val="both"/>
        <w:rPr>
          <w:rFonts w:ascii="Cambria" w:cs="Cambria" w:eastAsia="Cambria" w:hAnsi="Cambria"/>
        </w:rPr>
      </w:pPr>
      <w:r w:rsidDel="00000000" w:rsidR="00000000" w:rsidRPr="00000000">
        <w:rPr>
          <w:rtl w:val="0"/>
        </w:rPr>
      </w:r>
    </w:p>
    <w:p w:rsidR="00000000" w:rsidDel="00000000" w:rsidP="00000000" w:rsidRDefault="00000000" w:rsidRPr="00000000" w14:paraId="00000D46">
      <w:pPr>
        <w:shd w:fill="ffffff" w:val="clear"/>
        <w:spacing w:line="360" w:lineRule="auto"/>
        <w:jc w:val="both"/>
        <w:rPr>
          <w:rFonts w:ascii="Cambria" w:cs="Cambria" w:eastAsia="Cambria" w:hAnsi="Cambria"/>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3253104</wp:posOffset>
            </wp:positionH>
            <wp:positionV relativeFrom="paragraph">
              <wp:posOffset>135255</wp:posOffset>
            </wp:positionV>
            <wp:extent cx="2625090" cy="1676400"/>
            <wp:effectExtent b="0" l="0" r="0" t="0"/>
            <wp:wrapSquare wrapText="bothSides" distB="0" distT="0" distL="114300" distR="114300"/>
            <wp:docPr descr="Marathrum plumosum · NaturaLista Colombia" id="2014181457" name="image3.jpg"/>
            <a:graphic>
              <a:graphicData uri="http://schemas.openxmlformats.org/drawingml/2006/picture">
                <pic:pic>
                  <pic:nvPicPr>
                    <pic:cNvPr descr="Marathrum plumosum · NaturaLista Colombia" id="0" name="image3.jpg"/>
                    <pic:cNvPicPr preferRelativeResize="0"/>
                  </pic:nvPicPr>
                  <pic:blipFill>
                    <a:blip r:embed="rId35"/>
                    <a:srcRect b="0" l="0" r="0" t="0"/>
                    <a:stretch>
                      <a:fillRect/>
                    </a:stretch>
                  </pic:blipFill>
                  <pic:spPr>
                    <a:xfrm>
                      <a:off x="0" y="0"/>
                      <a:ext cx="2625090" cy="1676400"/>
                    </a:xfrm>
                    <a:prstGeom prst="rect"/>
                    <a:ln/>
                  </pic:spPr>
                </pic:pic>
              </a:graphicData>
            </a:graphic>
          </wp:anchor>
        </w:drawing>
      </w:r>
    </w:p>
    <w:p w:rsidR="00000000" w:rsidDel="00000000" w:rsidP="00000000" w:rsidRDefault="00000000" w:rsidRPr="00000000" w14:paraId="00000D47">
      <w:pPr>
        <w:shd w:fill="ffffff" w:val="clear"/>
        <w:spacing w:line="360" w:lineRule="auto"/>
        <w:jc w:val="both"/>
        <w:rPr>
          <w:rFonts w:ascii="Cambria" w:cs="Cambria" w:eastAsia="Cambria" w:hAnsi="Cambria"/>
        </w:rPr>
      </w:pPr>
      <w:r w:rsidDel="00000000" w:rsidR="00000000" w:rsidRPr="00000000">
        <w:rPr>
          <w:rFonts w:ascii="Cambria" w:cs="Cambria" w:eastAsia="Cambria" w:hAnsi="Cambria"/>
          <w:rtl w:val="0"/>
        </w:rPr>
        <w:t xml:space="preserve">Plantas Bioindicadoras de Contaminación</w:t>
      </w:r>
    </w:p>
    <w:p w:rsidR="00000000" w:rsidDel="00000000" w:rsidP="00000000" w:rsidRDefault="00000000" w:rsidRPr="00000000" w14:paraId="00000D48">
      <w:pPr>
        <w:shd w:fill="ffffff" w:val="clear"/>
        <w:spacing w:line="360" w:lineRule="auto"/>
        <w:jc w:val="both"/>
        <w:rPr>
          <w:rFonts w:ascii="Cambria" w:cs="Cambria" w:eastAsia="Cambria" w:hAnsi="Cambria"/>
        </w:rPr>
      </w:pPr>
      <w:r w:rsidDel="00000000" w:rsidR="00000000" w:rsidRPr="00000000">
        <w:rPr>
          <w:rFonts w:ascii="Cambria" w:cs="Cambria" w:eastAsia="Cambria" w:hAnsi="Cambria"/>
          <w:rtl w:val="0"/>
        </w:rPr>
        <w:t xml:space="preserve">•</w:t>
        <w:tab/>
        <w:t xml:space="preserve">Marathrum foeniculaceum</w:t>
      </w:r>
    </w:p>
    <w:p w:rsidR="00000000" w:rsidDel="00000000" w:rsidP="00000000" w:rsidRDefault="00000000" w:rsidRPr="00000000" w14:paraId="00000D49">
      <w:pPr>
        <w:shd w:fill="ffffff" w:val="clear"/>
        <w:spacing w:line="360" w:lineRule="auto"/>
        <w:jc w:val="both"/>
        <w:rPr>
          <w:rFonts w:ascii="Cambria" w:cs="Cambria" w:eastAsia="Cambria" w:hAnsi="Cambria"/>
        </w:rPr>
      </w:pPr>
      <w:r w:rsidDel="00000000" w:rsidR="00000000" w:rsidRPr="00000000">
        <w:rPr>
          <w:rFonts w:ascii="Cambria" w:cs="Cambria" w:eastAsia="Cambria" w:hAnsi="Cambria"/>
          <w:rtl w:val="0"/>
        </w:rPr>
        <w:t xml:space="preserve">•</w:t>
        <w:tab/>
        <w:t xml:space="preserve">Noveloa coulteriana</w:t>
      </w:r>
    </w:p>
    <w:p w:rsidR="00000000" w:rsidDel="00000000" w:rsidP="00000000" w:rsidRDefault="00000000" w:rsidRPr="00000000" w14:paraId="00000D4A">
      <w:pPr>
        <w:shd w:fill="ffffff" w:val="clear"/>
        <w:spacing w:line="360" w:lineRule="auto"/>
        <w:jc w:val="both"/>
        <w:rPr>
          <w:rFonts w:ascii="Cambria" w:cs="Cambria" w:eastAsia="Cambria" w:hAnsi="Cambria"/>
        </w:rPr>
      </w:pPr>
      <w:r w:rsidDel="00000000" w:rsidR="00000000" w:rsidRPr="00000000">
        <w:rPr>
          <w:rFonts w:ascii="Cambria" w:cs="Cambria" w:eastAsia="Cambria" w:hAnsi="Cambria"/>
          <w:rtl w:val="0"/>
        </w:rPr>
        <w:t xml:space="preserve">•</w:t>
        <w:tab/>
        <w:t xml:space="preserve">Marathrum plumosum</w:t>
      </w:r>
    </w:p>
    <w:p w:rsidR="00000000" w:rsidDel="00000000" w:rsidP="00000000" w:rsidRDefault="00000000" w:rsidRPr="00000000" w14:paraId="00000D4B">
      <w:pPr>
        <w:shd w:fill="ffffff" w:val="clear"/>
        <w:spacing w:line="360" w:lineRule="auto"/>
        <w:jc w:val="right"/>
        <w:rPr>
          <w:rFonts w:ascii="Cambria" w:cs="Cambria" w:eastAsia="Cambria" w:hAnsi="Cambria"/>
        </w:rPr>
      </w:pPr>
      <w:r w:rsidDel="00000000" w:rsidR="00000000" w:rsidRPr="00000000">
        <w:rPr>
          <w:rtl w:val="0"/>
        </w:rPr>
      </w:r>
    </w:p>
    <w:p w:rsidR="00000000" w:rsidDel="00000000" w:rsidP="00000000" w:rsidRDefault="00000000" w:rsidRPr="00000000" w14:paraId="00000D4C">
      <w:pPr>
        <w:shd w:fill="ffffff" w:val="clear"/>
        <w:spacing w:line="360" w:lineRule="auto"/>
        <w:jc w:val="right"/>
        <w:rPr>
          <w:rFonts w:ascii="Cambria" w:cs="Cambria" w:eastAsia="Cambria" w:hAnsi="Cambria"/>
        </w:rPr>
      </w:pPr>
      <w:r w:rsidDel="00000000" w:rsidR="00000000" w:rsidRPr="00000000">
        <w:rPr>
          <w:rtl w:val="0"/>
        </w:rPr>
      </w:r>
      <w:r w:rsidDel="00000000" w:rsidR="00000000" w:rsidRPr="00000000">
        <mc:AlternateContent>
          <mc:Choice Requires="wps">
            <w:drawing>
              <wp:anchor allowOverlap="1" behindDoc="0" distB="0" distT="0" distL="114300" distR="114300" hidden="0" layoutInCell="1" locked="0" relativeHeight="0" simplePos="0">
                <wp:simplePos x="0" y="0"/>
                <wp:positionH relativeFrom="column">
                  <wp:posOffset>3429000</wp:posOffset>
                </wp:positionH>
                <wp:positionV relativeFrom="paragraph">
                  <wp:posOffset>228600</wp:posOffset>
                </wp:positionV>
                <wp:extent cx="635" cy="12700"/>
                <wp:effectExtent b="0" l="0" r="0" t="0"/>
                <wp:wrapSquare wrapText="bothSides" distB="0" distT="0" distL="114300" distR="114300"/>
                <wp:docPr id="2014181447" name=""/>
                <a:graphic>
                  <a:graphicData uri="http://schemas.microsoft.com/office/word/2010/wordprocessingShape">
                    <wps:wsp>
                      <wps:cNvSpPr/>
                      <wps:cNvPr id="58" name="Shape 58"/>
                      <wps:spPr>
                        <a:xfrm>
                          <a:off x="4113148" y="3779683"/>
                          <a:ext cx="2465705" cy="635"/>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right"/>
                              <w:textDirection w:val="btLr"/>
                            </w:pPr>
                            <w:r w:rsidDel="00000000" w:rsidR="00000000" w:rsidRPr="00000000">
                              <w:rPr>
                                <w:rFonts w:ascii="Cambria" w:cs="Cambria" w:eastAsia="Cambria" w:hAnsi="Cambria"/>
                                <w:b w:val="1"/>
                                <w:i w:val="0"/>
                                <w:smallCaps w:val="0"/>
                                <w:strike w:val="0"/>
                                <w:color w:val="000000"/>
                                <w:sz w:val="18"/>
                                <w:vertAlign w:val="baseline"/>
                              </w:rPr>
                              <w:t xml:space="preserve">Título: </w:t>
                            </w:r>
                            <w:r w:rsidDel="00000000" w:rsidR="00000000" w:rsidRPr="00000000">
                              <w:rPr>
                                <w:rFonts w:ascii="Cambria" w:cs="Cambria" w:eastAsia="Cambria" w:hAnsi="Cambria"/>
                                <w:b w:val="0"/>
                                <w:i w:val="0"/>
                                <w:smallCaps w:val="0"/>
                                <w:strike w:val="0"/>
                                <w:color w:val="000000"/>
                                <w:sz w:val="18"/>
                                <w:vertAlign w:val="baseline"/>
                              </w:rPr>
                              <w:t xml:space="preserve">Marathrum plumosum</w:t>
                            </w:r>
                            <w:r w:rsidDel="00000000" w:rsidR="00000000" w:rsidRPr="00000000">
                              <w:rPr>
                                <w:rFonts w:ascii="Cambria" w:cs="Cambria" w:eastAsia="Cambria" w:hAnsi="Cambria"/>
                                <w:b w:val="1"/>
                                <w:i w:val="0"/>
                                <w:smallCaps w:val="0"/>
                                <w:strike w:val="0"/>
                                <w:color w:val="000000"/>
                                <w:sz w:val="18"/>
                                <w:vertAlign w:val="baseline"/>
                              </w:rPr>
                              <w:t xml:space="preserve"> </w:t>
                            </w:r>
                          </w:p>
                          <w:p w:rsidR="00000000" w:rsidDel="00000000" w:rsidP="00000000" w:rsidRDefault="00000000" w:rsidRPr="00000000">
                            <w:pPr>
                              <w:spacing w:after="0" w:before="0" w:line="240"/>
                              <w:ind w:left="0" w:right="0" w:firstLine="0"/>
                              <w:jc w:val="right"/>
                              <w:textDirection w:val="btLr"/>
                            </w:pPr>
                            <w:r w:rsidDel="00000000" w:rsidR="00000000" w:rsidRPr="00000000">
                              <w:rPr>
                                <w:rFonts w:ascii="Cambria" w:cs="Cambria" w:eastAsia="Cambria" w:hAnsi="Cambria"/>
                                <w:b w:val="1"/>
                                <w:i w:val="0"/>
                                <w:smallCaps w:val="0"/>
                                <w:strike w:val="0"/>
                                <w:color w:val="000000"/>
                                <w:sz w:val="18"/>
                                <w:vertAlign w:val="baseline"/>
                              </w:rPr>
                            </w:r>
                            <w:r w:rsidDel="00000000" w:rsidR="00000000" w:rsidRPr="00000000">
                              <w:rPr>
                                <w:rFonts w:ascii="Cambria" w:cs="Cambria" w:eastAsia="Cambria" w:hAnsi="Cambria"/>
                                <w:b w:val="1"/>
                                <w:i w:val="0"/>
                                <w:smallCaps w:val="0"/>
                                <w:strike w:val="0"/>
                                <w:color w:val="000000"/>
                                <w:sz w:val="18"/>
                                <w:vertAlign w:val="baseline"/>
                              </w:rPr>
                              <w:t xml:space="preserve">Fuente:</w:t>
                            </w:r>
                            <w:r w:rsidDel="00000000" w:rsidR="00000000" w:rsidRPr="00000000">
                              <w:rPr>
                                <w:rFonts w:ascii="Cambria" w:cs="Cambria" w:eastAsia="Cambria" w:hAnsi="Cambria"/>
                                <w:b w:val="0"/>
                                <w:i w:val="0"/>
                                <w:smallCaps w:val="0"/>
                                <w:strike w:val="0"/>
                                <w:color w:val="000000"/>
                                <w:sz w:val="18"/>
                                <w:vertAlign w:val="baseline"/>
                              </w:rPr>
                              <w:t xml:space="preserve"> iNaturalist. (s.f.). Marathrum plumosum</w:t>
                            </w:r>
                            <w:r w:rsidDel="00000000" w:rsidR="00000000" w:rsidRPr="00000000">
                              <w:rPr>
                                <w:rFonts w:ascii="Aptos" w:cs="Aptos" w:eastAsia="Aptos" w:hAnsi="Aptos"/>
                                <w:b w:val="0"/>
                                <w:i w:val="1"/>
                                <w:smallCaps w:val="0"/>
                                <w:strike w:val="0"/>
                                <w:color w:val="0e2841"/>
                                <w:sz w:val="16"/>
                                <w:vertAlign w:val="baseline"/>
                              </w:rPr>
                              <w:t xml:space="preserve">.</w:t>
                            </w:r>
                          </w:p>
                        </w:txbxContent>
                      </wps:txbx>
                      <wps:bodyPr anchorCtr="0" anchor="t" bIns="0" lIns="0" spcFirstLastPara="1" rIns="0" wrap="square" tIns="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3429000</wp:posOffset>
                </wp:positionH>
                <wp:positionV relativeFrom="paragraph">
                  <wp:posOffset>228600</wp:posOffset>
                </wp:positionV>
                <wp:extent cx="635" cy="12700"/>
                <wp:effectExtent b="0" l="0" r="0" t="0"/>
                <wp:wrapSquare wrapText="bothSides" distB="0" distT="0" distL="114300" distR="114300"/>
                <wp:docPr id="2014181447" name="image43.png"/>
                <a:graphic>
                  <a:graphicData uri="http://schemas.openxmlformats.org/drawingml/2006/picture">
                    <pic:pic>
                      <pic:nvPicPr>
                        <pic:cNvPr id="0" name="image43.png"/>
                        <pic:cNvPicPr preferRelativeResize="0"/>
                      </pic:nvPicPr>
                      <pic:blipFill>
                        <a:blip r:embed="rId8"/>
                        <a:srcRect/>
                        <a:stretch>
                          <a:fillRect/>
                        </a:stretch>
                      </pic:blipFill>
                      <pic:spPr>
                        <a:xfrm>
                          <a:off x="0" y="0"/>
                          <a:ext cx="635" cy="12700"/>
                        </a:xfrm>
                        <a:prstGeom prst="rect"/>
                        <a:ln/>
                      </pic:spPr>
                    </pic:pic>
                  </a:graphicData>
                </a:graphic>
              </wp:anchor>
            </w:drawing>
          </mc:Fallback>
        </mc:AlternateContent>
      </w:r>
    </w:p>
    <w:p w:rsidR="00000000" w:rsidDel="00000000" w:rsidP="00000000" w:rsidRDefault="00000000" w:rsidRPr="00000000" w14:paraId="00000D4D">
      <w:pPr>
        <w:shd w:fill="ffffff" w:val="clear"/>
        <w:spacing w:line="360" w:lineRule="auto"/>
        <w:jc w:val="right"/>
        <w:rPr>
          <w:rFonts w:ascii="Cambria" w:cs="Cambria" w:eastAsia="Cambria" w:hAnsi="Cambria"/>
        </w:rPr>
      </w:pPr>
      <w:r w:rsidDel="00000000" w:rsidR="00000000" w:rsidRPr="00000000">
        <w:rPr>
          <w:rtl w:val="0"/>
        </w:rPr>
      </w:r>
    </w:p>
    <w:p w:rsidR="00000000" w:rsidDel="00000000" w:rsidP="00000000" w:rsidRDefault="00000000" w:rsidRPr="00000000" w14:paraId="00000D4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Cambria" w:cs="Cambria" w:eastAsia="Cambria" w:hAnsi="Cambria"/>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D4F">
      <w:pPr>
        <w:pBdr>
          <w:top w:space="0" w:sz="0" w:val="nil"/>
          <w:left w:space="0" w:sz="0" w:val="nil"/>
          <w:bottom w:space="0" w:sz="0" w:val="nil"/>
          <w:right w:space="0" w:sz="0" w:val="nil"/>
          <w:between w:space="0" w:sz="0" w:val="nil"/>
        </w:pBdr>
        <w:spacing w:line="360" w:lineRule="auto"/>
        <w:jc w:val="center"/>
        <w:rPr>
          <w:rFonts w:ascii="Cambria" w:cs="Cambria" w:eastAsia="Cambria" w:hAnsi="Cambria"/>
          <w:b w:val="1"/>
          <w:color w:val="000000"/>
        </w:rPr>
      </w:pPr>
      <w:bookmarkStart w:colFirst="0" w:colLast="0" w:name="_heading=h.oilq6wkhj59e" w:id="98"/>
      <w:bookmarkEnd w:id="98"/>
      <w:r w:rsidDel="00000000" w:rsidR="00000000" w:rsidRPr="00000000">
        <w:rPr>
          <w:rFonts w:ascii="Cambria" w:cs="Cambria" w:eastAsia="Cambria" w:hAnsi="Cambria"/>
          <w:b w:val="1"/>
          <w:color w:val="000000"/>
          <w:rtl w:val="0"/>
        </w:rPr>
        <w:t xml:space="preserve">Ilustración 16. </w:t>
      </w:r>
      <w:r w:rsidDel="00000000" w:rsidR="00000000" w:rsidRPr="00000000">
        <w:rPr>
          <w:rFonts w:ascii="Cambria" w:cs="Cambria" w:eastAsia="Cambria" w:hAnsi="Cambria"/>
          <w:color w:val="000000"/>
          <w:rtl w:val="0"/>
        </w:rPr>
        <w:t xml:space="preserve">Humedal</w:t>
      </w:r>
      <w:r w:rsidDel="00000000" w:rsidR="00000000" w:rsidRPr="00000000">
        <w:rPr>
          <w:rtl w:val="0"/>
        </w:rPr>
      </w:r>
    </w:p>
    <w:p w:rsidR="00000000" w:rsidDel="00000000" w:rsidP="00000000" w:rsidRDefault="00000000" w:rsidRPr="00000000" w14:paraId="00000D50">
      <w:pPr>
        <w:spacing w:line="276" w:lineRule="auto"/>
        <w:jc w:val="center"/>
        <w:rPr>
          <w:rFonts w:ascii="Cambria" w:cs="Cambria" w:eastAsia="Cambria" w:hAnsi="Cambria"/>
          <w:b w:val="1"/>
          <w:sz w:val="20"/>
          <w:szCs w:val="20"/>
        </w:rPr>
      </w:pPr>
      <w:r w:rsidDel="00000000" w:rsidR="00000000" w:rsidRPr="00000000">
        <w:rPr>
          <w:rFonts w:ascii="Cambria" w:cs="Cambria" w:eastAsia="Cambria" w:hAnsi="Cambria"/>
          <w:sz w:val="20"/>
          <w:szCs w:val="20"/>
        </w:rPr>
        <w:drawing>
          <wp:inline distB="0" distT="0" distL="0" distR="0">
            <wp:extent cx="5273179" cy="3697643"/>
            <wp:effectExtent b="0" l="0" r="0" t="0"/>
            <wp:docPr descr="Imagen que contiene Mapa&#10;&#10;Descripción generada automáticamente" id="2014181467" name="image8.jpg"/>
            <a:graphic>
              <a:graphicData uri="http://schemas.openxmlformats.org/drawingml/2006/picture">
                <pic:pic>
                  <pic:nvPicPr>
                    <pic:cNvPr descr="Imagen que contiene Mapa&#10;&#10;Descripción generada automáticamente" id="0" name="image8.jpg"/>
                    <pic:cNvPicPr preferRelativeResize="0"/>
                  </pic:nvPicPr>
                  <pic:blipFill>
                    <a:blip r:embed="rId36"/>
                    <a:srcRect b="0" l="0" r="0" t="0"/>
                    <a:stretch>
                      <a:fillRect/>
                    </a:stretch>
                  </pic:blipFill>
                  <pic:spPr>
                    <a:xfrm>
                      <a:off x="0" y="0"/>
                      <a:ext cx="5273179" cy="3697643"/>
                    </a:xfrm>
                    <a:prstGeom prst="rect"/>
                    <a:ln/>
                  </pic:spPr>
                </pic:pic>
              </a:graphicData>
            </a:graphic>
          </wp:inline>
        </w:drawing>
      </w:r>
      <w:r w:rsidDel="00000000" w:rsidR="00000000" w:rsidRPr="00000000">
        <w:rPr>
          <w:rtl w:val="0"/>
        </w:rPr>
      </w:r>
    </w:p>
    <w:p w:rsidR="00000000" w:rsidDel="00000000" w:rsidP="00000000" w:rsidRDefault="00000000" w:rsidRPr="00000000" w14:paraId="00000D51">
      <w:pPr>
        <w:spacing w:line="360" w:lineRule="auto"/>
        <w:jc w:val="center"/>
        <w:rPr>
          <w:rFonts w:ascii="Cambria" w:cs="Cambria" w:eastAsia="Cambria" w:hAnsi="Cambria"/>
          <w:sz w:val="18"/>
          <w:szCs w:val="18"/>
        </w:rPr>
      </w:pPr>
      <w:r w:rsidDel="00000000" w:rsidR="00000000" w:rsidRPr="00000000">
        <w:rPr>
          <w:rFonts w:ascii="Cambria" w:cs="Cambria" w:eastAsia="Cambria" w:hAnsi="Cambria"/>
          <w:b w:val="1"/>
          <w:sz w:val="18"/>
          <w:szCs w:val="18"/>
          <w:rtl w:val="0"/>
        </w:rPr>
        <w:t xml:space="preserve">Fuente</w:t>
      </w:r>
      <w:r w:rsidDel="00000000" w:rsidR="00000000" w:rsidRPr="00000000">
        <w:rPr>
          <w:rFonts w:ascii="Cambria" w:cs="Cambria" w:eastAsia="Cambria" w:hAnsi="Cambria"/>
          <w:sz w:val="18"/>
          <w:szCs w:val="18"/>
          <w:rtl w:val="0"/>
        </w:rPr>
        <w:t xml:space="preserve">: Elaboración propia a partir de imágenes de Google Earth 2024.</w:t>
      </w:r>
    </w:p>
    <w:p w:rsidR="00000000" w:rsidDel="00000000" w:rsidP="00000000" w:rsidRDefault="00000000" w:rsidRPr="00000000" w14:paraId="00000D52">
      <w:pPr>
        <w:spacing w:line="360" w:lineRule="auto"/>
        <w:jc w:val="center"/>
        <w:rPr>
          <w:rFonts w:ascii="Cambria" w:cs="Cambria" w:eastAsia="Cambria" w:hAnsi="Cambria"/>
        </w:rPr>
      </w:pPr>
      <w:r w:rsidDel="00000000" w:rsidR="00000000" w:rsidRPr="00000000">
        <w:rPr>
          <w:rtl w:val="0"/>
        </w:rPr>
      </w:r>
    </w:p>
    <w:p w:rsidR="00000000" w:rsidDel="00000000" w:rsidP="00000000" w:rsidRDefault="00000000" w:rsidRPr="00000000" w14:paraId="00000D53">
      <w:pPr>
        <w:pStyle w:val="Heading3"/>
        <w:rPr/>
      </w:pPr>
      <w:bookmarkStart w:colFirst="0" w:colLast="0" w:name="_heading=h.gto82qkkft7r" w:id="99"/>
      <w:bookmarkEnd w:id="99"/>
      <w:r w:rsidDel="00000000" w:rsidR="00000000" w:rsidRPr="00000000">
        <w:rPr>
          <w:rtl w:val="0"/>
        </w:rPr>
        <w:t xml:space="preserve">IV.4.8. Presa El Batán</w:t>
      </w:r>
    </w:p>
    <w:p w:rsidR="00000000" w:rsidDel="00000000" w:rsidP="00000000" w:rsidRDefault="00000000" w:rsidRPr="00000000" w14:paraId="00000D54">
      <w:pPr>
        <w:spacing w:line="360" w:lineRule="auto"/>
        <w:jc w:val="both"/>
        <w:rPr>
          <w:rFonts w:ascii="Cambria" w:cs="Cambria" w:eastAsia="Cambria" w:hAnsi="Cambria"/>
          <w:color w:val="0f0f0f"/>
        </w:rPr>
      </w:pPr>
      <w:r w:rsidDel="00000000" w:rsidR="00000000" w:rsidRPr="00000000">
        <w:rPr>
          <w:rtl w:val="0"/>
        </w:rPr>
      </w:r>
    </w:p>
    <w:p w:rsidR="00000000" w:rsidDel="00000000" w:rsidP="00000000" w:rsidRDefault="00000000" w:rsidRPr="00000000" w14:paraId="00000D55">
      <w:pPr>
        <w:spacing w:line="360" w:lineRule="auto"/>
        <w:jc w:val="both"/>
        <w:rPr>
          <w:rFonts w:ascii="Cambria" w:cs="Cambria" w:eastAsia="Cambria" w:hAnsi="Cambria"/>
        </w:rPr>
      </w:pPr>
      <w:r w:rsidDel="00000000" w:rsidR="00000000" w:rsidRPr="00000000">
        <w:rPr>
          <w:rFonts w:ascii="Cambria" w:cs="Cambria" w:eastAsia="Cambria" w:hAnsi="Cambria"/>
          <w:rtl w:val="0"/>
        </w:rPr>
        <w:t xml:space="preserve">La presa El Batán se encuentra ubicada sobre el Río P</w:t>
      </w:r>
      <w:r w:rsidDel="00000000" w:rsidR="00000000" w:rsidRPr="00000000">
        <w:rPr>
          <w:rFonts w:ascii="Cambria" w:cs="Cambria" w:eastAsia="Cambria" w:hAnsi="Cambria"/>
          <w:color w:val="0f0f0f"/>
          <w:rtl w:val="0"/>
        </w:rPr>
        <w:t xml:space="preserve">ueblito, afluente del río Laja y el cual contribuye al río Lerma, se encuentra en las coordenadas 20.49833, -100.40916, aguas arriba de la localidad El Pueblito, del municipio de Corregidora del estado de Querétaro. En su origen la presa buscó aprovechar el escurrimiento del río El Pueblito para riego de terrenos ribereños y dotar de agua a habitantes del municipio de Corregidora. La presa tiene una cortina de 207.50m de longitud por la corona y 45.50m de altura máxima, que forma un embalse con capacidad de 8.77 millones de m</w:t>
      </w:r>
      <w:r w:rsidDel="00000000" w:rsidR="00000000" w:rsidRPr="00000000">
        <w:rPr>
          <w:rFonts w:ascii="Cambria" w:cs="Cambria" w:eastAsia="Cambria" w:hAnsi="Cambria"/>
          <w:color w:val="0f0f0f"/>
          <w:vertAlign w:val="superscript"/>
          <w:rtl w:val="0"/>
        </w:rPr>
        <w:t xml:space="preserve">3</w:t>
      </w:r>
      <w:r w:rsidDel="00000000" w:rsidR="00000000" w:rsidRPr="00000000">
        <w:rPr>
          <w:rFonts w:ascii="Cambria" w:cs="Cambria" w:eastAsia="Cambria" w:hAnsi="Cambria"/>
          <w:color w:val="0f0f0f"/>
          <w:rtl w:val="0"/>
        </w:rPr>
        <w:t xml:space="preserve">; la obra de toma es tipo torre y se ubica en la ladera izquierda, su capacidad de diseño es para un gasto de 1,200 L/s. Actualmente, la presa solo alberga un 15% de su capacidad de almacenamiento según reportes de la CONAGUA</w:t>
      </w:r>
      <w:r w:rsidDel="00000000" w:rsidR="00000000" w:rsidRPr="00000000">
        <w:rPr>
          <w:rFonts w:ascii="Cambria" w:cs="Cambria" w:eastAsia="Cambria" w:hAnsi="Cambria"/>
          <w:color w:val="153d63"/>
          <w:rtl w:val="0"/>
        </w:rPr>
        <w:t xml:space="preserve"> </w:t>
      </w:r>
      <w:r w:rsidDel="00000000" w:rsidR="00000000" w:rsidRPr="00000000">
        <w:rPr>
          <w:rFonts w:ascii="Cambria" w:cs="Cambria" w:eastAsia="Cambria" w:hAnsi="Cambria"/>
          <w:rtl w:val="0"/>
        </w:rPr>
        <w:t xml:space="preserve">(El Universal Querétaro, 2023).</w:t>
      </w:r>
    </w:p>
    <w:p w:rsidR="00000000" w:rsidDel="00000000" w:rsidP="00000000" w:rsidRDefault="00000000" w:rsidRPr="00000000" w14:paraId="00000D56">
      <w:pPr>
        <w:spacing w:line="360" w:lineRule="auto"/>
        <w:jc w:val="both"/>
        <w:rPr>
          <w:rFonts w:ascii="Cambria" w:cs="Cambria" w:eastAsia="Cambria" w:hAnsi="Cambria"/>
          <w:color w:val="0f0f0f"/>
        </w:rPr>
      </w:pPr>
      <w:r w:rsidDel="00000000" w:rsidR="00000000" w:rsidRPr="00000000">
        <w:rPr>
          <w:rtl w:val="0"/>
        </w:rPr>
      </w:r>
    </w:p>
    <w:p w:rsidR="00000000" w:rsidDel="00000000" w:rsidP="00000000" w:rsidRDefault="00000000" w:rsidRPr="00000000" w14:paraId="00000D57">
      <w:pPr>
        <w:pBdr>
          <w:top w:space="0" w:sz="0" w:val="nil"/>
          <w:left w:space="0" w:sz="0" w:val="nil"/>
          <w:bottom w:space="0" w:sz="0" w:val="nil"/>
          <w:right w:space="0" w:sz="0" w:val="nil"/>
          <w:between w:space="0" w:sz="0" w:val="nil"/>
        </w:pBdr>
        <w:spacing w:line="360" w:lineRule="auto"/>
        <w:jc w:val="center"/>
        <w:rPr>
          <w:rFonts w:ascii="Cambria" w:cs="Cambria" w:eastAsia="Cambria" w:hAnsi="Cambria"/>
          <w:b w:val="1"/>
          <w:color w:val="000000"/>
        </w:rPr>
      </w:pPr>
      <w:bookmarkStart w:colFirst="0" w:colLast="0" w:name="_heading=h.gfv4eb9x5qlk" w:id="100"/>
      <w:bookmarkEnd w:id="100"/>
      <w:r w:rsidDel="00000000" w:rsidR="00000000" w:rsidRPr="00000000">
        <w:rPr>
          <w:rFonts w:ascii="Cambria" w:cs="Cambria" w:eastAsia="Cambria" w:hAnsi="Cambria"/>
          <w:b w:val="1"/>
          <w:color w:val="000000"/>
          <w:rtl w:val="0"/>
        </w:rPr>
        <w:t xml:space="preserve">Ilustración 17. </w:t>
      </w:r>
      <w:r w:rsidDel="00000000" w:rsidR="00000000" w:rsidRPr="00000000">
        <w:rPr>
          <w:rFonts w:ascii="Cambria" w:cs="Cambria" w:eastAsia="Cambria" w:hAnsi="Cambria"/>
          <w:color w:val="000000"/>
          <w:rtl w:val="0"/>
        </w:rPr>
        <w:t xml:space="preserve">Ubicación de la Presa El Batán</w:t>
      </w:r>
      <w:r w:rsidDel="00000000" w:rsidR="00000000" w:rsidRPr="00000000">
        <w:rPr>
          <w:rtl w:val="0"/>
        </w:rPr>
      </w:r>
    </w:p>
    <w:p w:rsidR="00000000" w:rsidDel="00000000" w:rsidP="00000000" w:rsidRDefault="00000000" w:rsidRPr="00000000" w14:paraId="00000D58">
      <w:pPr>
        <w:spacing w:line="276" w:lineRule="auto"/>
        <w:ind w:firstLine="708"/>
        <w:jc w:val="center"/>
        <w:rPr>
          <w:rFonts w:ascii="Cambria" w:cs="Cambria" w:eastAsia="Cambria" w:hAnsi="Cambria"/>
          <w:color w:val="0f0f0f"/>
          <w:sz w:val="20"/>
          <w:szCs w:val="20"/>
        </w:rPr>
      </w:pPr>
      <w:r w:rsidDel="00000000" w:rsidR="00000000" w:rsidRPr="00000000">
        <w:rPr>
          <w:rFonts w:ascii="Cambria" w:cs="Cambria" w:eastAsia="Cambria" w:hAnsi="Cambria"/>
          <w:sz w:val="20"/>
          <w:szCs w:val="20"/>
        </w:rPr>
        <w:drawing>
          <wp:inline distB="0" distT="0" distL="0" distR="0">
            <wp:extent cx="3824527" cy="3536580"/>
            <wp:effectExtent b="0" l="0" r="0" t="0"/>
            <wp:docPr descr="A satellite view of a river&#10;&#10;Description automatically generated" id="2014181468" name="image19.png"/>
            <a:graphic>
              <a:graphicData uri="http://schemas.openxmlformats.org/drawingml/2006/picture">
                <pic:pic>
                  <pic:nvPicPr>
                    <pic:cNvPr descr="A satellite view of a river&#10;&#10;Description automatically generated" id="0" name="image19.png"/>
                    <pic:cNvPicPr preferRelativeResize="0"/>
                  </pic:nvPicPr>
                  <pic:blipFill>
                    <a:blip r:embed="rId37"/>
                    <a:srcRect b="0" l="0" r="0" t="0"/>
                    <a:stretch>
                      <a:fillRect/>
                    </a:stretch>
                  </pic:blipFill>
                  <pic:spPr>
                    <a:xfrm>
                      <a:off x="0" y="0"/>
                      <a:ext cx="3824527" cy="3536580"/>
                    </a:xfrm>
                    <a:prstGeom prst="rect"/>
                    <a:ln/>
                  </pic:spPr>
                </pic:pic>
              </a:graphicData>
            </a:graphic>
          </wp:inline>
        </w:drawing>
      </w:r>
      <w:r w:rsidDel="00000000" w:rsidR="00000000" w:rsidRPr="00000000">
        <w:rPr>
          <w:rtl w:val="0"/>
        </w:rPr>
      </w:r>
    </w:p>
    <w:p w:rsidR="00000000" w:rsidDel="00000000" w:rsidP="00000000" w:rsidRDefault="00000000" w:rsidRPr="00000000" w14:paraId="00000D59">
      <w:pPr>
        <w:spacing w:line="360" w:lineRule="auto"/>
        <w:ind w:firstLine="709"/>
        <w:jc w:val="center"/>
        <w:rPr>
          <w:rFonts w:ascii="Cambria" w:cs="Cambria" w:eastAsia="Cambria" w:hAnsi="Cambria"/>
          <w:color w:val="0f0f0f"/>
          <w:sz w:val="18"/>
          <w:szCs w:val="18"/>
        </w:rPr>
      </w:pPr>
      <w:bookmarkStart w:colFirst="0" w:colLast="0" w:name="_heading=h.wnyagw" w:id="101"/>
      <w:bookmarkEnd w:id="101"/>
      <w:r w:rsidDel="00000000" w:rsidR="00000000" w:rsidRPr="00000000">
        <w:rPr>
          <w:rFonts w:ascii="Cambria" w:cs="Cambria" w:eastAsia="Cambria" w:hAnsi="Cambria"/>
          <w:b w:val="1"/>
          <w:sz w:val="18"/>
          <w:szCs w:val="18"/>
          <w:rtl w:val="0"/>
        </w:rPr>
        <w:t xml:space="preserve">Fuente</w:t>
      </w:r>
      <w:r w:rsidDel="00000000" w:rsidR="00000000" w:rsidRPr="00000000">
        <w:rPr>
          <w:rFonts w:ascii="Cambria" w:cs="Cambria" w:eastAsia="Cambria" w:hAnsi="Cambria"/>
          <w:sz w:val="18"/>
          <w:szCs w:val="18"/>
          <w:rtl w:val="0"/>
        </w:rPr>
        <w:t xml:space="preserve">: Elaboración propia a partir de imágenes de Google Earth 2024.</w:t>
      </w:r>
      <w:r w:rsidDel="00000000" w:rsidR="00000000" w:rsidRPr="00000000">
        <w:rPr>
          <w:rtl w:val="0"/>
        </w:rPr>
      </w:r>
    </w:p>
    <w:p w:rsidR="00000000" w:rsidDel="00000000" w:rsidP="00000000" w:rsidRDefault="00000000" w:rsidRPr="00000000" w14:paraId="00000D5A">
      <w:pPr>
        <w:spacing w:line="360" w:lineRule="auto"/>
        <w:jc w:val="both"/>
        <w:rPr>
          <w:rFonts w:ascii="Cambria" w:cs="Cambria" w:eastAsia="Cambria" w:hAnsi="Cambria"/>
          <w:color w:val="0f0f0f"/>
        </w:rPr>
      </w:pPr>
      <w:r w:rsidDel="00000000" w:rsidR="00000000" w:rsidRPr="00000000">
        <w:rPr>
          <w:rtl w:val="0"/>
        </w:rPr>
      </w:r>
    </w:p>
    <w:p w:rsidR="00000000" w:rsidDel="00000000" w:rsidP="00000000" w:rsidRDefault="00000000" w:rsidRPr="00000000" w14:paraId="00000D5B">
      <w:pPr>
        <w:spacing w:line="360" w:lineRule="auto"/>
        <w:jc w:val="both"/>
        <w:rPr>
          <w:rFonts w:ascii="Cambria" w:cs="Cambria" w:eastAsia="Cambria" w:hAnsi="Cambria"/>
          <w:color w:val="0f0f0f"/>
        </w:rPr>
      </w:pPr>
      <w:r w:rsidDel="00000000" w:rsidR="00000000" w:rsidRPr="00000000">
        <w:rPr>
          <w:rFonts w:ascii="Cambria" w:cs="Cambria" w:eastAsia="Cambria" w:hAnsi="Cambria"/>
          <w:color w:val="0f0f0f"/>
          <w:rtl w:val="0"/>
        </w:rPr>
        <w:t xml:space="preserve">El agua regenerada de las </w:t>
      </w:r>
      <w:r w:rsidDel="00000000" w:rsidR="00000000" w:rsidRPr="00000000">
        <w:rPr>
          <w:rFonts w:ascii="Cambria" w:cs="Cambria" w:eastAsia="Cambria" w:hAnsi="Cambria"/>
          <w:rtl w:val="0"/>
        </w:rPr>
        <w:t xml:space="preserve">PTAR SPM, PTAR Sur y PTAR AH se incorporará a un afluente del vaso de la Presa El Batán. El agua del vaso podrá ser </w:t>
      </w:r>
      <w:r w:rsidDel="00000000" w:rsidR="00000000" w:rsidRPr="00000000">
        <w:rPr>
          <w:rFonts w:ascii="Cambria" w:cs="Cambria" w:eastAsia="Cambria" w:hAnsi="Cambria"/>
          <w:color w:val="0f0f0f"/>
          <w:rtl w:val="0"/>
        </w:rPr>
        <w:t xml:space="preserve">extraída y reutilizada como fuente de abastecimiento para uso potable al ser mezclada con agua del propio vaso. De esta manera, las obras contempladas en la presa son la implementación de una nueva obra de toma mediante un sistema de bombeo sobre plataforma flotante. </w:t>
      </w:r>
    </w:p>
    <w:p w:rsidR="00000000" w:rsidDel="00000000" w:rsidP="00000000" w:rsidRDefault="00000000" w:rsidRPr="00000000" w14:paraId="00000D5C">
      <w:pPr>
        <w:spacing w:line="360" w:lineRule="auto"/>
        <w:jc w:val="both"/>
        <w:rPr>
          <w:rFonts w:ascii="Cambria" w:cs="Cambria" w:eastAsia="Cambria" w:hAnsi="Cambria"/>
          <w:color w:val="0f0f0f"/>
        </w:rPr>
      </w:pPr>
      <w:r w:rsidDel="00000000" w:rsidR="00000000" w:rsidRPr="00000000">
        <w:rPr>
          <w:rtl w:val="0"/>
        </w:rPr>
      </w:r>
    </w:p>
    <w:p w:rsidR="00000000" w:rsidDel="00000000" w:rsidP="00000000" w:rsidRDefault="00000000" w:rsidRPr="00000000" w14:paraId="00000D5D">
      <w:pPr>
        <w:shd w:fill="ffffff" w:val="clear"/>
        <w:spacing w:line="360" w:lineRule="auto"/>
        <w:jc w:val="both"/>
        <w:rPr>
          <w:rFonts w:ascii="Cambria" w:cs="Cambria" w:eastAsia="Cambria" w:hAnsi="Cambria"/>
        </w:rPr>
      </w:pPr>
      <w:r w:rsidDel="00000000" w:rsidR="00000000" w:rsidRPr="00000000">
        <w:rPr>
          <w:rFonts w:ascii="Cambria" w:cs="Cambria" w:eastAsia="Cambria" w:hAnsi="Cambria"/>
          <w:rtl w:val="0"/>
        </w:rPr>
        <w:t xml:space="preserve">En promedio se incorporarán al vaso de la Presa El Batán unos 155,520 metros cúbicos por día. Las aguas procedentes del Sistema Batán tendrán un período promedio de retención o permanencia en el vaso de la Presa El Batán de 60 a 180 días en función de la época del año de la que se trate (época de lluvias o época de estiaje) así como del escurrimiento natural que aporte la cuenca propia que capta el embalse referido. En promedio, las aportaciones mensuales significarán hasta 4.67 millones de metros cúbicos con un flujo establecido y controlado de entradas y salidas con base en las recomendaciones de retención de los volúmenes en el embalse de la Agencia de Protección Ambiental (EPA) de los Estados Unidos.</w:t>
      </w:r>
    </w:p>
    <w:p w:rsidR="00000000" w:rsidDel="00000000" w:rsidP="00000000" w:rsidRDefault="00000000" w:rsidRPr="00000000" w14:paraId="00000D5E">
      <w:pPr>
        <w:shd w:fill="ffffff" w:val="clear"/>
        <w:spacing w:line="360" w:lineRule="auto"/>
        <w:jc w:val="both"/>
        <w:rPr>
          <w:rFonts w:ascii="Cambria" w:cs="Cambria" w:eastAsia="Cambria" w:hAnsi="Cambria"/>
        </w:rPr>
      </w:pPr>
      <w:r w:rsidDel="00000000" w:rsidR="00000000" w:rsidRPr="00000000">
        <w:rPr>
          <w:rtl w:val="0"/>
        </w:rPr>
      </w:r>
    </w:p>
    <w:p w:rsidR="00000000" w:rsidDel="00000000" w:rsidP="00000000" w:rsidRDefault="00000000" w:rsidRPr="00000000" w14:paraId="00000D5F">
      <w:pPr>
        <w:pBdr>
          <w:top w:space="0" w:sz="0" w:val="nil"/>
          <w:left w:space="0" w:sz="0" w:val="nil"/>
          <w:bottom w:space="0" w:sz="0" w:val="nil"/>
          <w:right w:space="0" w:sz="0" w:val="nil"/>
          <w:between w:space="0" w:sz="0" w:val="nil"/>
        </w:pBdr>
        <w:spacing w:line="360" w:lineRule="auto"/>
        <w:jc w:val="center"/>
        <w:rPr>
          <w:rFonts w:ascii="Cambria" w:cs="Cambria" w:eastAsia="Cambria" w:hAnsi="Cambria"/>
          <w:b w:val="1"/>
          <w:color w:val="000000"/>
        </w:rPr>
      </w:pPr>
      <w:bookmarkStart w:colFirst="0" w:colLast="0" w:name="_heading=h.73pqecw4i254" w:id="102"/>
      <w:bookmarkEnd w:id="102"/>
      <w:r w:rsidDel="00000000" w:rsidR="00000000" w:rsidRPr="00000000">
        <w:rPr>
          <w:rFonts w:ascii="Cambria" w:cs="Cambria" w:eastAsia="Cambria" w:hAnsi="Cambria"/>
          <w:b w:val="1"/>
          <w:color w:val="000000"/>
          <w:rtl w:val="0"/>
        </w:rPr>
        <w:t xml:space="preserve">Ilustración 18. </w:t>
      </w:r>
      <w:r w:rsidDel="00000000" w:rsidR="00000000" w:rsidRPr="00000000">
        <w:rPr>
          <w:rFonts w:ascii="Cambria" w:cs="Cambria" w:eastAsia="Cambria" w:hAnsi="Cambria"/>
          <w:color w:val="000000"/>
          <w:rtl w:val="0"/>
        </w:rPr>
        <w:t xml:space="preserve">Presa El Batán</w:t>
      </w:r>
      <w:r w:rsidDel="00000000" w:rsidR="00000000" w:rsidRPr="00000000">
        <w:rPr>
          <w:rtl w:val="0"/>
        </w:rPr>
      </w:r>
    </w:p>
    <w:p w:rsidR="00000000" w:rsidDel="00000000" w:rsidP="00000000" w:rsidRDefault="00000000" w:rsidRPr="00000000" w14:paraId="00000D60">
      <w:pPr>
        <w:shd w:fill="ffffff" w:val="clear"/>
        <w:spacing w:line="276" w:lineRule="auto"/>
        <w:jc w:val="center"/>
        <w:rPr>
          <w:rFonts w:ascii="Cambria" w:cs="Cambria" w:eastAsia="Cambria" w:hAnsi="Cambria"/>
          <w:sz w:val="20"/>
          <w:szCs w:val="20"/>
        </w:rPr>
      </w:pPr>
      <w:r w:rsidDel="00000000" w:rsidR="00000000" w:rsidRPr="00000000">
        <w:rPr>
          <w:rFonts w:ascii="Cambria" w:cs="Cambria" w:eastAsia="Cambria" w:hAnsi="Cambria"/>
          <w:sz w:val="20"/>
          <w:szCs w:val="20"/>
        </w:rPr>
        <w:drawing>
          <wp:inline distB="0" distT="0" distL="0" distR="0">
            <wp:extent cx="3897908" cy="3058115"/>
            <wp:effectExtent b="0" l="0" r="0" t="0"/>
            <wp:docPr descr="A map with a black and white text&#10;&#10;Description automatically generated" id="2014181469" name="image21.jpg"/>
            <a:graphic>
              <a:graphicData uri="http://schemas.openxmlformats.org/drawingml/2006/picture">
                <pic:pic>
                  <pic:nvPicPr>
                    <pic:cNvPr descr="A map with a black and white text&#10;&#10;Description automatically generated" id="0" name="image21.jpg"/>
                    <pic:cNvPicPr preferRelativeResize="0"/>
                  </pic:nvPicPr>
                  <pic:blipFill>
                    <a:blip r:embed="rId38"/>
                    <a:srcRect b="0" l="0" r="0" t="0"/>
                    <a:stretch>
                      <a:fillRect/>
                    </a:stretch>
                  </pic:blipFill>
                  <pic:spPr>
                    <a:xfrm>
                      <a:off x="0" y="0"/>
                      <a:ext cx="3897908" cy="3058115"/>
                    </a:xfrm>
                    <a:prstGeom prst="rect"/>
                    <a:ln/>
                  </pic:spPr>
                </pic:pic>
              </a:graphicData>
            </a:graphic>
          </wp:inline>
        </w:drawing>
      </w:r>
      <w:r w:rsidDel="00000000" w:rsidR="00000000" w:rsidRPr="00000000">
        <w:rPr>
          <w:rtl w:val="0"/>
        </w:rPr>
      </w:r>
    </w:p>
    <w:p w:rsidR="00000000" w:rsidDel="00000000" w:rsidP="00000000" w:rsidRDefault="00000000" w:rsidRPr="00000000" w14:paraId="00000D61">
      <w:pPr>
        <w:shd w:fill="ffffff" w:val="clear"/>
        <w:spacing w:line="360" w:lineRule="auto"/>
        <w:jc w:val="center"/>
        <w:rPr>
          <w:rFonts w:ascii="Cambria" w:cs="Cambria" w:eastAsia="Cambria" w:hAnsi="Cambria"/>
        </w:rPr>
      </w:pPr>
      <w:r w:rsidDel="00000000" w:rsidR="00000000" w:rsidRPr="00000000">
        <w:rPr>
          <w:rFonts w:ascii="Cambria" w:cs="Cambria" w:eastAsia="Cambria" w:hAnsi="Cambria"/>
          <w:b w:val="1"/>
          <w:sz w:val="18"/>
          <w:szCs w:val="18"/>
          <w:rtl w:val="0"/>
        </w:rPr>
        <w:t xml:space="preserve">Fuente </w:t>
      </w:r>
      <w:r w:rsidDel="00000000" w:rsidR="00000000" w:rsidRPr="00000000">
        <w:rPr>
          <w:rFonts w:ascii="Cambria" w:cs="Cambria" w:eastAsia="Cambria" w:hAnsi="Cambria"/>
          <w:sz w:val="18"/>
          <w:szCs w:val="18"/>
          <w:rtl w:val="0"/>
        </w:rPr>
        <w:t xml:space="preserve">CEA.</w:t>
      </w:r>
      <w:r w:rsidDel="00000000" w:rsidR="00000000" w:rsidRPr="00000000">
        <w:rPr>
          <w:rtl w:val="0"/>
        </w:rPr>
      </w:r>
    </w:p>
    <w:p w:rsidR="00000000" w:rsidDel="00000000" w:rsidP="00000000" w:rsidRDefault="00000000" w:rsidRPr="00000000" w14:paraId="00000D62">
      <w:pPr>
        <w:shd w:fill="ffffff" w:val="clear"/>
        <w:spacing w:line="360" w:lineRule="auto"/>
        <w:jc w:val="center"/>
        <w:rPr>
          <w:rFonts w:ascii="Cambria" w:cs="Cambria" w:eastAsia="Cambria" w:hAnsi="Cambria"/>
        </w:rPr>
      </w:pPr>
      <w:r w:rsidDel="00000000" w:rsidR="00000000" w:rsidRPr="00000000">
        <w:rPr>
          <w:rtl w:val="0"/>
        </w:rPr>
      </w:r>
    </w:p>
    <w:p w:rsidR="00000000" w:rsidDel="00000000" w:rsidP="00000000" w:rsidRDefault="00000000" w:rsidRPr="00000000" w14:paraId="00000D63">
      <w:pPr>
        <w:pStyle w:val="Heading1"/>
        <w:numPr>
          <w:ilvl w:val="0"/>
          <w:numId w:val="2"/>
        </w:numPr>
        <w:ind w:left="720" w:hanging="360"/>
        <w:rPr/>
      </w:pPr>
      <w:bookmarkStart w:colFirst="0" w:colLast="0" w:name="_heading=h.xok8rinaz01l" w:id="103"/>
      <w:bookmarkEnd w:id="103"/>
      <w:r w:rsidDel="00000000" w:rsidR="00000000" w:rsidRPr="00000000">
        <w:rPr>
          <w:rtl w:val="0"/>
        </w:rPr>
        <w:t xml:space="preserve">ESTIMACIÓN DE LAS CONTRAPRESTACIONES</w:t>
      </w:r>
    </w:p>
    <w:p w:rsidR="00000000" w:rsidDel="00000000" w:rsidP="00000000" w:rsidRDefault="00000000" w:rsidRPr="00000000" w14:paraId="00000D64">
      <w:pPr>
        <w:spacing w:line="360" w:lineRule="auto"/>
        <w:rPr>
          <w:rFonts w:ascii="Cambria" w:cs="Cambria" w:eastAsia="Cambria" w:hAnsi="Cambria"/>
        </w:rPr>
      </w:pPr>
      <w:r w:rsidDel="00000000" w:rsidR="00000000" w:rsidRPr="00000000">
        <w:rPr>
          <w:rtl w:val="0"/>
        </w:rPr>
      </w:r>
    </w:p>
    <w:p w:rsidR="00000000" w:rsidDel="00000000" w:rsidP="00000000" w:rsidRDefault="00000000" w:rsidRPr="00000000" w14:paraId="00000D65">
      <w:pPr>
        <w:spacing w:line="360" w:lineRule="auto"/>
        <w:jc w:val="both"/>
        <w:rPr>
          <w:rFonts w:ascii="Cambria" w:cs="Cambria" w:eastAsia="Cambria" w:hAnsi="Cambria"/>
        </w:rPr>
      </w:pPr>
      <w:r w:rsidDel="00000000" w:rsidR="00000000" w:rsidRPr="00000000">
        <w:rPr>
          <w:rFonts w:ascii="Cambria" w:cs="Cambria" w:eastAsia="Cambria" w:hAnsi="Cambria"/>
          <w:rtl w:val="0"/>
        </w:rPr>
        <w:t xml:space="preserve">El objetivo del Análisis sobre la estimación de las contraprestaciones a recibir por parte del desarrollador es el de analizar los pagos mensuales que tendrá que hacer la CEA a la empresa privada que resulte ganadora del concurso de la licitación pública para construir y operar el Proyecto Sistema Batán</w:t>
      </w:r>
      <w:r w:rsidDel="00000000" w:rsidR="00000000" w:rsidRPr="00000000">
        <w:rPr>
          <w:rFonts w:ascii="Cambria" w:cs="Cambria" w:eastAsia="Cambria" w:hAnsi="Cambria"/>
          <w:b w:val="1"/>
          <w:rtl w:val="0"/>
        </w:rPr>
        <w:t xml:space="preserve">.</w:t>
      </w:r>
      <w:r w:rsidDel="00000000" w:rsidR="00000000" w:rsidRPr="00000000">
        <w:rPr>
          <w:rtl w:val="0"/>
        </w:rPr>
      </w:r>
    </w:p>
    <w:p w:rsidR="00000000" w:rsidDel="00000000" w:rsidP="00000000" w:rsidRDefault="00000000" w:rsidRPr="00000000" w14:paraId="00000D66">
      <w:pPr>
        <w:spacing w:line="360" w:lineRule="auto"/>
        <w:ind w:firstLine="567"/>
        <w:jc w:val="both"/>
        <w:rPr>
          <w:rFonts w:ascii="Cambria" w:cs="Cambria" w:eastAsia="Cambria" w:hAnsi="Cambria"/>
        </w:rPr>
      </w:pPr>
      <w:r w:rsidDel="00000000" w:rsidR="00000000" w:rsidRPr="00000000">
        <w:rPr>
          <w:rtl w:val="0"/>
        </w:rPr>
      </w:r>
    </w:p>
    <w:p w:rsidR="00000000" w:rsidDel="00000000" w:rsidP="00000000" w:rsidRDefault="00000000" w:rsidRPr="00000000" w14:paraId="00000D67">
      <w:pPr>
        <w:spacing w:line="360" w:lineRule="auto"/>
        <w:jc w:val="both"/>
        <w:rPr>
          <w:rFonts w:ascii="Cambria" w:cs="Cambria" w:eastAsia="Cambria" w:hAnsi="Cambria"/>
        </w:rPr>
      </w:pPr>
      <w:r w:rsidDel="00000000" w:rsidR="00000000" w:rsidRPr="00000000">
        <w:rPr>
          <w:rFonts w:ascii="Cambria" w:cs="Cambria" w:eastAsia="Cambria" w:hAnsi="Cambria"/>
          <w:rtl w:val="0"/>
        </w:rPr>
        <w:t xml:space="preserve">El fundamento legal que da origen a este documento se encuentra establecido en el artículo 15 inciso X de la Ley de APP del estado de Querétaro, el cual enlista los requisitos para que el administrador del Proyecto solicite la validación de éste. </w:t>
      </w:r>
    </w:p>
    <w:p w:rsidR="00000000" w:rsidDel="00000000" w:rsidP="00000000" w:rsidRDefault="00000000" w:rsidRPr="00000000" w14:paraId="00000D68">
      <w:pPr>
        <w:spacing w:line="360" w:lineRule="auto"/>
        <w:ind w:firstLine="567"/>
        <w:jc w:val="both"/>
        <w:rPr>
          <w:rFonts w:ascii="Cambria" w:cs="Cambria" w:eastAsia="Cambria" w:hAnsi="Cambria"/>
        </w:rPr>
      </w:pPr>
      <w:r w:rsidDel="00000000" w:rsidR="00000000" w:rsidRPr="00000000">
        <w:rPr>
          <w:rtl w:val="0"/>
        </w:rPr>
      </w:r>
    </w:p>
    <w:p w:rsidR="00000000" w:rsidDel="00000000" w:rsidP="00000000" w:rsidRDefault="00000000" w:rsidRPr="00000000" w14:paraId="00000D69">
      <w:pPr>
        <w:spacing w:line="360" w:lineRule="auto"/>
        <w:jc w:val="both"/>
        <w:rPr>
          <w:rFonts w:ascii="Cambria" w:cs="Cambria" w:eastAsia="Cambria" w:hAnsi="Cambria"/>
        </w:rPr>
      </w:pPr>
      <w:r w:rsidDel="00000000" w:rsidR="00000000" w:rsidRPr="00000000">
        <w:rPr>
          <w:rFonts w:ascii="Cambria" w:cs="Cambria" w:eastAsia="Cambria" w:hAnsi="Cambria"/>
          <w:rtl w:val="0"/>
        </w:rPr>
        <w:t xml:space="preserve">El primer paso es analizar a detalle los componentes de la contraprestación que tendrá derecho a recibir el desarrollador. Posteriormente se analiza el comportamiento y se realizan proyecciones de la fuente pago (ingresos de la CEA) y de la garantía (un porcentaje del Fondo General de Participaciones que corresponde al Poder Ejecutivo del Estado de Querétaro), así como los supuestos utilizados en el modelo financiero de referencia para estos cálculos. </w:t>
      </w:r>
    </w:p>
    <w:p w:rsidR="00000000" w:rsidDel="00000000" w:rsidP="00000000" w:rsidRDefault="00000000" w:rsidRPr="00000000" w14:paraId="00000D6A">
      <w:pPr>
        <w:spacing w:line="360" w:lineRule="auto"/>
        <w:rPr>
          <w:rFonts w:ascii="Cambria" w:cs="Cambria" w:eastAsia="Cambria" w:hAnsi="Cambria"/>
        </w:rPr>
      </w:pPr>
      <w:r w:rsidDel="00000000" w:rsidR="00000000" w:rsidRPr="00000000">
        <w:rPr>
          <w:rtl w:val="0"/>
        </w:rPr>
      </w:r>
    </w:p>
    <w:p w:rsidR="00000000" w:rsidDel="00000000" w:rsidP="00000000" w:rsidRDefault="00000000" w:rsidRPr="00000000" w14:paraId="00000D6B">
      <w:pPr>
        <w:pStyle w:val="Heading1"/>
        <w:numPr>
          <w:ilvl w:val="0"/>
          <w:numId w:val="2"/>
        </w:numPr>
        <w:ind w:left="720" w:hanging="360"/>
        <w:rPr/>
      </w:pPr>
      <w:bookmarkStart w:colFirst="0" w:colLast="0" w:name="_heading=h.a9ursz4pn597" w:id="104"/>
      <w:bookmarkEnd w:id="104"/>
      <w:r w:rsidDel="00000000" w:rsidR="00000000" w:rsidRPr="00000000">
        <w:rPr>
          <w:rtl w:val="0"/>
        </w:rPr>
        <w:t xml:space="preserve">COMPONENTES DE LA CONTRAPRESTACIÓN</w:t>
      </w:r>
    </w:p>
    <w:p w:rsidR="00000000" w:rsidDel="00000000" w:rsidP="00000000" w:rsidRDefault="00000000" w:rsidRPr="00000000" w14:paraId="00000D6C">
      <w:pPr>
        <w:spacing w:line="360" w:lineRule="auto"/>
        <w:rPr>
          <w:rFonts w:ascii="Cambria" w:cs="Cambria" w:eastAsia="Cambria" w:hAnsi="Cambria"/>
        </w:rPr>
      </w:pPr>
      <w:r w:rsidDel="00000000" w:rsidR="00000000" w:rsidRPr="00000000">
        <w:rPr>
          <w:rtl w:val="0"/>
        </w:rPr>
      </w:r>
    </w:p>
    <w:p w:rsidR="00000000" w:rsidDel="00000000" w:rsidP="00000000" w:rsidRDefault="00000000" w:rsidRPr="00000000" w14:paraId="00000D6D">
      <w:pPr>
        <w:spacing w:line="360" w:lineRule="auto"/>
        <w:jc w:val="both"/>
        <w:rPr>
          <w:rFonts w:ascii="Cambria" w:cs="Cambria" w:eastAsia="Cambria" w:hAnsi="Cambria"/>
        </w:rPr>
      </w:pPr>
      <w:r w:rsidDel="00000000" w:rsidR="00000000" w:rsidRPr="00000000">
        <w:rPr>
          <w:rFonts w:ascii="Cambria" w:cs="Cambria" w:eastAsia="Cambria" w:hAnsi="Cambria"/>
          <w:rtl w:val="0"/>
        </w:rPr>
        <w:t xml:space="preserve">El desarrollador tendrá derecho de recibir contraprestaciones con una periodicidad mensual a partir del mes de febrero del año 2029. El periodo de operación contempla una duración de 27 (veintisiete) años teniendo programado un último pago en el mes de enero del año 2056. </w:t>
      </w:r>
    </w:p>
    <w:p w:rsidR="00000000" w:rsidDel="00000000" w:rsidP="00000000" w:rsidRDefault="00000000" w:rsidRPr="00000000" w14:paraId="00000D6E">
      <w:pPr>
        <w:spacing w:line="360" w:lineRule="auto"/>
        <w:ind w:firstLine="567"/>
        <w:jc w:val="both"/>
        <w:rPr>
          <w:rFonts w:ascii="Cambria" w:cs="Cambria" w:eastAsia="Cambria" w:hAnsi="Cambria"/>
        </w:rPr>
      </w:pPr>
      <w:r w:rsidDel="00000000" w:rsidR="00000000" w:rsidRPr="00000000">
        <w:rPr>
          <w:rtl w:val="0"/>
        </w:rPr>
      </w:r>
    </w:p>
    <w:p w:rsidR="00000000" w:rsidDel="00000000" w:rsidP="00000000" w:rsidRDefault="00000000" w:rsidRPr="00000000" w14:paraId="00000D6F">
      <w:pPr>
        <w:spacing w:line="360" w:lineRule="auto"/>
        <w:jc w:val="both"/>
        <w:rPr>
          <w:rFonts w:ascii="Cambria" w:cs="Cambria" w:eastAsia="Cambria" w:hAnsi="Cambria"/>
        </w:rPr>
      </w:pPr>
      <w:r w:rsidDel="00000000" w:rsidR="00000000" w:rsidRPr="00000000">
        <w:rPr>
          <w:rFonts w:ascii="Cambria" w:cs="Cambria" w:eastAsia="Cambria" w:hAnsi="Cambria"/>
          <w:rtl w:val="0"/>
        </w:rPr>
        <w:t xml:space="preserve">La fórmula mediante la cual se calculará la contraprestación mensual a recibir por el desarrollador se establecerá en el Contrato de la APP y se integra por los siguientes elementos: </w:t>
      </w:r>
    </w:p>
    <w:p w:rsidR="00000000" w:rsidDel="00000000" w:rsidP="00000000" w:rsidRDefault="00000000" w:rsidRPr="00000000" w14:paraId="00000D70">
      <w:pPr>
        <w:pBdr>
          <w:top w:space="0" w:sz="0" w:val="nil"/>
          <w:left w:space="0" w:sz="0" w:val="nil"/>
          <w:bottom w:space="0" w:sz="0" w:val="nil"/>
          <w:right w:space="0" w:sz="0" w:val="nil"/>
          <w:between w:space="0" w:sz="0" w:val="nil"/>
        </w:pBdr>
        <w:spacing w:line="360" w:lineRule="auto"/>
        <w:jc w:val="both"/>
        <w:rPr>
          <w:rFonts w:ascii="Cambria" w:cs="Cambria" w:eastAsia="Cambria" w:hAnsi="Cambria"/>
        </w:rPr>
      </w:pPr>
      <w:r w:rsidDel="00000000" w:rsidR="00000000" w:rsidRPr="00000000">
        <w:rPr>
          <w:rtl w:val="0"/>
        </w:rPr>
      </w:r>
    </w:p>
    <w:p w:rsidR="00000000" w:rsidDel="00000000" w:rsidP="00000000" w:rsidRDefault="00000000" w:rsidRPr="00000000" w14:paraId="00000D71">
      <w:pPr>
        <w:keepNext w:val="0"/>
        <w:keepLines w:val="0"/>
        <w:pageBreakBefore w:val="0"/>
        <w:widowControl w:val="1"/>
        <w:numPr>
          <w:ilvl w:val="0"/>
          <w:numId w:val="6"/>
        </w:numPr>
        <w:pBdr>
          <w:top w:space="0" w:sz="0" w:val="nil"/>
          <w:left w:space="0" w:sz="0" w:val="nil"/>
          <w:bottom w:space="0" w:sz="0" w:val="nil"/>
          <w:right w:space="0" w:sz="0" w:val="nil"/>
          <w:between w:space="0" w:sz="0" w:val="nil"/>
        </w:pBdr>
        <w:shd w:fill="auto" w:val="clear"/>
        <w:spacing w:after="0" w:before="0" w:line="360" w:lineRule="auto"/>
        <w:ind w:left="1080" w:right="0" w:hanging="360"/>
        <w:jc w:val="both"/>
        <w:rPr>
          <w:rFonts w:ascii="Cambria" w:cs="Cambria" w:eastAsia="Cambria" w:hAnsi="Cambria"/>
          <w:b w:val="0"/>
          <w:i w:val="0"/>
          <w:smallCaps w:val="0"/>
          <w:strike w:val="0"/>
          <w:color w:val="000000"/>
          <w:sz w:val="24"/>
          <w:szCs w:val="24"/>
          <w:u w:val="none"/>
          <w:shd w:fill="auto" w:val="clear"/>
          <w:vertAlign w:val="baseline"/>
        </w:rPr>
      </w:pPr>
      <w:r w:rsidDel="00000000" w:rsidR="00000000" w:rsidRPr="00000000">
        <w:rPr>
          <w:rFonts w:ascii="Cambria" w:cs="Cambria" w:eastAsia="Cambria" w:hAnsi="Cambria"/>
          <w:b w:val="1"/>
          <w:i w:val="0"/>
          <w:smallCaps w:val="0"/>
          <w:strike w:val="0"/>
          <w:color w:val="000000"/>
          <w:sz w:val="24"/>
          <w:szCs w:val="24"/>
          <w:u w:val="none"/>
          <w:shd w:fill="auto" w:val="clear"/>
          <w:vertAlign w:val="baseline"/>
          <w:rtl w:val="0"/>
        </w:rPr>
        <w:t xml:space="preserve">T1a</w:t>
      </w:r>
      <w:r w:rsidDel="00000000" w:rsidR="00000000" w:rsidRPr="00000000">
        <w:rPr>
          <w:rFonts w:ascii="Cambria" w:cs="Cambria" w:eastAsia="Cambria" w:hAnsi="Cambria"/>
          <w:b w:val="0"/>
          <w:i w:val="0"/>
          <w:smallCaps w:val="0"/>
          <w:strike w:val="0"/>
          <w:color w:val="000000"/>
          <w:sz w:val="24"/>
          <w:szCs w:val="24"/>
          <w:u w:val="none"/>
          <w:shd w:fill="auto" w:val="clear"/>
          <w:vertAlign w:val="baseline"/>
          <w:rtl w:val="0"/>
        </w:rPr>
        <w:t xml:space="preserve">: Capital de riesgo</w:t>
      </w:r>
    </w:p>
    <w:bookmarkStart w:colFirst="0" w:colLast="0" w:name="bookmark=id.7y0wxs1m0ji" w:id="105"/>
    <w:bookmarkEnd w:id="105"/>
    <w:p w:rsidR="00000000" w:rsidDel="00000000" w:rsidP="00000000" w:rsidRDefault="00000000" w:rsidRPr="00000000" w14:paraId="00000D72">
      <w:pPr>
        <w:pBdr>
          <w:top w:space="0" w:sz="0" w:val="nil"/>
          <w:left w:space="0" w:sz="0" w:val="nil"/>
          <w:bottom w:space="0" w:sz="0" w:val="nil"/>
          <w:right w:space="0" w:sz="0" w:val="nil"/>
          <w:between w:space="0" w:sz="0" w:val="nil"/>
        </w:pBdr>
        <w:spacing w:line="360" w:lineRule="auto"/>
        <w:ind w:firstLine="720"/>
        <w:jc w:val="both"/>
        <w:rPr>
          <w:rFonts w:ascii="Cambria" w:cs="Cambria" w:eastAsia="Cambria" w:hAnsi="Cambria"/>
          <w:color w:val="000000"/>
        </w:rPr>
      </w:pPr>
      <w:r w:rsidDel="00000000" w:rsidR="00000000" w:rsidRPr="00000000">
        <w:rPr>
          <w:rFonts w:ascii="Cambria" w:cs="Cambria" w:eastAsia="Cambria" w:hAnsi="Cambria"/>
          <w:color w:val="000000"/>
          <w:rtl w:val="0"/>
        </w:rPr>
        <w:t xml:space="preserve">Amortización del préstamo y aportaciones de los accionistas</w:t>
      </w:r>
    </w:p>
    <w:p w:rsidR="00000000" w:rsidDel="00000000" w:rsidP="00000000" w:rsidRDefault="00000000" w:rsidRPr="00000000" w14:paraId="00000D73">
      <w:pPr>
        <w:pBdr>
          <w:top w:space="0" w:sz="0" w:val="nil"/>
          <w:left w:space="0" w:sz="0" w:val="nil"/>
          <w:bottom w:space="0" w:sz="0" w:val="nil"/>
          <w:right w:space="0" w:sz="0" w:val="nil"/>
          <w:between w:space="0" w:sz="0" w:val="nil"/>
        </w:pBdr>
        <w:spacing w:line="360" w:lineRule="auto"/>
        <w:ind w:left="1775" w:firstLine="0"/>
        <w:jc w:val="both"/>
        <w:rPr>
          <w:rFonts w:ascii="Cambria" w:cs="Cambria" w:eastAsia="Cambria" w:hAnsi="Cambria"/>
          <w:color w:val="000000"/>
        </w:rPr>
      </w:pPr>
      <w:r w:rsidDel="00000000" w:rsidR="00000000" w:rsidRPr="00000000">
        <w:rPr>
          <w:rtl w:val="0"/>
        </w:rPr>
      </w:r>
    </w:p>
    <w:p w:rsidR="00000000" w:rsidDel="00000000" w:rsidP="00000000" w:rsidRDefault="00000000" w:rsidRPr="00000000" w14:paraId="00000D74">
      <w:pPr>
        <w:keepNext w:val="0"/>
        <w:keepLines w:val="0"/>
        <w:pageBreakBefore w:val="0"/>
        <w:widowControl w:val="1"/>
        <w:numPr>
          <w:ilvl w:val="0"/>
          <w:numId w:val="5"/>
        </w:numPr>
        <w:pBdr>
          <w:top w:space="0" w:sz="0" w:val="nil"/>
          <w:left w:space="0" w:sz="0" w:val="nil"/>
          <w:bottom w:space="0" w:sz="0" w:val="nil"/>
          <w:right w:space="0" w:sz="0" w:val="nil"/>
          <w:between w:space="0" w:sz="0" w:val="nil"/>
        </w:pBdr>
        <w:shd w:fill="auto" w:val="clear"/>
        <w:spacing w:after="0" w:before="0" w:line="360" w:lineRule="auto"/>
        <w:ind w:left="1080" w:right="0" w:hanging="360"/>
        <w:jc w:val="both"/>
        <w:rPr>
          <w:rFonts w:ascii="Cambria" w:cs="Cambria" w:eastAsia="Cambria" w:hAnsi="Cambria"/>
          <w:b w:val="0"/>
          <w:i w:val="0"/>
          <w:smallCaps w:val="0"/>
          <w:strike w:val="0"/>
          <w:color w:val="000000"/>
          <w:sz w:val="24"/>
          <w:szCs w:val="24"/>
          <w:u w:val="none"/>
          <w:shd w:fill="auto" w:val="clear"/>
          <w:vertAlign w:val="baseline"/>
        </w:rPr>
      </w:pPr>
      <w:r w:rsidDel="00000000" w:rsidR="00000000" w:rsidRPr="00000000">
        <w:rPr>
          <w:rFonts w:ascii="Cambria" w:cs="Cambria" w:eastAsia="Cambria" w:hAnsi="Cambria"/>
          <w:b w:val="1"/>
          <w:i w:val="0"/>
          <w:smallCaps w:val="0"/>
          <w:strike w:val="0"/>
          <w:color w:val="000000"/>
          <w:sz w:val="24"/>
          <w:szCs w:val="24"/>
          <w:u w:val="none"/>
          <w:shd w:fill="auto" w:val="clear"/>
          <w:vertAlign w:val="baseline"/>
          <w:rtl w:val="0"/>
        </w:rPr>
        <w:t xml:space="preserve">T1b</w:t>
      </w:r>
      <w:r w:rsidDel="00000000" w:rsidR="00000000" w:rsidRPr="00000000">
        <w:rPr>
          <w:rFonts w:ascii="Cambria" w:cs="Cambria" w:eastAsia="Cambria" w:hAnsi="Cambria"/>
          <w:b w:val="0"/>
          <w:i w:val="0"/>
          <w:smallCaps w:val="0"/>
          <w:strike w:val="0"/>
          <w:color w:val="000000"/>
          <w:sz w:val="24"/>
          <w:szCs w:val="24"/>
          <w:u w:val="none"/>
          <w:shd w:fill="auto" w:val="clear"/>
          <w:vertAlign w:val="baseline"/>
          <w:rtl w:val="0"/>
        </w:rPr>
        <w:t xml:space="preserve">: Servicio de la deuda</w:t>
      </w:r>
    </w:p>
    <w:p w:rsidR="00000000" w:rsidDel="00000000" w:rsidP="00000000" w:rsidRDefault="00000000" w:rsidRPr="00000000" w14:paraId="00000D75">
      <w:pPr>
        <w:pBdr>
          <w:top w:space="0" w:sz="0" w:val="nil"/>
          <w:left w:space="0" w:sz="0" w:val="nil"/>
          <w:bottom w:space="0" w:sz="0" w:val="nil"/>
          <w:right w:space="0" w:sz="0" w:val="nil"/>
          <w:between w:space="0" w:sz="0" w:val="nil"/>
        </w:pBdr>
        <w:spacing w:line="360" w:lineRule="auto"/>
        <w:ind w:firstLine="720"/>
        <w:jc w:val="both"/>
        <w:rPr>
          <w:rFonts w:ascii="Cambria" w:cs="Cambria" w:eastAsia="Cambria" w:hAnsi="Cambria"/>
          <w:color w:val="000000"/>
        </w:rPr>
      </w:pPr>
      <w:r w:rsidDel="00000000" w:rsidR="00000000" w:rsidRPr="00000000">
        <w:rPr>
          <w:rFonts w:ascii="Cambria" w:cs="Cambria" w:eastAsia="Cambria" w:hAnsi="Cambria"/>
          <w:color w:val="000000"/>
          <w:rtl w:val="0"/>
        </w:rPr>
        <w:t xml:space="preserve">Amortización + intereses del crédito senior</w:t>
      </w:r>
    </w:p>
    <w:p w:rsidR="00000000" w:rsidDel="00000000" w:rsidP="00000000" w:rsidRDefault="00000000" w:rsidRPr="00000000" w14:paraId="00000D76">
      <w:pPr>
        <w:pBdr>
          <w:top w:space="0" w:sz="0" w:val="nil"/>
          <w:left w:space="0" w:sz="0" w:val="nil"/>
          <w:bottom w:space="0" w:sz="0" w:val="nil"/>
          <w:right w:space="0" w:sz="0" w:val="nil"/>
          <w:between w:space="0" w:sz="0" w:val="nil"/>
        </w:pBdr>
        <w:spacing w:line="360" w:lineRule="auto"/>
        <w:ind w:left="720" w:firstLine="0"/>
        <w:jc w:val="both"/>
        <w:rPr>
          <w:rFonts w:ascii="Cambria" w:cs="Cambria" w:eastAsia="Cambria" w:hAnsi="Cambria"/>
          <w:color w:val="000000"/>
        </w:rPr>
      </w:pPr>
      <w:r w:rsidDel="00000000" w:rsidR="00000000" w:rsidRPr="00000000">
        <w:rPr>
          <w:rFonts w:ascii="Cambria" w:cs="Cambria" w:eastAsia="Cambria" w:hAnsi="Cambria"/>
          <w:color w:val="000000"/>
          <w:rtl w:val="0"/>
        </w:rPr>
        <w:t xml:space="preserve">T1b en la etapa preoperativa equivale al 30% del pago que reciba el desarrollador por volumen de agua tratada. </w:t>
      </w:r>
    </w:p>
    <w:p w:rsidR="00000000" w:rsidDel="00000000" w:rsidP="00000000" w:rsidRDefault="00000000" w:rsidRPr="00000000" w14:paraId="00000D77">
      <w:pPr>
        <w:pBdr>
          <w:top w:space="0" w:sz="0" w:val="nil"/>
          <w:left w:space="0" w:sz="0" w:val="nil"/>
          <w:bottom w:space="0" w:sz="0" w:val="nil"/>
          <w:right w:space="0" w:sz="0" w:val="nil"/>
          <w:between w:space="0" w:sz="0" w:val="nil"/>
        </w:pBdr>
        <w:spacing w:line="360" w:lineRule="auto"/>
        <w:ind w:left="1775" w:firstLine="0"/>
        <w:jc w:val="both"/>
        <w:rPr>
          <w:rFonts w:ascii="Cambria" w:cs="Cambria" w:eastAsia="Cambria" w:hAnsi="Cambria"/>
          <w:color w:val="000000"/>
        </w:rPr>
      </w:pPr>
      <w:r w:rsidDel="00000000" w:rsidR="00000000" w:rsidRPr="00000000">
        <w:rPr>
          <w:rtl w:val="0"/>
        </w:rPr>
      </w:r>
    </w:p>
    <w:p w:rsidR="00000000" w:rsidDel="00000000" w:rsidP="00000000" w:rsidRDefault="00000000" w:rsidRPr="00000000" w14:paraId="00000D78">
      <w:pPr>
        <w:keepNext w:val="0"/>
        <w:keepLines w:val="0"/>
        <w:pageBreakBefore w:val="0"/>
        <w:widowControl w:val="1"/>
        <w:numPr>
          <w:ilvl w:val="0"/>
          <w:numId w:val="4"/>
        </w:numPr>
        <w:pBdr>
          <w:top w:space="0" w:sz="0" w:val="nil"/>
          <w:left w:space="0" w:sz="0" w:val="nil"/>
          <w:bottom w:space="0" w:sz="0" w:val="nil"/>
          <w:right w:space="0" w:sz="0" w:val="nil"/>
          <w:between w:space="0" w:sz="0" w:val="nil"/>
        </w:pBdr>
        <w:shd w:fill="auto" w:val="clear"/>
        <w:spacing w:after="0" w:before="0" w:line="360" w:lineRule="auto"/>
        <w:ind w:left="1080" w:right="0" w:hanging="360"/>
        <w:jc w:val="both"/>
        <w:rPr>
          <w:rFonts w:ascii="Cambria" w:cs="Cambria" w:eastAsia="Cambria" w:hAnsi="Cambria"/>
          <w:b w:val="0"/>
          <w:i w:val="0"/>
          <w:smallCaps w:val="0"/>
          <w:strike w:val="0"/>
          <w:color w:val="000000"/>
          <w:sz w:val="24"/>
          <w:szCs w:val="24"/>
          <w:u w:val="none"/>
          <w:shd w:fill="auto" w:val="clear"/>
          <w:vertAlign w:val="baseline"/>
        </w:rPr>
      </w:pPr>
      <w:r w:rsidDel="00000000" w:rsidR="00000000" w:rsidRPr="00000000">
        <w:rPr>
          <w:rFonts w:ascii="Cambria" w:cs="Cambria" w:eastAsia="Cambria" w:hAnsi="Cambria"/>
          <w:b w:val="1"/>
          <w:i w:val="0"/>
          <w:smallCaps w:val="0"/>
          <w:strike w:val="0"/>
          <w:color w:val="000000"/>
          <w:sz w:val="24"/>
          <w:szCs w:val="24"/>
          <w:u w:val="none"/>
          <w:shd w:fill="auto" w:val="clear"/>
          <w:vertAlign w:val="baseline"/>
          <w:rtl w:val="0"/>
        </w:rPr>
        <w:t xml:space="preserve">T2</w:t>
      </w:r>
      <w:r w:rsidDel="00000000" w:rsidR="00000000" w:rsidRPr="00000000">
        <w:rPr>
          <w:rFonts w:ascii="Cambria" w:cs="Cambria" w:eastAsia="Cambria" w:hAnsi="Cambria"/>
          <w:b w:val="0"/>
          <w:i w:val="0"/>
          <w:smallCaps w:val="0"/>
          <w:strike w:val="0"/>
          <w:color w:val="000000"/>
          <w:sz w:val="24"/>
          <w:szCs w:val="24"/>
          <w:u w:val="none"/>
          <w:shd w:fill="auto" w:val="clear"/>
          <w:vertAlign w:val="baseline"/>
          <w:rtl w:val="0"/>
        </w:rPr>
        <w:t xml:space="preserve">: OPEX (gastos de operación fijos) </w:t>
      </w:r>
    </w:p>
    <w:p w:rsidR="00000000" w:rsidDel="00000000" w:rsidP="00000000" w:rsidRDefault="00000000" w:rsidRPr="00000000" w14:paraId="00000D79">
      <w:pPr>
        <w:pBdr>
          <w:top w:space="0" w:sz="0" w:val="nil"/>
          <w:left w:space="0" w:sz="0" w:val="nil"/>
          <w:bottom w:space="0" w:sz="0" w:val="nil"/>
          <w:right w:space="0" w:sz="0" w:val="nil"/>
          <w:between w:space="0" w:sz="0" w:val="nil"/>
        </w:pBdr>
        <w:spacing w:line="360" w:lineRule="auto"/>
        <w:ind w:left="720" w:firstLine="0"/>
        <w:jc w:val="both"/>
        <w:rPr>
          <w:rFonts w:ascii="Cambria" w:cs="Cambria" w:eastAsia="Cambria" w:hAnsi="Cambria"/>
          <w:color w:val="000000"/>
        </w:rPr>
      </w:pPr>
      <w:r w:rsidDel="00000000" w:rsidR="00000000" w:rsidRPr="00000000">
        <w:rPr>
          <w:rFonts w:ascii="Cambria" w:cs="Cambria" w:eastAsia="Cambria" w:hAnsi="Cambria"/>
          <w:color w:val="000000"/>
          <w:rtl w:val="0"/>
        </w:rPr>
        <w:t xml:space="preserve">Esta tarifa, en etapa de operación cubre directamente el monto de los gastos fijos; en etapa preoperativa se calcula como el 70% del ingreso por volumen de agua tratada. </w:t>
      </w:r>
    </w:p>
    <w:p w:rsidR="00000000" w:rsidDel="00000000" w:rsidP="00000000" w:rsidRDefault="00000000" w:rsidRPr="00000000" w14:paraId="00000D7A">
      <w:pPr>
        <w:pBdr>
          <w:top w:space="0" w:sz="0" w:val="nil"/>
          <w:left w:space="0" w:sz="0" w:val="nil"/>
          <w:bottom w:space="0" w:sz="0" w:val="nil"/>
          <w:right w:space="0" w:sz="0" w:val="nil"/>
          <w:between w:space="0" w:sz="0" w:val="nil"/>
        </w:pBdr>
        <w:spacing w:line="360" w:lineRule="auto"/>
        <w:jc w:val="both"/>
        <w:rPr>
          <w:rFonts w:ascii="Cambria" w:cs="Cambria" w:eastAsia="Cambria" w:hAnsi="Cambria"/>
          <w:color w:val="000000"/>
        </w:rPr>
      </w:pPr>
      <w:r w:rsidDel="00000000" w:rsidR="00000000" w:rsidRPr="00000000">
        <w:rPr>
          <w:rtl w:val="0"/>
        </w:rPr>
      </w:r>
    </w:p>
    <w:p w:rsidR="00000000" w:rsidDel="00000000" w:rsidP="00000000" w:rsidRDefault="00000000" w:rsidRPr="00000000" w14:paraId="00000D7B">
      <w:pPr>
        <w:keepNext w:val="0"/>
        <w:keepLines w:val="0"/>
        <w:pageBreakBefore w:val="0"/>
        <w:widowControl w:val="1"/>
        <w:numPr>
          <w:ilvl w:val="0"/>
          <w:numId w:val="3"/>
        </w:numPr>
        <w:pBdr>
          <w:top w:space="0" w:sz="0" w:val="nil"/>
          <w:left w:space="0" w:sz="0" w:val="nil"/>
          <w:bottom w:space="0" w:sz="0" w:val="nil"/>
          <w:right w:space="0" w:sz="0" w:val="nil"/>
          <w:between w:space="0" w:sz="0" w:val="nil"/>
        </w:pBdr>
        <w:shd w:fill="auto" w:val="clear"/>
        <w:spacing w:after="0" w:before="0" w:line="360" w:lineRule="auto"/>
        <w:ind w:left="1080" w:right="0" w:hanging="360"/>
        <w:jc w:val="both"/>
        <w:rPr>
          <w:rFonts w:ascii="Cambria" w:cs="Cambria" w:eastAsia="Cambria" w:hAnsi="Cambria"/>
          <w:b w:val="0"/>
          <w:i w:val="0"/>
          <w:smallCaps w:val="0"/>
          <w:strike w:val="0"/>
          <w:color w:val="000000"/>
          <w:sz w:val="24"/>
          <w:szCs w:val="24"/>
          <w:u w:val="none"/>
          <w:shd w:fill="auto" w:val="clear"/>
          <w:vertAlign w:val="baseline"/>
        </w:rPr>
      </w:pPr>
      <w:r w:rsidDel="00000000" w:rsidR="00000000" w:rsidRPr="00000000">
        <w:rPr>
          <w:rFonts w:ascii="Cambria" w:cs="Cambria" w:eastAsia="Cambria" w:hAnsi="Cambria"/>
          <w:b w:val="1"/>
          <w:i w:val="0"/>
          <w:smallCaps w:val="0"/>
          <w:strike w:val="0"/>
          <w:color w:val="000000"/>
          <w:sz w:val="24"/>
          <w:szCs w:val="24"/>
          <w:u w:val="none"/>
          <w:shd w:fill="auto" w:val="clear"/>
          <w:vertAlign w:val="baseline"/>
          <w:rtl w:val="0"/>
        </w:rPr>
        <w:t xml:space="preserve">T3</w:t>
      </w:r>
      <w:r w:rsidDel="00000000" w:rsidR="00000000" w:rsidRPr="00000000">
        <w:rPr>
          <w:rFonts w:ascii="Cambria" w:cs="Cambria" w:eastAsia="Cambria" w:hAnsi="Cambria"/>
          <w:b w:val="0"/>
          <w:i w:val="0"/>
          <w:smallCaps w:val="0"/>
          <w:strike w:val="0"/>
          <w:color w:val="000000"/>
          <w:sz w:val="24"/>
          <w:szCs w:val="24"/>
          <w:u w:val="none"/>
          <w:shd w:fill="auto" w:val="clear"/>
          <w:vertAlign w:val="baseline"/>
          <w:rtl w:val="0"/>
        </w:rPr>
        <w:t xml:space="preserve">: Volumen entregado de agua potabilizada (incluye OPEX variable)</w:t>
      </w:r>
    </w:p>
    <w:p w:rsidR="00000000" w:rsidDel="00000000" w:rsidP="00000000" w:rsidRDefault="00000000" w:rsidRPr="00000000" w14:paraId="00000D7C">
      <w:pPr>
        <w:spacing w:line="360" w:lineRule="auto"/>
        <w:ind w:left="720" w:firstLine="0"/>
        <w:jc w:val="both"/>
        <w:rPr>
          <w:rFonts w:ascii="Cambria" w:cs="Cambria" w:eastAsia="Cambria" w:hAnsi="Cambria"/>
        </w:rPr>
      </w:pPr>
      <w:r w:rsidDel="00000000" w:rsidR="00000000" w:rsidRPr="00000000">
        <w:rPr>
          <w:rFonts w:ascii="Cambria" w:cs="Cambria" w:eastAsia="Cambria" w:hAnsi="Cambria"/>
          <w:rtl w:val="0"/>
        </w:rPr>
        <w:t xml:space="preserve">Esta tarifa permite cubrir al desarrollador sus gastos variables, impuestos y obtener la rentabilidad por su inversión. </w:t>
      </w:r>
    </w:p>
    <w:p w:rsidR="00000000" w:rsidDel="00000000" w:rsidP="00000000" w:rsidRDefault="00000000" w:rsidRPr="00000000" w14:paraId="00000D7D">
      <w:pPr>
        <w:spacing w:line="360" w:lineRule="auto"/>
        <w:ind w:left="720" w:firstLine="0"/>
        <w:jc w:val="both"/>
        <w:rPr>
          <w:rFonts w:ascii="Cambria" w:cs="Cambria" w:eastAsia="Cambria" w:hAnsi="Cambria"/>
        </w:rPr>
      </w:pPr>
      <w:r w:rsidDel="00000000" w:rsidR="00000000" w:rsidRPr="00000000">
        <w:rPr>
          <w:rtl w:val="0"/>
        </w:rPr>
      </w:r>
    </w:p>
    <w:p w:rsidR="00000000" w:rsidDel="00000000" w:rsidP="00000000" w:rsidRDefault="00000000" w:rsidRPr="00000000" w14:paraId="00000D7E">
      <w:pPr>
        <w:spacing w:line="360" w:lineRule="auto"/>
        <w:jc w:val="both"/>
        <w:rPr>
          <w:rFonts w:ascii="Cambria" w:cs="Cambria" w:eastAsia="Cambria" w:hAnsi="Cambria"/>
        </w:rPr>
      </w:pPr>
      <w:r w:rsidDel="00000000" w:rsidR="00000000" w:rsidRPr="00000000">
        <w:rPr>
          <w:rFonts w:ascii="Cambria" w:cs="Cambria" w:eastAsia="Cambria" w:hAnsi="Cambria"/>
          <w:rtl w:val="0"/>
        </w:rPr>
        <w:t xml:space="preserve">Con base en el modelo financiero y bajo algunos supuestos que se explican más adelante, el monto de cada elemento de la contraprestación lo podemos encontrar en el siguiente cuadro, los montos representan valores acumulados de los 27 años: </w:t>
      </w:r>
    </w:p>
    <w:p w:rsidR="00000000" w:rsidDel="00000000" w:rsidP="00000000" w:rsidRDefault="00000000" w:rsidRPr="00000000" w14:paraId="00000D7F">
      <w:pPr>
        <w:spacing w:line="360" w:lineRule="auto"/>
        <w:ind w:firstLine="708"/>
        <w:jc w:val="both"/>
        <w:rPr>
          <w:rFonts w:ascii="Cambria" w:cs="Cambria" w:eastAsia="Cambria" w:hAnsi="Cambria"/>
        </w:rPr>
      </w:pPr>
      <w:r w:rsidDel="00000000" w:rsidR="00000000" w:rsidRPr="00000000">
        <w:rPr>
          <w:rtl w:val="0"/>
        </w:rPr>
      </w:r>
    </w:p>
    <w:p w:rsidR="00000000" w:rsidDel="00000000" w:rsidP="00000000" w:rsidRDefault="00000000" w:rsidRPr="00000000" w14:paraId="00000D8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Cambria" w:cs="Cambria" w:eastAsia="Cambria" w:hAnsi="Cambria"/>
          <w:b w:val="0"/>
          <w:i w:val="0"/>
          <w:smallCaps w:val="0"/>
          <w:strike w:val="0"/>
          <w:color w:val="000000"/>
          <w:sz w:val="24"/>
          <w:szCs w:val="24"/>
          <w:u w:val="none"/>
          <w:shd w:fill="auto" w:val="clear"/>
          <w:vertAlign w:val="baseline"/>
        </w:rPr>
      </w:pPr>
      <w:bookmarkStart w:colFirst="0" w:colLast="0" w:name="_heading=h.5m5mu6t6fhf8" w:id="106"/>
      <w:bookmarkEnd w:id="106"/>
      <w:r w:rsidDel="00000000" w:rsidR="00000000" w:rsidRPr="00000000">
        <w:rPr>
          <w:rFonts w:ascii="Cambria" w:cs="Cambria" w:eastAsia="Cambria" w:hAnsi="Cambria"/>
          <w:b w:val="1"/>
          <w:i w:val="0"/>
          <w:smallCaps w:val="0"/>
          <w:strike w:val="0"/>
          <w:color w:val="000000"/>
          <w:sz w:val="24"/>
          <w:szCs w:val="24"/>
          <w:u w:val="none"/>
          <w:shd w:fill="auto" w:val="clear"/>
          <w:vertAlign w:val="baseline"/>
          <w:rtl w:val="0"/>
        </w:rPr>
        <w:t xml:space="preserve">Cuadro 29.</w:t>
      </w:r>
      <w:r w:rsidDel="00000000" w:rsidR="00000000" w:rsidRPr="00000000">
        <w:rPr>
          <w:rFonts w:ascii="Cambria" w:cs="Cambria" w:eastAsia="Cambria" w:hAnsi="Cambria"/>
          <w:b w:val="0"/>
          <w:i w:val="0"/>
          <w:smallCaps w:val="0"/>
          <w:strike w:val="0"/>
          <w:color w:val="000000"/>
          <w:sz w:val="24"/>
          <w:szCs w:val="24"/>
          <w:u w:val="none"/>
          <w:shd w:fill="auto" w:val="clear"/>
          <w:vertAlign w:val="baseline"/>
          <w:rtl w:val="0"/>
        </w:rPr>
        <w:t xml:space="preserve"> Monto de los elementos de la Contraprestación</w:t>
      </w:r>
    </w:p>
    <w:tbl>
      <w:tblPr>
        <w:tblStyle w:val="Table28"/>
        <w:tblW w:w="7933.0" w:type="dxa"/>
        <w:jc w:val="center"/>
        <w:tblBorders>
          <w:top w:color="0070c0" w:space="0" w:sz="4" w:val="single"/>
          <w:left w:color="0070c0" w:space="0" w:sz="4" w:val="single"/>
          <w:bottom w:color="0070c0" w:space="0" w:sz="4" w:val="single"/>
          <w:right w:color="0070c0" w:space="0" w:sz="4" w:val="single"/>
          <w:insideH w:color="0070c0" w:space="0" w:sz="4" w:val="single"/>
          <w:insideV w:color="0070c0" w:space="0" w:sz="4" w:val="single"/>
        </w:tblBorders>
        <w:tblLayout w:type="fixed"/>
        <w:tblLook w:val="04A0"/>
      </w:tblPr>
      <w:tblGrid>
        <w:gridCol w:w="3114"/>
        <w:gridCol w:w="2771"/>
        <w:gridCol w:w="2048"/>
        <w:tblGridChange w:id="0">
          <w:tblGrid>
            <w:gridCol w:w="3114"/>
            <w:gridCol w:w="2771"/>
            <w:gridCol w:w="2048"/>
          </w:tblGrid>
        </w:tblGridChange>
      </w:tblGrid>
      <w:tr>
        <w:trPr>
          <w:cantSplit w:val="0"/>
          <w:trHeight w:val="20" w:hRule="atLeast"/>
          <w:tblHeader w:val="1"/>
        </w:trPr>
        <w:tc>
          <w:tcPr>
            <w:shd w:fill="002060" w:val="clear"/>
            <w:vAlign w:val="center"/>
          </w:tcPr>
          <w:p w:rsidR="00000000" w:rsidDel="00000000" w:rsidP="00000000" w:rsidRDefault="00000000" w:rsidRPr="00000000" w14:paraId="00000D81">
            <w:pPr>
              <w:jc w:val="center"/>
              <w:rPr>
                <w:rFonts w:ascii="Cambria" w:cs="Cambria" w:eastAsia="Cambria" w:hAnsi="Cambria"/>
                <w:color w:val="000000"/>
                <w:sz w:val="22"/>
                <w:szCs w:val="22"/>
              </w:rPr>
            </w:pPr>
            <w:r w:rsidDel="00000000" w:rsidR="00000000" w:rsidRPr="00000000">
              <w:rPr>
                <w:rFonts w:ascii="Cambria" w:cs="Cambria" w:eastAsia="Cambria" w:hAnsi="Cambria"/>
                <w:color w:val="000000"/>
                <w:sz w:val="22"/>
                <w:szCs w:val="22"/>
                <w:rtl w:val="0"/>
              </w:rPr>
              <w:t xml:space="preserve">CONTRAPRESTACIÓN</w:t>
            </w:r>
          </w:p>
        </w:tc>
        <w:tc>
          <w:tcPr>
            <w:shd w:fill="002060" w:val="clear"/>
            <w:vAlign w:val="center"/>
          </w:tcPr>
          <w:p w:rsidR="00000000" w:rsidDel="00000000" w:rsidP="00000000" w:rsidRDefault="00000000" w:rsidRPr="00000000" w14:paraId="00000D82">
            <w:pPr>
              <w:jc w:val="center"/>
              <w:rPr>
                <w:rFonts w:ascii="Cambria" w:cs="Cambria" w:eastAsia="Cambria" w:hAnsi="Cambria"/>
                <w:color w:val="000000"/>
                <w:sz w:val="22"/>
                <w:szCs w:val="22"/>
              </w:rPr>
            </w:pPr>
            <w:r w:rsidDel="00000000" w:rsidR="00000000" w:rsidRPr="00000000">
              <w:rPr>
                <w:rFonts w:ascii="Cambria" w:cs="Cambria" w:eastAsia="Cambria" w:hAnsi="Cambria"/>
                <w:color w:val="000000"/>
                <w:sz w:val="22"/>
                <w:szCs w:val="22"/>
                <w:rtl w:val="0"/>
              </w:rPr>
              <w:t xml:space="preserve">MONTO TOTAL</w:t>
            </w:r>
          </w:p>
        </w:tc>
        <w:tc>
          <w:tcPr>
            <w:shd w:fill="002060" w:val="clear"/>
          </w:tcPr>
          <w:p w:rsidR="00000000" w:rsidDel="00000000" w:rsidP="00000000" w:rsidRDefault="00000000" w:rsidRPr="00000000" w14:paraId="00000D83">
            <w:pPr>
              <w:jc w:val="center"/>
              <w:rPr>
                <w:rFonts w:ascii="Cambria" w:cs="Cambria" w:eastAsia="Cambria" w:hAnsi="Cambria"/>
                <w:color w:val="000000"/>
                <w:sz w:val="22"/>
                <w:szCs w:val="22"/>
              </w:rPr>
            </w:pPr>
            <w:r w:rsidDel="00000000" w:rsidR="00000000" w:rsidRPr="00000000">
              <w:rPr>
                <w:rFonts w:ascii="Cambria" w:cs="Cambria" w:eastAsia="Cambria" w:hAnsi="Cambria"/>
                <w:color w:val="000000"/>
                <w:sz w:val="22"/>
                <w:szCs w:val="22"/>
                <w:rtl w:val="0"/>
              </w:rPr>
              <w:t xml:space="preserve">% del total</w:t>
            </w:r>
          </w:p>
        </w:tc>
      </w:tr>
      <w:tr>
        <w:trPr>
          <w:cantSplit w:val="0"/>
          <w:trHeight w:val="20" w:hRule="atLeast"/>
          <w:tblHeader w:val="0"/>
        </w:trPr>
        <w:tc>
          <w:tcPr>
            <w:shd w:fill="auto" w:val="clear"/>
            <w:vAlign w:val="center"/>
          </w:tcPr>
          <w:p w:rsidR="00000000" w:rsidDel="00000000" w:rsidP="00000000" w:rsidRDefault="00000000" w:rsidRPr="00000000" w14:paraId="00000D84">
            <w:pPr>
              <w:rPr>
                <w:rFonts w:ascii="Cambria" w:cs="Cambria" w:eastAsia="Cambria" w:hAnsi="Cambria"/>
                <w:sz w:val="22"/>
                <w:szCs w:val="22"/>
              </w:rPr>
            </w:pPr>
            <w:r w:rsidDel="00000000" w:rsidR="00000000" w:rsidRPr="00000000">
              <w:rPr>
                <w:rFonts w:ascii="Cambria" w:cs="Cambria" w:eastAsia="Cambria" w:hAnsi="Cambria"/>
                <w:sz w:val="22"/>
                <w:szCs w:val="22"/>
                <w:rtl w:val="0"/>
              </w:rPr>
              <w:t xml:space="preserve">T1a: Capital de riesgo</w:t>
            </w:r>
          </w:p>
        </w:tc>
        <w:tc>
          <w:tcPr>
            <w:shd w:fill="auto" w:val="clear"/>
            <w:vAlign w:val="center"/>
          </w:tcPr>
          <w:p w:rsidR="00000000" w:rsidDel="00000000" w:rsidP="00000000" w:rsidRDefault="00000000" w:rsidRPr="00000000" w14:paraId="00000D85">
            <w:pPr>
              <w:jc w:val="center"/>
              <w:rPr>
                <w:rFonts w:ascii="Cambria" w:cs="Cambria" w:eastAsia="Cambria" w:hAnsi="Cambria"/>
                <w:sz w:val="22"/>
                <w:szCs w:val="22"/>
              </w:rPr>
            </w:pPr>
            <w:r w:rsidDel="00000000" w:rsidR="00000000" w:rsidRPr="00000000">
              <w:rPr>
                <w:rFonts w:ascii="Cambria" w:cs="Cambria" w:eastAsia="Cambria" w:hAnsi="Cambria"/>
                <w:sz w:val="22"/>
                <w:szCs w:val="22"/>
                <w:rtl w:val="0"/>
              </w:rPr>
              <w:t xml:space="preserve"> $     2,144,160,263.91</w:t>
            </w:r>
          </w:p>
        </w:tc>
        <w:tc>
          <w:tcPr>
            <w:shd w:fill="auto" w:val="clear"/>
          </w:tcPr>
          <w:p w:rsidR="00000000" w:rsidDel="00000000" w:rsidP="00000000" w:rsidRDefault="00000000" w:rsidRPr="00000000" w14:paraId="00000D86">
            <w:pPr>
              <w:jc w:val="center"/>
              <w:rPr>
                <w:rFonts w:ascii="Cambria" w:cs="Cambria" w:eastAsia="Cambria" w:hAnsi="Cambria"/>
                <w:sz w:val="22"/>
                <w:szCs w:val="22"/>
              </w:rPr>
            </w:pPr>
            <w:r w:rsidDel="00000000" w:rsidR="00000000" w:rsidRPr="00000000">
              <w:rPr>
                <w:rFonts w:ascii="Cambria" w:cs="Cambria" w:eastAsia="Cambria" w:hAnsi="Cambria"/>
                <w:sz w:val="22"/>
                <w:szCs w:val="22"/>
                <w:rtl w:val="0"/>
              </w:rPr>
              <w:t xml:space="preserve">6.00 %</w:t>
            </w:r>
          </w:p>
        </w:tc>
      </w:tr>
      <w:tr>
        <w:trPr>
          <w:cantSplit w:val="0"/>
          <w:trHeight w:val="20" w:hRule="atLeast"/>
          <w:tblHeader w:val="0"/>
        </w:trPr>
        <w:tc>
          <w:tcPr>
            <w:shd w:fill="auto" w:val="clear"/>
            <w:vAlign w:val="center"/>
          </w:tcPr>
          <w:p w:rsidR="00000000" w:rsidDel="00000000" w:rsidP="00000000" w:rsidRDefault="00000000" w:rsidRPr="00000000" w14:paraId="00000D87">
            <w:pPr>
              <w:rPr>
                <w:rFonts w:ascii="Cambria" w:cs="Cambria" w:eastAsia="Cambria" w:hAnsi="Cambria"/>
                <w:sz w:val="22"/>
                <w:szCs w:val="22"/>
              </w:rPr>
            </w:pPr>
            <w:r w:rsidDel="00000000" w:rsidR="00000000" w:rsidRPr="00000000">
              <w:rPr>
                <w:rFonts w:ascii="Cambria" w:cs="Cambria" w:eastAsia="Cambria" w:hAnsi="Cambria"/>
                <w:sz w:val="22"/>
                <w:szCs w:val="22"/>
                <w:rtl w:val="0"/>
              </w:rPr>
              <w:t xml:space="preserve">T1b: Servicio de la deuda durante periodo preoperativo</w:t>
            </w:r>
          </w:p>
        </w:tc>
        <w:tc>
          <w:tcPr>
            <w:shd w:fill="auto" w:val="clear"/>
            <w:vAlign w:val="center"/>
          </w:tcPr>
          <w:p w:rsidR="00000000" w:rsidDel="00000000" w:rsidP="00000000" w:rsidRDefault="00000000" w:rsidRPr="00000000" w14:paraId="00000D88">
            <w:pPr>
              <w:jc w:val="center"/>
              <w:rPr>
                <w:rFonts w:ascii="Cambria" w:cs="Cambria" w:eastAsia="Cambria" w:hAnsi="Cambria"/>
                <w:sz w:val="22"/>
                <w:szCs w:val="22"/>
              </w:rPr>
            </w:pPr>
            <w:r w:rsidDel="00000000" w:rsidR="00000000" w:rsidRPr="00000000">
              <w:rPr>
                <w:rFonts w:ascii="Cambria" w:cs="Cambria" w:eastAsia="Cambria" w:hAnsi="Cambria"/>
                <w:sz w:val="22"/>
                <w:szCs w:val="22"/>
                <w:rtl w:val="0"/>
              </w:rPr>
              <w:t xml:space="preserve"> $        222,038,496.00</w:t>
            </w:r>
          </w:p>
        </w:tc>
        <w:tc>
          <w:tcPr>
            <w:shd w:fill="auto" w:val="clear"/>
          </w:tcPr>
          <w:p w:rsidR="00000000" w:rsidDel="00000000" w:rsidP="00000000" w:rsidRDefault="00000000" w:rsidRPr="00000000" w14:paraId="00000D89">
            <w:pPr>
              <w:jc w:val="center"/>
              <w:rPr>
                <w:rFonts w:ascii="Cambria" w:cs="Cambria" w:eastAsia="Cambria" w:hAnsi="Cambria"/>
                <w:sz w:val="22"/>
                <w:szCs w:val="22"/>
              </w:rPr>
            </w:pPr>
            <w:r w:rsidDel="00000000" w:rsidR="00000000" w:rsidRPr="00000000">
              <w:rPr>
                <w:rFonts w:ascii="Cambria" w:cs="Cambria" w:eastAsia="Cambria" w:hAnsi="Cambria"/>
                <w:sz w:val="22"/>
                <w:szCs w:val="22"/>
                <w:rtl w:val="0"/>
              </w:rPr>
              <w:t xml:space="preserve">0.62 %</w:t>
            </w:r>
          </w:p>
        </w:tc>
      </w:tr>
      <w:tr>
        <w:trPr>
          <w:cantSplit w:val="0"/>
          <w:trHeight w:val="20" w:hRule="atLeast"/>
          <w:tblHeader w:val="0"/>
        </w:trPr>
        <w:tc>
          <w:tcPr>
            <w:shd w:fill="auto" w:val="clear"/>
            <w:vAlign w:val="center"/>
          </w:tcPr>
          <w:p w:rsidR="00000000" w:rsidDel="00000000" w:rsidP="00000000" w:rsidRDefault="00000000" w:rsidRPr="00000000" w14:paraId="00000D8A">
            <w:pPr>
              <w:rPr>
                <w:rFonts w:ascii="Cambria" w:cs="Cambria" w:eastAsia="Cambria" w:hAnsi="Cambria"/>
                <w:sz w:val="22"/>
                <w:szCs w:val="22"/>
              </w:rPr>
            </w:pPr>
            <w:r w:rsidDel="00000000" w:rsidR="00000000" w:rsidRPr="00000000">
              <w:rPr>
                <w:rFonts w:ascii="Cambria" w:cs="Cambria" w:eastAsia="Cambria" w:hAnsi="Cambria"/>
                <w:sz w:val="22"/>
                <w:szCs w:val="22"/>
                <w:rtl w:val="0"/>
              </w:rPr>
              <w:t xml:space="preserve">T1b: Servicio de la deuda durante periodo de operación</w:t>
            </w:r>
          </w:p>
        </w:tc>
        <w:tc>
          <w:tcPr>
            <w:shd w:fill="auto" w:val="clear"/>
            <w:vAlign w:val="center"/>
          </w:tcPr>
          <w:p w:rsidR="00000000" w:rsidDel="00000000" w:rsidP="00000000" w:rsidRDefault="00000000" w:rsidRPr="00000000" w14:paraId="00000D8B">
            <w:pPr>
              <w:jc w:val="center"/>
              <w:rPr>
                <w:rFonts w:ascii="Cambria" w:cs="Cambria" w:eastAsia="Cambria" w:hAnsi="Cambria"/>
                <w:sz w:val="22"/>
                <w:szCs w:val="22"/>
              </w:rPr>
            </w:pPr>
            <w:r w:rsidDel="00000000" w:rsidR="00000000" w:rsidRPr="00000000">
              <w:rPr>
                <w:rFonts w:ascii="Cambria" w:cs="Cambria" w:eastAsia="Cambria" w:hAnsi="Cambria"/>
                <w:sz w:val="22"/>
                <w:szCs w:val="22"/>
                <w:rtl w:val="0"/>
              </w:rPr>
              <w:t xml:space="preserve"> $ 20,370,567,375.41 </w:t>
            </w:r>
          </w:p>
          <w:p w:rsidR="00000000" w:rsidDel="00000000" w:rsidP="00000000" w:rsidRDefault="00000000" w:rsidRPr="00000000" w14:paraId="00000D8C">
            <w:pPr>
              <w:jc w:val="center"/>
              <w:rPr>
                <w:rFonts w:ascii="Cambria" w:cs="Cambria" w:eastAsia="Cambria" w:hAnsi="Cambria"/>
                <w:sz w:val="22"/>
                <w:szCs w:val="22"/>
              </w:rPr>
            </w:pPr>
            <w:r w:rsidDel="00000000" w:rsidR="00000000" w:rsidRPr="00000000">
              <w:rPr>
                <w:rFonts w:ascii="Cambria" w:cs="Cambria" w:eastAsia="Cambria" w:hAnsi="Cambria"/>
                <w:sz w:val="22"/>
                <w:szCs w:val="22"/>
                <w:rtl w:val="0"/>
              </w:rPr>
              <w:t xml:space="preserve"> </w:t>
            </w:r>
          </w:p>
        </w:tc>
        <w:tc>
          <w:tcPr>
            <w:shd w:fill="auto" w:val="clear"/>
          </w:tcPr>
          <w:p w:rsidR="00000000" w:rsidDel="00000000" w:rsidP="00000000" w:rsidRDefault="00000000" w:rsidRPr="00000000" w14:paraId="00000D8D">
            <w:pPr>
              <w:jc w:val="center"/>
              <w:rPr>
                <w:rFonts w:ascii="Cambria" w:cs="Cambria" w:eastAsia="Cambria" w:hAnsi="Cambria"/>
                <w:sz w:val="22"/>
                <w:szCs w:val="22"/>
              </w:rPr>
            </w:pPr>
            <w:r w:rsidDel="00000000" w:rsidR="00000000" w:rsidRPr="00000000">
              <w:rPr>
                <w:rFonts w:ascii="Cambria" w:cs="Cambria" w:eastAsia="Cambria" w:hAnsi="Cambria"/>
                <w:sz w:val="22"/>
                <w:szCs w:val="22"/>
                <w:rtl w:val="0"/>
              </w:rPr>
              <w:t xml:space="preserve">57.02 %</w:t>
            </w:r>
          </w:p>
        </w:tc>
      </w:tr>
      <w:tr>
        <w:trPr>
          <w:cantSplit w:val="0"/>
          <w:trHeight w:val="20" w:hRule="atLeast"/>
          <w:tblHeader w:val="0"/>
        </w:trPr>
        <w:tc>
          <w:tcPr>
            <w:shd w:fill="auto" w:val="clear"/>
            <w:vAlign w:val="center"/>
          </w:tcPr>
          <w:p w:rsidR="00000000" w:rsidDel="00000000" w:rsidP="00000000" w:rsidRDefault="00000000" w:rsidRPr="00000000" w14:paraId="00000D8E">
            <w:pPr>
              <w:rPr>
                <w:rFonts w:ascii="Cambria" w:cs="Cambria" w:eastAsia="Cambria" w:hAnsi="Cambria"/>
                <w:b w:val="0"/>
                <w:sz w:val="22"/>
                <w:szCs w:val="22"/>
              </w:rPr>
            </w:pPr>
            <w:r w:rsidDel="00000000" w:rsidR="00000000" w:rsidRPr="00000000">
              <w:rPr>
                <w:rFonts w:ascii="Cambria" w:cs="Cambria" w:eastAsia="Cambria" w:hAnsi="Cambria"/>
                <w:sz w:val="22"/>
                <w:szCs w:val="22"/>
                <w:rtl w:val="0"/>
              </w:rPr>
              <w:t xml:space="preserve">T2: Gastos de operación fijos en periodo preoperativo</w:t>
            </w:r>
            <w:r w:rsidDel="00000000" w:rsidR="00000000" w:rsidRPr="00000000">
              <w:rPr>
                <w:rtl w:val="0"/>
              </w:rPr>
            </w:r>
          </w:p>
        </w:tc>
        <w:tc>
          <w:tcPr>
            <w:shd w:fill="auto" w:val="clear"/>
            <w:vAlign w:val="center"/>
          </w:tcPr>
          <w:p w:rsidR="00000000" w:rsidDel="00000000" w:rsidP="00000000" w:rsidRDefault="00000000" w:rsidRPr="00000000" w14:paraId="00000D8F">
            <w:pPr>
              <w:jc w:val="center"/>
              <w:rPr>
                <w:rFonts w:ascii="Cambria" w:cs="Cambria" w:eastAsia="Cambria" w:hAnsi="Cambria"/>
                <w:sz w:val="22"/>
                <w:szCs w:val="22"/>
              </w:rPr>
            </w:pPr>
            <w:r w:rsidDel="00000000" w:rsidR="00000000" w:rsidRPr="00000000">
              <w:rPr>
                <w:rFonts w:ascii="Cambria" w:cs="Cambria" w:eastAsia="Cambria" w:hAnsi="Cambria"/>
                <w:sz w:val="22"/>
                <w:szCs w:val="22"/>
                <w:rtl w:val="0"/>
              </w:rPr>
              <w:t xml:space="preserve"> $       518,089,824.00 </w:t>
            </w:r>
          </w:p>
        </w:tc>
        <w:tc>
          <w:tcPr>
            <w:shd w:fill="auto" w:val="clear"/>
          </w:tcPr>
          <w:p w:rsidR="00000000" w:rsidDel="00000000" w:rsidP="00000000" w:rsidRDefault="00000000" w:rsidRPr="00000000" w14:paraId="00000D90">
            <w:pPr>
              <w:jc w:val="center"/>
              <w:rPr>
                <w:rFonts w:ascii="Cambria" w:cs="Cambria" w:eastAsia="Cambria" w:hAnsi="Cambria"/>
                <w:sz w:val="22"/>
                <w:szCs w:val="22"/>
              </w:rPr>
            </w:pPr>
            <w:r w:rsidDel="00000000" w:rsidR="00000000" w:rsidRPr="00000000">
              <w:rPr>
                <w:rFonts w:ascii="Cambria" w:cs="Cambria" w:eastAsia="Cambria" w:hAnsi="Cambria"/>
                <w:sz w:val="22"/>
                <w:szCs w:val="22"/>
                <w:rtl w:val="0"/>
              </w:rPr>
              <w:t xml:space="preserve">1.45 %</w:t>
            </w:r>
          </w:p>
        </w:tc>
      </w:tr>
      <w:tr>
        <w:trPr>
          <w:cantSplit w:val="0"/>
          <w:trHeight w:val="20" w:hRule="atLeast"/>
          <w:tblHeader w:val="0"/>
        </w:trPr>
        <w:tc>
          <w:tcPr>
            <w:shd w:fill="auto" w:val="clear"/>
            <w:vAlign w:val="center"/>
          </w:tcPr>
          <w:p w:rsidR="00000000" w:rsidDel="00000000" w:rsidP="00000000" w:rsidRDefault="00000000" w:rsidRPr="00000000" w14:paraId="00000D91">
            <w:pPr>
              <w:rPr>
                <w:rFonts w:ascii="Cambria" w:cs="Cambria" w:eastAsia="Cambria" w:hAnsi="Cambria"/>
                <w:sz w:val="22"/>
                <w:szCs w:val="22"/>
              </w:rPr>
            </w:pPr>
            <w:r w:rsidDel="00000000" w:rsidR="00000000" w:rsidRPr="00000000">
              <w:rPr>
                <w:rFonts w:ascii="Cambria" w:cs="Cambria" w:eastAsia="Cambria" w:hAnsi="Cambria"/>
                <w:sz w:val="22"/>
                <w:szCs w:val="22"/>
                <w:rtl w:val="0"/>
              </w:rPr>
              <w:t xml:space="preserve">T2: Gastos de </w:t>
            </w:r>
            <w:r w:rsidDel="00000000" w:rsidR="00000000" w:rsidRPr="00000000">
              <w:rPr>
                <w:rFonts w:ascii="Cambria" w:cs="Cambria" w:eastAsia="Cambria" w:hAnsi="Cambria"/>
                <w:b w:val="0"/>
                <w:sz w:val="22"/>
                <w:szCs w:val="22"/>
                <w:rtl w:val="0"/>
              </w:rPr>
              <w:t xml:space="preserve">operación fijos</w:t>
            </w:r>
            <w:r w:rsidDel="00000000" w:rsidR="00000000" w:rsidRPr="00000000">
              <w:rPr>
                <w:rFonts w:ascii="Cambria" w:cs="Cambria" w:eastAsia="Cambria" w:hAnsi="Cambria"/>
                <w:sz w:val="22"/>
                <w:szCs w:val="22"/>
                <w:rtl w:val="0"/>
              </w:rPr>
              <w:t xml:space="preserve"> en periodo de </w:t>
            </w:r>
            <w:r w:rsidDel="00000000" w:rsidR="00000000" w:rsidRPr="00000000">
              <w:rPr>
                <w:rFonts w:ascii="Cambria" w:cs="Cambria" w:eastAsia="Cambria" w:hAnsi="Cambria"/>
                <w:b w:val="0"/>
                <w:sz w:val="22"/>
                <w:szCs w:val="22"/>
                <w:rtl w:val="0"/>
              </w:rPr>
              <w:t xml:space="preserve">operación</w:t>
            </w:r>
            <w:r w:rsidDel="00000000" w:rsidR="00000000" w:rsidRPr="00000000">
              <w:rPr>
                <w:rtl w:val="0"/>
              </w:rPr>
            </w:r>
          </w:p>
        </w:tc>
        <w:tc>
          <w:tcPr>
            <w:shd w:fill="auto" w:val="clear"/>
            <w:vAlign w:val="center"/>
          </w:tcPr>
          <w:p w:rsidR="00000000" w:rsidDel="00000000" w:rsidP="00000000" w:rsidRDefault="00000000" w:rsidRPr="00000000" w14:paraId="00000D92">
            <w:pPr>
              <w:jc w:val="center"/>
              <w:rPr>
                <w:rFonts w:ascii="Cambria" w:cs="Cambria" w:eastAsia="Cambria" w:hAnsi="Cambria"/>
                <w:sz w:val="22"/>
                <w:szCs w:val="22"/>
              </w:rPr>
            </w:pPr>
            <w:r w:rsidDel="00000000" w:rsidR="00000000" w:rsidRPr="00000000">
              <w:rPr>
                <w:rFonts w:ascii="Cambria" w:cs="Cambria" w:eastAsia="Cambria" w:hAnsi="Cambria"/>
                <w:sz w:val="22"/>
                <w:szCs w:val="22"/>
                <w:rtl w:val="0"/>
              </w:rPr>
              <w:t xml:space="preserve">$   2,805,957,887.17</w:t>
            </w:r>
          </w:p>
        </w:tc>
        <w:tc>
          <w:tcPr>
            <w:shd w:fill="auto" w:val="clear"/>
          </w:tcPr>
          <w:p w:rsidR="00000000" w:rsidDel="00000000" w:rsidP="00000000" w:rsidRDefault="00000000" w:rsidRPr="00000000" w14:paraId="00000D93">
            <w:pPr>
              <w:jc w:val="center"/>
              <w:rPr>
                <w:rFonts w:ascii="Cambria" w:cs="Cambria" w:eastAsia="Cambria" w:hAnsi="Cambria"/>
                <w:sz w:val="22"/>
                <w:szCs w:val="22"/>
              </w:rPr>
            </w:pPr>
            <w:r w:rsidDel="00000000" w:rsidR="00000000" w:rsidRPr="00000000">
              <w:rPr>
                <w:rFonts w:ascii="Cambria" w:cs="Cambria" w:eastAsia="Cambria" w:hAnsi="Cambria"/>
                <w:sz w:val="22"/>
                <w:szCs w:val="22"/>
                <w:rtl w:val="0"/>
              </w:rPr>
              <w:t xml:space="preserve">7.86 %</w:t>
            </w:r>
          </w:p>
        </w:tc>
      </w:tr>
      <w:tr>
        <w:trPr>
          <w:cantSplit w:val="0"/>
          <w:trHeight w:val="20" w:hRule="atLeast"/>
          <w:tblHeader w:val="0"/>
        </w:trPr>
        <w:tc>
          <w:tcPr>
            <w:shd w:fill="auto" w:val="clear"/>
            <w:vAlign w:val="center"/>
          </w:tcPr>
          <w:p w:rsidR="00000000" w:rsidDel="00000000" w:rsidP="00000000" w:rsidRDefault="00000000" w:rsidRPr="00000000" w14:paraId="00000D94">
            <w:pPr>
              <w:rPr>
                <w:rFonts w:ascii="Cambria" w:cs="Cambria" w:eastAsia="Cambria" w:hAnsi="Cambria"/>
                <w:b w:val="0"/>
                <w:sz w:val="22"/>
                <w:szCs w:val="22"/>
              </w:rPr>
            </w:pPr>
            <w:r w:rsidDel="00000000" w:rsidR="00000000" w:rsidRPr="00000000">
              <w:rPr>
                <w:rFonts w:ascii="Cambria" w:cs="Cambria" w:eastAsia="Cambria" w:hAnsi="Cambria"/>
                <w:sz w:val="22"/>
                <w:szCs w:val="22"/>
                <w:rtl w:val="0"/>
              </w:rPr>
              <w:t xml:space="preserve">T3: Volumen </w:t>
            </w:r>
            <w:r w:rsidDel="00000000" w:rsidR="00000000" w:rsidRPr="00000000">
              <w:rPr>
                <w:rFonts w:ascii="Cambria" w:cs="Cambria" w:eastAsia="Cambria" w:hAnsi="Cambria"/>
                <w:b w:val="0"/>
                <w:sz w:val="22"/>
                <w:szCs w:val="22"/>
                <w:rtl w:val="0"/>
              </w:rPr>
              <w:t xml:space="preserve">producido</w:t>
            </w:r>
          </w:p>
        </w:tc>
        <w:tc>
          <w:tcPr>
            <w:shd w:fill="auto" w:val="clear"/>
            <w:vAlign w:val="center"/>
          </w:tcPr>
          <w:p w:rsidR="00000000" w:rsidDel="00000000" w:rsidP="00000000" w:rsidRDefault="00000000" w:rsidRPr="00000000" w14:paraId="00000D95">
            <w:pPr>
              <w:jc w:val="center"/>
              <w:rPr>
                <w:rFonts w:ascii="Cambria" w:cs="Cambria" w:eastAsia="Cambria" w:hAnsi="Cambria"/>
                <w:sz w:val="22"/>
                <w:szCs w:val="22"/>
              </w:rPr>
            </w:pPr>
            <w:r w:rsidDel="00000000" w:rsidR="00000000" w:rsidRPr="00000000">
              <w:rPr>
                <w:rFonts w:ascii="Cambria" w:cs="Cambria" w:eastAsia="Cambria" w:hAnsi="Cambria"/>
                <w:sz w:val="22"/>
                <w:szCs w:val="22"/>
                <w:rtl w:val="0"/>
              </w:rPr>
              <w:t xml:space="preserve"> $   9,661,571,136.00 </w:t>
            </w:r>
          </w:p>
        </w:tc>
        <w:tc>
          <w:tcPr>
            <w:shd w:fill="auto" w:val="clear"/>
          </w:tcPr>
          <w:p w:rsidR="00000000" w:rsidDel="00000000" w:rsidP="00000000" w:rsidRDefault="00000000" w:rsidRPr="00000000" w14:paraId="00000D96">
            <w:pPr>
              <w:jc w:val="center"/>
              <w:rPr>
                <w:rFonts w:ascii="Cambria" w:cs="Cambria" w:eastAsia="Cambria" w:hAnsi="Cambria"/>
                <w:sz w:val="22"/>
                <w:szCs w:val="22"/>
              </w:rPr>
            </w:pPr>
            <w:r w:rsidDel="00000000" w:rsidR="00000000" w:rsidRPr="00000000">
              <w:rPr>
                <w:rFonts w:ascii="Cambria" w:cs="Cambria" w:eastAsia="Cambria" w:hAnsi="Cambria"/>
                <w:sz w:val="22"/>
                <w:szCs w:val="22"/>
                <w:rtl w:val="0"/>
              </w:rPr>
              <w:t xml:space="preserve">27.05 %</w:t>
            </w:r>
          </w:p>
        </w:tc>
      </w:tr>
      <w:tr>
        <w:trPr>
          <w:cantSplit w:val="0"/>
          <w:trHeight w:val="20" w:hRule="atLeast"/>
          <w:tblHeader w:val="0"/>
        </w:trPr>
        <w:tc>
          <w:tcPr>
            <w:shd w:fill="auto" w:val="clear"/>
            <w:vAlign w:val="center"/>
          </w:tcPr>
          <w:p w:rsidR="00000000" w:rsidDel="00000000" w:rsidP="00000000" w:rsidRDefault="00000000" w:rsidRPr="00000000" w14:paraId="00000D97">
            <w:pPr>
              <w:rPr>
                <w:rFonts w:ascii="Cambria" w:cs="Cambria" w:eastAsia="Cambria" w:hAnsi="Cambria"/>
                <w:sz w:val="22"/>
                <w:szCs w:val="22"/>
              </w:rPr>
            </w:pPr>
            <w:r w:rsidDel="00000000" w:rsidR="00000000" w:rsidRPr="00000000">
              <w:rPr>
                <w:rFonts w:ascii="Cambria" w:cs="Cambria" w:eastAsia="Cambria" w:hAnsi="Cambria"/>
                <w:sz w:val="22"/>
                <w:szCs w:val="22"/>
                <w:rtl w:val="0"/>
              </w:rPr>
              <w:t xml:space="preserve">Total</w:t>
            </w:r>
          </w:p>
        </w:tc>
        <w:tc>
          <w:tcPr>
            <w:shd w:fill="auto" w:val="clear"/>
            <w:vAlign w:val="center"/>
          </w:tcPr>
          <w:p w:rsidR="00000000" w:rsidDel="00000000" w:rsidP="00000000" w:rsidRDefault="00000000" w:rsidRPr="00000000" w14:paraId="00000D98">
            <w:pPr>
              <w:jc w:val="center"/>
              <w:rPr>
                <w:rFonts w:ascii="Cambria" w:cs="Cambria" w:eastAsia="Cambria" w:hAnsi="Cambria"/>
                <w:sz w:val="22"/>
                <w:szCs w:val="22"/>
              </w:rPr>
            </w:pPr>
            <w:r w:rsidDel="00000000" w:rsidR="00000000" w:rsidRPr="00000000">
              <w:rPr>
                <w:rFonts w:ascii="Cambria" w:cs="Cambria" w:eastAsia="Cambria" w:hAnsi="Cambria"/>
                <w:sz w:val="22"/>
                <w:szCs w:val="22"/>
                <w:rtl w:val="0"/>
              </w:rPr>
              <w:t xml:space="preserve">$ 35,722,384,982.48</w:t>
            </w:r>
          </w:p>
        </w:tc>
        <w:tc>
          <w:tcPr>
            <w:shd w:fill="auto" w:val="clear"/>
          </w:tcPr>
          <w:p w:rsidR="00000000" w:rsidDel="00000000" w:rsidP="00000000" w:rsidRDefault="00000000" w:rsidRPr="00000000" w14:paraId="00000D99">
            <w:pPr>
              <w:jc w:val="center"/>
              <w:rPr>
                <w:rFonts w:ascii="Cambria" w:cs="Cambria" w:eastAsia="Cambria" w:hAnsi="Cambria"/>
                <w:sz w:val="22"/>
                <w:szCs w:val="22"/>
              </w:rPr>
            </w:pPr>
            <w:r w:rsidDel="00000000" w:rsidR="00000000" w:rsidRPr="00000000">
              <w:rPr>
                <w:rFonts w:ascii="Cambria" w:cs="Cambria" w:eastAsia="Cambria" w:hAnsi="Cambria"/>
                <w:sz w:val="22"/>
                <w:szCs w:val="22"/>
                <w:rtl w:val="0"/>
              </w:rPr>
              <w:t xml:space="preserve">100 %</w:t>
            </w:r>
          </w:p>
        </w:tc>
      </w:tr>
    </w:tbl>
    <w:p w:rsidR="00000000" w:rsidDel="00000000" w:rsidP="00000000" w:rsidRDefault="00000000" w:rsidRPr="00000000" w14:paraId="00000D9A">
      <w:pPr>
        <w:spacing w:line="360" w:lineRule="auto"/>
        <w:jc w:val="center"/>
        <w:rPr>
          <w:rFonts w:ascii="Cambria" w:cs="Cambria" w:eastAsia="Cambria" w:hAnsi="Cambria"/>
          <w:sz w:val="18"/>
          <w:szCs w:val="18"/>
        </w:rPr>
      </w:pPr>
      <w:r w:rsidDel="00000000" w:rsidR="00000000" w:rsidRPr="00000000">
        <w:rPr>
          <w:rFonts w:ascii="Cambria" w:cs="Cambria" w:eastAsia="Cambria" w:hAnsi="Cambria"/>
          <w:b w:val="1"/>
          <w:sz w:val="18"/>
          <w:szCs w:val="18"/>
          <w:rtl w:val="0"/>
        </w:rPr>
        <w:t xml:space="preserve">Fuente: </w:t>
      </w:r>
      <w:r w:rsidDel="00000000" w:rsidR="00000000" w:rsidRPr="00000000">
        <w:rPr>
          <w:rFonts w:ascii="Cambria" w:cs="Cambria" w:eastAsia="Cambria" w:hAnsi="Cambria"/>
          <w:sz w:val="18"/>
          <w:szCs w:val="18"/>
          <w:rtl w:val="0"/>
        </w:rPr>
        <w:t xml:space="preserve">Elaboración propia.</w:t>
      </w:r>
    </w:p>
    <w:p w:rsidR="00000000" w:rsidDel="00000000" w:rsidP="00000000" w:rsidRDefault="00000000" w:rsidRPr="00000000" w14:paraId="00000D9B">
      <w:pPr>
        <w:spacing w:line="360" w:lineRule="auto"/>
        <w:jc w:val="both"/>
        <w:rPr>
          <w:rFonts w:ascii="Cambria" w:cs="Cambria" w:eastAsia="Cambria" w:hAnsi="Cambria"/>
        </w:rPr>
      </w:pPr>
      <w:r w:rsidDel="00000000" w:rsidR="00000000" w:rsidRPr="00000000">
        <w:rPr>
          <w:rtl w:val="0"/>
        </w:rPr>
      </w:r>
    </w:p>
    <w:p w:rsidR="00000000" w:rsidDel="00000000" w:rsidP="00000000" w:rsidRDefault="00000000" w:rsidRPr="00000000" w14:paraId="00000D9C">
      <w:pPr>
        <w:spacing w:line="360" w:lineRule="auto"/>
        <w:jc w:val="both"/>
        <w:rPr>
          <w:rFonts w:ascii="Cambria" w:cs="Cambria" w:eastAsia="Cambria" w:hAnsi="Cambria"/>
        </w:rPr>
      </w:pPr>
      <w:r w:rsidDel="00000000" w:rsidR="00000000" w:rsidRPr="00000000">
        <w:rPr>
          <w:rFonts w:ascii="Cambria" w:cs="Cambria" w:eastAsia="Cambria" w:hAnsi="Cambria"/>
          <w:rtl w:val="0"/>
        </w:rPr>
        <w:t xml:space="preserve">Cuando las PTARs Sur y SPM empiecen a producir agua tratada (antes de que entre en operación plenamente el Sistema Batán) venderá, ya que se puede utilizar para riego, y esto generará ingresos para el desarrollador durante el periodo preoperativo. No obstante, lo anterior, se considera que la capacidad de venta es limitada toda vez que se tiene que distribuir a través de pipas. Por esta razón es que se tiene T1b y T2 en periodo preoperativo</w:t>
      </w:r>
      <w:r w:rsidDel="00000000" w:rsidR="00000000" w:rsidRPr="00000000">
        <w:rPr>
          <w:rFonts w:ascii="Arial" w:cs="Arial" w:eastAsia="Arial" w:hAnsi="Arial"/>
          <w:rtl w:val="0"/>
        </w:rPr>
        <w:t xml:space="preserve">.</w:t>
      </w:r>
      <w:r w:rsidDel="00000000" w:rsidR="00000000" w:rsidRPr="00000000">
        <w:rPr>
          <w:rtl w:val="0"/>
        </w:rPr>
      </w:r>
    </w:p>
    <w:p w:rsidR="00000000" w:rsidDel="00000000" w:rsidP="00000000" w:rsidRDefault="00000000" w:rsidRPr="00000000" w14:paraId="00000D9D">
      <w:pPr>
        <w:spacing w:line="360" w:lineRule="auto"/>
        <w:jc w:val="both"/>
        <w:rPr>
          <w:rFonts w:ascii="Cambria" w:cs="Cambria" w:eastAsia="Cambria" w:hAnsi="Cambria"/>
        </w:rPr>
      </w:pPr>
      <w:r w:rsidDel="00000000" w:rsidR="00000000" w:rsidRPr="00000000">
        <w:rPr>
          <w:rtl w:val="0"/>
        </w:rPr>
      </w:r>
    </w:p>
    <w:p w:rsidR="00000000" w:rsidDel="00000000" w:rsidP="00000000" w:rsidRDefault="00000000" w:rsidRPr="00000000" w14:paraId="00000D9E">
      <w:pPr>
        <w:spacing w:line="360" w:lineRule="auto"/>
        <w:jc w:val="both"/>
        <w:rPr>
          <w:rFonts w:ascii="Cambria" w:cs="Cambria" w:eastAsia="Cambria" w:hAnsi="Cambria"/>
          <w:b w:val="1"/>
        </w:rPr>
      </w:pPr>
      <w:r w:rsidDel="00000000" w:rsidR="00000000" w:rsidRPr="00000000">
        <w:rPr>
          <w:rFonts w:ascii="Cambria" w:cs="Cambria" w:eastAsia="Cambria" w:hAnsi="Cambria"/>
          <w:rtl w:val="0"/>
        </w:rPr>
        <w:t xml:space="preserve">El Proyecto pagará contraprestaciones por un total de $35,722,384,982.48 (treinta y cinco mil setecientos veintidós millones trescientos ochenta y cuatro mil novecientos ochenta y dos pesos 48/100 Moneda Nacional) sin incluir IVA. En el periodo de operación integral con duración de 27 años, el Proyecto pagará un total de $34,982,256,662.55 (treinta y cuatro mil novecientos ochenta y dos millones doscientos cincuenta y seis mil seiscientos sesenta y dos pesos 55/100 Moneda Nacional) sin incluir IVA. Este monto ha sido calculado en función de variables y podrá sufrir modificaciones durante el Proyecto.</w:t>
      </w:r>
      <w:r w:rsidDel="00000000" w:rsidR="00000000" w:rsidRPr="00000000">
        <w:rPr>
          <w:rtl w:val="0"/>
        </w:rPr>
      </w:r>
    </w:p>
    <w:p w:rsidR="00000000" w:rsidDel="00000000" w:rsidP="00000000" w:rsidRDefault="00000000" w:rsidRPr="00000000" w14:paraId="00000D9F">
      <w:pPr>
        <w:spacing w:line="360" w:lineRule="auto"/>
        <w:jc w:val="both"/>
        <w:rPr>
          <w:rFonts w:ascii="Cambria" w:cs="Cambria" w:eastAsia="Cambria" w:hAnsi="Cambria"/>
        </w:rPr>
      </w:pPr>
      <w:r w:rsidDel="00000000" w:rsidR="00000000" w:rsidRPr="00000000">
        <w:rPr>
          <w:rtl w:val="0"/>
        </w:rPr>
      </w:r>
    </w:p>
    <w:p w:rsidR="00000000" w:rsidDel="00000000" w:rsidP="00000000" w:rsidRDefault="00000000" w:rsidRPr="00000000" w14:paraId="00000DA0">
      <w:pPr>
        <w:spacing w:line="360" w:lineRule="auto"/>
        <w:jc w:val="both"/>
        <w:rPr>
          <w:rFonts w:ascii="Cambria" w:cs="Cambria" w:eastAsia="Cambria" w:hAnsi="Cambria"/>
        </w:rPr>
      </w:pPr>
      <w:r w:rsidDel="00000000" w:rsidR="00000000" w:rsidRPr="00000000">
        <w:rPr>
          <w:rFonts w:ascii="Cambria" w:cs="Cambria" w:eastAsia="Cambria" w:hAnsi="Cambria"/>
          <w:rtl w:val="0"/>
        </w:rPr>
        <w:t xml:space="preserve">Las contraprestaciones en periodo preoperativo se refieren a pagos que se hacen al desarrollador cuando ya están funcionando las ERA pero todavía no </w:t>
      </w:r>
      <w:r w:rsidDel="00000000" w:rsidR="00000000" w:rsidRPr="00000000">
        <w:rPr>
          <w:rFonts w:ascii="Cambria" w:cs="Cambria" w:eastAsia="Cambria" w:hAnsi="Cambria"/>
          <w:strike w:val="1"/>
          <w:rtl w:val="0"/>
        </w:rPr>
        <w:t xml:space="preserve">esta</w:t>
      </w:r>
      <w:r w:rsidDel="00000000" w:rsidR="00000000" w:rsidRPr="00000000">
        <w:rPr>
          <w:rFonts w:ascii="Cambria" w:cs="Cambria" w:eastAsia="Cambria" w:hAnsi="Cambria"/>
          <w:rtl w:val="0"/>
        </w:rPr>
        <w:t xml:space="preserve"> está en operación el sistema en su totalidad, es decir, todavía no se genera agua potable. </w:t>
      </w:r>
    </w:p>
    <w:p w:rsidR="00000000" w:rsidDel="00000000" w:rsidP="00000000" w:rsidRDefault="00000000" w:rsidRPr="00000000" w14:paraId="00000DA1">
      <w:pPr>
        <w:spacing w:line="360" w:lineRule="auto"/>
        <w:jc w:val="both"/>
        <w:rPr>
          <w:rFonts w:ascii="Cambria" w:cs="Cambria" w:eastAsia="Cambria" w:hAnsi="Cambria"/>
        </w:rPr>
      </w:pPr>
      <w:r w:rsidDel="00000000" w:rsidR="00000000" w:rsidRPr="00000000">
        <w:rPr>
          <w:rtl w:val="0"/>
        </w:rPr>
      </w:r>
    </w:p>
    <w:p w:rsidR="00000000" w:rsidDel="00000000" w:rsidP="00000000" w:rsidRDefault="00000000" w:rsidRPr="00000000" w14:paraId="00000DA2">
      <w:pPr>
        <w:spacing w:line="360" w:lineRule="auto"/>
        <w:jc w:val="both"/>
        <w:rPr>
          <w:rFonts w:ascii="Cambria" w:cs="Cambria" w:eastAsia="Cambria" w:hAnsi="Cambria"/>
        </w:rPr>
      </w:pPr>
      <w:r w:rsidDel="00000000" w:rsidR="00000000" w:rsidRPr="00000000">
        <w:rPr>
          <w:rtl w:val="0"/>
        </w:rPr>
      </w:r>
    </w:p>
    <w:p w:rsidR="00000000" w:rsidDel="00000000" w:rsidP="00000000" w:rsidRDefault="00000000" w:rsidRPr="00000000" w14:paraId="00000DA3">
      <w:pPr>
        <w:spacing w:line="360" w:lineRule="auto"/>
        <w:jc w:val="both"/>
        <w:rPr>
          <w:rFonts w:ascii="Cambria" w:cs="Cambria" w:eastAsia="Cambria" w:hAnsi="Cambria"/>
        </w:rPr>
      </w:pPr>
      <w:r w:rsidDel="00000000" w:rsidR="00000000" w:rsidRPr="00000000">
        <w:rPr>
          <w:rtl w:val="0"/>
        </w:rPr>
      </w:r>
    </w:p>
    <w:p w:rsidR="00000000" w:rsidDel="00000000" w:rsidP="00000000" w:rsidRDefault="00000000" w:rsidRPr="00000000" w14:paraId="00000DA4">
      <w:pPr>
        <w:spacing w:line="360" w:lineRule="auto"/>
        <w:jc w:val="both"/>
        <w:rPr>
          <w:rFonts w:ascii="Cambria" w:cs="Cambria" w:eastAsia="Cambria" w:hAnsi="Cambria"/>
        </w:rPr>
      </w:pPr>
      <w:r w:rsidDel="00000000" w:rsidR="00000000" w:rsidRPr="00000000">
        <w:rPr>
          <w:rtl w:val="0"/>
        </w:rPr>
      </w:r>
    </w:p>
    <w:p w:rsidR="00000000" w:rsidDel="00000000" w:rsidP="00000000" w:rsidRDefault="00000000" w:rsidRPr="00000000" w14:paraId="00000DA5">
      <w:pPr>
        <w:spacing w:line="360" w:lineRule="auto"/>
        <w:jc w:val="both"/>
        <w:rPr>
          <w:rFonts w:ascii="Cambria" w:cs="Cambria" w:eastAsia="Cambria" w:hAnsi="Cambria"/>
        </w:rPr>
      </w:pPr>
      <w:r w:rsidDel="00000000" w:rsidR="00000000" w:rsidRPr="00000000">
        <w:rPr>
          <w:rtl w:val="0"/>
        </w:rPr>
      </w:r>
    </w:p>
    <w:p w:rsidR="00000000" w:rsidDel="00000000" w:rsidP="00000000" w:rsidRDefault="00000000" w:rsidRPr="00000000" w14:paraId="00000DA6">
      <w:pPr>
        <w:spacing w:line="360" w:lineRule="auto"/>
        <w:jc w:val="both"/>
        <w:rPr>
          <w:rFonts w:ascii="Cambria" w:cs="Cambria" w:eastAsia="Cambria" w:hAnsi="Cambria"/>
        </w:rPr>
      </w:pPr>
      <w:r w:rsidDel="00000000" w:rsidR="00000000" w:rsidRPr="00000000">
        <w:rPr>
          <w:rtl w:val="0"/>
        </w:rPr>
      </w:r>
    </w:p>
    <w:p w:rsidR="00000000" w:rsidDel="00000000" w:rsidP="00000000" w:rsidRDefault="00000000" w:rsidRPr="00000000" w14:paraId="00000DA7">
      <w:pPr>
        <w:spacing w:line="360" w:lineRule="auto"/>
        <w:jc w:val="both"/>
        <w:rPr>
          <w:rFonts w:ascii="Cambria" w:cs="Cambria" w:eastAsia="Cambria" w:hAnsi="Cambria"/>
        </w:rPr>
      </w:pPr>
      <w:r w:rsidDel="00000000" w:rsidR="00000000" w:rsidRPr="00000000">
        <w:rPr>
          <w:rtl w:val="0"/>
        </w:rPr>
      </w:r>
    </w:p>
    <w:p w:rsidR="00000000" w:rsidDel="00000000" w:rsidP="00000000" w:rsidRDefault="00000000" w:rsidRPr="00000000" w14:paraId="00000DA8">
      <w:pPr>
        <w:spacing w:line="360" w:lineRule="auto"/>
        <w:jc w:val="both"/>
        <w:rPr>
          <w:rFonts w:ascii="Cambria" w:cs="Cambria" w:eastAsia="Cambria" w:hAnsi="Cambria"/>
        </w:rPr>
      </w:pPr>
      <w:r w:rsidDel="00000000" w:rsidR="00000000" w:rsidRPr="00000000">
        <w:rPr>
          <w:rtl w:val="0"/>
        </w:rPr>
      </w:r>
    </w:p>
    <w:p w:rsidR="00000000" w:rsidDel="00000000" w:rsidP="00000000" w:rsidRDefault="00000000" w:rsidRPr="00000000" w14:paraId="00000DA9">
      <w:pPr>
        <w:spacing w:line="360" w:lineRule="auto"/>
        <w:jc w:val="both"/>
        <w:rPr>
          <w:rFonts w:ascii="Cambria" w:cs="Cambria" w:eastAsia="Cambria" w:hAnsi="Cambria"/>
        </w:rPr>
      </w:pPr>
      <w:r w:rsidDel="00000000" w:rsidR="00000000" w:rsidRPr="00000000">
        <w:rPr>
          <w:rtl w:val="0"/>
        </w:rPr>
      </w:r>
    </w:p>
    <w:p w:rsidR="00000000" w:rsidDel="00000000" w:rsidP="00000000" w:rsidRDefault="00000000" w:rsidRPr="00000000" w14:paraId="00000DA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Cambria" w:cs="Cambria" w:eastAsia="Cambria" w:hAnsi="Cambria"/>
          <w:b w:val="0"/>
          <w:i w:val="0"/>
          <w:smallCaps w:val="0"/>
          <w:strike w:val="0"/>
          <w:color w:val="000000"/>
          <w:sz w:val="24"/>
          <w:szCs w:val="24"/>
          <w:u w:val="none"/>
          <w:shd w:fill="auto" w:val="clear"/>
          <w:vertAlign w:val="baseline"/>
        </w:rPr>
      </w:pPr>
      <w:bookmarkStart w:colFirst="0" w:colLast="0" w:name="_heading=h.ouvkluq7yy4j" w:id="107"/>
      <w:bookmarkEnd w:id="107"/>
      <w:r w:rsidDel="00000000" w:rsidR="00000000" w:rsidRPr="00000000">
        <w:rPr>
          <w:rFonts w:ascii="Cambria" w:cs="Cambria" w:eastAsia="Cambria" w:hAnsi="Cambria"/>
          <w:b w:val="1"/>
          <w:i w:val="0"/>
          <w:smallCaps w:val="0"/>
          <w:strike w:val="0"/>
          <w:color w:val="000000"/>
          <w:sz w:val="24"/>
          <w:szCs w:val="24"/>
          <w:u w:val="none"/>
          <w:shd w:fill="auto" w:val="clear"/>
          <w:vertAlign w:val="baseline"/>
          <w:rtl w:val="0"/>
        </w:rPr>
        <w:t xml:space="preserve">Gráfica 4.</w:t>
      </w:r>
      <w:r w:rsidDel="00000000" w:rsidR="00000000" w:rsidRPr="00000000">
        <w:rPr>
          <w:rFonts w:ascii="Cambria" w:cs="Cambria" w:eastAsia="Cambria" w:hAnsi="Cambria"/>
          <w:b w:val="0"/>
          <w:i w:val="0"/>
          <w:smallCaps w:val="0"/>
          <w:strike w:val="0"/>
          <w:color w:val="000000"/>
          <w:sz w:val="24"/>
          <w:szCs w:val="24"/>
          <w:u w:val="none"/>
          <w:shd w:fill="auto" w:val="clear"/>
          <w:vertAlign w:val="baseline"/>
          <w:rtl w:val="0"/>
        </w:rPr>
        <w:t xml:space="preserve"> Composición de la Contraprestación</w:t>
      </w:r>
    </w:p>
    <w:p w:rsidR="00000000" w:rsidDel="00000000" w:rsidP="00000000" w:rsidRDefault="00000000" w:rsidRPr="00000000" w14:paraId="00000DAB">
      <w:pPr>
        <w:spacing w:line="276" w:lineRule="auto"/>
        <w:ind w:left="-1134" w:right="-1134" w:firstLine="0"/>
        <w:jc w:val="center"/>
        <w:rPr>
          <w:rFonts w:ascii="Cambria" w:cs="Cambria" w:eastAsia="Cambria" w:hAnsi="Cambria"/>
          <w:sz w:val="20"/>
          <w:szCs w:val="20"/>
          <w:highlight w:val="yellow"/>
        </w:rPr>
      </w:pPr>
      <w:r w:rsidDel="00000000" w:rsidR="00000000" w:rsidRPr="00000000">
        <w:rPr/>
        <w:drawing>
          <wp:inline distB="0" distT="0" distL="0" distR="0">
            <wp:extent cx="5619750" cy="3371850"/>
            <wp:docPr id="2014181441" name=""/>
            <a:graphic>
              <a:graphicData uri="http://schemas.openxmlformats.org/drawingml/2006/chart">
                <c:chart r:id="rId39"/>
              </a:graphicData>
            </a:graphic>
          </wp:inline>
        </w:drawing>
      </w:r>
      <w:r w:rsidDel="00000000" w:rsidR="00000000" w:rsidRPr="00000000">
        <w:rPr>
          <w:rtl w:val="0"/>
        </w:rPr>
      </w:r>
    </w:p>
    <w:p w:rsidR="00000000" w:rsidDel="00000000" w:rsidP="00000000" w:rsidRDefault="00000000" w:rsidRPr="00000000" w14:paraId="00000DAC">
      <w:pPr>
        <w:spacing w:line="360" w:lineRule="auto"/>
        <w:jc w:val="center"/>
        <w:rPr>
          <w:rFonts w:ascii="Cambria" w:cs="Cambria" w:eastAsia="Cambria" w:hAnsi="Cambria"/>
          <w:sz w:val="18"/>
          <w:szCs w:val="18"/>
        </w:rPr>
      </w:pPr>
      <w:r w:rsidDel="00000000" w:rsidR="00000000" w:rsidRPr="00000000">
        <w:rPr>
          <w:rFonts w:ascii="Cambria" w:cs="Cambria" w:eastAsia="Cambria" w:hAnsi="Cambria"/>
          <w:b w:val="1"/>
          <w:sz w:val="18"/>
          <w:szCs w:val="18"/>
          <w:rtl w:val="0"/>
        </w:rPr>
        <w:t xml:space="preserve">Fuente: </w:t>
      </w:r>
      <w:r w:rsidDel="00000000" w:rsidR="00000000" w:rsidRPr="00000000">
        <w:rPr>
          <w:rFonts w:ascii="Cambria" w:cs="Cambria" w:eastAsia="Cambria" w:hAnsi="Cambria"/>
          <w:sz w:val="18"/>
          <w:szCs w:val="18"/>
          <w:rtl w:val="0"/>
        </w:rPr>
        <w:t xml:space="preserve">Elaboración propia</w:t>
      </w:r>
    </w:p>
    <w:p w:rsidR="00000000" w:rsidDel="00000000" w:rsidP="00000000" w:rsidRDefault="00000000" w:rsidRPr="00000000" w14:paraId="00000DAD">
      <w:pPr>
        <w:spacing w:line="360" w:lineRule="auto"/>
        <w:jc w:val="center"/>
        <w:rPr>
          <w:rFonts w:ascii="Cambria" w:cs="Cambria" w:eastAsia="Cambria" w:hAnsi="Cambria"/>
        </w:rPr>
      </w:pPr>
      <w:r w:rsidDel="00000000" w:rsidR="00000000" w:rsidRPr="00000000">
        <w:rPr>
          <w:rtl w:val="0"/>
        </w:rPr>
      </w:r>
    </w:p>
    <w:p w:rsidR="00000000" w:rsidDel="00000000" w:rsidP="00000000" w:rsidRDefault="00000000" w:rsidRPr="00000000" w14:paraId="00000DAE">
      <w:pPr>
        <w:spacing w:line="360" w:lineRule="auto"/>
        <w:jc w:val="both"/>
        <w:rPr>
          <w:rFonts w:ascii="Cambria" w:cs="Cambria" w:eastAsia="Cambria" w:hAnsi="Cambria"/>
        </w:rPr>
      </w:pPr>
      <w:r w:rsidDel="00000000" w:rsidR="00000000" w:rsidRPr="00000000">
        <w:rPr>
          <w:rFonts w:ascii="Cambria" w:cs="Cambria" w:eastAsia="Cambria" w:hAnsi="Cambria"/>
          <w:rtl w:val="0"/>
        </w:rPr>
        <w:t xml:space="preserve">Las contraprestaciones en periodo preoperativo se refieren a pagos que se hacen al desarrollador cuando ya están funcionando las ERA pero todavía no esta operación el sistema en su totalidad, es decir, todavía no se genera agua potable.</w:t>
      </w:r>
    </w:p>
    <w:p w:rsidR="00000000" w:rsidDel="00000000" w:rsidP="00000000" w:rsidRDefault="00000000" w:rsidRPr="00000000" w14:paraId="00000DAF">
      <w:pPr>
        <w:spacing w:line="360" w:lineRule="auto"/>
        <w:jc w:val="both"/>
        <w:rPr>
          <w:rFonts w:ascii="Cambria" w:cs="Cambria" w:eastAsia="Cambria" w:hAnsi="Cambria"/>
        </w:rPr>
      </w:pPr>
      <w:r w:rsidDel="00000000" w:rsidR="00000000" w:rsidRPr="00000000">
        <w:rPr>
          <w:rtl w:val="0"/>
        </w:rPr>
      </w:r>
    </w:p>
    <w:p w:rsidR="00000000" w:rsidDel="00000000" w:rsidP="00000000" w:rsidRDefault="00000000" w:rsidRPr="00000000" w14:paraId="00000DB0">
      <w:pPr>
        <w:spacing w:line="360" w:lineRule="auto"/>
        <w:rPr>
          <w:rFonts w:ascii="Cambria" w:cs="Cambria" w:eastAsia="Cambria" w:hAnsi="Cambria"/>
        </w:rPr>
      </w:pPr>
      <w:r w:rsidDel="00000000" w:rsidR="00000000" w:rsidRPr="00000000">
        <w:rPr>
          <w:rtl w:val="0"/>
        </w:rPr>
      </w:r>
    </w:p>
    <w:p w:rsidR="00000000" w:rsidDel="00000000" w:rsidP="00000000" w:rsidRDefault="00000000" w:rsidRPr="00000000" w14:paraId="00000DB1">
      <w:pPr>
        <w:pStyle w:val="Heading1"/>
        <w:numPr>
          <w:ilvl w:val="0"/>
          <w:numId w:val="2"/>
        </w:numPr>
        <w:ind w:left="720" w:hanging="360"/>
        <w:rPr/>
      </w:pPr>
      <w:bookmarkStart w:colFirst="0" w:colLast="0" w:name="_heading=h.31z9s392f0el" w:id="108"/>
      <w:bookmarkEnd w:id="108"/>
      <w:r w:rsidDel="00000000" w:rsidR="00000000" w:rsidRPr="00000000">
        <w:rPr>
          <w:rtl w:val="0"/>
        </w:rPr>
        <w:t xml:space="preserve">MONTO ANUAL DE LAS CONTRAPRESTACIONES</w:t>
      </w:r>
    </w:p>
    <w:p w:rsidR="00000000" w:rsidDel="00000000" w:rsidP="00000000" w:rsidRDefault="00000000" w:rsidRPr="00000000" w14:paraId="00000DB2">
      <w:pPr>
        <w:spacing w:line="360" w:lineRule="auto"/>
        <w:jc w:val="both"/>
        <w:rPr>
          <w:rFonts w:ascii="Cambria" w:cs="Cambria" w:eastAsia="Cambria" w:hAnsi="Cambria"/>
        </w:rPr>
      </w:pPr>
      <w:r w:rsidDel="00000000" w:rsidR="00000000" w:rsidRPr="00000000">
        <w:rPr>
          <w:rtl w:val="0"/>
        </w:rPr>
      </w:r>
    </w:p>
    <w:p w:rsidR="00000000" w:rsidDel="00000000" w:rsidP="00000000" w:rsidRDefault="00000000" w:rsidRPr="00000000" w14:paraId="00000DB3">
      <w:pPr>
        <w:spacing w:line="360" w:lineRule="auto"/>
        <w:jc w:val="both"/>
        <w:rPr>
          <w:rFonts w:ascii="Cambria" w:cs="Cambria" w:eastAsia="Cambria" w:hAnsi="Cambria"/>
        </w:rPr>
      </w:pPr>
      <w:r w:rsidDel="00000000" w:rsidR="00000000" w:rsidRPr="00000000">
        <w:rPr>
          <w:rFonts w:ascii="Cambria" w:cs="Cambria" w:eastAsia="Cambria" w:hAnsi="Cambria"/>
          <w:rtl w:val="0"/>
        </w:rPr>
        <w:t xml:space="preserve">Con base en el calendario de construcción se proyecta que ésta se concluya durante el mes de enero de 2029, por lo que la primera contraprestación a recibir por el desarrollador está programada para el mes de febrero de 2029. </w:t>
      </w:r>
    </w:p>
    <w:p w:rsidR="00000000" w:rsidDel="00000000" w:rsidP="00000000" w:rsidRDefault="00000000" w:rsidRPr="00000000" w14:paraId="00000DB4">
      <w:pPr>
        <w:spacing w:line="360" w:lineRule="auto"/>
        <w:ind w:firstLine="714"/>
        <w:jc w:val="both"/>
        <w:rPr>
          <w:rFonts w:ascii="Cambria" w:cs="Cambria" w:eastAsia="Cambria" w:hAnsi="Cambria"/>
        </w:rPr>
      </w:pPr>
      <w:r w:rsidDel="00000000" w:rsidR="00000000" w:rsidRPr="00000000">
        <w:rPr>
          <w:rtl w:val="0"/>
        </w:rPr>
      </w:r>
    </w:p>
    <w:p w:rsidR="00000000" w:rsidDel="00000000" w:rsidP="00000000" w:rsidRDefault="00000000" w:rsidRPr="00000000" w14:paraId="00000DB5">
      <w:pPr>
        <w:spacing w:line="360" w:lineRule="auto"/>
        <w:jc w:val="both"/>
        <w:rPr>
          <w:rFonts w:ascii="Cambria" w:cs="Cambria" w:eastAsia="Cambria" w:hAnsi="Cambria"/>
        </w:rPr>
      </w:pPr>
      <w:r w:rsidDel="00000000" w:rsidR="00000000" w:rsidRPr="00000000">
        <w:rPr>
          <w:rFonts w:ascii="Cambria" w:cs="Cambria" w:eastAsia="Cambria" w:hAnsi="Cambria"/>
          <w:rtl w:val="0"/>
        </w:rPr>
        <w:t xml:space="preserve">A continuación, algunos supuestos para el cálculo de las contraprestaciones en un escenario base:</w:t>
      </w:r>
    </w:p>
    <w:p w:rsidR="00000000" w:rsidDel="00000000" w:rsidP="00000000" w:rsidRDefault="00000000" w:rsidRPr="00000000" w14:paraId="00000DB6">
      <w:pPr>
        <w:spacing w:line="360" w:lineRule="auto"/>
        <w:ind w:firstLine="714"/>
        <w:jc w:val="both"/>
        <w:rPr>
          <w:rFonts w:ascii="Cambria" w:cs="Cambria" w:eastAsia="Cambria" w:hAnsi="Cambria"/>
        </w:rPr>
      </w:pPr>
      <w:r w:rsidDel="00000000" w:rsidR="00000000" w:rsidRPr="00000000">
        <w:rPr>
          <w:rtl w:val="0"/>
        </w:rPr>
      </w:r>
    </w:p>
    <w:bookmarkStart w:colFirst="0" w:colLast="0" w:name="bookmark=id.aodwnxesu0mt" w:id="109"/>
    <w:bookmarkEnd w:id="109"/>
    <w:p w:rsidR="00000000" w:rsidDel="00000000" w:rsidP="00000000" w:rsidRDefault="00000000" w:rsidRPr="00000000" w14:paraId="00000DB7">
      <w:pPr>
        <w:numPr>
          <w:ilvl w:val="0"/>
          <w:numId w:val="22"/>
        </w:numPr>
        <w:pBdr>
          <w:top w:space="0" w:sz="0" w:val="nil"/>
          <w:left w:space="0" w:sz="0" w:val="nil"/>
          <w:bottom w:space="0" w:sz="0" w:val="nil"/>
          <w:right w:space="0" w:sz="0" w:val="nil"/>
          <w:between w:space="0" w:sz="0" w:val="nil"/>
        </w:pBdr>
        <w:spacing w:line="360" w:lineRule="auto"/>
        <w:ind w:left="993" w:hanging="283"/>
        <w:jc w:val="both"/>
        <w:rPr>
          <w:rFonts w:ascii="Cambria" w:cs="Cambria" w:eastAsia="Cambria" w:hAnsi="Cambria"/>
          <w:color w:val="000000"/>
        </w:rPr>
      </w:pPr>
      <w:r w:rsidDel="00000000" w:rsidR="00000000" w:rsidRPr="00000000">
        <w:rPr>
          <w:rFonts w:ascii="Cambria" w:cs="Cambria" w:eastAsia="Cambria" w:hAnsi="Cambria"/>
          <w:color w:val="000000"/>
          <w:rtl w:val="0"/>
        </w:rPr>
        <w:t xml:space="preserve">En cuanto al 20% correspondiente al capital de riesgo, una cuarta parte se da como aportación de capital y tres cuartas partes se dan como préstamo de accionistas, el capital de riesgo se paga con T1a.</w:t>
      </w:r>
    </w:p>
    <w:p w:rsidR="00000000" w:rsidDel="00000000" w:rsidP="00000000" w:rsidRDefault="00000000" w:rsidRPr="00000000" w14:paraId="00000DB8">
      <w:pPr>
        <w:pBdr>
          <w:top w:space="0" w:sz="0" w:val="nil"/>
          <w:left w:space="0" w:sz="0" w:val="nil"/>
          <w:bottom w:space="0" w:sz="0" w:val="nil"/>
          <w:right w:space="0" w:sz="0" w:val="nil"/>
          <w:between w:space="0" w:sz="0" w:val="nil"/>
        </w:pBdr>
        <w:spacing w:line="360" w:lineRule="auto"/>
        <w:ind w:left="993" w:firstLine="0"/>
        <w:jc w:val="both"/>
        <w:rPr>
          <w:rFonts w:ascii="Cambria" w:cs="Cambria" w:eastAsia="Cambria" w:hAnsi="Cambria"/>
          <w:color w:val="000000"/>
        </w:rPr>
      </w:pPr>
      <w:r w:rsidDel="00000000" w:rsidR="00000000" w:rsidRPr="00000000">
        <w:rPr>
          <w:rtl w:val="0"/>
        </w:rPr>
      </w:r>
    </w:p>
    <w:p w:rsidR="00000000" w:rsidDel="00000000" w:rsidP="00000000" w:rsidRDefault="00000000" w:rsidRPr="00000000" w14:paraId="00000DB9">
      <w:pPr>
        <w:numPr>
          <w:ilvl w:val="0"/>
          <w:numId w:val="22"/>
        </w:numPr>
        <w:pBdr>
          <w:top w:space="0" w:sz="0" w:val="nil"/>
          <w:left w:space="0" w:sz="0" w:val="nil"/>
          <w:bottom w:space="0" w:sz="0" w:val="nil"/>
          <w:right w:space="0" w:sz="0" w:val="nil"/>
          <w:between w:space="0" w:sz="0" w:val="nil"/>
        </w:pBdr>
        <w:spacing w:line="360" w:lineRule="auto"/>
        <w:ind w:left="993" w:hanging="283"/>
        <w:jc w:val="both"/>
        <w:rPr>
          <w:rFonts w:ascii="Cambria" w:cs="Cambria" w:eastAsia="Cambria" w:hAnsi="Cambria"/>
          <w:color w:val="000000"/>
        </w:rPr>
      </w:pPr>
      <w:r w:rsidDel="00000000" w:rsidR="00000000" w:rsidRPr="00000000">
        <w:rPr>
          <w:rFonts w:ascii="Cambria" w:cs="Cambria" w:eastAsia="Cambria" w:hAnsi="Cambria"/>
          <w:color w:val="000000"/>
          <w:rtl w:val="0"/>
        </w:rPr>
        <w:t xml:space="preserve">Las condiciones utilizadas para el crédito senior (T1b) son las siguientes: </w:t>
      </w:r>
    </w:p>
    <w:p w:rsidR="00000000" w:rsidDel="00000000" w:rsidP="00000000" w:rsidRDefault="00000000" w:rsidRPr="00000000" w14:paraId="00000DB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720" w:right="0" w:firstLine="0"/>
        <w:jc w:val="left"/>
        <w:rPr>
          <w:rFonts w:ascii="Cambria" w:cs="Cambria" w:eastAsia="Cambria" w:hAnsi="Cambria"/>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DBB">
      <w:pPr>
        <w:numPr>
          <w:ilvl w:val="1"/>
          <w:numId w:val="22"/>
        </w:numPr>
        <w:pBdr>
          <w:top w:space="0" w:sz="0" w:val="nil"/>
          <w:left w:space="0" w:sz="0" w:val="nil"/>
          <w:bottom w:space="0" w:sz="0" w:val="nil"/>
          <w:right w:space="0" w:sz="0" w:val="nil"/>
          <w:between w:space="0" w:sz="0" w:val="nil"/>
        </w:pBdr>
        <w:spacing w:line="360" w:lineRule="auto"/>
        <w:ind w:left="2155" w:hanging="360"/>
        <w:jc w:val="both"/>
        <w:rPr>
          <w:rFonts w:ascii="Cambria" w:cs="Cambria" w:eastAsia="Cambria" w:hAnsi="Cambria"/>
          <w:color w:val="000000"/>
        </w:rPr>
      </w:pPr>
      <w:r w:rsidDel="00000000" w:rsidR="00000000" w:rsidRPr="00000000">
        <w:rPr>
          <w:rFonts w:ascii="Cambria" w:cs="Cambria" w:eastAsia="Cambria" w:hAnsi="Cambria"/>
          <w:color w:val="000000"/>
          <w:rtl w:val="0"/>
        </w:rPr>
        <w:t xml:space="preserve">Margen o sobretasa de 2.5% más la TIIEF.</w:t>
      </w:r>
    </w:p>
    <w:p w:rsidR="00000000" w:rsidDel="00000000" w:rsidP="00000000" w:rsidRDefault="00000000" w:rsidRPr="00000000" w14:paraId="00000DBC">
      <w:pPr>
        <w:pBdr>
          <w:top w:space="0" w:sz="0" w:val="nil"/>
          <w:left w:space="0" w:sz="0" w:val="nil"/>
          <w:bottom w:space="0" w:sz="0" w:val="nil"/>
          <w:right w:space="0" w:sz="0" w:val="nil"/>
          <w:between w:space="0" w:sz="0" w:val="nil"/>
        </w:pBdr>
        <w:spacing w:line="360" w:lineRule="auto"/>
        <w:ind w:left="2155" w:firstLine="0"/>
        <w:jc w:val="both"/>
        <w:rPr>
          <w:rFonts w:ascii="Cambria" w:cs="Cambria" w:eastAsia="Cambria" w:hAnsi="Cambria"/>
          <w:color w:val="000000"/>
        </w:rPr>
      </w:pPr>
      <w:r w:rsidDel="00000000" w:rsidR="00000000" w:rsidRPr="00000000">
        <w:rPr>
          <w:rtl w:val="0"/>
        </w:rPr>
      </w:r>
    </w:p>
    <w:p w:rsidR="00000000" w:rsidDel="00000000" w:rsidP="00000000" w:rsidRDefault="00000000" w:rsidRPr="00000000" w14:paraId="00000DBD">
      <w:pPr>
        <w:numPr>
          <w:ilvl w:val="1"/>
          <w:numId w:val="22"/>
        </w:numPr>
        <w:pBdr>
          <w:top w:space="0" w:sz="0" w:val="nil"/>
          <w:left w:space="0" w:sz="0" w:val="nil"/>
          <w:bottom w:space="0" w:sz="0" w:val="nil"/>
          <w:right w:space="0" w:sz="0" w:val="nil"/>
          <w:between w:space="0" w:sz="0" w:val="nil"/>
        </w:pBdr>
        <w:spacing w:line="360" w:lineRule="auto"/>
        <w:ind w:left="2155" w:hanging="360"/>
        <w:jc w:val="both"/>
        <w:rPr>
          <w:rFonts w:ascii="Cambria" w:cs="Cambria" w:eastAsia="Cambria" w:hAnsi="Cambria"/>
          <w:color w:val="000000"/>
        </w:rPr>
      </w:pPr>
      <w:r w:rsidDel="00000000" w:rsidR="00000000" w:rsidRPr="00000000">
        <w:rPr>
          <w:rFonts w:ascii="Cambria" w:cs="Cambria" w:eastAsia="Cambria" w:hAnsi="Cambria"/>
          <w:color w:val="000000"/>
          <w:rtl w:val="0"/>
        </w:rPr>
        <w:t xml:space="preserve">Plazo de amortización 25 años, equivalentes 300  meses</w:t>
      </w:r>
    </w:p>
    <w:p w:rsidR="00000000" w:rsidDel="00000000" w:rsidP="00000000" w:rsidRDefault="00000000" w:rsidRPr="00000000" w14:paraId="00000DBE">
      <w:pPr>
        <w:pBdr>
          <w:top w:space="0" w:sz="0" w:val="nil"/>
          <w:left w:space="0" w:sz="0" w:val="nil"/>
          <w:bottom w:space="0" w:sz="0" w:val="nil"/>
          <w:right w:space="0" w:sz="0" w:val="nil"/>
          <w:between w:space="0" w:sz="0" w:val="nil"/>
        </w:pBdr>
        <w:spacing w:line="360" w:lineRule="auto"/>
        <w:ind w:left="2155" w:firstLine="0"/>
        <w:jc w:val="both"/>
        <w:rPr>
          <w:rFonts w:ascii="Cambria" w:cs="Cambria" w:eastAsia="Cambria" w:hAnsi="Cambria"/>
          <w:color w:val="000000"/>
        </w:rPr>
      </w:pPr>
      <w:r w:rsidDel="00000000" w:rsidR="00000000" w:rsidRPr="00000000">
        <w:rPr>
          <w:rtl w:val="0"/>
        </w:rPr>
      </w:r>
    </w:p>
    <w:p w:rsidR="00000000" w:rsidDel="00000000" w:rsidP="00000000" w:rsidRDefault="00000000" w:rsidRPr="00000000" w14:paraId="00000DBF">
      <w:pPr>
        <w:numPr>
          <w:ilvl w:val="1"/>
          <w:numId w:val="22"/>
        </w:numPr>
        <w:pBdr>
          <w:top w:space="0" w:sz="0" w:val="nil"/>
          <w:left w:space="0" w:sz="0" w:val="nil"/>
          <w:bottom w:space="0" w:sz="0" w:val="nil"/>
          <w:right w:space="0" w:sz="0" w:val="nil"/>
          <w:between w:space="0" w:sz="0" w:val="nil"/>
        </w:pBdr>
        <w:spacing w:line="360" w:lineRule="auto"/>
        <w:ind w:left="2155" w:hanging="360"/>
        <w:jc w:val="both"/>
        <w:rPr>
          <w:rFonts w:ascii="Cambria" w:cs="Cambria" w:eastAsia="Cambria" w:hAnsi="Cambria"/>
          <w:color w:val="000000"/>
        </w:rPr>
      </w:pPr>
      <w:r w:rsidDel="00000000" w:rsidR="00000000" w:rsidRPr="00000000">
        <w:rPr>
          <w:rFonts w:ascii="Cambria" w:cs="Cambria" w:eastAsia="Cambria" w:hAnsi="Cambria"/>
          <w:color w:val="000000"/>
          <w:rtl w:val="0"/>
        </w:rPr>
        <w:t xml:space="preserve">Factor de amortización del 0.65%. Las amortizaciones son crecientes. </w:t>
      </w:r>
    </w:p>
    <w:p w:rsidR="00000000" w:rsidDel="00000000" w:rsidP="00000000" w:rsidRDefault="00000000" w:rsidRPr="00000000" w14:paraId="00000DC0">
      <w:pPr>
        <w:pBdr>
          <w:top w:space="0" w:sz="0" w:val="nil"/>
          <w:left w:space="0" w:sz="0" w:val="nil"/>
          <w:bottom w:space="0" w:sz="0" w:val="nil"/>
          <w:right w:space="0" w:sz="0" w:val="nil"/>
          <w:between w:space="0" w:sz="0" w:val="nil"/>
        </w:pBdr>
        <w:spacing w:line="360" w:lineRule="auto"/>
        <w:jc w:val="both"/>
        <w:rPr>
          <w:rFonts w:ascii="Cambria" w:cs="Cambria" w:eastAsia="Cambria" w:hAnsi="Cambria"/>
          <w:color w:val="000000"/>
        </w:rPr>
      </w:pPr>
      <w:r w:rsidDel="00000000" w:rsidR="00000000" w:rsidRPr="00000000">
        <w:rPr>
          <w:rtl w:val="0"/>
        </w:rPr>
      </w:r>
    </w:p>
    <w:p w:rsidR="00000000" w:rsidDel="00000000" w:rsidP="00000000" w:rsidRDefault="00000000" w:rsidRPr="00000000" w14:paraId="00000DC1">
      <w:pPr>
        <w:numPr>
          <w:ilvl w:val="0"/>
          <w:numId w:val="22"/>
        </w:numPr>
        <w:pBdr>
          <w:top w:space="0" w:sz="0" w:val="nil"/>
          <w:left w:space="0" w:sz="0" w:val="nil"/>
          <w:bottom w:space="0" w:sz="0" w:val="nil"/>
          <w:right w:space="0" w:sz="0" w:val="nil"/>
          <w:between w:space="0" w:sz="0" w:val="nil"/>
        </w:pBdr>
        <w:spacing w:line="360" w:lineRule="auto"/>
        <w:ind w:left="993" w:hanging="283"/>
        <w:jc w:val="both"/>
        <w:rPr>
          <w:rFonts w:ascii="Cambria" w:cs="Cambria" w:eastAsia="Cambria" w:hAnsi="Cambria"/>
          <w:color w:val="000000"/>
        </w:rPr>
      </w:pPr>
      <w:r w:rsidDel="00000000" w:rsidR="00000000" w:rsidRPr="00000000">
        <w:rPr>
          <w:rFonts w:ascii="Cambria" w:cs="Cambria" w:eastAsia="Cambria" w:hAnsi="Cambria"/>
          <w:color w:val="000000"/>
          <w:rtl w:val="0"/>
        </w:rPr>
        <w:t xml:space="preserve">Los gastos de operación fijos forman parte del componente de T2</w:t>
      </w:r>
    </w:p>
    <w:p w:rsidR="00000000" w:rsidDel="00000000" w:rsidP="00000000" w:rsidRDefault="00000000" w:rsidRPr="00000000" w14:paraId="00000DC2">
      <w:pPr>
        <w:pBdr>
          <w:top w:space="0" w:sz="0" w:val="nil"/>
          <w:left w:space="0" w:sz="0" w:val="nil"/>
          <w:bottom w:space="0" w:sz="0" w:val="nil"/>
          <w:right w:space="0" w:sz="0" w:val="nil"/>
          <w:between w:space="0" w:sz="0" w:val="nil"/>
        </w:pBdr>
        <w:spacing w:line="360" w:lineRule="auto"/>
        <w:ind w:left="993" w:firstLine="0"/>
        <w:jc w:val="both"/>
        <w:rPr>
          <w:rFonts w:ascii="Cambria" w:cs="Cambria" w:eastAsia="Cambria" w:hAnsi="Cambria"/>
          <w:color w:val="000000"/>
        </w:rPr>
      </w:pPr>
      <w:r w:rsidDel="00000000" w:rsidR="00000000" w:rsidRPr="00000000">
        <w:rPr>
          <w:rtl w:val="0"/>
        </w:rPr>
      </w:r>
    </w:p>
    <w:p w:rsidR="00000000" w:rsidDel="00000000" w:rsidP="00000000" w:rsidRDefault="00000000" w:rsidRPr="00000000" w14:paraId="00000DC3">
      <w:pPr>
        <w:numPr>
          <w:ilvl w:val="0"/>
          <w:numId w:val="22"/>
        </w:numPr>
        <w:pBdr>
          <w:top w:space="0" w:sz="0" w:val="nil"/>
          <w:left w:space="0" w:sz="0" w:val="nil"/>
          <w:bottom w:space="0" w:sz="0" w:val="nil"/>
          <w:right w:space="0" w:sz="0" w:val="nil"/>
          <w:between w:space="0" w:sz="0" w:val="nil"/>
        </w:pBdr>
        <w:spacing w:line="360" w:lineRule="auto"/>
        <w:ind w:left="993" w:hanging="283"/>
        <w:jc w:val="both"/>
        <w:rPr>
          <w:rFonts w:ascii="Cambria" w:cs="Cambria" w:eastAsia="Cambria" w:hAnsi="Cambria"/>
          <w:color w:val="000000"/>
        </w:rPr>
      </w:pPr>
      <w:r w:rsidDel="00000000" w:rsidR="00000000" w:rsidRPr="00000000">
        <w:rPr>
          <w:rFonts w:ascii="Cambria" w:cs="Cambria" w:eastAsia="Cambria" w:hAnsi="Cambria"/>
          <w:color w:val="000000"/>
          <w:rtl w:val="0"/>
        </w:rPr>
        <w:t xml:space="preserve">T3 se obtiene de multiplicar el precio del agua potabilizada con el precio del agua en bloque, con el objetivo de cubrir el costo del OPEX variable. </w:t>
      </w:r>
    </w:p>
    <w:p w:rsidR="00000000" w:rsidDel="00000000" w:rsidP="00000000" w:rsidRDefault="00000000" w:rsidRPr="00000000" w14:paraId="00000DC4">
      <w:pPr>
        <w:pBdr>
          <w:top w:space="0" w:sz="0" w:val="nil"/>
          <w:left w:space="0" w:sz="0" w:val="nil"/>
          <w:bottom w:space="0" w:sz="0" w:val="nil"/>
          <w:right w:space="0" w:sz="0" w:val="nil"/>
          <w:between w:space="0" w:sz="0" w:val="nil"/>
        </w:pBdr>
        <w:spacing w:line="360" w:lineRule="auto"/>
        <w:jc w:val="both"/>
        <w:rPr>
          <w:rFonts w:ascii="Cambria" w:cs="Cambria" w:eastAsia="Cambria" w:hAnsi="Cambria"/>
          <w:color w:val="000000"/>
        </w:rPr>
      </w:pPr>
      <w:r w:rsidDel="00000000" w:rsidR="00000000" w:rsidRPr="00000000">
        <w:rPr>
          <w:rtl w:val="0"/>
        </w:rPr>
      </w:r>
    </w:p>
    <w:p w:rsidR="00000000" w:rsidDel="00000000" w:rsidP="00000000" w:rsidRDefault="00000000" w:rsidRPr="00000000" w14:paraId="00000DC5">
      <w:pPr>
        <w:numPr>
          <w:ilvl w:val="0"/>
          <w:numId w:val="22"/>
        </w:numPr>
        <w:pBdr>
          <w:top w:space="0" w:sz="0" w:val="nil"/>
          <w:left w:space="0" w:sz="0" w:val="nil"/>
          <w:bottom w:space="0" w:sz="0" w:val="nil"/>
          <w:right w:space="0" w:sz="0" w:val="nil"/>
          <w:between w:space="0" w:sz="0" w:val="nil"/>
        </w:pBdr>
        <w:spacing w:line="360" w:lineRule="auto"/>
        <w:ind w:left="993" w:hanging="283"/>
        <w:jc w:val="both"/>
        <w:rPr>
          <w:rFonts w:ascii="Cambria" w:cs="Cambria" w:eastAsia="Cambria" w:hAnsi="Cambria"/>
        </w:rPr>
      </w:pPr>
      <w:r w:rsidDel="00000000" w:rsidR="00000000" w:rsidRPr="00000000">
        <w:rPr>
          <w:rFonts w:ascii="Cambria" w:cs="Cambria" w:eastAsia="Cambria" w:hAnsi="Cambria"/>
          <w:color w:val="000000"/>
          <w:rtl w:val="0"/>
        </w:rPr>
        <w:t xml:space="preserve">El caudal proyectado de agua potabilizada del Proyecto Sistema Batán será de 1,800 </w:t>
      </w:r>
      <w:r w:rsidDel="00000000" w:rsidR="00000000" w:rsidRPr="00000000">
        <w:rPr>
          <w:rFonts w:ascii="Cambria" w:cs="Cambria" w:eastAsia="Cambria" w:hAnsi="Cambria"/>
          <w:rtl w:val="0"/>
        </w:rPr>
        <w:t xml:space="preserve">L/s.</w:t>
      </w:r>
    </w:p>
    <w:p w:rsidR="00000000" w:rsidDel="00000000" w:rsidP="00000000" w:rsidRDefault="00000000" w:rsidRPr="00000000" w14:paraId="00000DC6">
      <w:pPr>
        <w:numPr>
          <w:ilvl w:val="0"/>
          <w:numId w:val="22"/>
        </w:numPr>
        <w:pBdr>
          <w:top w:space="0" w:sz="0" w:val="nil"/>
          <w:left w:space="0" w:sz="0" w:val="nil"/>
          <w:bottom w:space="0" w:sz="0" w:val="nil"/>
          <w:right w:space="0" w:sz="0" w:val="nil"/>
          <w:between w:space="0" w:sz="0" w:val="nil"/>
        </w:pBdr>
        <w:spacing w:line="360" w:lineRule="auto"/>
        <w:ind w:left="993" w:hanging="283"/>
        <w:jc w:val="both"/>
        <w:rPr>
          <w:rFonts w:ascii="Cambria" w:cs="Cambria" w:eastAsia="Cambria" w:hAnsi="Cambria"/>
          <w:color w:val="000000"/>
        </w:rPr>
      </w:pPr>
      <w:r w:rsidDel="00000000" w:rsidR="00000000" w:rsidRPr="00000000">
        <w:rPr>
          <w:rFonts w:ascii="Cambria" w:cs="Cambria" w:eastAsia="Cambria" w:hAnsi="Cambria"/>
          <w:color w:val="000000"/>
          <w:rtl w:val="0"/>
        </w:rPr>
        <w:t xml:space="preserve">En los primeros 12 meses de operación solo se distribuye el 60% del agua producida por el Sistema Batán (el resto se utiliza para sustitución de pozos para su recarga); y cada 12 meses se incrementa en un 5% ese porcentaje.</w:t>
      </w:r>
    </w:p>
    <w:p w:rsidR="00000000" w:rsidDel="00000000" w:rsidP="00000000" w:rsidRDefault="00000000" w:rsidRPr="00000000" w14:paraId="00000DC7">
      <w:pPr>
        <w:pBdr>
          <w:top w:space="0" w:sz="0" w:val="nil"/>
          <w:left w:space="0" w:sz="0" w:val="nil"/>
          <w:bottom w:space="0" w:sz="0" w:val="nil"/>
          <w:right w:space="0" w:sz="0" w:val="nil"/>
          <w:between w:space="0" w:sz="0" w:val="nil"/>
        </w:pBdr>
        <w:spacing w:line="360" w:lineRule="auto"/>
        <w:ind w:left="993" w:firstLine="0"/>
        <w:jc w:val="both"/>
        <w:rPr>
          <w:rFonts w:ascii="Cambria" w:cs="Cambria" w:eastAsia="Cambria" w:hAnsi="Cambria"/>
          <w:color w:val="000000"/>
        </w:rPr>
      </w:pPr>
      <w:r w:rsidDel="00000000" w:rsidR="00000000" w:rsidRPr="00000000">
        <w:rPr>
          <w:rtl w:val="0"/>
        </w:rPr>
      </w:r>
    </w:p>
    <w:p w:rsidR="00000000" w:rsidDel="00000000" w:rsidP="00000000" w:rsidRDefault="00000000" w:rsidRPr="00000000" w14:paraId="00000DC8">
      <w:pPr>
        <w:spacing w:line="360" w:lineRule="auto"/>
        <w:jc w:val="both"/>
        <w:rPr>
          <w:rFonts w:ascii="Cambria" w:cs="Cambria" w:eastAsia="Cambria" w:hAnsi="Cambria"/>
        </w:rPr>
      </w:pPr>
      <w:r w:rsidDel="00000000" w:rsidR="00000000" w:rsidRPr="00000000">
        <w:rPr>
          <w:rFonts w:ascii="Cambria" w:cs="Cambria" w:eastAsia="Cambria" w:hAnsi="Cambria"/>
          <w:rtl w:val="0"/>
        </w:rPr>
        <w:t xml:space="preserve">El monto de contraprestación anual sería el siguiente:</w:t>
      </w:r>
    </w:p>
    <w:p w:rsidR="00000000" w:rsidDel="00000000" w:rsidP="00000000" w:rsidRDefault="00000000" w:rsidRPr="00000000" w14:paraId="00000DC9">
      <w:pPr>
        <w:spacing w:line="360" w:lineRule="auto"/>
        <w:jc w:val="both"/>
        <w:rPr>
          <w:rFonts w:ascii="Cambria" w:cs="Cambria" w:eastAsia="Cambria" w:hAnsi="Cambria"/>
        </w:rPr>
      </w:pPr>
      <w:r w:rsidDel="00000000" w:rsidR="00000000" w:rsidRPr="00000000">
        <w:rPr>
          <w:rtl w:val="0"/>
        </w:rPr>
      </w:r>
    </w:p>
    <w:p w:rsidR="00000000" w:rsidDel="00000000" w:rsidP="00000000" w:rsidRDefault="00000000" w:rsidRPr="00000000" w14:paraId="00000DCA">
      <w:pPr>
        <w:spacing w:line="360" w:lineRule="auto"/>
        <w:jc w:val="both"/>
        <w:rPr>
          <w:rFonts w:ascii="Cambria" w:cs="Cambria" w:eastAsia="Cambria" w:hAnsi="Cambria"/>
        </w:rPr>
      </w:pPr>
      <w:r w:rsidDel="00000000" w:rsidR="00000000" w:rsidRPr="00000000">
        <w:rPr>
          <w:rtl w:val="0"/>
        </w:rPr>
      </w:r>
    </w:p>
    <w:p w:rsidR="00000000" w:rsidDel="00000000" w:rsidP="00000000" w:rsidRDefault="00000000" w:rsidRPr="00000000" w14:paraId="00000DCB">
      <w:pPr>
        <w:pBdr>
          <w:top w:space="0" w:sz="0" w:val="nil"/>
          <w:left w:space="0" w:sz="0" w:val="nil"/>
          <w:bottom w:space="0" w:sz="0" w:val="nil"/>
          <w:right w:space="0" w:sz="0" w:val="nil"/>
          <w:between w:space="0" w:sz="0" w:val="nil"/>
        </w:pBdr>
        <w:spacing w:line="360" w:lineRule="auto"/>
        <w:jc w:val="center"/>
        <w:rPr>
          <w:rFonts w:ascii="Cambria" w:cs="Cambria" w:eastAsia="Cambria" w:hAnsi="Cambria"/>
          <w:b w:val="1"/>
        </w:rPr>
      </w:pPr>
      <w:bookmarkStart w:colFirst="0" w:colLast="0" w:name="_heading=h.2qj9v5xlgapm" w:id="110"/>
      <w:bookmarkEnd w:id="110"/>
      <w:r w:rsidDel="00000000" w:rsidR="00000000" w:rsidRPr="00000000">
        <w:rPr>
          <w:rFonts w:ascii="Cambria" w:cs="Cambria" w:eastAsia="Cambria" w:hAnsi="Cambria"/>
          <w:b w:val="1"/>
          <w:rtl w:val="0"/>
        </w:rPr>
        <w:t xml:space="preserve">Cuadro 30. </w:t>
      </w:r>
      <w:r w:rsidDel="00000000" w:rsidR="00000000" w:rsidRPr="00000000">
        <w:rPr>
          <w:rFonts w:ascii="Cambria" w:cs="Cambria" w:eastAsia="Cambria" w:hAnsi="Cambria"/>
          <w:rtl w:val="0"/>
        </w:rPr>
        <w:t xml:space="preserve">Monto de Contraprestación Anual</w:t>
      </w:r>
      <w:r w:rsidDel="00000000" w:rsidR="00000000" w:rsidRPr="00000000">
        <w:rPr>
          <w:rtl w:val="0"/>
        </w:rPr>
      </w:r>
    </w:p>
    <w:tbl>
      <w:tblPr>
        <w:tblStyle w:val="Table29"/>
        <w:tblW w:w="4531.0" w:type="dxa"/>
        <w:jc w:val="center"/>
        <w:tblLayout w:type="fixed"/>
        <w:tblLook w:val="04A0"/>
      </w:tblPr>
      <w:tblGrid>
        <w:gridCol w:w="1485"/>
        <w:gridCol w:w="3046"/>
        <w:tblGridChange w:id="0">
          <w:tblGrid>
            <w:gridCol w:w="1485"/>
            <w:gridCol w:w="3046"/>
          </w:tblGrid>
        </w:tblGridChange>
      </w:tblGrid>
      <w:tr>
        <w:trPr>
          <w:cantSplit w:val="0"/>
          <w:trHeight w:val="397" w:hRule="atLeast"/>
          <w:tblHeader w:val="0"/>
        </w:trPr>
        <w:tc>
          <w:tcPr/>
          <w:p w:rsidR="00000000" w:rsidDel="00000000" w:rsidP="00000000" w:rsidRDefault="00000000" w:rsidRPr="00000000" w14:paraId="00000DCC">
            <w:pPr>
              <w:jc w:val="center"/>
              <w:rPr>
                <w:rFonts w:ascii="Cambria" w:cs="Cambria" w:eastAsia="Cambria" w:hAnsi="Cambria"/>
                <w:sz w:val="22"/>
                <w:szCs w:val="22"/>
              </w:rPr>
            </w:pPr>
            <w:r w:rsidDel="00000000" w:rsidR="00000000" w:rsidRPr="00000000">
              <w:rPr>
                <w:rFonts w:ascii="Cambria" w:cs="Cambria" w:eastAsia="Cambria" w:hAnsi="Cambria"/>
                <w:sz w:val="22"/>
                <w:szCs w:val="22"/>
                <w:rtl w:val="0"/>
              </w:rPr>
              <w:t xml:space="preserve">AÑO</w:t>
            </w:r>
          </w:p>
        </w:tc>
        <w:tc>
          <w:tcPr/>
          <w:p w:rsidR="00000000" w:rsidDel="00000000" w:rsidP="00000000" w:rsidRDefault="00000000" w:rsidRPr="00000000" w14:paraId="00000DCD">
            <w:pPr>
              <w:jc w:val="center"/>
              <w:rPr>
                <w:rFonts w:ascii="Cambria" w:cs="Cambria" w:eastAsia="Cambria" w:hAnsi="Cambria"/>
                <w:sz w:val="22"/>
                <w:szCs w:val="22"/>
              </w:rPr>
            </w:pPr>
            <w:r w:rsidDel="00000000" w:rsidR="00000000" w:rsidRPr="00000000">
              <w:rPr>
                <w:rFonts w:ascii="Cambria" w:cs="Cambria" w:eastAsia="Cambria" w:hAnsi="Cambria"/>
                <w:sz w:val="22"/>
                <w:szCs w:val="22"/>
                <w:rtl w:val="0"/>
              </w:rPr>
              <w:t xml:space="preserve">CONTRAPRESTACIÓN ANUAL</w:t>
            </w:r>
          </w:p>
        </w:tc>
      </w:tr>
      <w:tr>
        <w:trPr>
          <w:cantSplit w:val="0"/>
          <w:trHeight w:val="397" w:hRule="atLeast"/>
          <w:tblHeader w:val="0"/>
        </w:trPr>
        <w:tc>
          <w:tcPr/>
          <w:p w:rsidR="00000000" w:rsidDel="00000000" w:rsidP="00000000" w:rsidRDefault="00000000" w:rsidRPr="00000000" w14:paraId="00000DCE">
            <w:pPr>
              <w:jc w:val="center"/>
              <w:rPr>
                <w:rFonts w:ascii="Cambria" w:cs="Cambria" w:eastAsia="Cambria" w:hAnsi="Cambria"/>
                <w:color w:val="000000"/>
                <w:sz w:val="22"/>
                <w:szCs w:val="22"/>
              </w:rPr>
            </w:pPr>
            <w:r w:rsidDel="00000000" w:rsidR="00000000" w:rsidRPr="00000000">
              <w:rPr>
                <w:rFonts w:ascii="Cambria" w:cs="Cambria" w:eastAsia="Cambria" w:hAnsi="Cambria"/>
                <w:color w:val="000000"/>
                <w:sz w:val="22"/>
                <w:szCs w:val="22"/>
                <w:rtl w:val="0"/>
              </w:rPr>
              <w:t xml:space="preserve">2026*</w:t>
            </w:r>
          </w:p>
        </w:tc>
        <w:tc>
          <w:tcPr/>
          <w:p w:rsidR="00000000" w:rsidDel="00000000" w:rsidP="00000000" w:rsidRDefault="00000000" w:rsidRPr="00000000" w14:paraId="00000DCF">
            <w:pPr>
              <w:jc w:val="center"/>
              <w:rPr>
                <w:rFonts w:ascii="Cambria" w:cs="Cambria" w:eastAsia="Cambria" w:hAnsi="Cambria"/>
                <w:color w:val="000000"/>
                <w:sz w:val="22"/>
                <w:szCs w:val="22"/>
              </w:rPr>
            </w:pPr>
            <w:r w:rsidDel="00000000" w:rsidR="00000000" w:rsidRPr="00000000">
              <w:rPr>
                <w:rFonts w:ascii="Cambria" w:cs="Cambria" w:eastAsia="Cambria" w:hAnsi="Cambria"/>
                <w:color w:val="000000"/>
                <w:sz w:val="22"/>
                <w:szCs w:val="22"/>
                <w:rtl w:val="0"/>
              </w:rPr>
              <w:t xml:space="preserve"> $             54,051,840.00 </w:t>
            </w:r>
          </w:p>
        </w:tc>
      </w:tr>
      <w:tr>
        <w:trPr>
          <w:cantSplit w:val="0"/>
          <w:trHeight w:val="397" w:hRule="atLeast"/>
          <w:tblHeader w:val="0"/>
        </w:trPr>
        <w:tc>
          <w:tcPr/>
          <w:p w:rsidR="00000000" w:rsidDel="00000000" w:rsidP="00000000" w:rsidRDefault="00000000" w:rsidRPr="00000000" w14:paraId="00000DD0">
            <w:pPr>
              <w:jc w:val="center"/>
              <w:rPr>
                <w:rFonts w:ascii="Cambria" w:cs="Cambria" w:eastAsia="Cambria" w:hAnsi="Cambria"/>
                <w:color w:val="000000"/>
                <w:sz w:val="22"/>
                <w:szCs w:val="22"/>
              </w:rPr>
            </w:pPr>
            <w:r w:rsidDel="00000000" w:rsidR="00000000" w:rsidRPr="00000000">
              <w:rPr>
                <w:rFonts w:ascii="Cambria" w:cs="Cambria" w:eastAsia="Cambria" w:hAnsi="Cambria"/>
                <w:color w:val="000000"/>
                <w:sz w:val="22"/>
                <w:szCs w:val="22"/>
                <w:rtl w:val="0"/>
              </w:rPr>
              <w:t xml:space="preserve">2027*</w:t>
            </w:r>
          </w:p>
        </w:tc>
        <w:tc>
          <w:tcPr/>
          <w:p w:rsidR="00000000" w:rsidDel="00000000" w:rsidP="00000000" w:rsidRDefault="00000000" w:rsidRPr="00000000" w14:paraId="00000DD1">
            <w:pPr>
              <w:jc w:val="center"/>
              <w:rPr>
                <w:rFonts w:ascii="Cambria" w:cs="Cambria" w:eastAsia="Cambria" w:hAnsi="Cambria"/>
                <w:color w:val="000000"/>
                <w:sz w:val="22"/>
                <w:szCs w:val="22"/>
              </w:rPr>
            </w:pPr>
            <w:r w:rsidDel="00000000" w:rsidR="00000000" w:rsidRPr="00000000">
              <w:rPr>
                <w:rFonts w:ascii="Cambria" w:cs="Cambria" w:eastAsia="Cambria" w:hAnsi="Cambria"/>
                <w:color w:val="000000"/>
                <w:sz w:val="22"/>
                <w:szCs w:val="22"/>
                <w:rtl w:val="0"/>
              </w:rPr>
              <w:t xml:space="preserve"> $          161,274,240.00 </w:t>
            </w:r>
          </w:p>
        </w:tc>
      </w:tr>
      <w:tr>
        <w:trPr>
          <w:cantSplit w:val="0"/>
          <w:trHeight w:val="397" w:hRule="atLeast"/>
          <w:tblHeader w:val="0"/>
        </w:trPr>
        <w:tc>
          <w:tcPr/>
          <w:p w:rsidR="00000000" w:rsidDel="00000000" w:rsidP="00000000" w:rsidRDefault="00000000" w:rsidRPr="00000000" w14:paraId="00000DD2">
            <w:pPr>
              <w:jc w:val="center"/>
              <w:rPr>
                <w:rFonts w:ascii="Cambria" w:cs="Cambria" w:eastAsia="Cambria" w:hAnsi="Cambria"/>
                <w:color w:val="000000"/>
                <w:sz w:val="22"/>
                <w:szCs w:val="22"/>
              </w:rPr>
            </w:pPr>
            <w:r w:rsidDel="00000000" w:rsidR="00000000" w:rsidRPr="00000000">
              <w:rPr>
                <w:rFonts w:ascii="Cambria" w:cs="Cambria" w:eastAsia="Cambria" w:hAnsi="Cambria"/>
                <w:color w:val="000000"/>
                <w:sz w:val="22"/>
                <w:szCs w:val="22"/>
                <w:rtl w:val="0"/>
              </w:rPr>
              <w:t xml:space="preserve">2028*</w:t>
            </w:r>
          </w:p>
        </w:tc>
        <w:tc>
          <w:tcPr/>
          <w:p w:rsidR="00000000" w:rsidDel="00000000" w:rsidP="00000000" w:rsidRDefault="00000000" w:rsidRPr="00000000" w14:paraId="00000DD3">
            <w:pPr>
              <w:jc w:val="center"/>
              <w:rPr>
                <w:rFonts w:ascii="Cambria" w:cs="Cambria" w:eastAsia="Cambria" w:hAnsi="Cambria"/>
                <w:color w:val="000000"/>
                <w:sz w:val="22"/>
                <w:szCs w:val="22"/>
              </w:rPr>
            </w:pPr>
            <w:r w:rsidDel="00000000" w:rsidR="00000000" w:rsidRPr="00000000">
              <w:rPr>
                <w:rFonts w:ascii="Cambria" w:cs="Cambria" w:eastAsia="Cambria" w:hAnsi="Cambria"/>
                <w:color w:val="000000"/>
                <w:sz w:val="22"/>
                <w:szCs w:val="22"/>
                <w:rtl w:val="0"/>
              </w:rPr>
              <w:t xml:space="preserve"> $          483,822,720.00 </w:t>
            </w:r>
          </w:p>
        </w:tc>
      </w:tr>
      <w:tr>
        <w:trPr>
          <w:cantSplit w:val="0"/>
          <w:trHeight w:val="397" w:hRule="atLeast"/>
          <w:tblHeader w:val="0"/>
        </w:trPr>
        <w:tc>
          <w:tcPr/>
          <w:p w:rsidR="00000000" w:rsidDel="00000000" w:rsidP="00000000" w:rsidRDefault="00000000" w:rsidRPr="00000000" w14:paraId="00000DD4">
            <w:pPr>
              <w:jc w:val="center"/>
              <w:rPr>
                <w:rFonts w:ascii="Cambria" w:cs="Cambria" w:eastAsia="Cambria" w:hAnsi="Cambria"/>
                <w:sz w:val="22"/>
                <w:szCs w:val="22"/>
              </w:rPr>
            </w:pPr>
            <w:r w:rsidDel="00000000" w:rsidR="00000000" w:rsidRPr="00000000">
              <w:rPr>
                <w:rFonts w:ascii="Cambria" w:cs="Cambria" w:eastAsia="Cambria" w:hAnsi="Cambria"/>
                <w:color w:val="000000"/>
                <w:sz w:val="22"/>
                <w:szCs w:val="22"/>
                <w:rtl w:val="0"/>
              </w:rPr>
              <w:t xml:space="preserve">2029**</w:t>
            </w:r>
            <w:r w:rsidDel="00000000" w:rsidR="00000000" w:rsidRPr="00000000">
              <w:rPr>
                <w:rtl w:val="0"/>
              </w:rPr>
            </w:r>
          </w:p>
        </w:tc>
        <w:tc>
          <w:tcPr/>
          <w:p w:rsidR="00000000" w:rsidDel="00000000" w:rsidP="00000000" w:rsidRDefault="00000000" w:rsidRPr="00000000" w14:paraId="00000DD5">
            <w:pPr>
              <w:jc w:val="center"/>
              <w:rPr>
                <w:rFonts w:ascii="Cambria" w:cs="Cambria" w:eastAsia="Cambria" w:hAnsi="Cambria"/>
                <w:sz w:val="22"/>
                <w:szCs w:val="22"/>
              </w:rPr>
            </w:pPr>
            <w:r w:rsidDel="00000000" w:rsidR="00000000" w:rsidRPr="00000000">
              <w:rPr>
                <w:rFonts w:ascii="Cambria" w:cs="Cambria" w:eastAsia="Cambria" w:hAnsi="Cambria"/>
                <w:color w:val="000000"/>
                <w:sz w:val="22"/>
                <w:szCs w:val="22"/>
                <w:rtl w:val="0"/>
              </w:rPr>
              <w:t xml:space="preserve"> $      1,206,290,545.29 </w:t>
            </w:r>
            <w:r w:rsidDel="00000000" w:rsidR="00000000" w:rsidRPr="00000000">
              <w:rPr>
                <w:rtl w:val="0"/>
              </w:rPr>
            </w:r>
          </w:p>
        </w:tc>
      </w:tr>
      <w:tr>
        <w:trPr>
          <w:cantSplit w:val="0"/>
          <w:trHeight w:val="397" w:hRule="atLeast"/>
          <w:tblHeader w:val="0"/>
        </w:trPr>
        <w:tc>
          <w:tcPr/>
          <w:p w:rsidR="00000000" w:rsidDel="00000000" w:rsidP="00000000" w:rsidRDefault="00000000" w:rsidRPr="00000000" w14:paraId="00000DD6">
            <w:pPr>
              <w:jc w:val="center"/>
              <w:rPr>
                <w:rFonts w:ascii="Cambria" w:cs="Cambria" w:eastAsia="Cambria" w:hAnsi="Cambria"/>
                <w:sz w:val="22"/>
                <w:szCs w:val="22"/>
              </w:rPr>
            </w:pPr>
            <w:r w:rsidDel="00000000" w:rsidR="00000000" w:rsidRPr="00000000">
              <w:rPr>
                <w:rFonts w:ascii="Cambria" w:cs="Cambria" w:eastAsia="Cambria" w:hAnsi="Cambria"/>
                <w:color w:val="000000"/>
                <w:sz w:val="22"/>
                <w:szCs w:val="22"/>
                <w:rtl w:val="0"/>
              </w:rPr>
              <w:t xml:space="preserve">2030</w:t>
            </w:r>
            <w:r w:rsidDel="00000000" w:rsidR="00000000" w:rsidRPr="00000000">
              <w:rPr>
                <w:rtl w:val="0"/>
              </w:rPr>
            </w:r>
          </w:p>
        </w:tc>
        <w:tc>
          <w:tcPr/>
          <w:p w:rsidR="00000000" w:rsidDel="00000000" w:rsidP="00000000" w:rsidRDefault="00000000" w:rsidRPr="00000000" w14:paraId="00000DD7">
            <w:pPr>
              <w:jc w:val="center"/>
              <w:rPr>
                <w:rFonts w:ascii="Cambria" w:cs="Cambria" w:eastAsia="Cambria" w:hAnsi="Cambria"/>
                <w:sz w:val="22"/>
                <w:szCs w:val="22"/>
              </w:rPr>
            </w:pPr>
            <w:r w:rsidDel="00000000" w:rsidR="00000000" w:rsidRPr="00000000">
              <w:rPr>
                <w:rFonts w:ascii="Cambria" w:cs="Cambria" w:eastAsia="Cambria" w:hAnsi="Cambria"/>
                <w:color w:val="000000"/>
                <w:sz w:val="22"/>
                <w:szCs w:val="22"/>
                <w:rtl w:val="0"/>
              </w:rPr>
              <w:t xml:space="preserve"> $      1,317,583,690.36 </w:t>
            </w:r>
            <w:r w:rsidDel="00000000" w:rsidR="00000000" w:rsidRPr="00000000">
              <w:rPr>
                <w:rtl w:val="0"/>
              </w:rPr>
            </w:r>
          </w:p>
        </w:tc>
      </w:tr>
      <w:tr>
        <w:trPr>
          <w:cantSplit w:val="0"/>
          <w:trHeight w:val="397" w:hRule="atLeast"/>
          <w:tblHeader w:val="0"/>
        </w:trPr>
        <w:tc>
          <w:tcPr/>
          <w:p w:rsidR="00000000" w:rsidDel="00000000" w:rsidP="00000000" w:rsidRDefault="00000000" w:rsidRPr="00000000" w14:paraId="00000DD8">
            <w:pPr>
              <w:jc w:val="center"/>
              <w:rPr>
                <w:rFonts w:ascii="Cambria" w:cs="Cambria" w:eastAsia="Cambria" w:hAnsi="Cambria"/>
                <w:sz w:val="22"/>
                <w:szCs w:val="22"/>
              </w:rPr>
            </w:pPr>
            <w:r w:rsidDel="00000000" w:rsidR="00000000" w:rsidRPr="00000000">
              <w:rPr>
                <w:rFonts w:ascii="Cambria" w:cs="Cambria" w:eastAsia="Cambria" w:hAnsi="Cambria"/>
                <w:color w:val="000000"/>
                <w:sz w:val="22"/>
                <w:szCs w:val="22"/>
                <w:rtl w:val="0"/>
              </w:rPr>
              <w:t xml:space="preserve">2031</w:t>
            </w:r>
            <w:r w:rsidDel="00000000" w:rsidR="00000000" w:rsidRPr="00000000">
              <w:rPr>
                <w:rtl w:val="0"/>
              </w:rPr>
            </w:r>
          </w:p>
        </w:tc>
        <w:tc>
          <w:tcPr/>
          <w:p w:rsidR="00000000" w:rsidDel="00000000" w:rsidP="00000000" w:rsidRDefault="00000000" w:rsidRPr="00000000" w14:paraId="00000DD9">
            <w:pPr>
              <w:jc w:val="center"/>
              <w:rPr>
                <w:rFonts w:ascii="Cambria" w:cs="Cambria" w:eastAsia="Cambria" w:hAnsi="Cambria"/>
                <w:sz w:val="22"/>
                <w:szCs w:val="22"/>
              </w:rPr>
            </w:pPr>
            <w:r w:rsidDel="00000000" w:rsidR="00000000" w:rsidRPr="00000000">
              <w:rPr>
                <w:rFonts w:ascii="Cambria" w:cs="Cambria" w:eastAsia="Cambria" w:hAnsi="Cambria"/>
                <w:color w:val="000000"/>
                <w:sz w:val="22"/>
                <w:szCs w:val="22"/>
                <w:rtl w:val="0"/>
              </w:rPr>
              <w:t xml:space="preserve"> $      1,390,551,035.56 </w:t>
            </w:r>
            <w:r w:rsidDel="00000000" w:rsidR="00000000" w:rsidRPr="00000000">
              <w:rPr>
                <w:rtl w:val="0"/>
              </w:rPr>
            </w:r>
          </w:p>
        </w:tc>
      </w:tr>
      <w:tr>
        <w:trPr>
          <w:cantSplit w:val="0"/>
          <w:trHeight w:val="397" w:hRule="atLeast"/>
          <w:tblHeader w:val="0"/>
        </w:trPr>
        <w:tc>
          <w:tcPr/>
          <w:p w:rsidR="00000000" w:rsidDel="00000000" w:rsidP="00000000" w:rsidRDefault="00000000" w:rsidRPr="00000000" w14:paraId="00000DDA">
            <w:pPr>
              <w:jc w:val="center"/>
              <w:rPr>
                <w:rFonts w:ascii="Cambria" w:cs="Cambria" w:eastAsia="Cambria" w:hAnsi="Cambria"/>
                <w:sz w:val="22"/>
                <w:szCs w:val="22"/>
              </w:rPr>
            </w:pPr>
            <w:r w:rsidDel="00000000" w:rsidR="00000000" w:rsidRPr="00000000">
              <w:rPr>
                <w:rFonts w:ascii="Cambria" w:cs="Cambria" w:eastAsia="Cambria" w:hAnsi="Cambria"/>
                <w:color w:val="000000"/>
                <w:sz w:val="22"/>
                <w:szCs w:val="22"/>
                <w:rtl w:val="0"/>
              </w:rPr>
              <w:t xml:space="preserve">2032</w:t>
            </w:r>
            <w:r w:rsidDel="00000000" w:rsidR="00000000" w:rsidRPr="00000000">
              <w:rPr>
                <w:rtl w:val="0"/>
              </w:rPr>
            </w:r>
          </w:p>
        </w:tc>
        <w:tc>
          <w:tcPr/>
          <w:p w:rsidR="00000000" w:rsidDel="00000000" w:rsidP="00000000" w:rsidRDefault="00000000" w:rsidRPr="00000000" w14:paraId="00000DDB">
            <w:pPr>
              <w:jc w:val="center"/>
              <w:rPr>
                <w:rFonts w:ascii="Cambria" w:cs="Cambria" w:eastAsia="Cambria" w:hAnsi="Cambria"/>
                <w:sz w:val="22"/>
                <w:szCs w:val="22"/>
              </w:rPr>
            </w:pPr>
            <w:r w:rsidDel="00000000" w:rsidR="00000000" w:rsidRPr="00000000">
              <w:rPr>
                <w:rFonts w:ascii="Cambria" w:cs="Cambria" w:eastAsia="Cambria" w:hAnsi="Cambria"/>
                <w:color w:val="000000"/>
                <w:sz w:val="22"/>
                <w:szCs w:val="22"/>
                <w:rtl w:val="0"/>
              </w:rPr>
              <w:t xml:space="preserve"> $      1,420,846,832.37 </w:t>
            </w:r>
            <w:r w:rsidDel="00000000" w:rsidR="00000000" w:rsidRPr="00000000">
              <w:rPr>
                <w:rtl w:val="0"/>
              </w:rPr>
            </w:r>
          </w:p>
        </w:tc>
      </w:tr>
      <w:tr>
        <w:trPr>
          <w:cantSplit w:val="0"/>
          <w:trHeight w:val="397" w:hRule="atLeast"/>
          <w:tblHeader w:val="0"/>
        </w:trPr>
        <w:tc>
          <w:tcPr/>
          <w:p w:rsidR="00000000" w:rsidDel="00000000" w:rsidP="00000000" w:rsidRDefault="00000000" w:rsidRPr="00000000" w14:paraId="00000DDC">
            <w:pPr>
              <w:jc w:val="center"/>
              <w:rPr>
                <w:rFonts w:ascii="Cambria" w:cs="Cambria" w:eastAsia="Cambria" w:hAnsi="Cambria"/>
                <w:sz w:val="22"/>
                <w:szCs w:val="22"/>
              </w:rPr>
            </w:pPr>
            <w:r w:rsidDel="00000000" w:rsidR="00000000" w:rsidRPr="00000000">
              <w:rPr>
                <w:rFonts w:ascii="Cambria" w:cs="Cambria" w:eastAsia="Cambria" w:hAnsi="Cambria"/>
                <w:color w:val="000000"/>
                <w:sz w:val="22"/>
                <w:szCs w:val="22"/>
                <w:rtl w:val="0"/>
              </w:rPr>
              <w:t xml:space="preserve">2033</w:t>
            </w:r>
            <w:r w:rsidDel="00000000" w:rsidR="00000000" w:rsidRPr="00000000">
              <w:rPr>
                <w:rtl w:val="0"/>
              </w:rPr>
            </w:r>
          </w:p>
        </w:tc>
        <w:tc>
          <w:tcPr/>
          <w:p w:rsidR="00000000" w:rsidDel="00000000" w:rsidP="00000000" w:rsidRDefault="00000000" w:rsidRPr="00000000" w14:paraId="00000DDD">
            <w:pPr>
              <w:jc w:val="center"/>
              <w:rPr>
                <w:rFonts w:ascii="Cambria" w:cs="Cambria" w:eastAsia="Cambria" w:hAnsi="Cambria"/>
                <w:sz w:val="22"/>
                <w:szCs w:val="22"/>
              </w:rPr>
            </w:pPr>
            <w:r w:rsidDel="00000000" w:rsidR="00000000" w:rsidRPr="00000000">
              <w:rPr>
                <w:rFonts w:ascii="Cambria" w:cs="Cambria" w:eastAsia="Cambria" w:hAnsi="Cambria"/>
                <w:color w:val="000000"/>
                <w:sz w:val="22"/>
                <w:szCs w:val="22"/>
                <w:rtl w:val="0"/>
              </w:rPr>
              <w:t xml:space="preserve"> $      1,436,054,866.49 </w:t>
            </w:r>
            <w:r w:rsidDel="00000000" w:rsidR="00000000" w:rsidRPr="00000000">
              <w:rPr>
                <w:rtl w:val="0"/>
              </w:rPr>
            </w:r>
          </w:p>
        </w:tc>
      </w:tr>
      <w:tr>
        <w:trPr>
          <w:cantSplit w:val="0"/>
          <w:trHeight w:val="397" w:hRule="atLeast"/>
          <w:tblHeader w:val="0"/>
        </w:trPr>
        <w:tc>
          <w:tcPr/>
          <w:p w:rsidR="00000000" w:rsidDel="00000000" w:rsidP="00000000" w:rsidRDefault="00000000" w:rsidRPr="00000000" w14:paraId="00000DDE">
            <w:pPr>
              <w:jc w:val="center"/>
              <w:rPr>
                <w:rFonts w:ascii="Cambria" w:cs="Cambria" w:eastAsia="Cambria" w:hAnsi="Cambria"/>
                <w:sz w:val="22"/>
                <w:szCs w:val="22"/>
              </w:rPr>
            </w:pPr>
            <w:r w:rsidDel="00000000" w:rsidR="00000000" w:rsidRPr="00000000">
              <w:rPr>
                <w:rFonts w:ascii="Cambria" w:cs="Cambria" w:eastAsia="Cambria" w:hAnsi="Cambria"/>
                <w:color w:val="000000"/>
                <w:sz w:val="22"/>
                <w:szCs w:val="22"/>
                <w:rtl w:val="0"/>
              </w:rPr>
              <w:t xml:space="preserve">2034</w:t>
            </w:r>
            <w:r w:rsidDel="00000000" w:rsidR="00000000" w:rsidRPr="00000000">
              <w:rPr>
                <w:rtl w:val="0"/>
              </w:rPr>
            </w:r>
          </w:p>
        </w:tc>
        <w:tc>
          <w:tcPr/>
          <w:p w:rsidR="00000000" w:rsidDel="00000000" w:rsidP="00000000" w:rsidRDefault="00000000" w:rsidRPr="00000000" w14:paraId="00000DDF">
            <w:pPr>
              <w:jc w:val="center"/>
              <w:rPr>
                <w:rFonts w:ascii="Cambria" w:cs="Cambria" w:eastAsia="Cambria" w:hAnsi="Cambria"/>
                <w:sz w:val="22"/>
                <w:szCs w:val="22"/>
              </w:rPr>
            </w:pPr>
            <w:r w:rsidDel="00000000" w:rsidR="00000000" w:rsidRPr="00000000">
              <w:rPr>
                <w:rFonts w:ascii="Cambria" w:cs="Cambria" w:eastAsia="Cambria" w:hAnsi="Cambria"/>
                <w:color w:val="000000"/>
                <w:sz w:val="22"/>
                <w:szCs w:val="22"/>
                <w:rtl w:val="0"/>
              </w:rPr>
              <w:t xml:space="preserve"> $      1,441,752,468.50 </w:t>
            </w:r>
            <w:r w:rsidDel="00000000" w:rsidR="00000000" w:rsidRPr="00000000">
              <w:rPr>
                <w:rtl w:val="0"/>
              </w:rPr>
            </w:r>
          </w:p>
        </w:tc>
      </w:tr>
      <w:tr>
        <w:trPr>
          <w:cantSplit w:val="0"/>
          <w:trHeight w:val="397" w:hRule="atLeast"/>
          <w:tblHeader w:val="0"/>
        </w:trPr>
        <w:tc>
          <w:tcPr/>
          <w:p w:rsidR="00000000" w:rsidDel="00000000" w:rsidP="00000000" w:rsidRDefault="00000000" w:rsidRPr="00000000" w14:paraId="00000DE0">
            <w:pPr>
              <w:jc w:val="center"/>
              <w:rPr>
                <w:rFonts w:ascii="Cambria" w:cs="Cambria" w:eastAsia="Cambria" w:hAnsi="Cambria"/>
                <w:sz w:val="22"/>
                <w:szCs w:val="22"/>
              </w:rPr>
            </w:pPr>
            <w:r w:rsidDel="00000000" w:rsidR="00000000" w:rsidRPr="00000000">
              <w:rPr>
                <w:rFonts w:ascii="Cambria" w:cs="Cambria" w:eastAsia="Cambria" w:hAnsi="Cambria"/>
                <w:color w:val="000000"/>
                <w:sz w:val="22"/>
                <w:szCs w:val="22"/>
                <w:rtl w:val="0"/>
              </w:rPr>
              <w:t xml:space="preserve">2035</w:t>
            </w:r>
            <w:r w:rsidDel="00000000" w:rsidR="00000000" w:rsidRPr="00000000">
              <w:rPr>
                <w:rtl w:val="0"/>
              </w:rPr>
            </w:r>
          </w:p>
        </w:tc>
        <w:tc>
          <w:tcPr/>
          <w:p w:rsidR="00000000" w:rsidDel="00000000" w:rsidP="00000000" w:rsidRDefault="00000000" w:rsidRPr="00000000" w14:paraId="00000DE1">
            <w:pPr>
              <w:jc w:val="center"/>
              <w:rPr>
                <w:rFonts w:ascii="Cambria" w:cs="Cambria" w:eastAsia="Cambria" w:hAnsi="Cambria"/>
                <w:sz w:val="22"/>
                <w:szCs w:val="22"/>
              </w:rPr>
            </w:pPr>
            <w:r w:rsidDel="00000000" w:rsidR="00000000" w:rsidRPr="00000000">
              <w:rPr>
                <w:rFonts w:ascii="Cambria" w:cs="Cambria" w:eastAsia="Cambria" w:hAnsi="Cambria"/>
                <w:color w:val="000000"/>
                <w:sz w:val="22"/>
                <w:szCs w:val="22"/>
                <w:rtl w:val="0"/>
              </w:rPr>
              <w:t xml:space="preserve"> $      1,453,595,488.38 </w:t>
            </w:r>
            <w:r w:rsidDel="00000000" w:rsidR="00000000" w:rsidRPr="00000000">
              <w:rPr>
                <w:rtl w:val="0"/>
              </w:rPr>
            </w:r>
          </w:p>
        </w:tc>
      </w:tr>
      <w:tr>
        <w:trPr>
          <w:cantSplit w:val="0"/>
          <w:trHeight w:val="397" w:hRule="atLeast"/>
          <w:tblHeader w:val="0"/>
        </w:trPr>
        <w:tc>
          <w:tcPr/>
          <w:p w:rsidR="00000000" w:rsidDel="00000000" w:rsidP="00000000" w:rsidRDefault="00000000" w:rsidRPr="00000000" w14:paraId="00000DE2">
            <w:pPr>
              <w:jc w:val="center"/>
              <w:rPr>
                <w:rFonts w:ascii="Cambria" w:cs="Cambria" w:eastAsia="Cambria" w:hAnsi="Cambria"/>
                <w:sz w:val="22"/>
                <w:szCs w:val="22"/>
              </w:rPr>
            </w:pPr>
            <w:r w:rsidDel="00000000" w:rsidR="00000000" w:rsidRPr="00000000">
              <w:rPr>
                <w:rFonts w:ascii="Cambria" w:cs="Cambria" w:eastAsia="Cambria" w:hAnsi="Cambria"/>
                <w:color w:val="000000"/>
                <w:sz w:val="22"/>
                <w:szCs w:val="22"/>
                <w:rtl w:val="0"/>
              </w:rPr>
              <w:t xml:space="preserve">2036</w:t>
            </w:r>
            <w:r w:rsidDel="00000000" w:rsidR="00000000" w:rsidRPr="00000000">
              <w:rPr>
                <w:rtl w:val="0"/>
              </w:rPr>
            </w:r>
          </w:p>
        </w:tc>
        <w:tc>
          <w:tcPr/>
          <w:p w:rsidR="00000000" w:rsidDel="00000000" w:rsidP="00000000" w:rsidRDefault="00000000" w:rsidRPr="00000000" w14:paraId="00000DE3">
            <w:pPr>
              <w:jc w:val="center"/>
              <w:rPr>
                <w:rFonts w:ascii="Cambria" w:cs="Cambria" w:eastAsia="Cambria" w:hAnsi="Cambria"/>
                <w:sz w:val="22"/>
                <w:szCs w:val="22"/>
              </w:rPr>
            </w:pPr>
            <w:r w:rsidDel="00000000" w:rsidR="00000000" w:rsidRPr="00000000">
              <w:rPr>
                <w:rFonts w:ascii="Cambria" w:cs="Cambria" w:eastAsia="Cambria" w:hAnsi="Cambria"/>
                <w:color w:val="000000"/>
                <w:sz w:val="22"/>
                <w:szCs w:val="22"/>
                <w:rtl w:val="0"/>
              </w:rPr>
              <w:t xml:space="preserve"> $      1,470,828,495.90 </w:t>
            </w:r>
            <w:r w:rsidDel="00000000" w:rsidR="00000000" w:rsidRPr="00000000">
              <w:rPr>
                <w:rtl w:val="0"/>
              </w:rPr>
            </w:r>
          </w:p>
        </w:tc>
      </w:tr>
      <w:tr>
        <w:trPr>
          <w:cantSplit w:val="0"/>
          <w:trHeight w:val="397" w:hRule="atLeast"/>
          <w:tblHeader w:val="0"/>
        </w:trPr>
        <w:tc>
          <w:tcPr/>
          <w:p w:rsidR="00000000" w:rsidDel="00000000" w:rsidP="00000000" w:rsidRDefault="00000000" w:rsidRPr="00000000" w14:paraId="00000DE4">
            <w:pPr>
              <w:jc w:val="center"/>
              <w:rPr>
                <w:rFonts w:ascii="Cambria" w:cs="Cambria" w:eastAsia="Cambria" w:hAnsi="Cambria"/>
                <w:sz w:val="22"/>
                <w:szCs w:val="22"/>
              </w:rPr>
            </w:pPr>
            <w:r w:rsidDel="00000000" w:rsidR="00000000" w:rsidRPr="00000000">
              <w:rPr>
                <w:rFonts w:ascii="Cambria" w:cs="Cambria" w:eastAsia="Cambria" w:hAnsi="Cambria"/>
                <w:color w:val="000000"/>
                <w:sz w:val="22"/>
                <w:szCs w:val="22"/>
                <w:rtl w:val="0"/>
              </w:rPr>
              <w:t xml:space="preserve">2037</w:t>
            </w:r>
            <w:r w:rsidDel="00000000" w:rsidR="00000000" w:rsidRPr="00000000">
              <w:rPr>
                <w:rtl w:val="0"/>
              </w:rPr>
            </w:r>
          </w:p>
        </w:tc>
        <w:tc>
          <w:tcPr/>
          <w:p w:rsidR="00000000" w:rsidDel="00000000" w:rsidP="00000000" w:rsidRDefault="00000000" w:rsidRPr="00000000" w14:paraId="00000DE5">
            <w:pPr>
              <w:jc w:val="center"/>
              <w:rPr>
                <w:rFonts w:ascii="Cambria" w:cs="Cambria" w:eastAsia="Cambria" w:hAnsi="Cambria"/>
                <w:sz w:val="22"/>
                <w:szCs w:val="22"/>
              </w:rPr>
            </w:pPr>
            <w:r w:rsidDel="00000000" w:rsidR="00000000" w:rsidRPr="00000000">
              <w:rPr>
                <w:rFonts w:ascii="Cambria" w:cs="Cambria" w:eastAsia="Cambria" w:hAnsi="Cambria"/>
                <w:color w:val="000000"/>
                <w:sz w:val="22"/>
                <w:szCs w:val="22"/>
                <w:rtl w:val="0"/>
              </w:rPr>
              <w:t xml:space="preserve"> $      1,471,809,878.41 </w:t>
            </w:r>
            <w:r w:rsidDel="00000000" w:rsidR="00000000" w:rsidRPr="00000000">
              <w:rPr>
                <w:rtl w:val="0"/>
              </w:rPr>
            </w:r>
          </w:p>
        </w:tc>
      </w:tr>
      <w:tr>
        <w:trPr>
          <w:cantSplit w:val="0"/>
          <w:trHeight w:val="397" w:hRule="atLeast"/>
          <w:tblHeader w:val="0"/>
        </w:trPr>
        <w:tc>
          <w:tcPr/>
          <w:p w:rsidR="00000000" w:rsidDel="00000000" w:rsidP="00000000" w:rsidRDefault="00000000" w:rsidRPr="00000000" w14:paraId="00000DE6">
            <w:pPr>
              <w:jc w:val="center"/>
              <w:rPr>
                <w:rFonts w:ascii="Cambria" w:cs="Cambria" w:eastAsia="Cambria" w:hAnsi="Cambria"/>
                <w:sz w:val="22"/>
                <w:szCs w:val="22"/>
              </w:rPr>
            </w:pPr>
            <w:r w:rsidDel="00000000" w:rsidR="00000000" w:rsidRPr="00000000">
              <w:rPr>
                <w:rFonts w:ascii="Cambria" w:cs="Cambria" w:eastAsia="Cambria" w:hAnsi="Cambria"/>
                <w:color w:val="000000"/>
                <w:sz w:val="22"/>
                <w:szCs w:val="22"/>
                <w:rtl w:val="0"/>
              </w:rPr>
              <w:t xml:space="preserve">2038</w:t>
            </w:r>
            <w:r w:rsidDel="00000000" w:rsidR="00000000" w:rsidRPr="00000000">
              <w:rPr>
                <w:rtl w:val="0"/>
              </w:rPr>
            </w:r>
          </w:p>
        </w:tc>
        <w:tc>
          <w:tcPr/>
          <w:p w:rsidR="00000000" w:rsidDel="00000000" w:rsidP="00000000" w:rsidRDefault="00000000" w:rsidRPr="00000000" w14:paraId="00000DE7">
            <w:pPr>
              <w:jc w:val="center"/>
              <w:rPr>
                <w:rFonts w:ascii="Cambria" w:cs="Cambria" w:eastAsia="Cambria" w:hAnsi="Cambria"/>
                <w:sz w:val="22"/>
                <w:szCs w:val="22"/>
              </w:rPr>
            </w:pPr>
            <w:r w:rsidDel="00000000" w:rsidR="00000000" w:rsidRPr="00000000">
              <w:rPr>
                <w:rFonts w:ascii="Cambria" w:cs="Cambria" w:eastAsia="Cambria" w:hAnsi="Cambria"/>
                <w:color w:val="000000"/>
                <w:sz w:val="22"/>
                <w:szCs w:val="22"/>
                <w:rtl w:val="0"/>
              </w:rPr>
              <w:t xml:space="preserve"> $      1,466,999,865.44 </w:t>
            </w:r>
            <w:r w:rsidDel="00000000" w:rsidR="00000000" w:rsidRPr="00000000">
              <w:rPr>
                <w:rtl w:val="0"/>
              </w:rPr>
            </w:r>
          </w:p>
        </w:tc>
      </w:tr>
      <w:tr>
        <w:trPr>
          <w:cantSplit w:val="0"/>
          <w:trHeight w:val="397" w:hRule="atLeast"/>
          <w:tblHeader w:val="0"/>
        </w:trPr>
        <w:tc>
          <w:tcPr/>
          <w:p w:rsidR="00000000" w:rsidDel="00000000" w:rsidP="00000000" w:rsidRDefault="00000000" w:rsidRPr="00000000" w14:paraId="00000DE8">
            <w:pPr>
              <w:jc w:val="center"/>
              <w:rPr>
                <w:rFonts w:ascii="Cambria" w:cs="Cambria" w:eastAsia="Cambria" w:hAnsi="Cambria"/>
                <w:sz w:val="22"/>
                <w:szCs w:val="22"/>
              </w:rPr>
            </w:pPr>
            <w:r w:rsidDel="00000000" w:rsidR="00000000" w:rsidRPr="00000000">
              <w:rPr>
                <w:rFonts w:ascii="Cambria" w:cs="Cambria" w:eastAsia="Cambria" w:hAnsi="Cambria"/>
                <w:color w:val="000000"/>
                <w:sz w:val="22"/>
                <w:szCs w:val="22"/>
                <w:rtl w:val="0"/>
              </w:rPr>
              <w:t xml:space="preserve">2039</w:t>
            </w:r>
            <w:r w:rsidDel="00000000" w:rsidR="00000000" w:rsidRPr="00000000">
              <w:rPr>
                <w:rtl w:val="0"/>
              </w:rPr>
            </w:r>
          </w:p>
        </w:tc>
        <w:tc>
          <w:tcPr/>
          <w:p w:rsidR="00000000" w:rsidDel="00000000" w:rsidP="00000000" w:rsidRDefault="00000000" w:rsidRPr="00000000" w14:paraId="00000DE9">
            <w:pPr>
              <w:jc w:val="center"/>
              <w:rPr>
                <w:rFonts w:ascii="Cambria" w:cs="Cambria" w:eastAsia="Cambria" w:hAnsi="Cambria"/>
                <w:sz w:val="22"/>
                <w:szCs w:val="22"/>
              </w:rPr>
            </w:pPr>
            <w:r w:rsidDel="00000000" w:rsidR="00000000" w:rsidRPr="00000000">
              <w:rPr>
                <w:rFonts w:ascii="Cambria" w:cs="Cambria" w:eastAsia="Cambria" w:hAnsi="Cambria"/>
                <w:color w:val="000000"/>
                <w:sz w:val="22"/>
                <w:szCs w:val="22"/>
                <w:rtl w:val="0"/>
              </w:rPr>
              <w:t xml:space="preserve"> $      1,434,895,616.85 </w:t>
            </w:r>
            <w:r w:rsidDel="00000000" w:rsidR="00000000" w:rsidRPr="00000000">
              <w:rPr>
                <w:rtl w:val="0"/>
              </w:rPr>
            </w:r>
          </w:p>
        </w:tc>
      </w:tr>
      <w:tr>
        <w:trPr>
          <w:cantSplit w:val="0"/>
          <w:trHeight w:val="397" w:hRule="atLeast"/>
          <w:tblHeader w:val="0"/>
        </w:trPr>
        <w:tc>
          <w:tcPr/>
          <w:p w:rsidR="00000000" w:rsidDel="00000000" w:rsidP="00000000" w:rsidRDefault="00000000" w:rsidRPr="00000000" w14:paraId="00000DEA">
            <w:pPr>
              <w:jc w:val="center"/>
              <w:rPr>
                <w:rFonts w:ascii="Cambria" w:cs="Cambria" w:eastAsia="Cambria" w:hAnsi="Cambria"/>
                <w:sz w:val="22"/>
                <w:szCs w:val="22"/>
              </w:rPr>
            </w:pPr>
            <w:r w:rsidDel="00000000" w:rsidR="00000000" w:rsidRPr="00000000">
              <w:rPr>
                <w:rFonts w:ascii="Cambria" w:cs="Cambria" w:eastAsia="Cambria" w:hAnsi="Cambria"/>
                <w:color w:val="000000"/>
                <w:sz w:val="22"/>
                <w:szCs w:val="22"/>
                <w:rtl w:val="0"/>
              </w:rPr>
              <w:t xml:space="preserve">2040</w:t>
            </w:r>
            <w:r w:rsidDel="00000000" w:rsidR="00000000" w:rsidRPr="00000000">
              <w:rPr>
                <w:rtl w:val="0"/>
              </w:rPr>
            </w:r>
          </w:p>
        </w:tc>
        <w:tc>
          <w:tcPr/>
          <w:p w:rsidR="00000000" w:rsidDel="00000000" w:rsidP="00000000" w:rsidRDefault="00000000" w:rsidRPr="00000000" w14:paraId="00000DEB">
            <w:pPr>
              <w:jc w:val="center"/>
              <w:rPr>
                <w:rFonts w:ascii="Cambria" w:cs="Cambria" w:eastAsia="Cambria" w:hAnsi="Cambria"/>
                <w:sz w:val="22"/>
                <w:szCs w:val="22"/>
              </w:rPr>
            </w:pPr>
            <w:r w:rsidDel="00000000" w:rsidR="00000000" w:rsidRPr="00000000">
              <w:rPr>
                <w:rFonts w:ascii="Cambria" w:cs="Cambria" w:eastAsia="Cambria" w:hAnsi="Cambria"/>
                <w:color w:val="000000"/>
                <w:sz w:val="22"/>
                <w:szCs w:val="22"/>
                <w:rtl w:val="0"/>
              </w:rPr>
              <w:t xml:space="preserve"> $      1,430,238,734.09 </w:t>
            </w:r>
            <w:r w:rsidDel="00000000" w:rsidR="00000000" w:rsidRPr="00000000">
              <w:rPr>
                <w:rtl w:val="0"/>
              </w:rPr>
            </w:r>
          </w:p>
        </w:tc>
      </w:tr>
      <w:tr>
        <w:trPr>
          <w:cantSplit w:val="0"/>
          <w:trHeight w:val="397" w:hRule="atLeast"/>
          <w:tblHeader w:val="0"/>
        </w:trPr>
        <w:tc>
          <w:tcPr/>
          <w:p w:rsidR="00000000" w:rsidDel="00000000" w:rsidP="00000000" w:rsidRDefault="00000000" w:rsidRPr="00000000" w14:paraId="00000DEC">
            <w:pPr>
              <w:jc w:val="center"/>
              <w:rPr>
                <w:rFonts w:ascii="Cambria" w:cs="Cambria" w:eastAsia="Cambria" w:hAnsi="Cambria"/>
                <w:sz w:val="22"/>
                <w:szCs w:val="22"/>
              </w:rPr>
            </w:pPr>
            <w:r w:rsidDel="00000000" w:rsidR="00000000" w:rsidRPr="00000000">
              <w:rPr>
                <w:rFonts w:ascii="Cambria" w:cs="Cambria" w:eastAsia="Cambria" w:hAnsi="Cambria"/>
                <w:color w:val="000000"/>
                <w:sz w:val="22"/>
                <w:szCs w:val="22"/>
                <w:rtl w:val="0"/>
              </w:rPr>
              <w:t xml:space="preserve">2041</w:t>
            </w:r>
            <w:r w:rsidDel="00000000" w:rsidR="00000000" w:rsidRPr="00000000">
              <w:rPr>
                <w:rtl w:val="0"/>
              </w:rPr>
            </w:r>
          </w:p>
        </w:tc>
        <w:tc>
          <w:tcPr/>
          <w:p w:rsidR="00000000" w:rsidDel="00000000" w:rsidP="00000000" w:rsidRDefault="00000000" w:rsidRPr="00000000" w14:paraId="00000DED">
            <w:pPr>
              <w:jc w:val="center"/>
              <w:rPr>
                <w:rFonts w:ascii="Cambria" w:cs="Cambria" w:eastAsia="Cambria" w:hAnsi="Cambria"/>
                <w:sz w:val="22"/>
                <w:szCs w:val="22"/>
              </w:rPr>
            </w:pPr>
            <w:r w:rsidDel="00000000" w:rsidR="00000000" w:rsidRPr="00000000">
              <w:rPr>
                <w:rFonts w:ascii="Cambria" w:cs="Cambria" w:eastAsia="Cambria" w:hAnsi="Cambria"/>
                <w:color w:val="000000"/>
                <w:sz w:val="22"/>
                <w:szCs w:val="22"/>
                <w:rtl w:val="0"/>
              </w:rPr>
              <w:t xml:space="preserve"> $      1,417,849,908.83 </w:t>
            </w:r>
            <w:r w:rsidDel="00000000" w:rsidR="00000000" w:rsidRPr="00000000">
              <w:rPr>
                <w:rtl w:val="0"/>
              </w:rPr>
            </w:r>
          </w:p>
        </w:tc>
      </w:tr>
      <w:tr>
        <w:trPr>
          <w:cantSplit w:val="0"/>
          <w:trHeight w:val="397" w:hRule="atLeast"/>
          <w:tblHeader w:val="0"/>
        </w:trPr>
        <w:tc>
          <w:tcPr/>
          <w:p w:rsidR="00000000" w:rsidDel="00000000" w:rsidP="00000000" w:rsidRDefault="00000000" w:rsidRPr="00000000" w14:paraId="00000DEE">
            <w:pPr>
              <w:jc w:val="center"/>
              <w:rPr>
                <w:rFonts w:ascii="Cambria" w:cs="Cambria" w:eastAsia="Cambria" w:hAnsi="Cambria"/>
                <w:sz w:val="22"/>
                <w:szCs w:val="22"/>
              </w:rPr>
            </w:pPr>
            <w:r w:rsidDel="00000000" w:rsidR="00000000" w:rsidRPr="00000000">
              <w:rPr>
                <w:rFonts w:ascii="Cambria" w:cs="Cambria" w:eastAsia="Cambria" w:hAnsi="Cambria"/>
                <w:color w:val="000000"/>
                <w:sz w:val="22"/>
                <w:szCs w:val="22"/>
                <w:rtl w:val="0"/>
              </w:rPr>
              <w:t xml:space="preserve">2042</w:t>
            </w:r>
            <w:r w:rsidDel="00000000" w:rsidR="00000000" w:rsidRPr="00000000">
              <w:rPr>
                <w:rtl w:val="0"/>
              </w:rPr>
            </w:r>
          </w:p>
        </w:tc>
        <w:tc>
          <w:tcPr/>
          <w:p w:rsidR="00000000" w:rsidDel="00000000" w:rsidP="00000000" w:rsidRDefault="00000000" w:rsidRPr="00000000" w14:paraId="00000DEF">
            <w:pPr>
              <w:jc w:val="center"/>
              <w:rPr>
                <w:rFonts w:ascii="Cambria" w:cs="Cambria" w:eastAsia="Cambria" w:hAnsi="Cambria"/>
                <w:sz w:val="22"/>
                <w:szCs w:val="22"/>
              </w:rPr>
            </w:pPr>
            <w:r w:rsidDel="00000000" w:rsidR="00000000" w:rsidRPr="00000000">
              <w:rPr>
                <w:rFonts w:ascii="Cambria" w:cs="Cambria" w:eastAsia="Cambria" w:hAnsi="Cambria"/>
                <w:color w:val="000000"/>
                <w:sz w:val="22"/>
                <w:szCs w:val="22"/>
                <w:rtl w:val="0"/>
              </w:rPr>
              <w:t xml:space="preserve"> $      1,406,035,808.55 </w:t>
            </w:r>
            <w:r w:rsidDel="00000000" w:rsidR="00000000" w:rsidRPr="00000000">
              <w:rPr>
                <w:rtl w:val="0"/>
              </w:rPr>
            </w:r>
          </w:p>
        </w:tc>
      </w:tr>
      <w:tr>
        <w:trPr>
          <w:cantSplit w:val="0"/>
          <w:trHeight w:val="397" w:hRule="atLeast"/>
          <w:tblHeader w:val="0"/>
        </w:trPr>
        <w:tc>
          <w:tcPr/>
          <w:p w:rsidR="00000000" w:rsidDel="00000000" w:rsidP="00000000" w:rsidRDefault="00000000" w:rsidRPr="00000000" w14:paraId="00000DF0">
            <w:pPr>
              <w:jc w:val="center"/>
              <w:rPr>
                <w:rFonts w:ascii="Cambria" w:cs="Cambria" w:eastAsia="Cambria" w:hAnsi="Cambria"/>
                <w:sz w:val="22"/>
                <w:szCs w:val="22"/>
              </w:rPr>
            </w:pPr>
            <w:r w:rsidDel="00000000" w:rsidR="00000000" w:rsidRPr="00000000">
              <w:rPr>
                <w:rFonts w:ascii="Cambria" w:cs="Cambria" w:eastAsia="Cambria" w:hAnsi="Cambria"/>
                <w:color w:val="000000"/>
                <w:sz w:val="22"/>
                <w:szCs w:val="22"/>
                <w:rtl w:val="0"/>
              </w:rPr>
              <w:t xml:space="preserve">2043</w:t>
            </w:r>
            <w:r w:rsidDel="00000000" w:rsidR="00000000" w:rsidRPr="00000000">
              <w:rPr>
                <w:rtl w:val="0"/>
              </w:rPr>
            </w:r>
          </w:p>
        </w:tc>
        <w:tc>
          <w:tcPr/>
          <w:p w:rsidR="00000000" w:rsidDel="00000000" w:rsidP="00000000" w:rsidRDefault="00000000" w:rsidRPr="00000000" w14:paraId="00000DF1">
            <w:pPr>
              <w:jc w:val="center"/>
              <w:rPr>
                <w:rFonts w:ascii="Cambria" w:cs="Cambria" w:eastAsia="Cambria" w:hAnsi="Cambria"/>
                <w:sz w:val="22"/>
                <w:szCs w:val="22"/>
              </w:rPr>
            </w:pPr>
            <w:r w:rsidDel="00000000" w:rsidR="00000000" w:rsidRPr="00000000">
              <w:rPr>
                <w:rFonts w:ascii="Cambria" w:cs="Cambria" w:eastAsia="Cambria" w:hAnsi="Cambria"/>
                <w:color w:val="000000"/>
                <w:sz w:val="22"/>
                <w:szCs w:val="22"/>
                <w:rtl w:val="0"/>
              </w:rPr>
              <w:t xml:space="preserve"> $      1,389,809,964.46 </w:t>
            </w:r>
            <w:r w:rsidDel="00000000" w:rsidR="00000000" w:rsidRPr="00000000">
              <w:rPr>
                <w:rtl w:val="0"/>
              </w:rPr>
            </w:r>
          </w:p>
        </w:tc>
      </w:tr>
      <w:tr>
        <w:trPr>
          <w:cantSplit w:val="0"/>
          <w:trHeight w:val="397" w:hRule="atLeast"/>
          <w:tblHeader w:val="0"/>
        </w:trPr>
        <w:tc>
          <w:tcPr/>
          <w:p w:rsidR="00000000" w:rsidDel="00000000" w:rsidP="00000000" w:rsidRDefault="00000000" w:rsidRPr="00000000" w14:paraId="00000DF2">
            <w:pPr>
              <w:jc w:val="center"/>
              <w:rPr>
                <w:rFonts w:ascii="Cambria" w:cs="Cambria" w:eastAsia="Cambria" w:hAnsi="Cambria"/>
                <w:sz w:val="22"/>
                <w:szCs w:val="22"/>
              </w:rPr>
            </w:pPr>
            <w:r w:rsidDel="00000000" w:rsidR="00000000" w:rsidRPr="00000000">
              <w:rPr>
                <w:rFonts w:ascii="Cambria" w:cs="Cambria" w:eastAsia="Cambria" w:hAnsi="Cambria"/>
                <w:color w:val="000000"/>
                <w:sz w:val="22"/>
                <w:szCs w:val="22"/>
                <w:rtl w:val="0"/>
              </w:rPr>
              <w:t xml:space="preserve">2044</w:t>
            </w:r>
            <w:r w:rsidDel="00000000" w:rsidR="00000000" w:rsidRPr="00000000">
              <w:rPr>
                <w:rtl w:val="0"/>
              </w:rPr>
            </w:r>
          </w:p>
        </w:tc>
        <w:tc>
          <w:tcPr/>
          <w:p w:rsidR="00000000" w:rsidDel="00000000" w:rsidP="00000000" w:rsidRDefault="00000000" w:rsidRPr="00000000" w14:paraId="00000DF3">
            <w:pPr>
              <w:jc w:val="center"/>
              <w:rPr>
                <w:rFonts w:ascii="Cambria" w:cs="Cambria" w:eastAsia="Cambria" w:hAnsi="Cambria"/>
                <w:sz w:val="22"/>
                <w:szCs w:val="22"/>
              </w:rPr>
            </w:pPr>
            <w:r w:rsidDel="00000000" w:rsidR="00000000" w:rsidRPr="00000000">
              <w:rPr>
                <w:rFonts w:ascii="Cambria" w:cs="Cambria" w:eastAsia="Cambria" w:hAnsi="Cambria"/>
                <w:color w:val="000000"/>
                <w:sz w:val="22"/>
                <w:szCs w:val="22"/>
                <w:rtl w:val="0"/>
              </w:rPr>
              <w:t xml:space="preserve"> $      1,366,223,219.79 </w:t>
            </w:r>
            <w:r w:rsidDel="00000000" w:rsidR="00000000" w:rsidRPr="00000000">
              <w:rPr>
                <w:rtl w:val="0"/>
              </w:rPr>
            </w:r>
          </w:p>
        </w:tc>
      </w:tr>
      <w:tr>
        <w:trPr>
          <w:cantSplit w:val="0"/>
          <w:trHeight w:val="397" w:hRule="atLeast"/>
          <w:tblHeader w:val="0"/>
        </w:trPr>
        <w:tc>
          <w:tcPr/>
          <w:p w:rsidR="00000000" w:rsidDel="00000000" w:rsidP="00000000" w:rsidRDefault="00000000" w:rsidRPr="00000000" w14:paraId="00000DF4">
            <w:pPr>
              <w:jc w:val="center"/>
              <w:rPr>
                <w:rFonts w:ascii="Cambria" w:cs="Cambria" w:eastAsia="Cambria" w:hAnsi="Cambria"/>
                <w:sz w:val="22"/>
                <w:szCs w:val="22"/>
              </w:rPr>
            </w:pPr>
            <w:r w:rsidDel="00000000" w:rsidR="00000000" w:rsidRPr="00000000">
              <w:rPr>
                <w:rFonts w:ascii="Cambria" w:cs="Cambria" w:eastAsia="Cambria" w:hAnsi="Cambria"/>
                <w:color w:val="000000"/>
                <w:sz w:val="22"/>
                <w:szCs w:val="22"/>
                <w:rtl w:val="0"/>
              </w:rPr>
              <w:t xml:space="preserve">2045</w:t>
            </w:r>
            <w:r w:rsidDel="00000000" w:rsidR="00000000" w:rsidRPr="00000000">
              <w:rPr>
                <w:rtl w:val="0"/>
              </w:rPr>
            </w:r>
          </w:p>
        </w:tc>
        <w:tc>
          <w:tcPr/>
          <w:p w:rsidR="00000000" w:rsidDel="00000000" w:rsidP="00000000" w:rsidRDefault="00000000" w:rsidRPr="00000000" w14:paraId="00000DF5">
            <w:pPr>
              <w:jc w:val="center"/>
              <w:rPr>
                <w:rFonts w:ascii="Cambria" w:cs="Cambria" w:eastAsia="Cambria" w:hAnsi="Cambria"/>
                <w:sz w:val="22"/>
                <w:szCs w:val="22"/>
              </w:rPr>
            </w:pPr>
            <w:r w:rsidDel="00000000" w:rsidR="00000000" w:rsidRPr="00000000">
              <w:rPr>
                <w:rFonts w:ascii="Cambria" w:cs="Cambria" w:eastAsia="Cambria" w:hAnsi="Cambria"/>
                <w:color w:val="000000"/>
                <w:sz w:val="22"/>
                <w:szCs w:val="22"/>
                <w:rtl w:val="0"/>
              </w:rPr>
              <w:t xml:space="preserve"> $      1,346,148,585.60 </w:t>
            </w:r>
            <w:r w:rsidDel="00000000" w:rsidR="00000000" w:rsidRPr="00000000">
              <w:rPr>
                <w:rtl w:val="0"/>
              </w:rPr>
            </w:r>
          </w:p>
        </w:tc>
      </w:tr>
      <w:tr>
        <w:trPr>
          <w:cantSplit w:val="0"/>
          <w:trHeight w:val="397" w:hRule="atLeast"/>
          <w:tblHeader w:val="0"/>
        </w:trPr>
        <w:tc>
          <w:tcPr/>
          <w:p w:rsidR="00000000" w:rsidDel="00000000" w:rsidP="00000000" w:rsidRDefault="00000000" w:rsidRPr="00000000" w14:paraId="00000DF6">
            <w:pPr>
              <w:jc w:val="center"/>
              <w:rPr>
                <w:rFonts w:ascii="Cambria" w:cs="Cambria" w:eastAsia="Cambria" w:hAnsi="Cambria"/>
                <w:sz w:val="22"/>
                <w:szCs w:val="22"/>
              </w:rPr>
            </w:pPr>
            <w:r w:rsidDel="00000000" w:rsidR="00000000" w:rsidRPr="00000000">
              <w:rPr>
                <w:rFonts w:ascii="Cambria" w:cs="Cambria" w:eastAsia="Cambria" w:hAnsi="Cambria"/>
                <w:color w:val="000000"/>
                <w:sz w:val="22"/>
                <w:szCs w:val="22"/>
                <w:rtl w:val="0"/>
              </w:rPr>
              <w:t xml:space="preserve">2046</w:t>
            </w:r>
            <w:r w:rsidDel="00000000" w:rsidR="00000000" w:rsidRPr="00000000">
              <w:rPr>
                <w:rtl w:val="0"/>
              </w:rPr>
            </w:r>
          </w:p>
        </w:tc>
        <w:tc>
          <w:tcPr/>
          <w:p w:rsidR="00000000" w:rsidDel="00000000" w:rsidP="00000000" w:rsidRDefault="00000000" w:rsidRPr="00000000" w14:paraId="00000DF7">
            <w:pPr>
              <w:jc w:val="center"/>
              <w:rPr>
                <w:rFonts w:ascii="Cambria" w:cs="Cambria" w:eastAsia="Cambria" w:hAnsi="Cambria"/>
                <w:sz w:val="22"/>
                <w:szCs w:val="22"/>
              </w:rPr>
            </w:pPr>
            <w:r w:rsidDel="00000000" w:rsidR="00000000" w:rsidRPr="00000000">
              <w:rPr>
                <w:rFonts w:ascii="Cambria" w:cs="Cambria" w:eastAsia="Cambria" w:hAnsi="Cambria"/>
                <w:color w:val="000000"/>
                <w:sz w:val="22"/>
                <w:szCs w:val="22"/>
                <w:rtl w:val="0"/>
              </w:rPr>
              <w:t xml:space="preserve"> $      1,326,982,001.92 </w:t>
            </w:r>
            <w:r w:rsidDel="00000000" w:rsidR="00000000" w:rsidRPr="00000000">
              <w:rPr>
                <w:rtl w:val="0"/>
              </w:rPr>
            </w:r>
          </w:p>
        </w:tc>
      </w:tr>
      <w:tr>
        <w:trPr>
          <w:cantSplit w:val="0"/>
          <w:trHeight w:val="397" w:hRule="atLeast"/>
          <w:tblHeader w:val="0"/>
        </w:trPr>
        <w:tc>
          <w:tcPr/>
          <w:p w:rsidR="00000000" w:rsidDel="00000000" w:rsidP="00000000" w:rsidRDefault="00000000" w:rsidRPr="00000000" w14:paraId="00000DF8">
            <w:pPr>
              <w:jc w:val="center"/>
              <w:rPr>
                <w:rFonts w:ascii="Cambria" w:cs="Cambria" w:eastAsia="Cambria" w:hAnsi="Cambria"/>
                <w:sz w:val="22"/>
                <w:szCs w:val="22"/>
              </w:rPr>
            </w:pPr>
            <w:r w:rsidDel="00000000" w:rsidR="00000000" w:rsidRPr="00000000">
              <w:rPr>
                <w:rFonts w:ascii="Cambria" w:cs="Cambria" w:eastAsia="Cambria" w:hAnsi="Cambria"/>
                <w:color w:val="000000"/>
                <w:sz w:val="22"/>
                <w:szCs w:val="22"/>
                <w:rtl w:val="0"/>
              </w:rPr>
              <w:t xml:space="preserve">2047</w:t>
            </w:r>
            <w:r w:rsidDel="00000000" w:rsidR="00000000" w:rsidRPr="00000000">
              <w:rPr>
                <w:rtl w:val="0"/>
              </w:rPr>
            </w:r>
          </w:p>
        </w:tc>
        <w:tc>
          <w:tcPr/>
          <w:p w:rsidR="00000000" w:rsidDel="00000000" w:rsidP="00000000" w:rsidRDefault="00000000" w:rsidRPr="00000000" w14:paraId="00000DF9">
            <w:pPr>
              <w:jc w:val="center"/>
              <w:rPr>
                <w:rFonts w:ascii="Cambria" w:cs="Cambria" w:eastAsia="Cambria" w:hAnsi="Cambria"/>
                <w:sz w:val="22"/>
                <w:szCs w:val="22"/>
              </w:rPr>
            </w:pPr>
            <w:r w:rsidDel="00000000" w:rsidR="00000000" w:rsidRPr="00000000">
              <w:rPr>
                <w:rFonts w:ascii="Cambria" w:cs="Cambria" w:eastAsia="Cambria" w:hAnsi="Cambria"/>
                <w:color w:val="000000"/>
                <w:sz w:val="22"/>
                <w:szCs w:val="22"/>
                <w:rtl w:val="0"/>
              </w:rPr>
              <w:t xml:space="preserve"> $      1,306,330,542.75 </w:t>
            </w:r>
            <w:r w:rsidDel="00000000" w:rsidR="00000000" w:rsidRPr="00000000">
              <w:rPr>
                <w:rtl w:val="0"/>
              </w:rPr>
            </w:r>
          </w:p>
        </w:tc>
      </w:tr>
      <w:tr>
        <w:trPr>
          <w:cantSplit w:val="0"/>
          <w:trHeight w:val="397" w:hRule="atLeast"/>
          <w:tblHeader w:val="0"/>
        </w:trPr>
        <w:tc>
          <w:tcPr/>
          <w:p w:rsidR="00000000" w:rsidDel="00000000" w:rsidP="00000000" w:rsidRDefault="00000000" w:rsidRPr="00000000" w14:paraId="00000DFA">
            <w:pPr>
              <w:jc w:val="center"/>
              <w:rPr>
                <w:rFonts w:ascii="Cambria" w:cs="Cambria" w:eastAsia="Cambria" w:hAnsi="Cambria"/>
                <w:sz w:val="22"/>
                <w:szCs w:val="22"/>
              </w:rPr>
            </w:pPr>
            <w:r w:rsidDel="00000000" w:rsidR="00000000" w:rsidRPr="00000000">
              <w:rPr>
                <w:rFonts w:ascii="Cambria" w:cs="Cambria" w:eastAsia="Cambria" w:hAnsi="Cambria"/>
                <w:color w:val="000000"/>
                <w:sz w:val="22"/>
                <w:szCs w:val="22"/>
                <w:rtl w:val="0"/>
              </w:rPr>
              <w:t xml:space="preserve">2048</w:t>
            </w:r>
            <w:r w:rsidDel="00000000" w:rsidR="00000000" w:rsidRPr="00000000">
              <w:rPr>
                <w:rtl w:val="0"/>
              </w:rPr>
            </w:r>
          </w:p>
        </w:tc>
        <w:tc>
          <w:tcPr/>
          <w:p w:rsidR="00000000" w:rsidDel="00000000" w:rsidP="00000000" w:rsidRDefault="00000000" w:rsidRPr="00000000" w14:paraId="00000DFB">
            <w:pPr>
              <w:jc w:val="center"/>
              <w:rPr>
                <w:rFonts w:ascii="Cambria" w:cs="Cambria" w:eastAsia="Cambria" w:hAnsi="Cambria"/>
                <w:sz w:val="22"/>
                <w:szCs w:val="22"/>
              </w:rPr>
            </w:pPr>
            <w:r w:rsidDel="00000000" w:rsidR="00000000" w:rsidRPr="00000000">
              <w:rPr>
                <w:rFonts w:ascii="Cambria" w:cs="Cambria" w:eastAsia="Cambria" w:hAnsi="Cambria"/>
                <w:color w:val="000000"/>
                <w:sz w:val="22"/>
                <w:szCs w:val="22"/>
                <w:rtl w:val="0"/>
              </w:rPr>
              <w:t xml:space="preserve"> $      1,286,205,118.57 </w:t>
            </w:r>
            <w:r w:rsidDel="00000000" w:rsidR="00000000" w:rsidRPr="00000000">
              <w:rPr>
                <w:rtl w:val="0"/>
              </w:rPr>
            </w:r>
          </w:p>
        </w:tc>
      </w:tr>
      <w:tr>
        <w:trPr>
          <w:cantSplit w:val="0"/>
          <w:trHeight w:val="397" w:hRule="atLeast"/>
          <w:tblHeader w:val="0"/>
        </w:trPr>
        <w:tc>
          <w:tcPr/>
          <w:p w:rsidR="00000000" w:rsidDel="00000000" w:rsidP="00000000" w:rsidRDefault="00000000" w:rsidRPr="00000000" w14:paraId="00000DFC">
            <w:pPr>
              <w:jc w:val="center"/>
              <w:rPr>
                <w:rFonts w:ascii="Cambria" w:cs="Cambria" w:eastAsia="Cambria" w:hAnsi="Cambria"/>
                <w:sz w:val="22"/>
                <w:szCs w:val="22"/>
              </w:rPr>
            </w:pPr>
            <w:r w:rsidDel="00000000" w:rsidR="00000000" w:rsidRPr="00000000">
              <w:rPr>
                <w:rFonts w:ascii="Cambria" w:cs="Cambria" w:eastAsia="Cambria" w:hAnsi="Cambria"/>
                <w:color w:val="000000"/>
                <w:sz w:val="22"/>
                <w:szCs w:val="22"/>
                <w:rtl w:val="0"/>
              </w:rPr>
              <w:t xml:space="preserve">2049</w:t>
            </w:r>
            <w:r w:rsidDel="00000000" w:rsidR="00000000" w:rsidRPr="00000000">
              <w:rPr>
                <w:rtl w:val="0"/>
              </w:rPr>
            </w:r>
          </w:p>
        </w:tc>
        <w:tc>
          <w:tcPr/>
          <w:p w:rsidR="00000000" w:rsidDel="00000000" w:rsidP="00000000" w:rsidRDefault="00000000" w:rsidRPr="00000000" w14:paraId="00000DFD">
            <w:pPr>
              <w:jc w:val="center"/>
              <w:rPr>
                <w:rFonts w:ascii="Cambria" w:cs="Cambria" w:eastAsia="Cambria" w:hAnsi="Cambria"/>
                <w:sz w:val="22"/>
                <w:szCs w:val="22"/>
              </w:rPr>
            </w:pPr>
            <w:r w:rsidDel="00000000" w:rsidR="00000000" w:rsidRPr="00000000">
              <w:rPr>
                <w:rFonts w:ascii="Cambria" w:cs="Cambria" w:eastAsia="Cambria" w:hAnsi="Cambria"/>
                <w:color w:val="000000"/>
                <w:sz w:val="22"/>
                <w:szCs w:val="22"/>
                <w:rtl w:val="0"/>
              </w:rPr>
              <w:t xml:space="preserve"> $      1,260,815,349.70 </w:t>
            </w:r>
            <w:r w:rsidDel="00000000" w:rsidR="00000000" w:rsidRPr="00000000">
              <w:rPr>
                <w:rtl w:val="0"/>
              </w:rPr>
            </w:r>
          </w:p>
        </w:tc>
      </w:tr>
      <w:tr>
        <w:trPr>
          <w:cantSplit w:val="0"/>
          <w:trHeight w:val="397" w:hRule="atLeast"/>
          <w:tblHeader w:val="0"/>
        </w:trPr>
        <w:tc>
          <w:tcPr/>
          <w:p w:rsidR="00000000" w:rsidDel="00000000" w:rsidP="00000000" w:rsidRDefault="00000000" w:rsidRPr="00000000" w14:paraId="00000DFE">
            <w:pPr>
              <w:jc w:val="center"/>
              <w:rPr>
                <w:rFonts w:ascii="Cambria" w:cs="Cambria" w:eastAsia="Cambria" w:hAnsi="Cambria"/>
                <w:sz w:val="22"/>
                <w:szCs w:val="22"/>
              </w:rPr>
            </w:pPr>
            <w:r w:rsidDel="00000000" w:rsidR="00000000" w:rsidRPr="00000000">
              <w:rPr>
                <w:rFonts w:ascii="Cambria" w:cs="Cambria" w:eastAsia="Cambria" w:hAnsi="Cambria"/>
                <w:color w:val="000000"/>
                <w:sz w:val="22"/>
                <w:szCs w:val="22"/>
                <w:rtl w:val="0"/>
              </w:rPr>
              <w:t xml:space="preserve">2050</w:t>
            </w:r>
            <w:r w:rsidDel="00000000" w:rsidR="00000000" w:rsidRPr="00000000">
              <w:rPr>
                <w:rtl w:val="0"/>
              </w:rPr>
            </w:r>
          </w:p>
        </w:tc>
        <w:tc>
          <w:tcPr/>
          <w:p w:rsidR="00000000" w:rsidDel="00000000" w:rsidP="00000000" w:rsidRDefault="00000000" w:rsidRPr="00000000" w14:paraId="00000DFF">
            <w:pPr>
              <w:jc w:val="center"/>
              <w:rPr>
                <w:rFonts w:ascii="Cambria" w:cs="Cambria" w:eastAsia="Cambria" w:hAnsi="Cambria"/>
                <w:sz w:val="22"/>
                <w:szCs w:val="22"/>
              </w:rPr>
            </w:pPr>
            <w:r w:rsidDel="00000000" w:rsidR="00000000" w:rsidRPr="00000000">
              <w:rPr>
                <w:rFonts w:ascii="Cambria" w:cs="Cambria" w:eastAsia="Cambria" w:hAnsi="Cambria"/>
                <w:color w:val="000000"/>
                <w:sz w:val="22"/>
                <w:szCs w:val="22"/>
                <w:rtl w:val="0"/>
              </w:rPr>
              <w:t xml:space="preserve"> $      1,250,263,038.72 </w:t>
            </w:r>
            <w:r w:rsidDel="00000000" w:rsidR="00000000" w:rsidRPr="00000000">
              <w:rPr>
                <w:rtl w:val="0"/>
              </w:rPr>
            </w:r>
          </w:p>
        </w:tc>
      </w:tr>
      <w:tr>
        <w:trPr>
          <w:cantSplit w:val="0"/>
          <w:trHeight w:val="397" w:hRule="atLeast"/>
          <w:tblHeader w:val="0"/>
        </w:trPr>
        <w:tc>
          <w:tcPr/>
          <w:p w:rsidR="00000000" w:rsidDel="00000000" w:rsidP="00000000" w:rsidRDefault="00000000" w:rsidRPr="00000000" w14:paraId="00000E00">
            <w:pPr>
              <w:jc w:val="center"/>
              <w:rPr>
                <w:rFonts w:ascii="Cambria" w:cs="Cambria" w:eastAsia="Cambria" w:hAnsi="Cambria"/>
                <w:sz w:val="22"/>
                <w:szCs w:val="22"/>
              </w:rPr>
            </w:pPr>
            <w:r w:rsidDel="00000000" w:rsidR="00000000" w:rsidRPr="00000000">
              <w:rPr>
                <w:rFonts w:ascii="Cambria" w:cs="Cambria" w:eastAsia="Cambria" w:hAnsi="Cambria"/>
                <w:color w:val="000000"/>
                <w:sz w:val="22"/>
                <w:szCs w:val="22"/>
                <w:rtl w:val="0"/>
              </w:rPr>
              <w:t xml:space="preserve">2051</w:t>
            </w:r>
            <w:r w:rsidDel="00000000" w:rsidR="00000000" w:rsidRPr="00000000">
              <w:rPr>
                <w:rtl w:val="0"/>
              </w:rPr>
            </w:r>
          </w:p>
        </w:tc>
        <w:tc>
          <w:tcPr/>
          <w:p w:rsidR="00000000" w:rsidDel="00000000" w:rsidP="00000000" w:rsidRDefault="00000000" w:rsidRPr="00000000" w14:paraId="00000E01">
            <w:pPr>
              <w:jc w:val="center"/>
              <w:rPr>
                <w:rFonts w:ascii="Cambria" w:cs="Cambria" w:eastAsia="Cambria" w:hAnsi="Cambria"/>
                <w:sz w:val="22"/>
                <w:szCs w:val="22"/>
              </w:rPr>
            </w:pPr>
            <w:r w:rsidDel="00000000" w:rsidR="00000000" w:rsidRPr="00000000">
              <w:rPr>
                <w:rFonts w:ascii="Cambria" w:cs="Cambria" w:eastAsia="Cambria" w:hAnsi="Cambria"/>
                <w:color w:val="000000"/>
                <w:sz w:val="22"/>
                <w:szCs w:val="22"/>
                <w:rtl w:val="0"/>
              </w:rPr>
              <w:t xml:space="preserve"> $      1,210,043,523.97 </w:t>
            </w:r>
            <w:r w:rsidDel="00000000" w:rsidR="00000000" w:rsidRPr="00000000">
              <w:rPr>
                <w:rtl w:val="0"/>
              </w:rPr>
            </w:r>
          </w:p>
        </w:tc>
      </w:tr>
      <w:tr>
        <w:trPr>
          <w:cantSplit w:val="0"/>
          <w:trHeight w:val="397" w:hRule="atLeast"/>
          <w:tblHeader w:val="0"/>
        </w:trPr>
        <w:tc>
          <w:tcPr/>
          <w:p w:rsidR="00000000" w:rsidDel="00000000" w:rsidP="00000000" w:rsidRDefault="00000000" w:rsidRPr="00000000" w14:paraId="00000E02">
            <w:pPr>
              <w:jc w:val="center"/>
              <w:rPr>
                <w:rFonts w:ascii="Cambria" w:cs="Cambria" w:eastAsia="Cambria" w:hAnsi="Cambria"/>
                <w:sz w:val="22"/>
                <w:szCs w:val="22"/>
              </w:rPr>
            </w:pPr>
            <w:r w:rsidDel="00000000" w:rsidR="00000000" w:rsidRPr="00000000">
              <w:rPr>
                <w:rFonts w:ascii="Cambria" w:cs="Cambria" w:eastAsia="Cambria" w:hAnsi="Cambria"/>
                <w:color w:val="000000"/>
                <w:sz w:val="22"/>
                <w:szCs w:val="22"/>
                <w:rtl w:val="0"/>
              </w:rPr>
              <w:t xml:space="preserve">2052</w:t>
            </w:r>
            <w:r w:rsidDel="00000000" w:rsidR="00000000" w:rsidRPr="00000000">
              <w:rPr>
                <w:rtl w:val="0"/>
              </w:rPr>
            </w:r>
          </w:p>
        </w:tc>
        <w:tc>
          <w:tcPr/>
          <w:p w:rsidR="00000000" w:rsidDel="00000000" w:rsidP="00000000" w:rsidRDefault="00000000" w:rsidRPr="00000000" w14:paraId="00000E03">
            <w:pPr>
              <w:jc w:val="center"/>
              <w:rPr>
                <w:rFonts w:ascii="Cambria" w:cs="Cambria" w:eastAsia="Cambria" w:hAnsi="Cambria"/>
                <w:sz w:val="22"/>
                <w:szCs w:val="22"/>
              </w:rPr>
            </w:pPr>
            <w:r w:rsidDel="00000000" w:rsidR="00000000" w:rsidRPr="00000000">
              <w:rPr>
                <w:rFonts w:ascii="Cambria" w:cs="Cambria" w:eastAsia="Cambria" w:hAnsi="Cambria"/>
                <w:color w:val="000000"/>
                <w:sz w:val="22"/>
                <w:szCs w:val="22"/>
                <w:rtl w:val="0"/>
              </w:rPr>
              <w:t xml:space="preserve"> $      1,184,352,296.06 </w:t>
            </w:r>
            <w:r w:rsidDel="00000000" w:rsidR="00000000" w:rsidRPr="00000000">
              <w:rPr>
                <w:rtl w:val="0"/>
              </w:rPr>
            </w:r>
          </w:p>
        </w:tc>
      </w:tr>
      <w:tr>
        <w:trPr>
          <w:cantSplit w:val="0"/>
          <w:trHeight w:val="397" w:hRule="atLeast"/>
          <w:tblHeader w:val="0"/>
        </w:trPr>
        <w:tc>
          <w:tcPr/>
          <w:p w:rsidR="00000000" w:rsidDel="00000000" w:rsidP="00000000" w:rsidRDefault="00000000" w:rsidRPr="00000000" w14:paraId="00000E04">
            <w:pPr>
              <w:jc w:val="center"/>
              <w:rPr>
                <w:rFonts w:ascii="Cambria" w:cs="Cambria" w:eastAsia="Cambria" w:hAnsi="Cambria"/>
                <w:sz w:val="22"/>
                <w:szCs w:val="22"/>
              </w:rPr>
            </w:pPr>
            <w:r w:rsidDel="00000000" w:rsidR="00000000" w:rsidRPr="00000000">
              <w:rPr>
                <w:rFonts w:ascii="Cambria" w:cs="Cambria" w:eastAsia="Cambria" w:hAnsi="Cambria"/>
                <w:color w:val="000000"/>
                <w:sz w:val="22"/>
                <w:szCs w:val="22"/>
                <w:rtl w:val="0"/>
              </w:rPr>
              <w:t xml:space="preserve">2053</w:t>
            </w:r>
            <w:r w:rsidDel="00000000" w:rsidR="00000000" w:rsidRPr="00000000">
              <w:rPr>
                <w:rtl w:val="0"/>
              </w:rPr>
            </w:r>
          </w:p>
        </w:tc>
        <w:tc>
          <w:tcPr/>
          <w:p w:rsidR="00000000" w:rsidDel="00000000" w:rsidP="00000000" w:rsidRDefault="00000000" w:rsidRPr="00000000" w14:paraId="00000E05">
            <w:pPr>
              <w:jc w:val="center"/>
              <w:rPr>
                <w:rFonts w:ascii="Cambria" w:cs="Cambria" w:eastAsia="Cambria" w:hAnsi="Cambria"/>
                <w:sz w:val="22"/>
                <w:szCs w:val="22"/>
              </w:rPr>
            </w:pPr>
            <w:r w:rsidDel="00000000" w:rsidR="00000000" w:rsidRPr="00000000">
              <w:rPr>
                <w:rFonts w:ascii="Cambria" w:cs="Cambria" w:eastAsia="Cambria" w:hAnsi="Cambria"/>
                <w:color w:val="000000"/>
                <w:sz w:val="22"/>
                <w:szCs w:val="22"/>
                <w:rtl w:val="0"/>
              </w:rPr>
              <w:t xml:space="preserve"> $      1,153,512,383.36 </w:t>
            </w:r>
            <w:r w:rsidDel="00000000" w:rsidR="00000000" w:rsidRPr="00000000">
              <w:rPr>
                <w:rtl w:val="0"/>
              </w:rPr>
            </w:r>
          </w:p>
        </w:tc>
      </w:tr>
      <w:tr>
        <w:trPr>
          <w:cantSplit w:val="0"/>
          <w:trHeight w:val="397" w:hRule="atLeast"/>
          <w:tblHeader w:val="0"/>
        </w:trPr>
        <w:tc>
          <w:tcPr/>
          <w:p w:rsidR="00000000" w:rsidDel="00000000" w:rsidP="00000000" w:rsidRDefault="00000000" w:rsidRPr="00000000" w14:paraId="00000E06">
            <w:pPr>
              <w:jc w:val="center"/>
              <w:rPr>
                <w:rFonts w:ascii="Cambria" w:cs="Cambria" w:eastAsia="Cambria" w:hAnsi="Cambria"/>
                <w:sz w:val="22"/>
                <w:szCs w:val="22"/>
              </w:rPr>
            </w:pPr>
            <w:r w:rsidDel="00000000" w:rsidR="00000000" w:rsidRPr="00000000">
              <w:rPr>
                <w:rFonts w:ascii="Cambria" w:cs="Cambria" w:eastAsia="Cambria" w:hAnsi="Cambria"/>
                <w:color w:val="000000"/>
                <w:sz w:val="22"/>
                <w:szCs w:val="22"/>
                <w:rtl w:val="0"/>
              </w:rPr>
              <w:t xml:space="preserve">2054</w:t>
            </w:r>
            <w:r w:rsidDel="00000000" w:rsidR="00000000" w:rsidRPr="00000000">
              <w:rPr>
                <w:rtl w:val="0"/>
              </w:rPr>
            </w:r>
          </w:p>
        </w:tc>
        <w:tc>
          <w:tcPr/>
          <w:p w:rsidR="00000000" w:rsidDel="00000000" w:rsidP="00000000" w:rsidRDefault="00000000" w:rsidRPr="00000000" w14:paraId="00000E07">
            <w:pPr>
              <w:jc w:val="center"/>
              <w:rPr>
                <w:rFonts w:ascii="Cambria" w:cs="Cambria" w:eastAsia="Cambria" w:hAnsi="Cambria"/>
                <w:sz w:val="22"/>
                <w:szCs w:val="22"/>
              </w:rPr>
            </w:pPr>
            <w:r w:rsidDel="00000000" w:rsidR="00000000" w:rsidRPr="00000000">
              <w:rPr>
                <w:rFonts w:ascii="Cambria" w:cs="Cambria" w:eastAsia="Cambria" w:hAnsi="Cambria"/>
                <w:color w:val="000000"/>
                <w:sz w:val="22"/>
                <w:szCs w:val="22"/>
                <w:rtl w:val="0"/>
              </w:rPr>
              <w:t xml:space="preserve"> $          590,512,289.74 </w:t>
            </w:r>
            <w:r w:rsidDel="00000000" w:rsidR="00000000" w:rsidRPr="00000000">
              <w:rPr>
                <w:rtl w:val="0"/>
              </w:rPr>
            </w:r>
          </w:p>
        </w:tc>
      </w:tr>
      <w:tr>
        <w:trPr>
          <w:cantSplit w:val="0"/>
          <w:trHeight w:val="397" w:hRule="atLeast"/>
          <w:tblHeader w:val="0"/>
        </w:trPr>
        <w:tc>
          <w:tcPr/>
          <w:p w:rsidR="00000000" w:rsidDel="00000000" w:rsidP="00000000" w:rsidRDefault="00000000" w:rsidRPr="00000000" w14:paraId="00000E08">
            <w:pPr>
              <w:jc w:val="center"/>
              <w:rPr>
                <w:rFonts w:ascii="Cambria" w:cs="Cambria" w:eastAsia="Cambria" w:hAnsi="Cambria"/>
                <w:sz w:val="22"/>
                <w:szCs w:val="22"/>
              </w:rPr>
            </w:pPr>
            <w:r w:rsidDel="00000000" w:rsidR="00000000" w:rsidRPr="00000000">
              <w:rPr>
                <w:rFonts w:ascii="Cambria" w:cs="Cambria" w:eastAsia="Cambria" w:hAnsi="Cambria"/>
                <w:color w:val="000000"/>
                <w:sz w:val="22"/>
                <w:szCs w:val="22"/>
                <w:rtl w:val="0"/>
              </w:rPr>
              <w:t xml:space="preserve">2055</w:t>
            </w:r>
            <w:r w:rsidDel="00000000" w:rsidR="00000000" w:rsidRPr="00000000">
              <w:rPr>
                <w:rtl w:val="0"/>
              </w:rPr>
            </w:r>
          </w:p>
        </w:tc>
        <w:tc>
          <w:tcPr/>
          <w:p w:rsidR="00000000" w:rsidDel="00000000" w:rsidP="00000000" w:rsidRDefault="00000000" w:rsidRPr="00000000" w14:paraId="00000E09">
            <w:pPr>
              <w:jc w:val="center"/>
              <w:rPr>
                <w:rFonts w:ascii="Cambria" w:cs="Cambria" w:eastAsia="Cambria" w:hAnsi="Cambria"/>
                <w:sz w:val="22"/>
                <w:szCs w:val="22"/>
              </w:rPr>
            </w:pPr>
            <w:r w:rsidDel="00000000" w:rsidR="00000000" w:rsidRPr="00000000">
              <w:rPr>
                <w:rFonts w:ascii="Cambria" w:cs="Cambria" w:eastAsia="Cambria" w:hAnsi="Cambria"/>
                <w:color w:val="000000"/>
                <w:sz w:val="22"/>
                <w:szCs w:val="22"/>
                <w:rtl w:val="0"/>
              </w:rPr>
              <w:t xml:space="preserve"> $          540,892,715.73 </w:t>
            </w:r>
            <w:r w:rsidDel="00000000" w:rsidR="00000000" w:rsidRPr="00000000">
              <w:rPr>
                <w:rtl w:val="0"/>
              </w:rPr>
            </w:r>
          </w:p>
        </w:tc>
      </w:tr>
      <w:tr>
        <w:trPr>
          <w:cantSplit w:val="0"/>
          <w:trHeight w:val="397" w:hRule="atLeast"/>
          <w:tblHeader w:val="0"/>
        </w:trPr>
        <w:tc>
          <w:tcPr/>
          <w:p w:rsidR="00000000" w:rsidDel="00000000" w:rsidP="00000000" w:rsidRDefault="00000000" w:rsidRPr="00000000" w14:paraId="00000E0A">
            <w:pPr>
              <w:jc w:val="center"/>
              <w:rPr>
                <w:rFonts w:ascii="Cambria" w:cs="Cambria" w:eastAsia="Cambria" w:hAnsi="Cambria"/>
                <w:sz w:val="22"/>
                <w:szCs w:val="22"/>
              </w:rPr>
            </w:pPr>
            <w:r w:rsidDel="00000000" w:rsidR="00000000" w:rsidRPr="00000000">
              <w:rPr>
                <w:rFonts w:ascii="Cambria" w:cs="Cambria" w:eastAsia="Cambria" w:hAnsi="Cambria"/>
                <w:color w:val="000000"/>
                <w:sz w:val="22"/>
                <w:szCs w:val="22"/>
                <w:rtl w:val="0"/>
              </w:rPr>
              <w:t xml:space="preserve">2056</w:t>
            </w:r>
            <w:r w:rsidDel="00000000" w:rsidR="00000000" w:rsidRPr="00000000">
              <w:rPr>
                <w:rtl w:val="0"/>
              </w:rPr>
            </w:r>
          </w:p>
        </w:tc>
        <w:tc>
          <w:tcPr/>
          <w:p w:rsidR="00000000" w:rsidDel="00000000" w:rsidP="00000000" w:rsidRDefault="00000000" w:rsidRPr="00000000" w14:paraId="00000E0B">
            <w:pPr>
              <w:jc w:val="center"/>
              <w:rPr>
                <w:rFonts w:ascii="Cambria" w:cs="Cambria" w:eastAsia="Cambria" w:hAnsi="Cambria"/>
                <w:sz w:val="22"/>
                <w:szCs w:val="22"/>
              </w:rPr>
            </w:pPr>
            <w:r w:rsidDel="00000000" w:rsidR="00000000" w:rsidRPr="00000000">
              <w:rPr>
                <w:rFonts w:ascii="Cambria" w:cs="Cambria" w:eastAsia="Cambria" w:hAnsi="Cambria"/>
                <w:color w:val="000000"/>
                <w:sz w:val="22"/>
                <w:szCs w:val="22"/>
                <w:rtl w:val="0"/>
              </w:rPr>
              <w:t xml:space="preserve"> $             45,811,917.09 </w:t>
            </w:r>
            <w:r w:rsidDel="00000000" w:rsidR="00000000" w:rsidRPr="00000000">
              <w:rPr>
                <w:rtl w:val="0"/>
              </w:rPr>
            </w:r>
          </w:p>
        </w:tc>
      </w:tr>
    </w:tbl>
    <w:bookmarkStart w:colFirst="0" w:colLast="0" w:name="bookmark=id.34g0dwd" w:id="111"/>
    <w:bookmarkEnd w:id="111"/>
    <w:p w:rsidR="00000000" w:rsidDel="00000000" w:rsidP="00000000" w:rsidRDefault="00000000" w:rsidRPr="00000000" w14:paraId="00000E0C">
      <w:pPr>
        <w:spacing w:line="360" w:lineRule="auto"/>
        <w:jc w:val="center"/>
        <w:rPr>
          <w:rFonts w:ascii="Cambria" w:cs="Cambria" w:eastAsia="Cambria" w:hAnsi="Cambria"/>
          <w:sz w:val="18"/>
          <w:szCs w:val="18"/>
        </w:rPr>
      </w:pPr>
      <w:r w:rsidDel="00000000" w:rsidR="00000000" w:rsidRPr="00000000">
        <w:rPr>
          <w:rFonts w:ascii="Cambria" w:cs="Cambria" w:eastAsia="Cambria" w:hAnsi="Cambria"/>
          <w:b w:val="1"/>
          <w:sz w:val="18"/>
          <w:szCs w:val="18"/>
          <w:rtl w:val="0"/>
        </w:rPr>
        <w:t xml:space="preserve">Fuente: </w:t>
      </w:r>
      <w:r w:rsidDel="00000000" w:rsidR="00000000" w:rsidRPr="00000000">
        <w:rPr>
          <w:rFonts w:ascii="Cambria" w:cs="Cambria" w:eastAsia="Cambria" w:hAnsi="Cambria"/>
          <w:sz w:val="18"/>
          <w:szCs w:val="18"/>
          <w:rtl w:val="0"/>
        </w:rPr>
        <w:t xml:space="preserve">Elaboración propia</w:t>
      </w:r>
    </w:p>
    <w:p w:rsidR="00000000" w:rsidDel="00000000" w:rsidP="00000000" w:rsidRDefault="00000000" w:rsidRPr="00000000" w14:paraId="00000E0D">
      <w:pPr>
        <w:spacing w:line="276" w:lineRule="auto"/>
        <w:jc w:val="center"/>
        <w:rPr>
          <w:rFonts w:ascii="Cambria" w:cs="Cambria" w:eastAsia="Cambria" w:hAnsi="Cambria"/>
          <w:sz w:val="13"/>
          <w:szCs w:val="13"/>
        </w:rPr>
      </w:pPr>
      <w:r w:rsidDel="00000000" w:rsidR="00000000" w:rsidRPr="00000000">
        <w:rPr>
          <w:rtl w:val="0"/>
        </w:rPr>
      </w:r>
    </w:p>
    <w:p w:rsidR="00000000" w:rsidDel="00000000" w:rsidP="00000000" w:rsidRDefault="00000000" w:rsidRPr="00000000" w14:paraId="00000E0E">
      <w:pPr>
        <w:spacing w:line="276" w:lineRule="auto"/>
        <w:jc w:val="both"/>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*Los años 2026, 2027 y 2028 son preoperativos</w:t>
      </w:r>
    </w:p>
    <w:p w:rsidR="00000000" w:rsidDel="00000000" w:rsidP="00000000" w:rsidRDefault="00000000" w:rsidRPr="00000000" w14:paraId="00000E0F">
      <w:pPr>
        <w:spacing w:line="276" w:lineRule="auto"/>
        <w:jc w:val="both"/>
        <w:rPr>
          <w:rFonts w:ascii="Cambria" w:cs="Cambria" w:eastAsia="Cambria" w:hAnsi="Cambria"/>
          <w:sz w:val="13"/>
          <w:szCs w:val="13"/>
        </w:rPr>
      </w:pPr>
      <w:r w:rsidDel="00000000" w:rsidR="00000000" w:rsidRPr="00000000">
        <w:rPr>
          <w:rtl w:val="0"/>
        </w:rPr>
      </w:r>
    </w:p>
    <w:p w:rsidR="00000000" w:rsidDel="00000000" w:rsidP="00000000" w:rsidRDefault="00000000" w:rsidRPr="00000000" w14:paraId="00000E10">
      <w:pPr>
        <w:spacing w:line="276" w:lineRule="auto"/>
        <w:jc w:val="both"/>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**Para el año 2029 se contemplan un mes de contraprestaciones en etapa preoperativos  y  11 meses de etapa operativa</w:t>
      </w:r>
    </w:p>
    <w:p w:rsidR="00000000" w:rsidDel="00000000" w:rsidP="00000000" w:rsidRDefault="00000000" w:rsidRPr="00000000" w14:paraId="00000E11">
      <w:pPr>
        <w:spacing w:line="276" w:lineRule="auto"/>
        <w:jc w:val="both"/>
        <w:rPr>
          <w:rFonts w:ascii="Cambria" w:cs="Cambria" w:eastAsia="Cambria" w:hAnsi="Cambria"/>
          <w:sz w:val="13"/>
          <w:szCs w:val="13"/>
        </w:rPr>
      </w:pPr>
      <w:r w:rsidDel="00000000" w:rsidR="00000000" w:rsidRPr="00000000">
        <w:rPr>
          <w:rtl w:val="0"/>
        </w:rPr>
      </w:r>
    </w:p>
    <w:p w:rsidR="00000000" w:rsidDel="00000000" w:rsidP="00000000" w:rsidRDefault="00000000" w:rsidRPr="00000000" w14:paraId="00000E12">
      <w:pPr>
        <w:spacing w:line="276" w:lineRule="auto"/>
        <w:jc w:val="both"/>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***En enero del año 2054 es el último pago por concepto del servicio del Crédito Senior ”T1b”</w:t>
      </w:r>
    </w:p>
    <w:p w:rsidR="00000000" w:rsidDel="00000000" w:rsidP="00000000" w:rsidRDefault="00000000" w:rsidRPr="00000000" w14:paraId="00000E13">
      <w:pPr>
        <w:spacing w:line="276" w:lineRule="auto"/>
        <w:jc w:val="both"/>
        <w:rPr>
          <w:rFonts w:ascii="Cambria" w:cs="Cambria" w:eastAsia="Cambria" w:hAnsi="Cambria"/>
          <w:sz w:val="13"/>
          <w:szCs w:val="13"/>
        </w:rPr>
      </w:pPr>
      <w:r w:rsidDel="00000000" w:rsidR="00000000" w:rsidRPr="00000000">
        <w:rPr>
          <w:rtl w:val="0"/>
        </w:rPr>
      </w:r>
    </w:p>
    <w:p w:rsidR="00000000" w:rsidDel="00000000" w:rsidP="00000000" w:rsidRDefault="00000000" w:rsidRPr="00000000" w14:paraId="00000E14">
      <w:pPr>
        <w:spacing w:line="276" w:lineRule="auto"/>
        <w:jc w:val="both"/>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****Para el año 2056 únicamente se contempla 1 mes</w:t>
      </w:r>
    </w:p>
    <w:p w:rsidR="00000000" w:rsidDel="00000000" w:rsidP="00000000" w:rsidRDefault="00000000" w:rsidRPr="00000000" w14:paraId="00000E15">
      <w:pPr>
        <w:spacing w:line="360" w:lineRule="auto"/>
        <w:jc w:val="both"/>
        <w:rPr>
          <w:rFonts w:ascii="Cambria" w:cs="Cambria" w:eastAsia="Cambria" w:hAnsi="Cambria"/>
        </w:rPr>
      </w:pPr>
      <w:r w:rsidDel="00000000" w:rsidR="00000000" w:rsidRPr="00000000">
        <w:rPr>
          <w:rtl w:val="0"/>
        </w:rPr>
      </w:r>
    </w:p>
    <w:p w:rsidR="00000000" w:rsidDel="00000000" w:rsidP="00000000" w:rsidRDefault="00000000" w:rsidRPr="00000000" w14:paraId="00000E16">
      <w:pPr>
        <w:spacing w:line="360" w:lineRule="auto"/>
        <w:jc w:val="both"/>
        <w:rPr>
          <w:rFonts w:ascii="Cambria" w:cs="Cambria" w:eastAsia="Cambria" w:hAnsi="Cambria"/>
        </w:rPr>
      </w:pPr>
      <w:r w:rsidDel="00000000" w:rsidR="00000000" w:rsidRPr="00000000">
        <w:rPr>
          <w:rFonts w:ascii="Cambria" w:cs="Cambria" w:eastAsia="Cambria" w:hAnsi="Cambria"/>
          <w:rtl w:val="0"/>
        </w:rPr>
        <w:t xml:space="preserve">El Proyecto pagará contraprestaciones por un total de $35,722,384,982.48 (treinta y cinco mil setecientos veintidós millones trescientos ochenta y cuatro mil novecientos ochenta y dos pesos 48/100 Moneda Nacional) sin incluir IVA. En el periodo de operación integral con duración de 27 años, el Proyecto pagará un total de $34,982,256,662.55 (treinta y cuatro mil novecientos ochenta y dos millones doscientos cincuenta y seis mil seiscientos sesenta y dos pesos 55/100 Moneda Nacional) sin incluir IVA.  En promedio, el monto de contraprestación anual para el periodo de operación integral sería por un total de $1,295,639,135.65 ( un mil doscientos noventa y cinco millones seiscientos treinta y nueve mil ciento treinta y cinco pesos 65/100 Moneda Nacional) sin incluir IVA, lo que da como resultado un pago por concepto de contraprestación mensual promedio de $107,969,927.97 (ciento siete millones novecientos sesenta y nueve mil novecientos veintisiete pesos 97/100 Moneda Nacional) sin incluir IVA, durante los 27 años de operación.. </w:t>
      </w:r>
    </w:p>
    <w:p w:rsidR="00000000" w:rsidDel="00000000" w:rsidP="00000000" w:rsidRDefault="00000000" w:rsidRPr="00000000" w14:paraId="00000E17">
      <w:pPr>
        <w:spacing w:line="360" w:lineRule="auto"/>
        <w:jc w:val="both"/>
        <w:rPr>
          <w:rFonts w:ascii="Cambria" w:cs="Cambria" w:eastAsia="Cambria" w:hAnsi="Cambria"/>
        </w:rPr>
      </w:pPr>
      <w:r w:rsidDel="00000000" w:rsidR="00000000" w:rsidRPr="00000000">
        <w:rPr>
          <w:rtl w:val="0"/>
        </w:rPr>
      </w:r>
    </w:p>
    <w:p w:rsidR="00000000" w:rsidDel="00000000" w:rsidP="00000000" w:rsidRDefault="00000000" w:rsidRPr="00000000" w14:paraId="00000E18">
      <w:pPr>
        <w:spacing w:line="360" w:lineRule="auto"/>
        <w:jc w:val="both"/>
        <w:rPr>
          <w:rFonts w:ascii="Cambria" w:cs="Cambria" w:eastAsia="Cambria" w:hAnsi="Cambria"/>
        </w:rPr>
      </w:pPr>
      <w:r w:rsidDel="00000000" w:rsidR="00000000" w:rsidRPr="00000000">
        <w:rPr>
          <w:rFonts w:ascii="Cambria" w:cs="Cambria" w:eastAsia="Cambria" w:hAnsi="Cambria"/>
          <w:rtl w:val="0"/>
        </w:rPr>
        <w:t xml:space="preserve">A continuación, se explica con más detalle cada uno de los componentes de la contraprestación y los supuestos que se utilizaron para llegar a los montos anuales. </w:t>
      </w:r>
    </w:p>
    <w:p w:rsidR="00000000" w:rsidDel="00000000" w:rsidP="00000000" w:rsidRDefault="00000000" w:rsidRPr="00000000" w14:paraId="00000E19">
      <w:pPr>
        <w:spacing w:line="360" w:lineRule="auto"/>
        <w:jc w:val="both"/>
        <w:rPr>
          <w:rFonts w:ascii="Cambria" w:cs="Cambria" w:eastAsia="Cambria" w:hAnsi="Cambria"/>
        </w:rPr>
      </w:pPr>
      <w:r w:rsidDel="00000000" w:rsidR="00000000" w:rsidRPr="00000000">
        <w:rPr>
          <w:rtl w:val="0"/>
        </w:rPr>
      </w:r>
    </w:p>
    <w:p w:rsidR="00000000" w:rsidDel="00000000" w:rsidP="00000000" w:rsidRDefault="00000000" w:rsidRPr="00000000" w14:paraId="00000E1A">
      <w:pPr>
        <w:spacing w:line="360" w:lineRule="auto"/>
        <w:jc w:val="both"/>
        <w:rPr>
          <w:rFonts w:ascii="Cambria" w:cs="Cambria" w:eastAsia="Cambria" w:hAnsi="Cambria"/>
        </w:rPr>
      </w:pPr>
      <w:r w:rsidDel="00000000" w:rsidR="00000000" w:rsidRPr="00000000">
        <w:rPr>
          <w:rtl w:val="0"/>
        </w:rPr>
      </w:r>
    </w:p>
    <w:p w:rsidR="00000000" w:rsidDel="00000000" w:rsidP="00000000" w:rsidRDefault="00000000" w:rsidRPr="00000000" w14:paraId="00000E1B">
      <w:pPr>
        <w:spacing w:line="360" w:lineRule="auto"/>
        <w:jc w:val="both"/>
        <w:rPr>
          <w:rFonts w:ascii="Cambria" w:cs="Cambria" w:eastAsia="Cambria" w:hAnsi="Cambria"/>
        </w:rPr>
      </w:pPr>
      <w:r w:rsidDel="00000000" w:rsidR="00000000" w:rsidRPr="00000000">
        <w:rPr>
          <w:rtl w:val="0"/>
        </w:rPr>
      </w:r>
    </w:p>
    <w:p w:rsidR="00000000" w:rsidDel="00000000" w:rsidP="00000000" w:rsidRDefault="00000000" w:rsidRPr="00000000" w14:paraId="00000E1C">
      <w:pPr>
        <w:spacing w:line="360" w:lineRule="auto"/>
        <w:jc w:val="both"/>
        <w:rPr>
          <w:rFonts w:ascii="Cambria" w:cs="Cambria" w:eastAsia="Cambria" w:hAnsi="Cambria"/>
        </w:rPr>
      </w:pPr>
      <w:r w:rsidDel="00000000" w:rsidR="00000000" w:rsidRPr="00000000">
        <w:rPr>
          <w:rtl w:val="0"/>
        </w:rPr>
      </w:r>
    </w:p>
    <w:p w:rsidR="00000000" w:rsidDel="00000000" w:rsidP="00000000" w:rsidRDefault="00000000" w:rsidRPr="00000000" w14:paraId="00000E1D">
      <w:pPr>
        <w:pStyle w:val="Heading2"/>
        <w:rPr>
          <w:b w:val="0"/>
        </w:rPr>
      </w:pPr>
      <w:bookmarkStart w:colFirst="0" w:colLast="0" w:name="_heading=h.esdpvdrnr27f" w:id="112"/>
      <w:bookmarkEnd w:id="112"/>
      <w:r w:rsidDel="00000000" w:rsidR="00000000" w:rsidRPr="00000000">
        <w:rPr>
          <w:rtl w:val="0"/>
        </w:rPr>
        <w:t xml:space="preserve">VII.1 T1a- Aportaciones de Capital y Préstamo de Accionistas</w:t>
      </w:r>
      <w:r w:rsidDel="00000000" w:rsidR="00000000" w:rsidRPr="00000000">
        <w:rPr>
          <w:rtl w:val="0"/>
        </w:rPr>
      </w:r>
    </w:p>
    <w:p w:rsidR="00000000" w:rsidDel="00000000" w:rsidP="00000000" w:rsidRDefault="00000000" w:rsidRPr="00000000" w14:paraId="00000E1E">
      <w:pPr>
        <w:spacing w:line="360" w:lineRule="auto"/>
        <w:jc w:val="both"/>
        <w:rPr>
          <w:rFonts w:ascii="Cambria" w:cs="Cambria" w:eastAsia="Cambria" w:hAnsi="Cambria"/>
        </w:rPr>
      </w:pPr>
      <w:r w:rsidDel="00000000" w:rsidR="00000000" w:rsidRPr="00000000">
        <w:rPr>
          <w:rtl w:val="0"/>
        </w:rPr>
      </w:r>
    </w:p>
    <w:p w:rsidR="00000000" w:rsidDel="00000000" w:rsidP="00000000" w:rsidRDefault="00000000" w:rsidRPr="00000000" w14:paraId="00000E1F">
      <w:pPr>
        <w:spacing w:line="360" w:lineRule="auto"/>
        <w:jc w:val="both"/>
        <w:rPr>
          <w:rFonts w:ascii="Arial" w:cs="Arial" w:eastAsia="Arial" w:hAnsi="Arial"/>
        </w:rPr>
      </w:pPr>
      <w:r w:rsidDel="00000000" w:rsidR="00000000" w:rsidRPr="00000000">
        <w:rPr>
          <w:rFonts w:ascii="Cambria" w:cs="Cambria" w:eastAsia="Cambria" w:hAnsi="Cambria"/>
          <w:rtl w:val="0"/>
        </w:rPr>
        <w:t xml:space="preserve">La cantidad de $2,144,160,263.91 (Dos mil ciento cuarenta y cuatro millones ciento sesenta mil doscientos sesenta y tres pesos 91/100 M.N.), es el monto que será aportado por el desarrollador para que la estructura de capital del Proyecto se cumpla</w:t>
      </w:r>
      <w:r w:rsidDel="00000000" w:rsidR="00000000" w:rsidRPr="00000000">
        <w:rPr>
          <w:rFonts w:ascii="Arial" w:cs="Arial" w:eastAsia="Arial" w:hAnsi="Arial"/>
          <w:rtl w:val="0"/>
        </w:rPr>
        <w:t xml:space="preserve">. </w:t>
      </w:r>
    </w:p>
    <w:p w:rsidR="00000000" w:rsidDel="00000000" w:rsidP="00000000" w:rsidRDefault="00000000" w:rsidRPr="00000000" w14:paraId="00000E20">
      <w:pPr>
        <w:spacing w:line="360" w:lineRule="auto"/>
        <w:jc w:val="both"/>
        <w:rPr>
          <w:rFonts w:ascii="Cambria" w:cs="Cambria" w:eastAsia="Cambria" w:hAnsi="Cambria"/>
        </w:rPr>
      </w:pPr>
      <w:r w:rsidDel="00000000" w:rsidR="00000000" w:rsidRPr="00000000">
        <w:rPr>
          <w:rtl w:val="0"/>
        </w:rPr>
      </w:r>
    </w:p>
    <w:p w:rsidR="00000000" w:rsidDel="00000000" w:rsidP="00000000" w:rsidRDefault="00000000" w:rsidRPr="00000000" w14:paraId="00000E21">
      <w:pPr>
        <w:spacing w:line="360" w:lineRule="auto"/>
        <w:jc w:val="both"/>
        <w:rPr>
          <w:rFonts w:ascii="Cambria" w:cs="Cambria" w:eastAsia="Cambria" w:hAnsi="Cambria"/>
        </w:rPr>
      </w:pPr>
      <w:r w:rsidDel="00000000" w:rsidR="00000000" w:rsidRPr="00000000">
        <w:rPr>
          <w:rFonts w:ascii="Cambria" w:cs="Cambria" w:eastAsia="Cambria" w:hAnsi="Cambria"/>
          <w:rtl w:val="0"/>
        </w:rPr>
        <w:t xml:space="preserve">Las aportaciones pueden ser por medio de:</w:t>
      </w:r>
    </w:p>
    <w:p w:rsidR="00000000" w:rsidDel="00000000" w:rsidP="00000000" w:rsidRDefault="00000000" w:rsidRPr="00000000" w14:paraId="00000E22">
      <w:pPr>
        <w:spacing w:line="360" w:lineRule="auto"/>
        <w:jc w:val="both"/>
        <w:rPr>
          <w:rFonts w:ascii="Cambria" w:cs="Cambria" w:eastAsia="Cambria" w:hAnsi="Cambria"/>
          <w:b w:val="1"/>
        </w:rPr>
      </w:pPr>
      <w:r w:rsidDel="00000000" w:rsidR="00000000" w:rsidRPr="00000000">
        <w:rPr>
          <w:rtl w:val="0"/>
        </w:rPr>
      </w:r>
    </w:p>
    <w:p w:rsidR="00000000" w:rsidDel="00000000" w:rsidP="00000000" w:rsidRDefault="00000000" w:rsidRPr="00000000" w14:paraId="00000E23">
      <w:pPr>
        <w:keepNext w:val="0"/>
        <w:keepLines w:val="0"/>
        <w:pageBreakBefore w:val="0"/>
        <w:widowControl w:val="1"/>
        <w:numPr>
          <w:ilvl w:val="3"/>
          <w:numId w:val="13"/>
        </w:numPr>
        <w:pBdr>
          <w:top w:space="0" w:sz="0" w:val="nil"/>
          <w:left w:space="0" w:sz="0" w:val="nil"/>
          <w:bottom w:space="0" w:sz="0" w:val="nil"/>
          <w:right w:space="0" w:sz="0" w:val="nil"/>
          <w:between w:space="0" w:sz="0" w:val="nil"/>
        </w:pBdr>
        <w:shd w:fill="auto" w:val="clear"/>
        <w:spacing w:after="0" w:before="0" w:line="360" w:lineRule="auto"/>
        <w:ind w:left="567" w:right="0" w:hanging="360"/>
        <w:jc w:val="both"/>
        <w:rPr>
          <w:rFonts w:ascii="Cambria" w:cs="Cambria" w:eastAsia="Cambria" w:hAnsi="Cambria"/>
          <w:b w:val="0"/>
          <w:i w:val="1"/>
          <w:smallCaps w:val="0"/>
          <w:strike w:val="0"/>
          <w:color w:val="000000"/>
          <w:sz w:val="24"/>
          <w:szCs w:val="24"/>
          <w:u w:val="none"/>
          <w:shd w:fill="auto" w:val="clear"/>
          <w:vertAlign w:val="baseline"/>
        </w:rPr>
      </w:pPr>
      <w:r w:rsidDel="00000000" w:rsidR="00000000" w:rsidRPr="00000000">
        <w:rPr>
          <w:rFonts w:ascii="Cambria" w:cs="Cambria" w:eastAsia="Cambria" w:hAnsi="Cambria"/>
          <w:b w:val="1"/>
          <w:i w:val="1"/>
          <w:smallCaps w:val="0"/>
          <w:strike w:val="0"/>
          <w:color w:val="000000"/>
          <w:sz w:val="24"/>
          <w:szCs w:val="24"/>
          <w:u w:val="none"/>
          <w:shd w:fill="auto" w:val="clear"/>
          <w:vertAlign w:val="baseline"/>
          <w:rtl w:val="0"/>
        </w:rPr>
        <w:t xml:space="preserve">Aportaciones de Capital: $536,040,065.98</w:t>
      </w:r>
      <w:r w:rsidDel="00000000" w:rsidR="00000000" w:rsidRPr="00000000">
        <w:rPr>
          <w:rFonts w:ascii="Cambria" w:cs="Cambria" w:eastAsia="Cambria" w:hAnsi="Cambria"/>
          <w:b w:val="0"/>
          <w:i w:val="1"/>
          <w:smallCaps w:val="0"/>
          <w:strike w:val="0"/>
          <w:color w:val="000000"/>
          <w:sz w:val="24"/>
          <w:szCs w:val="24"/>
          <w:u w:val="none"/>
          <w:shd w:fill="auto" w:val="clear"/>
          <w:vertAlign w:val="baseline"/>
          <w:rtl w:val="0"/>
        </w:rPr>
        <w:t xml:space="preserve"> (Quinientos treinta y seis millones cuarenta mil sesenta y cinco pesos 98/100 M.N.). Monto correspondiente al 25% del monto total del capital. </w:t>
      </w:r>
    </w:p>
    <w:p w:rsidR="00000000" w:rsidDel="00000000" w:rsidP="00000000" w:rsidRDefault="00000000" w:rsidRPr="00000000" w14:paraId="00000E24">
      <w:pPr>
        <w:keepNext w:val="0"/>
        <w:keepLines w:val="0"/>
        <w:pageBreakBefore w:val="0"/>
        <w:widowControl w:val="1"/>
        <w:numPr>
          <w:ilvl w:val="3"/>
          <w:numId w:val="13"/>
        </w:numPr>
        <w:pBdr>
          <w:top w:space="0" w:sz="0" w:val="nil"/>
          <w:left w:space="0" w:sz="0" w:val="nil"/>
          <w:bottom w:space="0" w:sz="0" w:val="nil"/>
          <w:right w:space="0" w:sz="0" w:val="nil"/>
          <w:between w:space="0" w:sz="0" w:val="nil"/>
        </w:pBdr>
        <w:shd w:fill="auto" w:val="clear"/>
        <w:spacing w:after="0" w:before="0" w:line="360" w:lineRule="auto"/>
        <w:ind w:left="567" w:right="0" w:hanging="360"/>
        <w:jc w:val="both"/>
        <w:rPr>
          <w:rFonts w:ascii="Cambria" w:cs="Cambria" w:eastAsia="Cambria" w:hAnsi="Cambria"/>
          <w:b w:val="0"/>
          <w:i w:val="1"/>
          <w:smallCaps w:val="0"/>
          <w:strike w:val="0"/>
          <w:color w:val="000000"/>
          <w:sz w:val="22"/>
          <w:szCs w:val="22"/>
          <w:u w:val="none"/>
          <w:shd w:fill="auto" w:val="clear"/>
          <w:vertAlign w:val="baseline"/>
        </w:rPr>
      </w:pPr>
      <w:r w:rsidDel="00000000" w:rsidR="00000000" w:rsidRPr="00000000">
        <w:rPr>
          <w:rFonts w:ascii="Cambria" w:cs="Cambria" w:eastAsia="Cambria" w:hAnsi="Cambria"/>
          <w:b w:val="1"/>
          <w:i w:val="1"/>
          <w:smallCaps w:val="0"/>
          <w:strike w:val="0"/>
          <w:color w:val="000000"/>
          <w:sz w:val="24"/>
          <w:szCs w:val="24"/>
          <w:u w:val="none"/>
          <w:shd w:fill="auto" w:val="clear"/>
          <w:vertAlign w:val="baseline"/>
          <w:rtl w:val="0"/>
        </w:rPr>
        <w:t xml:space="preserve">Préstamo de Accionistas: $1,608,120,197.93</w:t>
      </w:r>
      <w:r w:rsidDel="00000000" w:rsidR="00000000" w:rsidRPr="00000000">
        <w:rPr>
          <w:rFonts w:ascii="Cambria" w:cs="Cambria" w:eastAsia="Cambria" w:hAnsi="Cambria"/>
          <w:b w:val="0"/>
          <w:i w:val="1"/>
          <w:smallCaps w:val="0"/>
          <w:strike w:val="0"/>
          <w:color w:val="000000"/>
          <w:sz w:val="24"/>
          <w:szCs w:val="24"/>
          <w:u w:val="none"/>
          <w:shd w:fill="auto" w:val="clear"/>
          <w:vertAlign w:val="baseline"/>
          <w:rtl w:val="0"/>
        </w:rPr>
        <w:t xml:space="preserve"> (Mil seiscientos ocho millones ciento veinte mil ciento noventa y siete pesos 93/100 M.N.). Monto correspondiente al 75% del monto total del capital</w:t>
      </w:r>
      <w:r w:rsidDel="00000000" w:rsidR="00000000" w:rsidRPr="00000000">
        <w:rPr>
          <w:rFonts w:ascii="Cambria" w:cs="Cambria" w:eastAsia="Cambria" w:hAnsi="Cambria"/>
          <w:b w:val="0"/>
          <w:i w:val="1"/>
          <w:smallCaps w:val="0"/>
          <w:strike w:val="0"/>
          <w:color w:val="000000"/>
          <w:sz w:val="22"/>
          <w:szCs w:val="22"/>
          <w:u w:val="none"/>
          <w:shd w:fill="auto" w:val="clear"/>
          <w:vertAlign w:val="baseline"/>
          <w:rtl w:val="0"/>
        </w:rPr>
        <w:t xml:space="preserve">.</w:t>
      </w:r>
    </w:p>
    <w:p w:rsidR="00000000" w:rsidDel="00000000" w:rsidP="00000000" w:rsidRDefault="00000000" w:rsidRPr="00000000" w14:paraId="00000E25">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360" w:lineRule="auto"/>
        <w:ind w:left="567" w:right="0" w:firstLine="0"/>
        <w:jc w:val="both"/>
        <w:rPr>
          <w:rFonts w:ascii="Cambria" w:cs="Cambria" w:eastAsia="Cambria" w:hAnsi="Cambria"/>
          <w:b w:val="0"/>
          <w:i w:val="1"/>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E26">
      <w:pPr>
        <w:spacing w:line="360" w:lineRule="auto"/>
        <w:jc w:val="both"/>
        <w:rPr>
          <w:rFonts w:ascii="Cambria" w:cs="Cambria" w:eastAsia="Cambria" w:hAnsi="Cambria"/>
        </w:rPr>
      </w:pPr>
      <w:r w:rsidDel="00000000" w:rsidR="00000000" w:rsidRPr="00000000">
        <w:rPr>
          <w:rFonts w:ascii="Cambria" w:cs="Cambria" w:eastAsia="Cambria" w:hAnsi="Cambria"/>
          <w:rtl w:val="0"/>
        </w:rPr>
        <w:t xml:space="preserve">La primera aportación que tendrán que hacer los accionistas está programada para el mes de febrero de 2026 y en total tendrán que hacer 36 (treinta y seis) aportaciones de capital mensuales consecutivas. Lo anterior equivale al periodo de construcción que se tiene programado para el proyecto.</w:t>
      </w:r>
    </w:p>
    <w:p w:rsidR="00000000" w:rsidDel="00000000" w:rsidP="00000000" w:rsidRDefault="00000000" w:rsidRPr="00000000" w14:paraId="00000E27">
      <w:pPr>
        <w:spacing w:line="360" w:lineRule="auto"/>
        <w:jc w:val="both"/>
        <w:rPr>
          <w:rFonts w:ascii="Cambria" w:cs="Cambria" w:eastAsia="Cambria" w:hAnsi="Cambria"/>
        </w:rPr>
      </w:pPr>
      <w:r w:rsidDel="00000000" w:rsidR="00000000" w:rsidRPr="00000000">
        <w:rPr>
          <w:rtl w:val="0"/>
        </w:rPr>
      </w:r>
    </w:p>
    <w:p w:rsidR="00000000" w:rsidDel="00000000" w:rsidP="00000000" w:rsidRDefault="00000000" w:rsidRPr="00000000" w14:paraId="00000E28">
      <w:pPr>
        <w:spacing w:line="360" w:lineRule="auto"/>
        <w:jc w:val="both"/>
        <w:rPr>
          <w:rFonts w:ascii="Cambria" w:cs="Cambria" w:eastAsia="Cambria" w:hAnsi="Cambria"/>
        </w:rPr>
      </w:pPr>
      <w:r w:rsidDel="00000000" w:rsidR="00000000" w:rsidRPr="00000000">
        <w:rPr>
          <w:rtl w:val="0"/>
        </w:rPr>
      </w:r>
    </w:p>
    <w:p w:rsidR="00000000" w:rsidDel="00000000" w:rsidP="00000000" w:rsidRDefault="00000000" w:rsidRPr="00000000" w14:paraId="00000E29">
      <w:pPr>
        <w:spacing w:line="360" w:lineRule="auto"/>
        <w:jc w:val="both"/>
        <w:rPr>
          <w:rFonts w:ascii="Cambria" w:cs="Cambria" w:eastAsia="Cambria" w:hAnsi="Cambria"/>
        </w:rPr>
      </w:pPr>
      <w:r w:rsidDel="00000000" w:rsidR="00000000" w:rsidRPr="00000000">
        <w:rPr>
          <w:rtl w:val="0"/>
        </w:rPr>
      </w:r>
    </w:p>
    <w:p w:rsidR="00000000" w:rsidDel="00000000" w:rsidP="00000000" w:rsidRDefault="00000000" w:rsidRPr="00000000" w14:paraId="00000E2A">
      <w:pPr>
        <w:spacing w:line="360" w:lineRule="auto"/>
        <w:jc w:val="both"/>
        <w:rPr>
          <w:rFonts w:ascii="Cambria" w:cs="Cambria" w:eastAsia="Cambria" w:hAnsi="Cambria"/>
        </w:rPr>
      </w:pPr>
      <w:r w:rsidDel="00000000" w:rsidR="00000000" w:rsidRPr="00000000">
        <w:rPr>
          <w:rtl w:val="0"/>
        </w:rPr>
      </w:r>
    </w:p>
    <w:p w:rsidR="00000000" w:rsidDel="00000000" w:rsidP="00000000" w:rsidRDefault="00000000" w:rsidRPr="00000000" w14:paraId="00000E2B">
      <w:pPr>
        <w:spacing w:line="360" w:lineRule="auto"/>
        <w:jc w:val="both"/>
        <w:rPr>
          <w:rFonts w:ascii="Cambria" w:cs="Cambria" w:eastAsia="Cambria" w:hAnsi="Cambria"/>
        </w:rPr>
      </w:pPr>
      <w:r w:rsidDel="00000000" w:rsidR="00000000" w:rsidRPr="00000000">
        <w:rPr>
          <w:rtl w:val="0"/>
        </w:rPr>
      </w:r>
    </w:p>
    <w:p w:rsidR="00000000" w:rsidDel="00000000" w:rsidP="00000000" w:rsidRDefault="00000000" w:rsidRPr="00000000" w14:paraId="00000E2C">
      <w:pPr>
        <w:spacing w:line="360" w:lineRule="auto"/>
        <w:jc w:val="both"/>
        <w:rPr>
          <w:rFonts w:ascii="Cambria" w:cs="Cambria" w:eastAsia="Cambria" w:hAnsi="Cambria"/>
        </w:rPr>
      </w:pPr>
      <w:r w:rsidDel="00000000" w:rsidR="00000000" w:rsidRPr="00000000">
        <w:rPr>
          <w:rtl w:val="0"/>
        </w:rPr>
      </w:r>
    </w:p>
    <w:p w:rsidR="00000000" w:rsidDel="00000000" w:rsidP="00000000" w:rsidRDefault="00000000" w:rsidRPr="00000000" w14:paraId="00000E2D">
      <w:pPr>
        <w:spacing w:line="360" w:lineRule="auto"/>
        <w:jc w:val="both"/>
        <w:rPr>
          <w:rFonts w:ascii="Cambria" w:cs="Cambria" w:eastAsia="Cambria" w:hAnsi="Cambria"/>
        </w:rPr>
      </w:pPr>
      <w:r w:rsidDel="00000000" w:rsidR="00000000" w:rsidRPr="00000000">
        <w:rPr>
          <w:rtl w:val="0"/>
        </w:rPr>
      </w:r>
    </w:p>
    <w:p w:rsidR="00000000" w:rsidDel="00000000" w:rsidP="00000000" w:rsidRDefault="00000000" w:rsidRPr="00000000" w14:paraId="00000E2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Cambria" w:cs="Cambria" w:eastAsia="Cambria" w:hAnsi="Cambria"/>
          <w:b w:val="1"/>
          <w:i w:val="0"/>
          <w:smallCaps w:val="0"/>
          <w:strike w:val="0"/>
          <w:color w:val="000000"/>
          <w:sz w:val="36"/>
          <w:szCs w:val="36"/>
          <w:u w:val="none"/>
          <w:shd w:fill="auto" w:val="clear"/>
          <w:vertAlign w:val="baseline"/>
        </w:rPr>
      </w:pPr>
      <w:bookmarkStart w:colFirst="0" w:colLast="0" w:name="_heading=h.gmlvpaw59vr2" w:id="113"/>
      <w:bookmarkEnd w:id="113"/>
      <w:r w:rsidDel="00000000" w:rsidR="00000000" w:rsidRPr="00000000">
        <w:rPr>
          <w:rFonts w:ascii="Cambria" w:cs="Cambria" w:eastAsia="Cambria" w:hAnsi="Cambria"/>
          <w:b w:val="1"/>
          <w:i w:val="0"/>
          <w:smallCaps w:val="0"/>
          <w:strike w:val="0"/>
          <w:color w:val="000000"/>
          <w:sz w:val="24"/>
          <w:szCs w:val="24"/>
          <w:u w:val="none"/>
          <w:shd w:fill="auto" w:val="clear"/>
          <w:vertAlign w:val="baseline"/>
          <w:rtl w:val="0"/>
        </w:rPr>
        <w:t xml:space="preserve">Gráfica 5.</w:t>
      </w:r>
      <w:r w:rsidDel="00000000" w:rsidR="00000000" w:rsidRPr="00000000">
        <w:rPr>
          <w:rFonts w:ascii="Cambria" w:cs="Cambria" w:eastAsia="Cambria" w:hAnsi="Cambria"/>
          <w:b w:val="0"/>
          <w:i w:val="0"/>
          <w:smallCaps w:val="0"/>
          <w:strike w:val="0"/>
          <w:color w:val="000000"/>
          <w:sz w:val="24"/>
          <w:szCs w:val="24"/>
          <w:u w:val="none"/>
          <w:shd w:fill="auto" w:val="clear"/>
          <w:vertAlign w:val="baseline"/>
          <w:rtl w:val="0"/>
        </w:rPr>
        <w:t xml:space="preserve"> Aportaciones accionistas / año (mes 1 al 12)</w:t>
      </w:r>
      <w:r w:rsidDel="00000000" w:rsidR="00000000" w:rsidRPr="00000000">
        <w:rPr>
          <w:rtl w:val="0"/>
        </w:rPr>
      </w:r>
    </w:p>
    <w:p w:rsidR="00000000" w:rsidDel="00000000" w:rsidP="00000000" w:rsidRDefault="00000000" w:rsidRPr="00000000" w14:paraId="00000E2F">
      <w:pPr>
        <w:spacing w:line="276" w:lineRule="auto"/>
        <w:ind w:left="-850" w:right="-850" w:firstLine="0"/>
        <w:jc w:val="center"/>
        <w:rPr>
          <w:rFonts w:ascii="Cambria" w:cs="Cambria" w:eastAsia="Cambria" w:hAnsi="Cambria"/>
          <w:sz w:val="20"/>
          <w:szCs w:val="20"/>
        </w:rPr>
      </w:pPr>
      <w:r w:rsidDel="00000000" w:rsidR="00000000" w:rsidRPr="00000000">
        <w:rPr/>
        <w:drawing>
          <wp:inline distB="0" distT="0" distL="0" distR="0">
            <wp:extent cx="5029200" cy="2400804"/>
            <wp:docPr id="2014181442" name=""/>
            <a:graphic>
              <a:graphicData uri="http://schemas.openxmlformats.org/drawingml/2006/chart">
                <c:chart r:id="rId40"/>
              </a:graphicData>
            </a:graphic>
          </wp:inline>
        </w:drawing>
      </w:r>
      <w:r w:rsidDel="00000000" w:rsidR="00000000" w:rsidRPr="00000000">
        <w:rPr>
          <w:rtl w:val="0"/>
        </w:rPr>
      </w:r>
    </w:p>
    <w:p w:rsidR="00000000" w:rsidDel="00000000" w:rsidP="00000000" w:rsidRDefault="00000000" w:rsidRPr="00000000" w14:paraId="00000E30">
      <w:pPr>
        <w:spacing w:line="360" w:lineRule="auto"/>
        <w:ind w:right="-851"/>
        <w:jc w:val="center"/>
        <w:rPr>
          <w:rFonts w:ascii="Cambria" w:cs="Cambria" w:eastAsia="Cambria" w:hAnsi="Cambria"/>
          <w:sz w:val="18"/>
          <w:szCs w:val="18"/>
        </w:rPr>
      </w:pPr>
      <w:r w:rsidDel="00000000" w:rsidR="00000000" w:rsidRPr="00000000">
        <w:rPr>
          <w:rFonts w:ascii="Cambria" w:cs="Cambria" w:eastAsia="Cambria" w:hAnsi="Cambria"/>
          <w:b w:val="1"/>
          <w:sz w:val="18"/>
          <w:szCs w:val="18"/>
          <w:rtl w:val="0"/>
        </w:rPr>
        <w:t xml:space="preserve">Fuente:</w:t>
      </w:r>
      <w:r w:rsidDel="00000000" w:rsidR="00000000" w:rsidRPr="00000000">
        <w:rPr>
          <w:rFonts w:ascii="Cambria" w:cs="Cambria" w:eastAsia="Cambria" w:hAnsi="Cambria"/>
          <w:sz w:val="18"/>
          <w:szCs w:val="18"/>
          <w:rtl w:val="0"/>
        </w:rPr>
        <w:t xml:space="preserve"> Elaboración propia.</w:t>
      </w:r>
    </w:p>
    <w:p w:rsidR="00000000" w:rsidDel="00000000" w:rsidP="00000000" w:rsidRDefault="00000000" w:rsidRPr="00000000" w14:paraId="00000E31">
      <w:pPr>
        <w:spacing w:line="276" w:lineRule="auto"/>
        <w:ind w:right="-850"/>
        <w:jc w:val="both"/>
        <w:rPr>
          <w:rFonts w:ascii="Cambria" w:cs="Cambria" w:eastAsia="Cambria" w:hAnsi="Cambria"/>
          <w:sz w:val="20"/>
          <w:szCs w:val="20"/>
        </w:rPr>
      </w:pPr>
      <w:r w:rsidDel="00000000" w:rsidR="00000000" w:rsidRPr="00000000">
        <w:rPr>
          <w:rtl w:val="0"/>
        </w:rPr>
      </w:r>
    </w:p>
    <w:p w:rsidR="00000000" w:rsidDel="00000000" w:rsidP="00000000" w:rsidRDefault="00000000" w:rsidRPr="00000000" w14:paraId="00000E32">
      <w:pPr>
        <w:spacing w:line="276" w:lineRule="auto"/>
        <w:ind w:right="-850"/>
        <w:jc w:val="both"/>
        <w:rPr>
          <w:rFonts w:ascii="Cambria" w:cs="Cambria" w:eastAsia="Cambria" w:hAnsi="Cambria"/>
          <w:sz w:val="20"/>
          <w:szCs w:val="20"/>
        </w:rPr>
      </w:pPr>
      <w:r w:rsidDel="00000000" w:rsidR="00000000" w:rsidRPr="00000000">
        <w:rPr>
          <w:rtl w:val="0"/>
        </w:rPr>
      </w:r>
    </w:p>
    <w:p w:rsidR="00000000" w:rsidDel="00000000" w:rsidP="00000000" w:rsidRDefault="00000000" w:rsidRPr="00000000" w14:paraId="00000E33">
      <w:pPr>
        <w:spacing w:line="276" w:lineRule="auto"/>
        <w:ind w:right="-850"/>
        <w:jc w:val="both"/>
        <w:rPr>
          <w:rFonts w:ascii="Cambria" w:cs="Cambria" w:eastAsia="Cambria" w:hAnsi="Cambria"/>
          <w:sz w:val="20"/>
          <w:szCs w:val="20"/>
        </w:rPr>
      </w:pPr>
      <w:r w:rsidDel="00000000" w:rsidR="00000000" w:rsidRPr="00000000">
        <w:rPr>
          <w:rtl w:val="0"/>
        </w:rPr>
      </w:r>
    </w:p>
    <w:p w:rsidR="00000000" w:rsidDel="00000000" w:rsidP="00000000" w:rsidRDefault="00000000" w:rsidRPr="00000000" w14:paraId="00000E34">
      <w:pPr>
        <w:spacing w:line="276" w:lineRule="auto"/>
        <w:ind w:right="-850"/>
        <w:jc w:val="both"/>
        <w:rPr>
          <w:rFonts w:ascii="Cambria" w:cs="Cambria" w:eastAsia="Cambria" w:hAnsi="Cambria"/>
          <w:sz w:val="20"/>
          <w:szCs w:val="20"/>
        </w:rPr>
      </w:pPr>
      <w:r w:rsidDel="00000000" w:rsidR="00000000" w:rsidRPr="00000000">
        <w:rPr>
          <w:rtl w:val="0"/>
        </w:rPr>
      </w:r>
    </w:p>
    <w:p w:rsidR="00000000" w:rsidDel="00000000" w:rsidP="00000000" w:rsidRDefault="00000000" w:rsidRPr="00000000" w14:paraId="00000E3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center"/>
        <w:rPr>
          <w:rFonts w:ascii="Cambria" w:cs="Cambria" w:eastAsia="Cambria" w:hAnsi="Cambria"/>
          <w:b w:val="0"/>
          <w:i w:val="0"/>
          <w:smallCaps w:val="0"/>
          <w:strike w:val="0"/>
          <w:color w:val="000000"/>
          <w:sz w:val="24"/>
          <w:szCs w:val="24"/>
          <w:highlight w:val="yellow"/>
          <w:u w:val="none"/>
          <w:vertAlign w:val="baseline"/>
        </w:rPr>
      </w:pPr>
      <w:bookmarkStart w:colFirst="0" w:colLast="0" w:name="_heading=h.eeqsflmx1es6" w:id="114"/>
      <w:bookmarkEnd w:id="114"/>
      <w:r w:rsidDel="00000000" w:rsidR="00000000" w:rsidRPr="00000000">
        <w:rPr>
          <w:rFonts w:ascii="Cambria" w:cs="Cambria" w:eastAsia="Cambria" w:hAnsi="Cambria"/>
          <w:b w:val="1"/>
          <w:i w:val="0"/>
          <w:smallCaps w:val="0"/>
          <w:strike w:val="0"/>
          <w:color w:val="000000"/>
          <w:sz w:val="24"/>
          <w:szCs w:val="24"/>
          <w:u w:val="none"/>
          <w:shd w:fill="auto" w:val="clear"/>
          <w:vertAlign w:val="baseline"/>
          <w:rtl w:val="0"/>
        </w:rPr>
        <w:t xml:space="preserve">Gráfica 6.</w:t>
      </w:r>
      <w:r w:rsidDel="00000000" w:rsidR="00000000" w:rsidRPr="00000000">
        <w:rPr>
          <w:rFonts w:ascii="Cambria" w:cs="Cambria" w:eastAsia="Cambria" w:hAnsi="Cambria"/>
          <w:b w:val="0"/>
          <w:i w:val="0"/>
          <w:smallCaps w:val="0"/>
          <w:strike w:val="0"/>
          <w:color w:val="000000"/>
          <w:sz w:val="24"/>
          <w:szCs w:val="24"/>
          <w:u w:val="none"/>
          <w:shd w:fill="auto" w:val="clear"/>
          <w:vertAlign w:val="baseline"/>
          <w:rtl w:val="0"/>
        </w:rPr>
        <w:t xml:space="preserve"> Aportaciones accionistas / año (mes 13 al 24)</w:t>
      </w:r>
      <w:r w:rsidDel="00000000" w:rsidR="00000000" w:rsidRPr="00000000">
        <w:rPr>
          <w:rtl w:val="0"/>
        </w:rPr>
      </w:r>
    </w:p>
    <w:p w:rsidR="00000000" w:rsidDel="00000000" w:rsidP="00000000" w:rsidRDefault="00000000" w:rsidRPr="00000000" w14:paraId="00000E36">
      <w:pPr>
        <w:spacing w:line="276" w:lineRule="auto"/>
        <w:ind w:left="-850" w:right="-850" w:firstLine="0"/>
        <w:jc w:val="center"/>
        <w:rPr>
          <w:rFonts w:ascii="Cambria" w:cs="Cambria" w:eastAsia="Cambria" w:hAnsi="Cambria"/>
          <w:sz w:val="20"/>
          <w:szCs w:val="20"/>
          <w:highlight w:val="yellow"/>
        </w:rPr>
      </w:pPr>
      <w:r w:rsidDel="00000000" w:rsidR="00000000" w:rsidRPr="00000000">
        <w:rPr/>
        <w:drawing>
          <wp:inline distB="0" distT="0" distL="0" distR="0">
            <wp:extent cx="5619750" cy="2495550"/>
            <wp:docPr id="2014181443" name=""/>
            <a:graphic>
              <a:graphicData uri="http://schemas.openxmlformats.org/drawingml/2006/chart">
                <c:chart r:id="rId41"/>
              </a:graphicData>
            </a:graphic>
          </wp:inline>
        </w:drawing>
      </w:r>
      <w:r w:rsidDel="00000000" w:rsidR="00000000" w:rsidRPr="00000000">
        <w:rPr>
          <w:rtl w:val="0"/>
        </w:rPr>
      </w:r>
    </w:p>
    <w:p w:rsidR="00000000" w:rsidDel="00000000" w:rsidP="00000000" w:rsidRDefault="00000000" w:rsidRPr="00000000" w14:paraId="00000E37">
      <w:pPr>
        <w:spacing w:line="360" w:lineRule="auto"/>
        <w:ind w:right="-851"/>
        <w:jc w:val="center"/>
        <w:rPr>
          <w:rFonts w:ascii="Cambria" w:cs="Cambria" w:eastAsia="Cambria" w:hAnsi="Cambria"/>
          <w:sz w:val="18"/>
          <w:szCs w:val="18"/>
        </w:rPr>
      </w:pPr>
      <w:r w:rsidDel="00000000" w:rsidR="00000000" w:rsidRPr="00000000">
        <w:rPr>
          <w:rFonts w:ascii="Cambria" w:cs="Cambria" w:eastAsia="Cambria" w:hAnsi="Cambria"/>
          <w:b w:val="1"/>
          <w:sz w:val="18"/>
          <w:szCs w:val="18"/>
          <w:rtl w:val="0"/>
        </w:rPr>
        <w:t xml:space="preserve">Fuente</w:t>
      </w:r>
      <w:r w:rsidDel="00000000" w:rsidR="00000000" w:rsidRPr="00000000">
        <w:rPr>
          <w:rFonts w:ascii="Cambria" w:cs="Cambria" w:eastAsia="Cambria" w:hAnsi="Cambria"/>
          <w:sz w:val="18"/>
          <w:szCs w:val="18"/>
          <w:rtl w:val="0"/>
        </w:rPr>
        <w:t xml:space="preserve">: Elaboración propia.</w:t>
      </w:r>
    </w:p>
    <w:p w:rsidR="00000000" w:rsidDel="00000000" w:rsidP="00000000" w:rsidRDefault="00000000" w:rsidRPr="00000000" w14:paraId="00000E3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center"/>
        <w:rPr>
          <w:rFonts w:ascii="Cambria" w:cs="Cambria" w:eastAsia="Cambria" w:hAnsi="Cambria"/>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E39">
      <w:pPr>
        <w:rPr/>
      </w:pPr>
      <w:r w:rsidDel="00000000" w:rsidR="00000000" w:rsidRPr="00000000">
        <w:rPr>
          <w:rtl w:val="0"/>
        </w:rPr>
      </w:r>
    </w:p>
    <w:p w:rsidR="00000000" w:rsidDel="00000000" w:rsidP="00000000" w:rsidRDefault="00000000" w:rsidRPr="00000000" w14:paraId="00000E3A">
      <w:pPr>
        <w:rPr/>
      </w:pPr>
      <w:r w:rsidDel="00000000" w:rsidR="00000000" w:rsidRPr="00000000">
        <w:rPr>
          <w:rtl w:val="0"/>
        </w:rPr>
      </w:r>
    </w:p>
    <w:p w:rsidR="00000000" w:rsidDel="00000000" w:rsidP="00000000" w:rsidRDefault="00000000" w:rsidRPr="00000000" w14:paraId="00000E3B">
      <w:pPr>
        <w:rPr/>
      </w:pPr>
      <w:r w:rsidDel="00000000" w:rsidR="00000000" w:rsidRPr="00000000">
        <w:rPr>
          <w:rtl w:val="0"/>
        </w:rPr>
      </w:r>
    </w:p>
    <w:p w:rsidR="00000000" w:rsidDel="00000000" w:rsidP="00000000" w:rsidRDefault="00000000" w:rsidRPr="00000000" w14:paraId="00000E3C">
      <w:pPr>
        <w:rPr/>
      </w:pPr>
      <w:r w:rsidDel="00000000" w:rsidR="00000000" w:rsidRPr="00000000">
        <w:rPr>
          <w:rtl w:val="0"/>
        </w:rPr>
      </w:r>
    </w:p>
    <w:p w:rsidR="00000000" w:rsidDel="00000000" w:rsidP="00000000" w:rsidRDefault="00000000" w:rsidRPr="00000000" w14:paraId="00000E3D">
      <w:pPr>
        <w:rPr/>
      </w:pPr>
      <w:r w:rsidDel="00000000" w:rsidR="00000000" w:rsidRPr="00000000">
        <w:rPr>
          <w:rtl w:val="0"/>
        </w:rPr>
      </w:r>
    </w:p>
    <w:p w:rsidR="00000000" w:rsidDel="00000000" w:rsidP="00000000" w:rsidRDefault="00000000" w:rsidRPr="00000000" w14:paraId="00000E3E">
      <w:pPr>
        <w:rPr/>
      </w:pPr>
      <w:r w:rsidDel="00000000" w:rsidR="00000000" w:rsidRPr="00000000">
        <w:rPr>
          <w:rtl w:val="0"/>
        </w:rPr>
      </w:r>
    </w:p>
    <w:p w:rsidR="00000000" w:rsidDel="00000000" w:rsidP="00000000" w:rsidRDefault="00000000" w:rsidRPr="00000000" w14:paraId="00000E3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center"/>
        <w:rPr>
          <w:rFonts w:ascii="Cambria" w:cs="Cambria" w:eastAsia="Cambria" w:hAnsi="Cambria"/>
          <w:b w:val="0"/>
          <w:i w:val="0"/>
          <w:smallCaps w:val="0"/>
          <w:strike w:val="0"/>
          <w:color w:val="000000"/>
          <w:sz w:val="24"/>
          <w:szCs w:val="24"/>
          <w:highlight w:val="yellow"/>
          <w:u w:val="none"/>
          <w:vertAlign w:val="baseline"/>
        </w:rPr>
      </w:pPr>
      <w:bookmarkStart w:colFirst="0" w:colLast="0" w:name="_heading=h.nu63xetmcl6q" w:id="115"/>
      <w:bookmarkEnd w:id="115"/>
      <w:r w:rsidDel="00000000" w:rsidR="00000000" w:rsidRPr="00000000">
        <w:rPr>
          <w:rFonts w:ascii="Cambria" w:cs="Cambria" w:eastAsia="Cambria" w:hAnsi="Cambria"/>
          <w:b w:val="1"/>
          <w:i w:val="0"/>
          <w:smallCaps w:val="0"/>
          <w:strike w:val="0"/>
          <w:color w:val="000000"/>
          <w:sz w:val="24"/>
          <w:szCs w:val="24"/>
          <w:u w:val="none"/>
          <w:shd w:fill="auto" w:val="clear"/>
          <w:vertAlign w:val="baseline"/>
          <w:rtl w:val="0"/>
        </w:rPr>
        <w:t xml:space="preserve">Gráfica 7.</w:t>
      </w:r>
      <w:r w:rsidDel="00000000" w:rsidR="00000000" w:rsidRPr="00000000">
        <w:rPr>
          <w:rFonts w:ascii="Cambria" w:cs="Cambria" w:eastAsia="Cambria" w:hAnsi="Cambria"/>
          <w:b w:val="0"/>
          <w:i w:val="0"/>
          <w:smallCaps w:val="0"/>
          <w:strike w:val="0"/>
          <w:color w:val="000000"/>
          <w:sz w:val="24"/>
          <w:szCs w:val="24"/>
          <w:u w:val="none"/>
          <w:shd w:fill="auto" w:val="clear"/>
          <w:vertAlign w:val="baseline"/>
          <w:rtl w:val="0"/>
        </w:rPr>
        <w:t xml:space="preserve"> Aportaciones accionistas / año (mes 25 al 36)</w:t>
      </w:r>
      <w:r w:rsidDel="00000000" w:rsidR="00000000" w:rsidRPr="00000000">
        <w:rPr>
          <w:rtl w:val="0"/>
        </w:rPr>
      </w:r>
    </w:p>
    <w:p w:rsidR="00000000" w:rsidDel="00000000" w:rsidP="00000000" w:rsidRDefault="00000000" w:rsidRPr="00000000" w14:paraId="00000E40">
      <w:pPr>
        <w:spacing w:line="276" w:lineRule="auto"/>
        <w:ind w:left="-850" w:right="-850" w:firstLine="0"/>
        <w:jc w:val="center"/>
        <w:rPr>
          <w:rFonts w:ascii="Cambria" w:cs="Cambria" w:eastAsia="Cambria" w:hAnsi="Cambria"/>
          <w:sz w:val="20"/>
          <w:szCs w:val="20"/>
          <w:highlight w:val="yellow"/>
        </w:rPr>
      </w:pPr>
      <w:r w:rsidDel="00000000" w:rsidR="00000000" w:rsidRPr="00000000">
        <w:rPr/>
        <w:drawing>
          <wp:inline distB="0" distT="0" distL="0" distR="0">
            <wp:extent cx="5791266" cy="2552985"/>
            <wp:docPr id="2014181437" name=""/>
            <a:graphic>
              <a:graphicData uri="http://schemas.openxmlformats.org/drawingml/2006/chart">
                <c:chart r:id="rId42"/>
              </a:graphicData>
            </a:graphic>
          </wp:inline>
        </w:drawing>
      </w:r>
      <w:r w:rsidDel="00000000" w:rsidR="00000000" w:rsidRPr="00000000">
        <w:rPr>
          <w:rtl w:val="0"/>
        </w:rPr>
      </w:r>
    </w:p>
    <w:p w:rsidR="00000000" w:rsidDel="00000000" w:rsidP="00000000" w:rsidRDefault="00000000" w:rsidRPr="00000000" w14:paraId="00000E41">
      <w:pPr>
        <w:spacing w:line="360" w:lineRule="auto"/>
        <w:ind w:right="-851"/>
        <w:jc w:val="center"/>
        <w:rPr>
          <w:rFonts w:ascii="Cambria" w:cs="Cambria" w:eastAsia="Cambria" w:hAnsi="Cambria"/>
          <w:sz w:val="18"/>
          <w:szCs w:val="18"/>
        </w:rPr>
      </w:pPr>
      <w:r w:rsidDel="00000000" w:rsidR="00000000" w:rsidRPr="00000000">
        <w:rPr>
          <w:rFonts w:ascii="Cambria" w:cs="Cambria" w:eastAsia="Cambria" w:hAnsi="Cambria"/>
          <w:b w:val="1"/>
          <w:sz w:val="18"/>
          <w:szCs w:val="18"/>
          <w:rtl w:val="0"/>
        </w:rPr>
        <w:t xml:space="preserve">Fuente</w:t>
      </w:r>
      <w:r w:rsidDel="00000000" w:rsidR="00000000" w:rsidRPr="00000000">
        <w:rPr>
          <w:rFonts w:ascii="Cambria" w:cs="Cambria" w:eastAsia="Cambria" w:hAnsi="Cambria"/>
          <w:sz w:val="18"/>
          <w:szCs w:val="18"/>
          <w:rtl w:val="0"/>
        </w:rPr>
        <w:t xml:space="preserve">: Elaboración propia.</w:t>
      </w:r>
    </w:p>
    <w:p w:rsidR="00000000" w:rsidDel="00000000" w:rsidP="00000000" w:rsidRDefault="00000000" w:rsidRPr="00000000" w14:paraId="00000E42">
      <w:pPr>
        <w:spacing w:line="360" w:lineRule="auto"/>
        <w:jc w:val="both"/>
        <w:rPr>
          <w:rFonts w:ascii="Cambria" w:cs="Cambria" w:eastAsia="Cambria" w:hAnsi="Cambria"/>
        </w:rPr>
      </w:pPr>
      <w:r w:rsidDel="00000000" w:rsidR="00000000" w:rsidRPr="00000000">
        <w:rPr>
          <w:rtl w:val="0"/>
        </w:rPr>
      </w:r>
    </w:p>
    <w:p w:rsidR="00000000" w:rsidDel="00000000" w:rsidP="00000000" w:rsidRDefault="00000000" w:rsidRPr="00000000" w14:paraId="00000E43">
      <w:pPr>
        <w:spacing w:line="360" w:lineRule="auto"/>
        <w:jc w:val="both"/>
        <w:rPr>
          <w:rFonts w:ascii="Cambria" w:cs="Cambria" w:eastAsia="Cambria" w:hAnsi="Cambria"/>
        </w:rPr>
      </w:pPr>
      <w:r w:rsidDel="00000000" w:rsidR="00000000" w:rsidRPr="00000000">
        <w:rPr>
          <w:rFonts w:ascii="Cambria" w:cs="Cambria" w:eastAsia="Cambria" w:hAnsi="Cambria"/>
          <w:b w:val="1"/>
          <w:rtl w:val="0"/>
        </w:rPr>
        <w:t xml:space="preserve">El pago a los Accionistas se realizará mediante pagos mensuales durante 27 (veintisiete) años, equivalentes a 324 (trescientos veinticuatro) meses, el primer pago está programado para el mes de febrero de 2029 (primer pago de la contraprestación) y el último pago será en el mes de enero del año 2056.</w:t>
      </w:r>
      <w:r w:rsidDel="00000000" w:rsidR="00000000" w:rsidRPr="00000000">
        <w:rPr>
          <w:rFonts w:ascii="Cambria" w:cs="Cambria" w:eastAsia="Cambria" w:hAnsi="Cambria"/>
          <w:rtl w:val="0"/>
        </w:rPr>
        <w:t xml:space="preserve"> </w:t>
      </w:r>
    </w:p>
    <w:p w:rsidR="00000000" w:rsidDel="00000000" w:rsidP="00000000" w:rsidRDefault="00000000" w:rsidRPr="00000000" w14:paraId="00000E44">
      <w:pPr>
        <w:spacing w:line="360" w:lineRule="auto"/>
        <w:jc w:val="both"/>
        <w:rPr>
          <w:rFonts w:ascii="Cambria" w:cs="Cambria" w:eastAsia="Cambria" w:hAnsi="Cambria"/>
        </w:rPr>
      </w:pPr>
      <w:r w:rsidDel="00000000" w:rsidR="00000000" w:rsidRPr="00000000">
        <w:rPr>
          <w:rtl w:val="0"/>
        </w:rPr>
      </w:r>
    </w:p>
    <w:p w:rsidR="00000000" w:rsidDel="00000000" w:rsidP="00000000" w:rsidRDefault="00000000" w:rsidRPr="00000000" w14:paraId="00000E45">
      <w:pPr>
        <w:spacing w:line="360" w:lineRule="auto"/>
        <w:jc w:val="both"/>
        <w:rPr>
          <w:rFonts w:ascii="Cambria" w:cs="Cambria" w:eastAsia="Cambria" w:hAnsi="Cambria"/>
        </w:rPr>
      </w:pPr>
      <w:r w:rsidDel="00000000" w:rsidR="00000000" w:rsidRPr="00000000">
        <w:rPr>
          <w:rFonts w:ascii="Cambria" w:cs="Cambria" w:eastAsia="Cambria" w:hAnsi="Cambria"/>
          <w:rtl w:val="0"/>
        </w:rPr>
        <w:t xml:space="preserve">A continuación, podemos observar los pagos anuales, en millones de pesos que se tendrán que hacer a los accionistas, es decir, el pago correspondiente por T1a:</w:t>
      </w:r>
    </w:p>
    <w:p w:rsidR="00000000" w:rsidDel="00000000" w:rsidP="00000000" w:rsidRDefault="00000000" w:rsidRPr="00000000" w14:paraId="00000E46">
      <w:pPr>
        <w:pBdr>
          <w:top w:space="0" w:sz="0" w:val="nil"/>
          <w:left w:space="0" w:sz="0" w:val="nil"/>
          <w:bottom w:space="0" w:sz="0" w:val="nil"/>
          <w:right w:space="0" w:sz="0" w:val="nil"/>
          <w:between w:space="0" w:sz="0" w:val="nil"/>
        </w:pBdr>
        <w:spacing w:line="276" w:lineRule="auto"/>
        <w:rPr>
          <w:rFonts w:ascii="Cambria" w:cs="Cambria" w:eastAsia="Cambria" w:hAnsi="Cambria"/>
          <w:b w:val="1"/>
          <w:color w:val="000000"/>
        </w:rPr>
      </w:pPr>
      <w:r w:rsidDel="00000000" w:rsidR="00000000" w:rsidRPr="00000000">
        <w:rPr>
          <w:rtl w:val="0"/>
        </w:rPr>
      </w:r>
    </w:p>
    <w:p w:rsidR="00000000" w:rsidDel="00000000" w:rsidP="00000000" w:rsidRDefault="00000000" w:rsidRPr="00000000" w14:paraId="00000E4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Cambria" w:cs="Cambria" w:eastAsia="Cambria" w:hAnsi="Cambria"/>
          <w:b w:val="1"/>
          <w:i w:val="0"/>
          <w:smallCaps w:val="0"/>
          <w:strike w:val="0"/>
          <w:color w:val="000000"/>
          <w:sz w:val="24"/>
          <w:szCs w:val="24"/>
          <w:u w:val="none"/>
          <w:shd w:fill="auto" w:val="clear"/>
          <w:vertAlign w:val="baseline"/>
        </w:rPr>
      </w:pPr>
      <w:bookmarkStart w:colFirst="0" w:colLast="0" w:name="_heading=h.v019f8e7a3jm" w:id="116"/>
      <w:bookmarkEnd w:id="116"/>
      <w:r w:rsidDel="00000000" w:rsidR="00000000" w:rsidRPr="00000000">
        <w:rPr>
          <w:rtl w:val="0"/>
        </w:rPr>
      </w:r>
    </w:p>
    <w:p w:rsidR="00000000" w:rsidDel="00000000" w:rsidP="00000000" w:rsidRDefault="00000000" w:rsidRPr="00000000" w14:paraId="00000E4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Cambria" w:cs="Cambria" w:eastAsia="Cambria" w:hAnsi="Cambria"/>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E4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Cambria" w:cs="Cambria" w:eastAsia="Cambria" w:hAnsi="Cambria"/>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E4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Cambria" w:cs="Cambria" w:eastAsia="Cambria" w:hAnsi="Cambria"/>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E4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Cambria" w:cs="Cambria" w:eastAsia="Cambria" w:hAnsi="Cambria"/>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E4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Cambria" w:cs="Cambria" w:eastAsia="Cambria" w:hAnsi="Cambria"/>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E4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Cambria" w:cs="Cambria" w:eastAsia="Cambria" w:hAnsi="Cambria"/>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E4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Cambria" w:cs="Cambria" w:eastAsia="Cambria" w:hAnsi="Cambria"/>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E4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Cambria" w:cs="Cambria" w:eastAsia="Cambria" w:hAnsi="Cambria"/>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E5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Cambria" w:cs="Cambria" w:eastAsia="Cambria" w:hAnsi="Cambria"/>
          <w:b w:val="1"/>
          <w:i w:val="0"/>
          <w:smallCaps w:val="0"/>
          <w:strike w:val="0"/>
          <w:color w:val="000000"/>
          <w:sz w:val="24"/>
          <w:szCs w:val="24"/>
          <w:u w:val="none"/>
          <w:shd w:fill="auto" w:val="clear"/>
          <w:vertAlign w:val="baseline"/>
        </w:rPr>
      </w:pPr>
      <w:r w:rsidDel="00000000" w:rsidR="00000000" w:rsidRPr="00000000">
        <w:rPr>
          <w:rFonts w:ascii="Cambria" w:cs="Cambria" w:eastAsia="Cambria" w:hAnsi="Cambria"/>
          <w:b w:val="1"/>
          <w:i w:val="0"/>
          <w:smallCaps w:val="0"/>
          <w:strike w:val="0"/>
          <w:color w:val="000000"/>
          <w:sz w:val="24"/>
          <w:szCs w:val="24"/>
          <w:u w:val="none"/>
          <w:shd w:fill="auto" w:val="clear"/>
          <w:vertAlign w:val="baseline"/>
          <w:rtl w:val="0"/>
        </w:rPr>
        <w:t xml:space="preserve">Gráfica 8. </w:t>
      </w:r>
      <w:r w:rsidDel="00000000" w:rsidR="00000000" w:rsidRPr="00000000">
        <w:rPr>
          <w:rFonts w:ascii="Cambria" w:cs="Cambria" w:eastAsia="Cambria" w:hAnsi="Cambria"/>
          <w:b w:val="0"/>
          <w:i w:val="0"/>
          <w:smallCaps w:val="0"/>
          <w:strike w:val="0"/>
          <w:color w:val="000000"/>
          <w:sz w:val="24"/>
          <w:szCs w:val="24"/>
          <w:u w:val="none"/>
          <w:shd w:fill="auto" w:val="clear"/>
          <w:vertAlign w:val="baseline"/>
          <w:rtl w:val="0"/>
        </w:rPr>
        <w:t xml:space="preserve">Amortización anual a accionistas</w:t>
      </w:r>
      <w:r w:rsidDel="00000000" w:rsidR="00000000" w:rsidRPr="00000000">
        <w:rPr>
          <w:rtl w:val="0"/>
        </w:rPr>
      </w:r>
    </w:p>
    <w:p w:rsidR="00000000" w:rsidDel="00000000" w:rsidP="00000000" w:rsidRDefault="00000000" w:rsidRPr="00000000" w14:paraId="00000E51">
      <w:pPr>
        <w:spacing w:line="276" w:lineRule="auto"/>
        <w:ind w:left="-850" w:right="-850" w:firstLine="0"/>
        <w:jc w:val="center"/>
        <w:rPr>
          <w:rFonts w:ascii="Cambria" w:cs="Cambria" w:eastAsia="Cambria" w:hAnsi="Cambria"/>
          <w:sz w:val="20"/>
          <w:szCs w:val="20"/>
          <w:highlight w:val="yellow"/>
        </w:rPr>
      </w:pPr>
      <w:r w:rsidDel="00000000" w:rsidR="00000000" w:rsidRPr="00000000">
        <w:rPr>
          <w:rFonts w:ascii="Cambria" w:cs="Cambria" w:eastAsia="Cambria" w:hAnsi="Cambria"/>
          <w:sz w:val="20"/>
          <w:szCs w:val="20"/>
        </w:rPr>
        <w:drawing>
          <wp:inline distB="0" distT="0" distL="0" distR="0">
            <wp:extent cx="5074743" cy="2809841"/>
            <wp:effectExtent b="0" l="0" r="0" t="0"/>
            <wp:docPr id="2014181458" name="image2.png"/>
            <a:graphic>
              <a:graphicData uri="http://schemas.openxmlformats.org/drawingml/2006/picture">
                <pic:pic>
                  <pic:nvPicPr>
                    <pic:cNvPr id="0" name="image2.png"/>
                    <pic:cNvPicPr preferRelativeResize="0"/>
                  </pic:nvPicPr>
                  <pic:blipFill>
                    <a:blip r:embed="rId43"/>
                    <a:srcRect b="0" l="0" r="0" t="0"/>
                    <a:stretch>
                      <a:fillRect/>
                    </a:stretch>
                  </pic:blipFill>
                  <pic:spPr>
                    <a:xfrm>
                      <a:off x="0" y="0"/>
                      <a:ext cx="5074743" cy="2809841"/>
                    </a:xfrm>
                    <a:prstGeom prst="rect"/>
                    <a:ln/>
                  </pic:spPr>
                </pic:pic>
              </a:graphicData>
            </a:graphic>
          </wp:inline>
        </w:drawing>
      </w:r>
      <w:r w:rsidDel="00000000" w:rsidR="00000000" w:rsidRPr="00000000">
        <w:rPr>
          <w:rtl w:val="0"/>
        </w:rPr>
      </w:r>
    </w:p>
    <w:p w:rsidR="00000000" w:rsidDel="00000000" w:rsidP="00000000" w:rsidRDefault="00000000" w:rsidRPr="00000000" w14:paraId="00000E52">
      <w:pPr>
        <w:spacing w:line="360" w:lineRule="auto"/>
        <w:ind w:left="-851" w:right="-851" w:firstLine="0"/>
        <w:jc w:val="center"/>
        <w:rPr>
          <w:rFonts w:ascii="Cambria" w:cs="Cambria" w:eastAsia="Cambria" w:hAnsi="Cambria"/>
          <w:sz w:val="18"/>
          <w:szCs w:val="18"/>
        </w:rPr>
      </w:pPr>
      <w:r w:rsidDel="00000000" w:rsidR="00000000" w:rsidRPr="00000000">
        <w:rPr>
          <w:rFonts w:ascii="Cambria" w:cs="Cambria" w:eastAsia="Cambria" w:hAnsi="Cambria"/>
          <w:b w:val="1"/>
          <w:sz w:val="18"/>
          <w:szCs w:val="18"/>
          <w:rtl w:val="0"/>
        </w:rPr>
        <w:t xml:space="preserve">Fuente: </w:t>
      </w:r>
      <w:r w:rsidDel="00000000" w:rsidR="00000000" w:rsidRPr="00000000">
        <w:rPr>
          <w:rFonts w:ascii="Cambria" w:cs="Cambria" w:eastAsia="Cambria" w:hAnsi="Cambria"/>
          <w:sz w:val="18"/>
          <w:szCs w:val="18"/>
          <w:rtl w:val="0"/>
        </w:rPr>
        <w:t xml:space="preserve">Elaboración propia.</w:t>
      </w:r>
    </w:p>
    <w:p w:rsidR="00000000" w:rsidDel="00000000" w:rsidP="00000000" w:rsidRDefault="00000000" w:rsidRPr="00000000" w14:paraId="00000E53">
      <w:pPr>
        <w:spacing w:line="276" w:lineRule="auto"/>
        <w:ind w:right="-851"/>
        <w:rPr>
          <w:rFonts w:ascii="Cambria" w:cs="Cambria" w:eastAsia="Cambria" w:hAnsi="Cambria"/>
          <w:sz w:val="20"/>
          <w:szCs w:val="20"/>
        </w:rPr>
      </w:pPr>
      <w:r w:rsidDel="00000000" w:rsidR="00000000" w:rsidRPr="00000000">
        <w:rPr>
          <w:rtl w:val="0"/>
        </w:rPr>
      </w:r>
    </w:p>
    <w:p w:rsidR="00000000" w:rsidDel="00000000" w:rsidP="00000000" w:rsidRDefault="00000000" w:rsidRPr="00000000" w14:paraId="00000E5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Cambria" w:cs="Cambria" w:eastAsia="Cambria" w:hAnsi="Cambria"/>
          <w:b w:val="1"/>
          <w:i w:val="0"/>
          <w:smallCaps w:val="0"/>
          <w:strike w:val="0"/>
          <w:color w:val="000000"/>
          <w:sz w:val="24"/>
          <w:szCs w:val="24"/>
          <w:u w:val="none"/>
          <w:shd w:fill="auto" w:val="clear"/>
          <w:vertAlign w:val="baseline"/>
        </w:rPr>
      </w:pPr>
      <w:bookmarkStart w:colFirst="0" w:colLast="0" w:name="_heading=h.yije89a0zcd2" w:id="117"/>
      <w:bookmarkEnd w:id="117"/>
      <w:r w:rsidDel="00000000" w:rsidR="00000000" w:rsidRPr="00000000">
        <w:rPr>
          <w:rtl w:val="0"/>
        </w:rPr>
      </w:r>
    </w:p>
    <w:p w:rsidR="00000000" w:rsidDel="00000000" w:rsidP="00000000" w:rsidRDefault="00000000" w:rsidRPr="00000000" w14:paraId="00000E5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Cambria" w:cs="Cambria" w:eastAsia="Cambria" w:hAnsi="Cambria"/>
          <w:b w:val="1"/>
          <w:i w:val="0"/>
          <w:smallCaps w:val="0"/>
          <w:strike w:val="0"/>
          <w:color w:val="000000"/>
          <w:sz w:val="24"/>
          <w:szCs w:val="24"/>
          <w:u w:val="none"/>
          <w:shd w:fill="auto" w:val="clear"/>
          <w:vertAlign w:val="baseline"/>
        </w:rPr>
      </w:pPr>
      <w:r w:rsidDel="00000000" w:rsidR="00000000" w:rsidRPr="00000000">
        <w:rPr>
          <w:rFonts w:ascii="Cambria" w:cs="Cambria" w:eastAsia="Cambria" w:hAnsi="Cambria"/>
          <w:b w:val="1"/>
          <w:i w:val="0"/>
          <w:smallCaps w:val="0"/>
          <w:strike w:val="0"/>
          <w:color w:val="000000"/>
          <w:sz w:val="24"/>
          <w:szCs w:val="24"/>
          <w:u w:val="none"/>
          <w:shd w:fill="auto" w:val="clear"/>
          <w:vertAlign w:val="baseline"/>
          <w:rtl w:val="0"/>
        </w:rPr>
        <w:t xml:space="preserve">Gráfica 9. </w:t>
      </w:r>
      <w:r w:rsidDel="00000000" w:rsidR="00000000" w:rsidRPr="00000000">
        <w:rPr>
          <w:rFonts w:ascii="Cambria" w:cs="Cambria" w:eastAsia="Cambria" w:hAnsi="Cambria"/>
          <w:b w:val="0"/>
          <w:i w:val="0"/>
          <w:smallCaps w:val="0"/>
          <w:strike w:val="0"/>
          <w:color w:val="000000"/>
          <w:sz w:val="24"/>
          <w:szCs w:val="24"/>
          <w:u w:val="none"/>
          <w:shd w:fill="auto" w:val="clear"/>
          <w:vertAlign w:val="baseline"/>
          <w:rtl w:val="0"/>
        </w:rPr>
        <w:t xml:space="preserve">Amortización anual a accionistas</w:t>
      </w:r>
      <w:r w:rsidDel="00000000" w:rsidR="00000000" w:rsidRPr="00000000">
        <w:rPr>
          <w:rtl w:val="0"/>
        </w:rPr>
      </w:r>
    </w:p>
    <w:p w:rsidR="00000000" w:rsidDel="00000000" w:rsidP="00000000" w:rsidRDefault="00000000" w:rsidRPr="00000000" w14:paraId="00000E56">
      <w:pPr>
        <w:pBdr>
          <w:top w:space="0" w:sz="0" w:val="nil"/>
          <w:left w:space="0" w:sz="0" w:val="nil"/>
          <w:bottom w:space="0" w:sz="0" w:val="nil"/>
          <w:right w:space="0" w:sz="0" w:val="nil"/>
          <w:between w:space="0" w:sz="0" w:val="nil"/>
        </w:pBdr>
        <w:spacing w:line="276" w:lineRule="auto"/>
        <w:jc w:val="center"/>
        <w:rPr>
          <w:rFonts w:ascii="Cambria" w:cs="Cambria" w:eastAsia="Cambria" w:hAnsi="Cambria"/>
          <w:b w:val="1"/>
        </w:rPr>
      </w:pPr>
      <w:r w:rsidDel="00000000" w:rsidR="00000000" w:rsidRPr="00000000">
        <w:rPr>
          <w:rtl w:val="0"/>
        </w:rPr>
      </w:r>
    </w:p>
    <w:p w:rsidR="00000000" w:rsidDel="00000000" w:rsidP="00000000" w:rsidRDefault="00000000" w:rsidRPr="00000000" w14:paraId="00000E57">
      <w:pPr>
        <w:spacing w:line="276" w:lineRule="auto"/>
        <w:ind w:left="-850" w:right="-850" w:firstLine="0"/>
        <w:jc w:val="center"/>
        <w:rPr>
          <w:rFonts w:ascii="Cambria" w:cs="Cambria" w:eastAsia="Cambria" w:hAnsi="Cambria"/>
          <w:sz w:val="20"/>
          <w:szCs w:val="20"/>
        </w:rPr>
      </w:pPr>
      <w:r w:rsidDel="00000000" w:rsidR="00000000" w:rsidRPr="00000000">
        <w:rPr>
          <w:rFonts w:ascii="Cambria" w:cs="Cambria" w:eastAsia="Cambria" w:hAnsi="Cambria"/>
          <w:sz w:val="20"/>
          <w:szCs w:val="20"/>
        </w:rPr>
        <w:drawing>
          <wp:inline distB="0" distT="0" distL="0" distR="0">
            <wp:extent cx="5083662" cy="2639758"/>
            <wp:effectExtent b="0" l="0" r="0" t="0"/>
            <wp:docPr id="2014181459" name="image16.png"/>
            <a:graphic>
              <a:graphicData uri="http://schemas.openxmlformats.org/drawingml/2006/picture">
                <pic:pic>
                  <pic:nvPicPr>
                    <pic:cNvPr id="0" name="image16.png"/>
                    <pic:cNvPicPr preferRelativeResize="0"/>
                  </pic:nvPicPr>
                  <pic:blipFill>
                    <a:blip r:embed="rId44"/>
                    <a:srcRect b="0" l="0" r="0" t="0"/>
                    <a:stretch>
                      <a:fillRect/>
                    </a:stretch>
                  </pic:blipFill>
                  <pic:spPr>
                    <a:xfrm>
                      <a:off x="0" y="0"/>
                      <a:ext cx="5083662" cy="2639758"/>
                    </a:xfrm>
                    <a:prstGeom prst="rect"/>
                    <a:ln/>
                  </pic:spPr>
                </pic:pic>
              </a:graphicData>
            </a:graphic>
          </wp:inline>
        </w:drawing>
      </w:r>
      <w:r w:rsidDel="00000000" w:rsidR="00000000" w:rsidRPr="00000000">
        <w:rPr>
          <w:rtl w:val="0"/>
        </w:rPr>
      </w:r>
    </w:p>
    <w:p w:rsidR="00000000" w:rsidDel="00000000" w:rsidP="00000000" w:rsidRDefault="00000000" w:rsidRPr="00000000" w14:paraId="00000E58">
      <w:pPr>
        <w:spacing w:line="360" w:lineRule="auto"/>
        <w:ind w:left="-851" w:right="-851" w:firstLine="0"/>
        <w:jc w:val="center"/>
        <w:rPr>
          <w:rFonts w:ascii="Cambria" w:cs="Cambria" w:eastAsia="Cambria" w:hAnsi="Cambria"/>
          <w:sz w:val="18"/>
          <w:szCs w:val="18"/>
        </w:rPr>
      </w:pPr>
      <w:r w:rsidDel="00000000" w:rsidR="00000000" w:rsidRPr="00000000">
        <w:rPr>
          <w:rFonts w:ascii="Cambria" w:cs="Cambria" w:eastAsia="Cambria" w:hAnsi="Cambria"/>
          <w:b w:val="1"/>
          <w:sz w:val="18"/>
          <w:szCs w:val="18"/>
          <w:rtl w:val="0"/>
        </w:rPr>
        <w:t xml:space="preserve">Fuente:</w:t>
      </w:r>
      <w:r w:rsidDel="00000000" w:rsidR="00000000" w:rsidRPr="00000000">
        <w:rPr>
          <w:rFonts w:ascii="Cambria" w:cs="Cambria" w:eastAsia="Cambria" w:hAnsi="Cambria"/>
          <w:sz w:val="18"/>
          <w:szCs w:val="18"/>
          <w:rtl w:val="0"/>
        </w:rPr>
        <w:t xml:space="preserve"> Elaboración propia.</w:t>
      </w:r>
    </w:p>
    <w:p w:rsidR="00000000" w:rsidDel="00000000" w:rsidP="00000000" w:rsidRDefault="00000000" w:rsidRPr="00000000" w14:paraId="00000E59">
      <w:pPr>
        <w:pBdr>
          <w:top w:space="0" w:sz="0" w:val="nil"/>
          <w:left w:space="0" w:sz="0" w:val="nil"/>
          <w:bottom w:space="0" w:sz="0" w:val="nil"/>
          <w:right w:space="0" w:sz="0" w:val="nil"/>
          <w:between w:space="0" w:sz="0" w:val="nil"/>
        </w:pBdr>
        <w:spacing w:line="276" w:lineRule="auto"/>
        <w:jc w:val="center"/>
        <w:rPr>
          <w:rFonts w:ascii="Cambria" w:cs="Cambria" w:eastAsia="Cambria" w:hAnsi="Cambria"/>
          <w:b w:val="1"/>
        </w:rPr>
      </w:pPr>
      <w:r w:rsidDel="00000000" w:rsidR="00000000" w:rsidRPr="00000000">
        <w:rPr>
          <w:rtl w:val="0"/>
        </w:rPr>
      </w:r>
    </w:p>
    <w:p w:rsidR="00000000" w:rsidDel="00000000" w:rsidP="00000000" w:rsidRDefault="00000000" w:rsidRPr="00000000" w14:paraId="00000E5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Cambria" w:cs="Cambria" w:eastAsia="Cambria" w:hAnsi="Cambria"/>
          <w:b w:val="1"/>
          <w:i w:val="0"/>
          <w:smallCaps w:val="0"/>
          <w:strike w:val="0"/>
          <w:color w:val="000000"/>
          <w:sz w:val="24"/>
          <w:szCs w:val="24"/>
          <w:u w:val="none"/>
          <w:shd w:fill="auto" w:val="clear"/>
          <w:vertAlign w:val="baseline"/>
        </w:rPr>
      </w:pPr>
      <w:bookmarkStart w:colFirst="0" w:colLast="0" w:name="_heading=h.symzvw1va0q9" w:id="118"/>
      <w:bookmarkEnd w:id="118"/>
      <w:r w:rsidDel="00000000" w:rsidR="00000000" w:rsidRPr="00000000">
        <w:rPr>
          <w:rFonts w:ascii="Cambria" w:cs="Cambria" w:eastAsia="Cambria" w:hAnsi="Cambria"/>
          <w:b w:val="1"/>
          <w:i w:val="0"/>
          <w:smallCaps w:val="0"/>
          <w:strike w:val="0"/>
          <w:color w:val="000000"/>
          <w:sz w:val="24"/>
          <w:szCs w:val="24"/>
          <w:u w:val="none"/>
          <w:shd w:fill="auto" w:val="clear"/>
          <w:vertAlign w:val="baseline"/>
          <w:rtl w:val="0"/>
        </w:rPr>
        <w:t xml:space="preserve">Gráfica 10. </w:t>
      </w:r>
      <w:r w:rsidDel="00000000" w:rsidR="00000000" w:rsidRPr="00000000">
        <w:rPr>
          <w:rFonts w:ascii="Cambria" w:cs="Cambria" w:eastAsia="Cambria" w:hAnsi="Cambria"/>
          <w:b w:val="0"/>
          <w:i w:val="0"/>
          <w:smallCaps w:val="0"/>
          <w:strike w:val="0"/>
          <w:color w:val="000000"/>
          <w:sz w:val="24"/>
          <w:szCs w:val="24"/>
          <w:u w:val="none"/>
          <w:shd w:fill="auto" w:val="clear"/>
          <w:vertAlign w:val="baseline"/>
          <w:rtl w:val="0"/>
        </w:rPr>
        <w:t xml:space="preserve">Amortización anual a accionistas</w:t>
      </w:r>
      <w:r w:rsidDel="00000000" w:rsidR="00000000" w:rsidRPr="00000000">
        <w:rPr>
          <w:rtl w:val="0"/>
        </w:rPr>
      </w:r>
    </w:p>
    <w:p w:rsidR="00000000" w:rsidDel="00000000" w:rsidP="00000000" w:rsidRDefault="00000000" w:rsidRPr="00000000" w14:paraId="00000E5B">
      <w:pPr>
        <w:spacing w:line="276" w:lineRule="auto"/>
        <w:ind w:left="-850" w:right="-850" w:firstLine="0"/>
        <w:jc w:val="center"/>
        <w:rPr>
          <w:rFonts w:ascii="Cambria" w:cs="Cambria" w:eastAsia="Cambria" w:hAnsi="Cambria"/>
          <w:sz w:val="20"/>
          <w:szCs w:val="20"/>
          <w:highlight w:val="yellow"/>
        </w:rPr>
      </w:pPr>
      <w:r w:rsidDel="00000000" w:rsidR="00000000" w:rsidRPr="00000000">
        <w:rPr>
          <w:rFonts w:ascii="Cambria" w:cs="Cambria" w:eastAsia="Cambria" w:hAnsi="Cambria"/>
          <w:sz w:val="20"/>
          <w:szCs w:val="20"/>
        </w:rPr>
        <w:drawing>
          <wp:inline distB="0" distT="0" distL="0" distR="0">
            <wp:extent cx="5266120" cy="2182667"/>
            <wp:effectExtent b="0" l="0" r="0" t="0"/>
            <wp:docPr id="2014181460" name="image5.png"/>
            <a:graphic>
              <a:graphicData uri="http://schemas.openxmlformats.org/drawingml/2006/picture">
                <pic:pic>
                  <pic:nvPicPr>
                    <pic:cNvPr id="0" name="image5.png"/>
                    <pic:cNvPicPr preferRelativeResize="0"/>
                  </pic:nvPicPr>
                  <pic:blipFill>
                    <a:blip r:embed="rId45"/>
                    <a:srcRect b="0" l="0" r="0" t="0"/>
                    <a:stretch>
                      <a:fillRect/>
                    </a:stretch>
                  </pic:blipFill>
                  <pic:spPr>
                    <a:xfrm>
                      <a:off x="0" y="0"/>
                      <a:ext cx="5266120" cy="2182667"/>
                    </a:xfrm>
                    <a:prstGeom prst="rect"/>
                    <a:ln/>
                  </pic:spPr>
                </pic:pic>
              </a:graphicData>
            </a:graphic>
          </wp:inline>
        </w:drawing>
      </w:r>
      <w:r w:rsidDel="00000000" w:rsidR="00000000" w:rsidRPr="00000000">
        <w:rPr>
          <w:rtl w:val="0"/>
        </w:rPr>
      </w:r>
    </w:p>
    <w:p w:rsidR="00000000" w:rsidDel="00000000" w:rsidP="00000000" w:rsidRDefault="00000000" w:rsidRPr="00000000" w14:paraId="00000E5C">
      <w:pPr>
        <w:spacing w:line="360" w:lineRule="auto"/>
        <w:ind w:left="-851" w:right="-851" w:firstLine="0"/>
        <w:jc w:val="center"/>
        <w:rPr>
          <w:rFonts w:ascii="Cambria" w:cs="Cambria" w:eastAsia="Cambria" w:hAnsi="Cambria"/>
          <w:sz w:val="18"/>
          <w:szCs w:val="18"/>
        </w:rPr>
      </w:pPr>
      <w:r w:rsidDel="00000000" w:rsidR="00000000" w:rsidRPr="00000000">
        <w:rPr>
          <w:rFonts w:ascii="Cambria" w:cs="Cambria" w:eastAsia="Cambria" w:hAnsi="Cambria"/>
          <w:b w:val="1"/>
          <w:sz w:val="18"/>
          <w:szCs w:val="18"/>
          <w:rtl w:val="0"/>
        </w:rPr>
        <w:t xml:space="preserve">Fuente: </w:t>
      </w:r>
      <w:r w:rsidDel="00000000" w:rsidR="00000000" w:rsidRPr="00000000">
        <w:rPr>
          <w:rFonts w:ascii="Cambria" w:cs="Cambria" w:eastAsia="Cambria" w:hAnsi="Cambria"/>
          <w:sz w:val="18"/>
          <w:szCs w:val="18"/>
          <w:rtl w:val="0"/>
        </w:rPr>
        <w:t xml:space="preserve">Elaboración propia.</w:t>
      </w:r>
    </w:p>
    <w:p w:rsidR="00000000" w:rsidDel="00000000" w:rsidP="00000000" w:rsidRDefault="00000000" w:rsidRPr="00000000" w14:paraId="00000E5D">
      <w:pPr>
        <w:spacing w:line="360" w:lineRule="auto"/>
        <w:ind w:left="-851" w:right="-851" w:firstLine="0"/>
        <w:jc w:val="center"/>
        <w:rPr>
          <w:rFonts w:ascii="Cambria" w:cs="Cambria" w:eastAsia="Cambria" w:hAnsi="Cambria"/>
        </w:rPr>
      </w:pPr>
      <w:r w:rsidDel="00000000" w:rsidR="00000000" w:rsidRPr="00000000">
        <w:rPr>
          <w:rtl w:val="0"/>
        </w:rPr>
      </w:r>
    </w:p>
    <w:p w:rsidR="00000000" w:rsidDel="00000000" w:rsidP="00000000" w:rsidRDefault="00000000" w:rsidRPr="00000000" w14:paraId="00000E5E">
      <w:pPr>
        <w:spacing w:line="360" w:lineRule="auto"/>
        <w:jc w:val="both"/>
        <w:rPr>
          <w:rFonts w:ascii="Cambria" w:cs="Cambria" w:eastAsia="Cambria" w:hAnsi="Cambria"/>
        </w:rPr>
      </w:pPr>
      <w:r w:rsidDel="00000000" w:rsidR="00000000" w:rsidRPr="00000000">
        <w:rPr>
          <w:rFonts w:ascii="Cambria" w:cs="Cambria" w:eastAsia="Cambria" w:hAnsi="Cambria"/>
          <w:rtl w:val="0"/>
        </w:rPr>
        <w:t xml:space="preserve">Los pagos tanto al préstamo de los accionistas, y a las aportaciones de los accionistas, serán iguales en todos los meses, únicamente en el 2029 y en el 2056 el monto anual es diferente por los meses que se contemplan (11 meses en el 2029 y 1 mes en el 2056).</w:t>
        <w:tab/>
      </w:r>
    </w:p>
    <w:p w:rsidR="00000000" w:rsidDel="00000000" w:rsidP="00000000" w:rsidRDefault="00000000" w:rsidRPr="00000000" w14:paraId="00000E5F">
      <w:pPr>
        <w:spacing w:line="360" w:lineRule="auto"/>
        <w:ind w:firstLine="708"/>
        <w:jc w:val="both"/>
        <w:rPr>
          <w:rFonts w:ascii="Cambria" w:cs="Cambria" w:eastAsia="Cambria" w:hAnsi="Cambria"/>
        </w:rPr>
      </w:pPr>
      <w:r w:rsidDel="00000000" w:rsidR="00000000" w:rsidRPr="00000000">
        <w:rPr>
          <w:rtl w:val="0"/>
        </w:rPr>
      </w:r>
    </w:p>
    <w:p w:rsidR="00000000" w:rsidDel="00000000" w:rsidP="00000000" w:rsidRDefault="00000000" w:rsidRPr="00000000" w14:paraId="00000E60">
      <w:pPr>
        <w:pStyle w:val="Heading2"/>
        <w:rPr>
          <w:b w:val="0"/>
        </w:rPr>
      </w:pPr>
      <w:bookmarkStart w:colFirst="0" w:colLast="0" w:name="_heading=h.qontj0eg7cqt" w:id="119"/>
      <w:bookmarkEnd w:id="119"/>
      <w:r w:rsidDel="00000000" w:rsidR="00000000" w:rsidRPr="00000000">
        <w:rPr>
          <w:rtl w:val="0"/>
        </w:rPr>
        <w:t xml:space="preserve">VII.2 T1b- Crédito Senior</w:t>
      </w:r>
      <w:r w:rsidDel="00000000" w:rsidR="00000000" w:rsidRPr="00000000">
        <w:rPr>
          <w:rtl w:val="0"/>
        </w:rPr>
      </w:r>
    </w:p>
    <w:p w:rsidR="00000000" w:rsidDel="00000000" w:rsidP="00000000" w:rsidRDefault="00000000" w:rsidRPr="00000000" w14:paraId="00000E61">
      <w:pPr>
        <w:spacing w:line="360" w:lineRule="auto"/>
        <w:jc w:val="both"/>
        <w:rPr>
          <w:rFonts w:ascii="Cambria" w:cs="Cambria" w:eastAsia="Cambria" w:hAnsi="Cambria"/>
        </w:rPr>
      </w:pPr>
      <w:r w:rsidDel="00000000" w:rsidR="00000000" w:rsidRPr="00000000">
        <w:rPr>
          <w:rtl w:val="0"/>
        </w:rPr>
      </w:r>
    </w:p>
    <w:p w:rsidR="00000000" w:rsidDel="00000000" w:rsidP="00000000" w:rsidRDefault="00000000" w:rsidRPr="00000000" w14:paraId="00000E62">
      <w:pPr>
        <w:spacing w:line="360" w:lineRule="auto"/>
        <w:jc w:val="both"/>
        <w:rPr>
          <w:rFonts w:ascii="Cambria" w:cs="Cambria" w:eastAsia="Cambria" w:hAnsi="Cambria"/>
        </w:rPr>
      </w:pPr>
      <w:r w:rsidDel="00000000" w:rsidR="00000000" w:rsidRPr="00000000">
        <w:rPr>
          <w:rFonts w:ascii="Cambria" w:cs="Cambria" w:eastAsia="Cambria" w:hAnsi="Cambria"/>
          <w:rtl w:val="0"/>
        </w:rPr>
        <w:t xml:space="preserve">El segundo componente de la contraprestación a recibir por el desarrollador es para el pago del servicio de la deuda del crédito senior. Este representa el monto más importante del Proyecto y corresponde al 80% de la estructura de financiamiento del Proyecto.</w:t>
      </w:r>
    </w:p>
    <w:p w:rsidR="00000000" w:rsidDel="00000000" w:rsidP="00000000" w:rsidRDefault="00000000" w:rsidRPr="00000000" w14:paraId="00000E63">
      <w:pPr>
        <w:spacing w:line="360" w:lineRule="auto"/>
        <w:jc w:val="both"/>
        <w:rPr>
          <w:rFonts w:ascii="Cambria" w:cs="Cambria" w:eastAsia="Cambria" w:hAnsi="Cambria"/>
        </w:rPr>
      </w:pPr>
      <w:r w:rsidDel="00000000" w:rsidR="00000000" w:rsidRPr="00000000">
        <w:rPr>
          <w:rtl w:val="0"/>
        </w:rPr>
      </w:r>
    </w:p>
    <w:p w:rsidR="00000000" w:rsidDel="00000000" w:rsidP="00000000" w:rsidRDefault="00000000" w:rsidRPr="00000000" w14:paraId="00000E64">
      <w:pPr>
        <w:spacing w:line="360" w:lineRule="auto"/>
        <w:jc w:val="both"/>
        <w:rPr>
          <w:rFonts w:ascii="Cambria" w:cs="Cambria" w:eastAsia="Cambria" w:hAnsi="Cambria"/>
        </w:rPr>
      </w:pPr>
      <w:r w:rsidDel="00000000" w:rsidR="00000000" w:rsidRPr="00000000">
        <w:rPr>
          <w:rFonts w:ascii="Cambria" w:cs="Cambria" w:eastAsia="Cambria" w:hAnsi="Cambria"/>
          <w:b w:val="1"/>
          <w:rtl w:val="0"/>
        </w:rPr>
        <w:t xml:space="preserve">El monto del crédito senior es por la cantidad de </w:t>
      </w:r>
      <w:r w:rsidDel="00000000" w:rsidR="00000000" w:rsidRPr="00000000">
        <w:rPr>
          <w:rFonts w:ascii="Arial" w:cs="Arial" w:eastAsia="Arial" w:hAnsi="Arial"/>
          <w:b w:val="1"/>
          <w:rtl w:val="0"/>
        </w:rPr>
        <w:t xml:space="preserve">$</w:t>
      </w:r>
      <w:r w:rsidDel="00000000" w:rsidR="00000000" w:rsidRPr="00000000">
        <w:rPr>
          <w:rFonts w:ascii="Cambria" w:cs="Cambria" w:eastAsia="Cambria" w:hAnsi="Cambria"/>
          <w:b w:val="1"/>
          <w:rtl w:val="0"/>
        </w:rPr>
        <w:t xml:space="preserve">9,026,931,846.83 (Nueve mil veintiséis millones novecientos treinta y un mil ochocientos cuarenta y seis pesos 83/100 M.N.).</w:t>
      </w:r>
      <w:r w:rsidDel="00000000" w:rsidR="00000000" w:rsidRPr="00000000">
        <w:rPr>
          <w:rFonts w:ascii="Cambria" w:cs="Cambria" w:eastAsia="Cambria" w:hAnsi="Cambria"/>
          <w:rtl w:val="0"/>
        </w:rPr>
        <w:t xml:space="preserve"> </w:t>
      </w:r>
    </w:p>
    <w:p w:rsidR="00000000" w:rsidDel="00000000" w:rsidP="00000000" w:rsidRDefault="00000000" w:rsidRPr="00000000" w14:paraId="00000E65">
      <w:pPr>
        <w:spacing w:line="360" w:lineRule="auto"/>
        <w:jc w:val="both"/>
        <w:rPr>
          <w:rFonts w:ascii="Cambria" w:cs="Cambria" w:eastAsia="Cambria" w:hAnsi="Cambria"/>
          <w:color w:val="000000"/>
        </w:rPr>
      </w:pPr>
      <w:r w:rsidDel="00000000" w:rsidR="00000000" w:rsidRPr="00000000">
        <w:rPr>
          <w:rtl w:val="0"/>
        </w:rPr>
      </w:r>
    </w:p>
    <w:p w:rsidR="00000000" w:rsidDel="00000000" w:rsidP="00000000" w:rsidRDefault="00000000" w:rsidRPr="00000000" w14:paraId="00000E66">
      <w:pPr>
        <w:spacing w:line="360" w:lineRule="auto"/>
        <w:jc w:val="both"/>
        <w:rPr>
          <w:rFonts w:ascii="Cambria" w:cs="Cambria" w:eastAsia="Cambria" w:hAnsi="Cambria"/>
        </w:rPr>
      </w:pPr>
      <w:r w:rsidDel="00000000" w:rsidR="00000000" w:rsidRPr="00000000">
        <w:rPr>
          <w:rFonts w:ascii="Cambria" w:cs="Cambria" w:eastAsia="Cambria" w:hAnsi="Cambria"/>
          <w:rtl w:val="0"/>
        </w:rPr>
        <w:t xml:space="preserve">Los principales supuestos bajo los cuales se calculó el crédito senior en el modelo financiero se encuentran a continuación. Es importante mencionar que estas variables corresponden a condiciones que las instituciones financieras ofrecen para este tipo de proyectos. </w:t>
      </w:r>
    </w:p>
    <w:p w:rsidR="00000000" w:rsidDel="00000000" w:rsidP="00000000" w:rsidRDefault="00000000" w:rsidRPr="00000000" w14:paraId="00000E67">
      <w:pPr>
        <w:spacing w:line="360" w:lineRule="auto"/>
        <w:jc w:val="both"/>
        <w:rPr>
          <w:rFonts w:ascii="Cambria" w:cs="Cambria" w:eastAsia="Cambria" w:hAnsi="Cambria"/>
        </w:rPr>
      </w:pPr>
      <w:r w:rsidDel="00000000" w:rsidR="00000000" w:rsidRPr="00000000">
        <w:rPr>
          <w:rtl w:val="0"/>
        </w:rPr>
      </w:r>
    </w:p>
    <w:p w:rsidR="00000000" w:rsidDel="00000000" w:rsidP="00000000" w:rsidRDefault="00000000" w:rsidRPr="00000000" w14:paraId="00000E68">
      <w:pPr>
        <w:pBdr>
          <w:top w:space="0" w:sz="0" w:val="nil"/>
          <w:left w:space="0" w:sz="0" w:val="nil"/>
          <w:bottom w:space="0" w:sz="0" w:val="nil"/>
          <w:right w:space="0" w:sz="0" w:val="nil"/>
          <w:between w:space="0" w:sz="0" w:val="nil"/>
        </w:pBdr>
        <w:spacing w:line="360" w:lineRule="auto"/>
        <w:jc w:val="center"/>
        <w:rPr>
          <w:rFonts w:ascii="Cambria" w:cs="Cambria" w:eastAsia="Cambria" w:hAnsi="Cambria"/>
          <w:b w:val="1"/>
          <w:color w:val="000000"/>
        </w:rPr>
      </w:pPr>
      <w:bookmarkStart w:colFirst="0" w:colLast="0" w:name="_heading=h.863rs85r4i" w:id="120"/>
      <w:bookmarkEnd w:id="120"/>
      <w:r w:rsidDel="00000000" w:rsidR="00000000" w:rsidRPr="00000000">
        <w:rPr>
          <w:rFonts w:ascii="Cambria" w:cs="Cambria" w:eastAsia="Cambria" w:hAnsi="Cambria"/>
          <w:b w:val="1"/>
          <w:color w:val="000000"/>
          <w:rtl w:val="0"/>
        </w:rPr>
        <w:t xml:space="preserve">Cuadro 31. </w:t>
      </w:r>
      <w:r w:rsidDel="00000000" w:rsidR="00000000" w:rsidRPr="00000000">
        <w:rPr>
          <w:rFonts w:ascii="Cambria" w:cs="Cambria" w:eastAsia="Cambria" w:hAnsi="Cambria"/>
          <w:color w:val="000000"/>
          <w:rtl w:val="0"/>
        </w:rPr>
        <w:t xml:space="preserve">Supuestos del crédito senior</w:t>
      </w:r>
      <w:r w:rsidDel="00000000" w:rsidR="00000000" w:rsidRPr="00000000">
        <w:rPr>
          <w:rtl w:val="0"/>
        </w:rPr>
      </w:r>
    </w:p>
    <w:tbl>
      <w:tblPr>
        <w:tblStyle w:val="Table30"/>
        <w:tblW w:w="6799.000000000001" w:type="dxa"/>
        <w:jc w:val="center"/>
        <w:tblBorders>
          <w:top w:color="4ea72e" w:space="0" w:sz="4" w:val="single"/>
          <w:left w:color="4ea72e" w:space="0" w:sz="4" w:val="single"/>
          <w:bottom w:color="4ea72e" w:space="0" w:sz="4" w:val="single"/>
          <w:right w:color="4ea72e" w:space="0" w:sz="4" w:val="single"/>
          <w:insideH w:color="4ea72e" w:space="0" w:sz="4" w:val="single"/>
          <w:insideV w:color="4ea72e" w:space="0" w:sz="4" w:val="single"/>
        </w:tblBorders>
        <w:tblLayout w:type="fixed"/>
        <w:tblLook w:val="04A0"/>
      </w:tblPr>
      <w:tblGrid>
        <w:gridCol w:w="3681"/>
        <w:gridCol w:w="3118"/>
        <w:tblGridChange w:id="0">
          <w:tblGrid>
            <w:gridCol w:w="3681"/>
            <w:gridCol w:w="3118"/>
          </w:tblGrid>
        </w:tblGridChange>
      </w:tblGrid>
      <w:tr>
        <w:trPr>
          <w:cantSplit w:val="0"/>
          <w:trHeight w:val="737" w:hRule="atLeast"/>
          <w:tblHeader w:val="0"/>
        </w:trPr>
        <w:tc>
          <w:tcPr>
            <w:tcBorders>
              <w:top w:color="000000" w:space="0" w:sz="0" w:val="nil"/>
              <w:bottom w:color="000000" w:space="0" w:sz="0" w:val="nil"/>
              <w:right w:color="000000" w:space="0" w:sz="0" w:val="nil"/>
            </w:tcBorders>
            <w:vAlign w:val="center"/>
          </w:tcPr>
          <w:p w:rsidR="00000000" w:rsidDel="00000000" w:rsidP="00000000" w:rsidRDefault="00000000" w:rsidRPr="00000000" w14:paraId="00000E69">
            <w:pPr>
              <w:spacing w:line="276" w:lineRule="auto"/>
              <w:rPr>
                <w:rFonts w:ascii="Cambria" w:cs="Cambria" w:eastAsia="Cambria" w:hAnsi="Cambria"/>
              </w:rPr>
            </w:pPr>
            <w:r w:rsidDel="00000000" w:rsidR="00000000" w:rsidRPr="00000000">
              <w:rPr>
                <w:rFonts w:ascii="Cambria" w:cs="Cambria" w:eastAsia="Cambria" w:hAnsi="Cambria"/>
                <w:rtl w:val="0"/>
              </w:rPr>
              <w:t xml:space="preserve">Tasa de Referencia:</w:t>
            </w:r>
          </w:p>
        </w:tc>
        <w:tc>
          <w:tcPr>
            <w:tcBorders>
              <w:top w:color="000000" w:space="0" w:sz="0" w:val="nil"/>
              <w:left w:color="000000" w:space="0" w:sz="0" w:val="nil"/>
              <w:bottom w:color="000000" w:space="0" w:sz="0" w:val="nil"/>
            </w:tcBorders>
            <w:vAlign w:val="center"/>
          </w:tcPr>
          <w:p w:rsidR="00000000" w:rsidDel="00000000" w:rsidP="00000000" w:rsidRDefault="00000000" w:rsidRPr="00000000" w14:paraId="00000E6A">
            <w:pPr>
              <w:spacing w:line="276" w:lineRule="auto"/>
              <w:jc w:val="center"/>
              <w:rPr>
                <w:rFonts w:ascii="Cambria" w:cs="Cambria" w:eastAsia="Cambria" w:hAnsi="Cambria"/>
              </w:rPr>
            </w:pPr>
            <w:r w:rsidDel="00000000" w:rsidR="00000000" w:rsidRPr="00000000">
              <w:rPr>
                <w:rFonts w:ascii="Cambria" w:cs="Cambria" w:eastAsia="Cambria" w:hAnsi="Cambria"/>
                <w:rtl w:val="0"/>
              </w:rPr>
              <w:t xml:space="preserve">TIIE de Fondeo compuesta a 28 días</w:t>
            </w:r>
          </w:p>
        </w:tc>
      </w:tr>
      <w:tr>
        <w:trPr>
          <w:cantSplit w:val="0"/>
          <w:trHeight w:val="539" w:hRule="atLeast"/>
          <w:tblHeader w:val="0"/>
        </w:trPr>
        <w:tc>
          <w:tcPr>
            <w:vAlign w:val="center"/>
          </w:tcPr>
          <w:p w:rsidR="00000000" w:rsidDel="00000000" w:rsidP="00000000" w:rsidRDefault="00000000" w:rsidRPr="00000000" w14:paraId="00000E6B">
            <w:pPr>
              <w:spacing w:line="276" w:lineRule="auto"/>
              <w:rPr>
                <w:rFonts w:ascii="Cambria" w:cs="Cambria" w:eastAsia="Cambria" w:hAnsi="Cambria"/>
              </w:rPr>
            </w:pPr>
            <w:r w:rsidDel="00000000" w:rsidR="00000000" w:rsidRPr="00000000">
              <w:rPr>
                <w:rFonts w:ascii="Cambria" w:cs="Cambria" w:eastAsia="Cambria" w:hAnsi="Cambria"/>
                <w:rtl w:val="0"/>
              </w:rPr>
              <w:t xml:space="preserve">Margen Objetivo:</w:t>
            </w:r>
          </w:p>
        </w:tc>
        <w:tc>
          <w:tcPr>
            <w:vAlign w:val="center"/>
          </w:tcPr>
          <w:p w:rsidR="00000000" w:rsidDel="00000000" w:rsidP="00000000" w:rsidRDefault="00000000" w:rsidRPr="00000000" w14:paraId="00000E6C">
            <w:pPr>
              <w:spacing w:line="276" w:lineRule="auto"/>
              <w:jc w:val="center"/>
              <w:rPr>
                <w:rFonts w:ascii="Cambria" w:cs="Cambria" w:eastAsia="Cambria" w:hAnsi="Cambria"/>
              </w:rPr>
            </w:pPr>
            <w:r w:rsidDel="00000000" w:rsidR="00000000" w:rsidRPr="00000000">
              <w:rPr>
                <w:rFonts w:ascii="Cambria" w:cs="Cambria" w:eastAsia="Cambria" w:hAnsi="Cambria"/>
                <w:rtl w:val="0"/>
              </w:rPr>
              <w:t xml:space="preserve">2.5%</w:t>
            </w:r>
          </w:p>
        </w:tc>
      </w:tr>
      <w:tr>
        <w:trPr>
          <w:cantSplit w:val="0"/>
          <w:trHeight w:val="737" w:hRule="atLeast"/>
          <w:tblHeader w:val="0"/>
        </w:trPr>
        <w:tc>
          <w:tcPr>
            <w:vAlign w:val="center"/>
          </w:tcPr>
          <w:p w:rsidR="00000000" w:rsidDel="00000000" w:rsidP="00000000" w:rsidRDefault="00000000" w:rsidRPr="00000000" w14:paraId="00000E6D">
            <w:pPr>
              <w:spacing w:line="276" w:lineRule="auto"/>
              <w:rPr>
                <w:rFonts w:ascii="Cambria" w:cs="Cambria" w:eastAsia="Cambria" w:hAnsi="Cambria"/>
              </w:rPr>
            </w:pPr>
            <w:r w:rsidDel="00000000" w:rsidR="00000000" w:rsidRPr="00000000">
              <w:rPr>
                <w:rFonts w:ascii="Cambria" w:cs="Cambria" w:eastAsia="Cambria" w:hAnsi="Cambria"/>
                <w:rtl w:val="0"/>
              </w:rPr>
              <w:t xml:space="preserve">Vigencia:</w:t>
            </w:r>
          </w:p>
        </w:tc>
        <w:tc>
          <w:tcPr>
            <w:vAlign w:val="center"/>
          </w:tcPr>
          <w:p w:rsidR="00000000" w:rsidDel="00000000" w:rsidP="00000000" w:rsidRDefault="00000000" w:rsidRPr="00000000" w14:paraId="00000E6E">
            <w:pPr>
              <w:spacing w:line="276" w:lineRule="auto"/>
              <w:jc w:val="center"/>
              <w:rPr>
                <w:rFonts w:ascii="Cambria" w:cs="Cambria" w:eastAsia="Cambria" w:hAnsi="Cambria"/>
              </w:rPr>
            </w:pPr>
            <w:r w:rsidDel="00000000" w:rsidR="00000000" w:rsidRPr="00000000">
              <w:rPr>
                <w:rFonts w:ascii="Cambria" w:cs="Cambria" w:eastAsia="Cambria" w:hAnsi="Cambria"/>
                <w:rtl w:val="0"/>
              </w:rPr>
              <w:t xml:space="preserve">300 meses equivalentes a 25 años</w:t>
            </w:r>
          </w:p>
        </w:tc>
      </w:tr>
      <w:tr>
        <w:trPr>
          <w:cantSplit w:val="0"/>
          <w:trHeight w:val="539" w:hRule="atLeast"/>
          <w:tblHeader w:val="0"/>
        </w:trPr>
        <w:tc>
          <w:tcPr>
            <w:vAlign w:val="center"/>
          </w:tcPr>
          <w:p w:rsidR="00000000" w:rsidDel="00000000" w:rsidP="00000000" w:rsidRDefault="00000000" w:rsidRPr="00000000" w14:paraId="00000E6F">
            <w:pPr>
              <w:spacing w:line="276" w:lineRule="auto"/>
              <w:rPr>
                <w:rFonts w:ascii="Cambria" w:cs="Cambria" w:eastAsia="Cambria" w:hAnsi="Cambria"/>
              </w:rPr>
            </w:pPr>
            <w:r w:rsidDel="00000000" w:rsidR="00000000" w:rsidRPr="00000000">
              <w:rPr>
                <w:rFonts w:ascii="Cambria" w:cs="Cambria" w:eastAsia="Cambria" w:hAnsi="Cambria"/>
                <w:rtl w:val="0"/>
              </w:rPr>
              <w:t xml:space="preserve">Fecha Primer Pago:</w:t>
            </w:r>
          </w:p>
        </w:tc>
        <w:tc>
          <w:tcPr>
            <w:vAlign w:val="center"/>
          </w:tcPr>
          <w:p w:rsidR="00000000" w:rsidDel="00000000" w:rsidP="00000000" w:rsidRDefault="00000000" w:rsidRPr="00000000" w14:paraId="00000E70">
            <w:pPr>
              <w:spacing w:line="276" w:lineRule="auto"/>
              <w:jc w:val="center"/>
              <w:rPr>
                <w:rFonts w:ascii="Cambria" w:cs="Cambria" w:eastAsia="Cambria" w:hAnsi="Cambria"/>
              </w:rPr>
            </w:pPr>
            <w:r w:rsidDel="00000000" w:rsidR="00000000" w:rsidRPr="00000000">
              <w:rPr>
                <w:rFonts w:ascii="Cambria" w:cs="Cambria" w:eastAsia="Cambria" w:hAnsi="Cambria"/>
                <w:rtl w:val="0"/>
              </w:rPr>
              <w:t xml:space="preserve">Febrero 2029</w:t>
            </w:r>
          </w:p>
        </w:tc>
      </w:tr>
      <w:tr>
        <w:trPr>
          <w:cantSplit w:val="0"/>
          <w:trHeight w:val="539" w:hRule="atLeast"/>
          <w:tblHeader w:val="0"/>
        </w:trPr>
        <w:tc>
          <w:tcPr>
            <w:vAlign w:val="center"/>
          </w:tcPr>
          <w:p w:rsidR="00000000" w:rsidDel="00000000" w:rsidP="00000000" w:rsidRDefault="00000000" w:rsidRPr="00000000" w14:paraId="00000E71">
            <w:pPr>
              <w:spacing w:line="276" w:lineRule="auto"/>
              <w:rPr>
                <w:rFonts w:ascii="Cambria" w:cs="Cambria" w:eastAsia="Cambria" w:hAnsi="Cambria"/>
              </w:rPr>
            </w:pPr>
            <w:r w:rsidDel="00000000" w:rsidR="00000000" w:rsidRPr="00000000">
              <w:rPr>
                <w:rFonts w:ascii="Cambria" w:cs="Cambria" w:eastAsia="Cambria" w:hAnsi="Cambria"/>
                <w:rtl w:val="0"/>
              </w:rPr>
              <w:t xml:space="preserve">Fecha Último Pago:</w:t>
            </w:r>
          </w:p>
        </w:tc>
        <w:tc>
          <w:tcPr>
            <w:vAlign w:val="center"/>
          </w:tcPr>
          <w:p w:rsidR="00000000" w:rsidDel="00000000" w:rsidP="00000000" w:rsidRDefault="00000000" w:rsidRPr="00000000" w14:paraId="00000E72">
            <w:pPr>
              <w:spacing w:line="276" w:lineRule="auto"/>
              <w:jc w:val="center"/>
              <w:rPr>
                <w:rFonts w:ascii="Cambria" w:cs="Cambria" w:eastAsia="Cambria" w:hAnsi="Cambria"/>
              </w:rPr>
            </w:pPr>
            <w:r w:rsidDel="00000000" w:rsidR="00000000" w:rsidRPr="00000000">
              <w:rPr>
                <w:rFonts w:ascii="Cambria" w:cs="Cambria" w:eastAsia="Cambria" w:hAnsi="Cambria"/>
                <w:rtl w:val="0"/>
              </w:rPr>
              <w:t xml:space="preserve">Enero 2054</w:t>
            </w:r>
          </w:p>
        </w:tc>
      </w:tr>
      <w:tr>
        <w:trPr>
          <w:cantSplit w:val="0"/>
          <w:trHeight w:val="539" w:hRule="atLeast"/>
          <w:tblHeader w:val="0"/>
        </w:trPr>
        <w:tc>
          <w:tcPr>
            <w:vAlign w:val="center"/>
          </w:tcPr>
          <w:p w:rsidR="00000000" w:rsidDel="00000000" w:rsidP="00000000" w:rsidRDefault="00000000" w:rsidRPr="00000000" w14:paraId="00000E73">
            <w:pPr>
              <w:spacing w:line="276" w:lineRule="auto"/>
              <w:rPr>
                <w:rFonts w:ascii="Cambria" w:cs="Cambria" w:eastAsia="Cambria" w:hAnsi="Cambria"/>
              </w:rPr>
            </w:pPr>
            <w:r w:rsidDel="00000000" w:rsidR="00000000" w:rsidRPr="00000000">
              <w:rPr>
                <w:rFonts w:ascii="Cambria" w:cs="Cambria" w:eastAsia="Cambria" w:hAnsi="Cambria"/>
                <w:rtl w:val="0"/>
              </w:rPr>
              <w:t xml:space="preserve">Factor</w:t>
            </w:r>
            <w:r w:rsidDel="00000000" w:rsidR="00000000" w:rsidRPr="00000000">
              <w:rPr>
                <w:rFonts w:ascii="Cambria" w:cs="Cambria" w:eastAsia="Cambria" w:hAnsi="Cambria"/>
                <w:b w:val="0"/>
                <w:rtl w:val="0"/>
              </w:rPr>
              <w:t xml:space="preserve"> </w:t>
            </w:r>
            <w:r w:rsidDel="00000000" w:rsidR="00000000" w:rsidRPr="00000000">
              <w:rPr>
                <w:rFonts w:ascii="Cambria" w:cs="Cambria" w:eastAsia="Cambria" w:hAnsi="Cambria"/>
                <w:rtl w:val="0"/>
              </w:rPr>
              <w:t xml:space="preserve">de Amortización:</w:t>
            </w:r>
          </w:p>
        </w:tc>
        <w:tc>
          <w:tcPr>
            <w:vAlign w:val="center"/>
          </w:tcPr>
          <w:p w:rsidR="00000000" w:rsidDel="00000000" w:rsidP="00000000" w:rsidRDefault="00000000" w:rsidRPr="00000000" w14:paraId="00000E74">
            <w:pPr>
              <w:spacing w:line="276" w:lineRule="auto"/>
              <w:jc w:val="center"/>
              <w:rPr>
                <w:rFonts w:ascii="Cambria" w:cs="Cambria" w:eastAsia="Cambria" w:hAnsi="Cambria"/>
              </w:rPr>
            </w:pPr>
            <w:r w:rsidDel="00000000" w:rsidR="00000000" w:rsidRPr="00000000">
              <w:rPr>
                <w:rFonts w:ascii="Cambria" w:cs="Cambria" w:eastAsia="Cambria" w:hAnsi="Cambria"/>
                <w:rtl w:val="0"/>
              </w:rPr>
              <w:t xml:space="preserve">0.65%</w:t>
            </w:r>
          </w:p>
        </w:tc>
      </w:tr>
      <w:tr>
        <w:trPr>
          <w:cantSplit w:val="0"/>
          <w:trHeight w:val="737" w:hRule="atLeast"/>
          <w:tblHeader w:val="0"/>
        </w:trPr>
        <w:tc>
          <w:tcPr>
            <w:vAlign w:val="center"/>
          </w:tcPr>
          <w:p w:rsidR="00000000" w:rsidDel="00000000" w:rsidP="00000000" w:rsidRDefault="00000000" w:rsidRPr="00000000" w14:paraId="00000E75">
            <w:pPr>
              <w:spacing w:line="276" w:lineRule="auto"/>
              <w:rPr>
                <w:rFonts w:ascii="Cambria" w:cs="Cambria" w:eastAsia="Cambria" w:hAnsi="Cambria"/>
              </w:rPr>
            </w:pPr>
            <w:r w:rsidDel="00000000" w:rsidR="00000000" w:rsidRPr="00000000">
              <w:rPr>
                <w:rFonts w:ascii="Cambria" w:cs="Cambria" w:eastAsia="Cambria" w:hAnsi="Cambria"/>
                <w:rtl w:val="0"/>
              </w:rPr>
              <w:t xml:space="preserve">Saldo Objetivo del Fondo de Reserva:</w:t>
            </w:r>
          </w:p>
        </w:tc>
        <w:tc>
          <w:tcPr>
            <w:vAlign w:val="center"/>
          </w:tcPr>
          <w:p w:rsidR="00000000" w:rsidDel="00000000" w:rsidP="00000000" w:rsidRDefault="00000000" w:rsidRPr="00000000" w14:paraId="00000E76">
            <w:pPr>
              <w:spacing w:line="276" w:lineRule="auto"/>
              <w:jc w:val="center"/>
              <w:rPr>
                <w:rFonts w:ascii="Cambria" w:cs="Cambria" w:eastAsia="Cambria" w:hAnsi="Cambria"/>
              </w:rPr>
            </w:pPr>
            <w:r w:rsidDel="00000000" w:rsidR="00000000" w:rsidRPr="00000000">
              <w:rPr>
                <w:rFonts w:ascii="Cambria" w:cs="Cambria" w:eastAsia="Cambria" w:hAnsi="Cambria"/>
                <w:rtl w:val="0"/>
              </w:rPr>
              <w:t xml:space="preserve">6 meses el servicio de la deuda</w:t>
            </w:r>
          </w:p>
        </w:tc>
      </w:tr>
    </w:tbl>
    <w:p w:rsidR="00000000" w:rsidDel="00000000" w:rsidP="00000000" w:rsidRDefault="00000000" w:rsidRPr="00000000" w14:paraId="00000E77">
      <w:pPr>
        <w:spacing w:line="360" w:lineRule="auto"/>
        <w:jc w:val="center"/>
        <w:rPr>
          <w:rFonts w:ascii="Cambria" w:cs="Cambria" w:eastAsia="Cambria" w:hAnsi="Cambria"/>
          <w:color w:val="000000"/>
          <w:sz w:val="18"/>
          <w:szCs w:val="18"/>
        </w:rPr>
      </w:pPr>
      <w:r w:rsidDel="00000000" w:rsidR="00000000" w:rsidRPr="00000000">
        <w:rPr>
          <w:rFonts w:ascii="Cambria" w:cs="Cambria" w:eastAsia="Cambria" w:hAnsi="Cambria"/>
          <w:b w:val="1"/>
          <w:color w:val="000000"/>
          <w:sz w:val="18"/>
          <w:szCs w:val="18"/>
          <w:rtl w:val="0"/>
        </w:rPr>
        <w:t xml:space="preserve">Fuente: </w:t>
      </w:r>
      <w:r w:rsidDel="00000000" w:rsidR="00000000" w:rsidRPr="00000000">
        <w:rPr>
          <w:rFonts w:ascii="Cambria" w:cs="Cambria" w:eastAsia="Cambria" w:hAnsi="Cambria"/>
          <w:color w:val="000000"/>
          <w:sz w:val="18"/>
          <w:szCs w:val="18"/>
          <w:rtl w:val="0"/>
        </w:rPr>
        <w:t xml:space="preserve">Elaboración propia.</w:t>
      </w:r>
    </w:p>
    <w:p w:rsidR="00000000" w:rsidDel="00000000" w:rsidP="00000000" w:rsidRDefault="00000000" w:rsidRPr="00000000" w14:paraId="00000E78">
      <w:pPr>
        <w:spacing w:line="360" w:lineRule="auto"/>
        <w:rPr>
          <w:rFonts w:ascii="Cambria" w:cs="Cambria" w:eastAsia="Cambria" w:hAnsi="Cambria"/>
        </w:rPr>
      </w:pPr>
      <w:r w:rsidDel="00000000" w:rsidR="00000000" w:rsidRPr="00000000">
        <w:rPr>
          <w:rtl w:val="0"/>
        </w:rPr>
      </w:r>
    </w:p>
    <w:p w:rsidR="00000000" w:rsidDel="00000000" w:rsidP="00000000" w:rsidRDefault="00000000" w:rsidRPr="00000000" w14:paraId="00000E79">
      <w:pPr>
        <w:spacing w:line="360" w:lineRule="auto"/>
        <w:jc w:val="both"/>
        <w:rPr>
          <w:rFonts w:ascii="Cambria" w:cs="Cambria" w:eastAsia="Cambria" w:hAnsi="Cambria"/>
        </w:rPr>
      </w:pPr>
      <w:r w:rsidDel="00000000" w:rsidR="00000000" w:rsidRPr="00000000">
        <w:rPr>
          <w:rFonts w:ascii="Cambria" w:cs="Cambria" w:eastAsia="Cambria" w:hAnsi="Cambria"/>
          <w:rtl w:val="0"/>
        </w:rPr>
        <w:t xml:space="preserve">Durante la vigencia del crédito senior se pagarán intereses y capital por las siguientes cantidades:</w:t>
      </w:r>
    </w:p>
    <w:p w:rsidR="00000000" w:rsidDel="00000000" w:rsidP="00000000" w:rsidRDefault="00000000" w:rsidRPr="00000000" w14:paraId="00000E7A">
      <w:pPr>
        <w:spacing w:line="360" w:lineRule="auto"/>
        <w:jc w:val="both"/>
        <w:rPr>
          <w:rFonts w:ascii="Cambria" w:cs="Cambria" w:eastAsia="Cambria" w:hAnsi="Cambria"/>
        </w:rPr>
      </w:pPr>
      <w:r w:rsidDel="00000000" w:rsidR="00000000" w:rsidRPr="00000000">
        <w:rPr>
          <w:rtl w:val="0"/>
        </w:rPr>
      </w:r>
    </w:p>
    <w:p w:rsidR="00000000" w:rsidDel="00000000" w:rsidP="00000000" w:rsidRDefault="00000000" w:rsidRPr="00000000" w14:paraId="00000E7B">
      <w:pPr>
        <w:pBdr>
          <w:top w:space="0" w:sz="0" w:val="nil"/>
          <w:left w:space="0" w:sz="0" w:val="nil"/>
          <w:bottom w:space="0" w:sz="0" w:val="nil"/>
          <w:right w:space="0" w:sz="0" w:val="nil"/>
          <w:between w:space="0" w:sz="0" w:val="nil"/>
        </w:pBdr>
        <w:spacing w:line="360" w:lineRule="auto"/>
        <w:jc w:val="center"/>
        <w:rPr>
          <w:rFonts w:ascii="Cambria" w:cs="Cambria" w:eastAsia="Cambria" w:hAnsi="Cambria"/>
          <w:color w:val="000000"/>
        </w:rPr>
      </w:pPr>
      <w:bookmarkStart w:colFirst="0" w:colLast="0" w:name="_heading=h.u0napgu57yj1" w:id="121"/>
      <w:bookmarkEnd w:id="121"/>
      <w:r w:rsidDel="00000000" w:rsidR="00000000" w:rsidRPr="00000000">
        <w:rPr>
          <w:rFonts w:ascii="Cambria" w:cs="Cambria" w:eastAsia="Cambria" w:hAnsi="Cambria"/>
          <w:b w:val="1"/>
          <w:color w:val="000000"/>
          <w:rtl w:val="0"/>
        </w:rPr>
        <w:t xml:space="preserve">Cuadro 32. </w:t>
      </w:r>
      <w:r w:rsidDel="00000000" w:rsidR="00000000" w:rsidRPr="00000000">
        <w:rPr>
          <w:rFonts w:ascii="Cambria" w:cs="Cambria" w:eastAsia="Cambria" w:hAnsi="Cambria"/>
          <w:color w:val="000000"/>
          <w:rtl w:val="0"/>
        </w:rPr>
        <w:t xml:space="preserve">Pago de Capital e Intereses</w:t>
      </w:r>
    </w:p>
    <w:tbl>
      <w:tblPr>
        <w:tblStyle w:val="Table31"/>
        <w:tblW w:w="5240.0" w:type="dxa"/>
        <w:jc w:val="center"/>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A0"/>
      </w:tblPr>
      <w:tblGrid>
        <w:gridCol w:w="2339"/>
        <w:gridCol w:w="2901"/>
        <w:tblGridChange w:id="0">
          <w:tblGrid>
            <w:gridCol w:w="2339"/>
            <w:gridCol w:w="2901"/>
          </w:tblGrid>
        </w:tblGridChange>
      </w:tblGrid>
      <w:tr>
        <w:trPr>
          <w:cantSplit w:val="0"/>
          <w:trHeight w:val="567" w:hRule="atLeast"/>
          <w:tblHeader w:val="0"/>
        </w:trPr>
        <w:tc>
          <w:tcPr>
            <w:tcBorders>
              <w:top w:color="000000" w:space="0" w:sz="0" w:val="nil"/>
              <w:left w:color="000000" w:space="0" w:sz="0" w:val="nil"/>
              <w:bottom w:color="000000" w:space="0" w:sz="0" w:val="nil"/>
              <w:right w:color="000000" w:space="0" w:sz="0" w:val="nil"/>
            </w:tcBorders>
            <w:shd w:fill="002060" w:val="clear"/>
            <w:vAlign w:val="center"/>
          </w:tcPr>
          <w:p w:rsidR="00000000" w:rsidDel="00000000" w:rsidP="00000000" w:rsidRDefault="00000000" w:rsidRPr="00000000" w14:paraId="00000E7C">
            <w:pPr>
              <w:jc w:val="center"/>
              <w:rPr>
                <w:rFonts w:ascii="Cambria" w:cs="Cambria" w:eastAsia="Cambria" w:hAnsi="Cambria"/>
              </w:rPr>
            </w:pPr>
            <w:r w:rsidDel="00000000" w:rsidR="00000000" w:rsidRPr="00000000">
              <w:rPr>
                <w:rFonts w:ascii="Cambria" w:cs="Cambria" w:eastAsia="Cambria" w:hAnsi="Cambria"/>
                <w:rtl w:val="0"/>
              </w:rPr>
              <w:t xml:space="preserve">CONCEPTO</w:t>
            </w:r>
          </w:p>
        </w:tc>
        <w:tc>
          <w:tcPr>
            <w:tcBorders>
              <w:top w:color="000000" w:space="0" w:sz="0" w:val="nil"/>
              <w:left w:color="000000" w:space="0" w:sz="0" w:val="nil"/>
              <w:bottom w:color="000000" w:space="0" w:sz="0" w:val="nil"/>
              <w:right w:color="000000" w:space="0" w:sz="0" w:val="nil"/>
            </w:tcBorders>
            <w:shd w:fill="002060" w:val="clear"/>
            <w:vAlign w:val="center"/>
          </w:tcPr>
          <w:p w:rsidR="00000000" w:rsidDel="00000000" w:rsidP="00000000" w:rsidRDefault="00000000" w:rsidRPr="00000000" w14:paraId="00000E7D">
            <w:pPr>
              <w:jc w:val="center"/>
              <w:rPr>
                <w:rFonts w:ascii="Arial" w:cs="Arial" w:eastAsia="Arial" w:hAnsi="Arial"/>
              </w:rPr>
            </w:pPr>
            <w:r w:rsidDel="00000000" w:rsidR="00000000" w:rsidRPr="00000000">
              <w:rPr>
                <w:rFonts w:ascii="Arial" w:cs="Arial" w:eastAsia="Arial" w:hAnsi="Arial"/>
                <w:rtl w:val="0"/>
              </w:rPr>
              <w:t xml:space="preserve">MONTO TOTAL</w:t>
            </w:r>
          </w:p>
        </w:tc>
      </w:tr>
      <w:tr>
        <w:trPr>
          <w:cantSplit w:val="0"/>
          <w:trHeight w:val="283" w:hRule="atLeast"/>
          <w:tblHeader w:val="0"/>
        </w:trPr>
        <w:tc>
          <w:tcPr>
            <w:shd w:fill="auto" w:val="clear"/>
            <w:vAlign w:val="center"/>
          </w:tcPr>
          <w:p w:rsidR="00000000" w:rsidDel="00000000" w:rsidP="00000000" w:rsidRDefault="00000000" w:rsidRPr="00000000" w14:paraId="00000E7E">
            <w:pPr>
              <w:jc w:val="center"/>
              <w:rPr>
                <w:rFonts w:ascii="Cambria" w:cs="Cambria" w:eastAsia="Cambria" w:hAnsi="Cambria"/>
              </w:rPr>
            </w:pPr>
            <w:r w:rsidDel="00000000" w:rsidR="00000000" w:rsidRPr="00000000">
              <w:rPr>
                <w:rFonts w:ascii="Cambria" w:cs="Cambria" w:eastAsia="Cambria" w:hAnsi="Cambria"/>
                <w:rtl w:val="0"/>
              </w:rPr>
              <w:t xml:space="preserve">Pago capital</w:t>
            </w:r>
          </w:p>
        </w:tc>
        <w:tc>
          <w:tcPr>
            <w:shd w:fill="auto" w:val="clear"/>
            <w:vAlign w:val="center"/>
          </w:tcPr>
          <w:p w:rsidR="00000000" w:rsidDel="00000000" w:rsidP="00000000" w:rsidRDefault="00000000" w:rsidRPr="00000000" w14:paraId="00000E7F">
            <w:pPr>
              <w:jc w:val="center"/>
              <w:rPr>
                <w:rFonts w:ascii="Arial" w:cs="Arial" w:eastAsia="Arial" w:hAnsi="Arial"/>
              </w:rPr>
            </w:pPr>
            <w:r w:rsidDel="00000000" w:rsidR="00000000" w:rsidRPr="00000000">
              <w:rPr>
                <w:rFonts w:ascii="Arial" w:cs="Arial" w:eastAsia="Arial" w:hAnsi="Arial"/>
                <w:rtl w:val="0"/>
              </w:rPr>
              <w:t xml:space="preserve">$       9,026,931,846.83</w:t>
            </w:r>
          </w:p>
        </w:tc>
      </w:tr>
      <w:tr>
        <w:trPr>
          <w:cantSplit w:val="0"/>
          <w:trHeight w:val="283" w:hRule="atLeast"/>
          <w:tblHeader w:val="0"/>
        </w:trPr>
        <w:tc>
          <w:tcPr>
            <w:shd w:fill="auto" w:val="clear"/>
            <w:vAlign w:val="center"/>
          </w:tcPr>
          <w:p w:rsidR="00000000" w:rsidDel="00000000" w:rsidP="00000000" w:rsidRDefault="00000000" w:rsidRPr="00000000" w14:paraId="00000E80">
            <w:pPr>
              <w:jc w:val="center"/>
              <w:rPr>
                <w:rFonts w:ascii="Cambria" w:cs="Cambria" w:eastAsia="Cambria" w:hAnsi="Cambria"/>
              </w:rPr>
            </w:pPr>
            <w:r w:rsidDel="00000000" w:rsidR="00000000" w:rsidRPr="00000000">
              <w:rPr>
                <w:rFonts w:ascii="Cambria" w:cs="Cambria" w:eastAsia="Cambria" w:hAnsi="Cambria"/>
                <w:rtl w:val="0"/>
              </w:rPr>
              <w:t xml:space="preserve">Pago intereses</w:t>
            </w:r>
          </w:p>
        </w:tc>
        <w:tc>
          <w:tcPr>
            <w:shd w:fill="auto" w:val="clear"/>
            <w:vAlign w:val="center"/>
          </w:tcPr>
          <w:p w:rsidR="00000000" w:rsidDel="00000000" w:rsidP="00000000" w:rsidRDefault="00000000" w:rsidRPr="00000000" w14:paraId="00000E81">
            <w:pPr>
              <w:jc w:val="center"/>
              <w:rPr>
                <w:rFonts w:ascii="Arial" w:cs="Arial" w:eastAsia="Arial" w:hAnsi="Arial"/>
              </w:rPr>
            </w:pPr>
            <w:r w:rsidDel="00000000" w:rsidR="00000000" w:rsidRPr="00000000">
              <w:rPr>
                <w:rFonts w:ascii="Arial" w:cs="Arial" w:eastAsia="Arial" w:hAnsi="Arial"/>
                <w:rtl w:val="0"/>
              </w:rPr>
              <w:t xml:space="preserve">$    11,343,635,528.58</w:t>
            </w:r>
          </w:p>
        </w:tc>
      </w:tr>
      <w:tr>
        <w:trPr>
          <w:cantSplit w:val="0"/>
          <w:trHeight w:val="283" w:hRule="atLeast"/>
          <w:tblHeader w:val="0"/>
        </w:trPr>
        <w:tc>
          <w:tcPr>
            <w:shd w:fill="auto" w:val="clear"/>
            <w:vAlign w:val="center"/>
          </w:tcPr>
          <w:p w:rsidR="00000000" w:rsidDel="00000000" w:rsidP="00000000" w:rsidRDefault="00000000" w:rsidRPr="00000000" w14:paraId="00000E82">
            <w:pPr>
              <w:jc w:val="center"/>
              <w:rPr>
                <w:rFonts w:ascii="Cambria" w:cs="Cambria" w:eastAsia="Cambria" w:hAnsi="Cambria"/>
              </w:rPr>
            </w:pPr>
            <w:r w:rsidDel="00000000" w:rsidR="00000000" w:rsidRPr="00000000">
              <w:rPr>
                <w:rFonts w:ascii="Cambria" w:cs="Cambria" w:eastAsia="Cambria" w:hAnsi="Cambria"/>
                <w:rtl w:val="0"/>
              </w:rPr>
              <w:t xml:space="preserve">Costo total</w:t>
            </w:r>
          </w:p>
        </w:tc>
        <w:tc>
          <w:tcPr>
            <w:shd w:fill="auto" w:val="clear"/>
            <w:vAlign w:val="center"/>
          </w:tcPr>
          <w:p w:rsidR="00000000" w:rsidDel="00000000" w:rsidP="00000000" w:rsidRDefault="00000000" w:rsidRPr="00000000" w14:paraId="00000E83">
            <w:pPr>
              <w:jc w:val="center"/>
              <w:rPr>
                <w:rFonts w:ascii="Arial" w:cs="Arial" w:eastAsia="Arial" w:hAnsi="Arial"/>
                <w:color w:val="000000"/>
              </w:rPr>
            </w:pPr>
            <w:r w:rsidDel="00000000" w:rsidR="00000000" w:rsidRPr="00000000">
              <w:rPr>
                <w:rFonts w:ascii="Arial" w:cs="Arial" w:eastAsia="Arial" w:hAnsi="Arial"/>
                <w:color w:val="000000"/>
                <w:rtl w:val="0"/>
              </w:rPr>
              <w:t xml:space="preserve">$      20,370,567,375.41</w:t>
            </w:r>
          </w:p>
        </w:tc>
      </w:tr>
    </w:tbl>
    <w:p w:rsidR="00000000" w:rsidDel="00000000" w:rsidP="00000000" w:rsidRDefault="00000000" w:rsidRPr="00000000" w14:paraId="00000E84">
      <w:pPr>
        <w:spacing w:line="360" w:lineRule="auto"/>
        <w:ind w:left="-851" w:right="-851" w:firstLine="0"/>
        <w:jc w:val="center"/>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Fuente:</w:t>
      </w:r>
      <w:r w:rsidDel="00000000" w:rsidR="00000000" w:rsidRPr="00000000">
        <w:rPr>
          <w:rFonts w:ascii="Cambria" w:cs="Cambria" w:eastAsia="Cambria" w:hAnsi="Cambria"/>
          <w:sz w:val="20"/>
          <w:szCs w:val="20"/>
          <w:rtl w:val="0"/>
        </w:rPr>
        <w:t xml:space="preserve"> Elaboración propia.</w:t>
      </w:r>
    </w:p>
    <w:p w:rsidR="00000000" w:rsidDel="00000000" w:rsidP="00000000" w:rsidRDefault="00000000" w:rsidRPr="00000000" w14:paraId="00000E85">
      <w:pPr>
        <w:pBdr>
          <w:top w:space="0" w:sz="0" w:val="nil"/>
          <w:left w:space="0" w:sz="0" w:val="nil"/>
          <w:bottom w:space="0" w:sz="0" w:val="nil"/>
          <w:right w:space="0" w:sz="0" w:val="nil"/>
          <w:between w:space="0" w:sz="0" w:val="nil"/>
        </w:pBdr>
        <w:spacing w:line="360" w:lineRule="auto"/>
        <w:rPr>
          <w:rFonts w:ascii="Cambria" w:cs="Cambria" w:eastAsia="Cambria" w:hAnsi="Cambria"/>
          <w:b w:val="1"/>
          <w:color w:val="000000"/>
        </w:rPr>
      </w:pPr>
      <w:r w:rsidDel="00000000" w:rsidR="00000000" w:rsidRPr="00000000">
        <w:rPr>
          <w:rtl w:val="0"/>
        </w:rPr>
      </w:r>
    </w:p>
    <w:p w:rsidR="00000000" w:rsidDel="00000000" w:rsidP="00000000" w:rsidRDefault="00000000" w:rsidRPr="00000000" w14:paraId="00000E86">
      <w:pPr>
        <w:spacing w:line="360" w:lineRule="auto"/>
        <w:jc w:val="both"/>
        <w:rPr>
          <w:rFonts w:ascii="Cambria" w:cs="Cambria" w:eastAsia="Cambria" w:hAnsi="Cambria"/>
        </w:rPr>
      </w:pPr>
      <w:r w:rsidDel="00000000" w:rsidR="00000000" w:rsidRPr="00000000">
        <w:rPr>
          <w:rtl w:val="0"/>
        </w:rPr>
      </w:r>
    </w:p>
    <w:p w:rsidR="00000000" w:rsidDel="00000000" w:rsidP="00000000" w:rsidRDefault="00000000" w:rsidRPr="00000000" w14:paraId="00000E87">
      <w:pPr>
        <w:spacing w:line="360" w:lineRule="auto"/>
        <w:jc w:val="both"/>
        <w:rPr>
          <w:rFonts w:ascii="Cambria" w:cs="Cambria" w:eastAsia="Cambria" w:hAnsi="Cambria"/>
        </w:rPr>
      </w:pPr>
      <w:r w:rsidDel="00000000" w:rsidR="00000000" w:rsidRPr="00000000">
        <w:rPr>
          <w:rFonts w:ascii="Cambria" w:cs="Cambria" w:eastAsia="Cambria" w:hAnsi="Cambria"/>
          <w:rtl w:val="0"/>
        </w:rPr>
        <w:t xml:space="preserve">A continuación, podemos observar cómo se paga el capital del crédito senior durante los 25 años de vigencia. Es importante considerar que se contempla un factor de crecimiento de las amortizaciones de 0.65%.</w:t>
      </w:r>
    </w:p>
    <w:p w:rsidR="00000000" w:rsidDel="00000000" w:rsidP="00000000" w:rsidRDefault="00000000" w:rsidRPr="00000000" w14:paraId="00000E88">
      <w:pPr>
        <w:spacing w:line="360" w:lineRule="auto"/>
        <w:jc w:val="both"/>
        <w:rPr>
          <w:rFonts w:ascii="Cambria" w:cs="Cambria" w:eastAsia="Cambria" w:hAnsi="Cambria"/>
        </w:rPr>
      </w:pPr>
      <w:r w:rsidDel="00000000" w:rsidR="00000000" w:rsidRPr="00000000">
        <w:rPr>
          <w:rtl w:val="0"/>
        </w:rPr>
      </w:r>
    </w:p>
    <w:p w:rsidR="00000000" w:rsidDel="00000000" w:rsidP="00000000" w:rsidRDefault="00000000" w:rsidRPr="00000000" w14:paraId="00000E89">
      <w:pPr>
        <w:spacing w:line="360" w:lineRule="auto"/>
        <w:jc w:val="both"/>
        <w:rPr>
          <w:rFonts w:ascii="Cambria" w:cs="Cambria" w:eastAsia="Cambria" w:hAnsi="Cambria"/>
        </w:rPr>
      </w:pPr>
      <w:r w:rsidDel="00000000" w:rsidR="00000000" w:rsidRPr="00000000">
        <w:rPr>
          <w:rFonts w:ascii="Cambria" w:cs="Cambria" w:eastAsia="Cambria" w:hAnsi="Cambria"/>
          <w:rtl w:val="0"/>
        </w:rPr>
        <w:t xml:space="preserve">Como se puede observar en las gráficas, el monto de amortización por año va creciendo con el paso del tiempo llegando a un monto máximo de amortización en el año 2053.</w:t>
      </w:r>
    </w:p>
    <w:p w:rsidR="00000000" w:rsidDel="00000000" w:rsidP="00000000" w:rsidRDefault="00000000" w:rsidRPr="00000000" w14:paraId="00000E8A">
      <w:pPr>
        <w:spacing w:line="360" w:lineRule="auto"/>
        <w:rPr>
          <w:rFonts w:ascii="Cambria" w:cs="Cambria" w:eastAsia="Cambria" w:hAnsi="Cambria"/>
          <w:b w:val="1"/>
          <w:i w:val="1"/>
        </w:rPr>
      </w:pPr>
      <w:r w:rsidDel="00000000" w:rsidR="00000000" w:rsidRPr="00000000">
        <w:rPr>
          <w:rtl w:val="0"/>
        </w:rPr>
      </w:r>
    </w:p>
    <w:p w:rsidR="00000000" w:rsidDel="00000000" w:rsidP="00000000" w:rsidRDefault="00000000" w:rsidRPr="00000000" w14:paraId="00000E8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Cambria" w:cs="Cambria" w:eastAsia="Cambria" w:hAnsi="Cambria"/>
          <w:b w:val="1"/>
          <w:i w:val="0"/>
          <w:smallCaps w:val="0"/>
          <w:strike w:val="0"/>
          <w:color w:val="000000"/>
          <w:sz w:val="36"/>
          <w:szCs w:val="36"/>
          <w:u w:val="none"/>
          <w:shd w:fill="auto" w:val="clear"/>
          <w:vertAlign w:val="baseline"/>
        </w:rPr>
      </w:pPr>
      <w:bookmarkStart w:colFirst="0" w:colLast="0" w:name="_heading=h.n443g4e65n9i" w:id="122"/>
      <w:bookmarkEnd w:id="122"/>
      <w:r w:rsidDel="00000000" w:rsidR="00000000" w:rsidRPr="00000000">
        <w:rPr>
          <w:rFonts w:ascii="Cambria" w:cs="Cambria" w:eastAsia="Cambria" w:hAnsi="Cambria"/>
          <w:b w:val="1"/>
          <w:i w:val="0"/>
          <w:smallCaps w:val="0"/>
          <w:strike w:val="0"/>
          <w:color w:val="000000"/>
          <w:sz w:val="24"/>
          <w:szCs w:val="24"/>
          <w:u w:val="none"/>
          <w:shd w:fill="auto" w:val="clear"/>
          <w:vertAlign w:val="baseline"/>
          <w:rtl w:val="0"/>
        </w:rPr>
        <w:t xml:space="preserve">Gráfica 11.</w:t>
      </w:r>
      <w:r w:rsidDel="00000000" w:rsidR="00000000" w:rsidRPr="00000000">
        <w:rPr>
          <w:rFonts w:ascii="Cambria" w:cs="Cambria" w:eastAsia="Cambria" w:hAnsi="Cambria"/>
          <w:b w:val="0"/>
          <w:i w:val="0"/>
          <w:smallCaps w:val="0"/>
          <w:strike w:val="0"/>
          <w:color w:val="000000"/>
          <w:sz w:val="24"/>
          <w:szCs w:val="24"/>
          <w:u w:val="none"/>
          <w:shd w:fill="auto" w:val="clear"/>
          <w:vertAlign w:val="baseline"/>
          <w:rtl w:val="0"/>
        </w:rPr>
        <w:t xml:space="preserve"> Amortización anual del crédito senior</w:t>
      </w:r>
      <w:r w:rsidDel="00000000" w:rsidR="00000000" w:rsidRPr="00000000">
        <w:rPr>
          <w:rtl w:val="0"/>
        </w:rPr>
      </w:r>
    </w:p>
    <w:p w:rsidR="00000000" w:rsidDel="00000000" w:rsidP="00000000" w:rsidRDefault="00000000" w:rsidRPr="00000000" w14:paraId="00000E8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Cambria" w:cs="Cambria" w:eastAsia="Cambria" w:hAnsi="Cambria"/>
          <w:b w:val="0"/>
          <w:i w:val="1"/>
          <w:smallCaps w:val="0"/>
          <w:strike w:val="0"/>
          <w:color w:val="0e2841"/>
          <w:sz w:val="20"/>
          <w:szCs w:val="20"/>
          <w:u w:val="none"/>
          <w:shd w:fill="auto" w:val="clear"/>
          <w:vertAlign w:val="baseline"/>
        </w:rPr>
      </w:pPr>
      <w:r w:rsidDel="00000000" w:rsidR="00000000" w:rsidRPr="00000000">
        <w:rPr>
          <w:rFonts w:ascii="Aptos" w:cs="Aptos" w:eastAsia="Aptos" w:hAnsi="Aptos"/>
          <w:b w:val="0"/>
          <w:i w:val="1"/>
          <w:smallCaps w:val="0"/>
          <w:strike w:val="0"/>
          <w:color w:val="0e2841"/>
          <w:sz w:val="18"/>
          <w:szCs w:val="18"/>
          <w:u w:val="none"/>
          <w:shd w:fill="auto" w:val="clear"/>
          <w:vertAlign w:val="baseline"/>
        </w:rPr>
        <w:drawing>
          <wp:inline distB="0" distT="0" distL="0" distR="0">
            <wp:extent cx="5619750" cy="1943100"/>
            <wp:docPr id="2014181438" name=""/>
            <a:graphic>
              <a:graphicData uri="http://schemas.openxmlformats.org/drawingml/2006/chart">
                <c:chart r:id="rId46"/>
              </a:graphicData>
            </a:graphic>
          </wp:inline>
        </w:drawing>
      </w:r>
      <w:r w:rsidDel="00000000" w:rsidR="00000000" w:rsidRPr="00000000">
        <w:rPr>
          <w:rtl w:val="0"/>
        </w:rPr>
      </w:r>
    </w:p>
    <w:p w:rsidR="00000000" w:rsidDel="00000000" w:rsidP="00000000" w:rsidRDefault="00000000" w:rsidRPr="00000000" w14:paraId="00000E8D">
      <w:pPr>
        <w:spacing w:line="360" w:lineRule="auto"/>
        <w:jc w:val="center"/>
        <w:rPr>
          <w:rFonts w:ascii="Cambria" w:cs="Cambria" w:eastAsia="Cambria" w:hAnsi="Cambria"/>
          <w:sz w:val="18"/>
          <w:szCs w:val="18"/>
        </w:rPr>
      </w:pPr>
      <w:r w:rsidDel="00000000" w:rsidR="00000000" w:rsidRPr="00000000">
        <w:rPr>
          <w:rFonts w:ascii="Cambria" w:cs="Cambria" w:eastAsia="Cambria" w:hAnsi="Cambria"/>
          <w:b w:val="1"/>
          <w:sz w:val="18"/>
          <w:szCs w:val="18"/>
          <w:rtl w:val="0"/>
        </w:rPr>
        <w:t xml:space="preserve">Fuente:</w:t>
      </w:r>
      <w:r w:rsidDel="00000000" w:rsidR="00000000" w:rsidRPr="00000000">
        <w:rPr>
          <w:rFonts w:ascii="Cambria" w:cs="Cambria" w:eastAsia="Cambria" w:hAnsi="Cambria"/>
          <w:sz w:val="18"/>
          <w:szCs w:val="18"/>
          <w:rtl w:val="0"/>
        </w:rPr>
        <w:t xml:space="preserve"> Elaboración propia.</w:t>
      </w:r>
    </w:p>
    <w:p w:rsidR="00000000" w:rsidDel="00000000" w:rsidP="00000000" w:rsidRDefault="00000000" w:rsidRPr="00000000" w14:paraId="00000E8E">
      <w:pPr>
        <w:spacing w:line="276" w:lineRule="auto"/>
        <w:rPr>
          <w:rFonts w:ascii="Cambria" w:cs="Cambria" w:eastAsia="Cambria" w:hAnsi="Cambria"/>
        </w:rPr>
      </w:pPr>
      <w:r w:rsidDel="00000000" w:rsidR="00000000" w:rsidRPr="00000000">
        <w:rPr>
          <w:rtl w:val="0"/>
        </w:rPr>
      </w:r>
    </w:p>
    <w:p w:rsidR="00000000" w:rsidDel="00000000" w:rsidP="00000000" w:rsidRDefault="00000000" w:rsidRPr="00000000" w14:paraId="00000E8F">
      <w:pPr>
        <w:spacing w:line="276" w:lineRule="auto"/>
        <w:rPr>
          <w:rFonts w:ascii="Cambria" w:cs="Cambria" w:eastAsia="Cambria" w:hAnsi="Cambria"/>
        </w:rPr>
      </w:pPr>
      <w:r w:rsidDel="00000000" w:rsidR="00000000" w:rsidRPr="00000000">
        <w:rPr>
          <w:rtl w:val="0"/>
        </w:rPr>
      </w:r>
    </w:p>
    <w:p w:rsidR="00000000" w:rsidDel="00000000" w:rsidP="00000000" w:rsidRDefault="00000000" w:rsidRPr="00000000" w14:paraId="00000E90">
      <w:pPr>
        <w:spacing w:line="276" w:lineRule="auto"/>
        <w:rPr>
          <w:rFonts w:ascii="Cambria" w:cs="Cambria" w:eastAsia="Cambria" w:hAnsi="Cambria"/>
        </w:rPr>
      </w:pPr>
      <w:r w:rsidDel="00000000" w:rsidR="00000000" w:rsidRPr="00000000">
        <w:rPr>
          <w:rtl w:val="0"/>
        </w:rPr>
      </w:r>
    </w:p>
    <w:p w:rsidR="00000000" w:rsidDel="00000000" w:rsidP="00000000" w:rsidRDefault="00000000" w:rsidRPr="00000000" w14:paraId="00000E9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Cambria" w:cs="Cambria" w:eastAsia="Cambria" w:hAnsi="Cambria"/>
          <w:b w:val="0"/>
          <w:i w:val="0"/>
          <w:smallCaps w:val="0"/>
          <w:strike w:val="0"/>
          <w:color w:val="000000"/>
          <w:sz w:val="24"/>
          <w:szCs w:val="24"/>
          <w:u w:val="none"/>
          <w:shd w:fill="auto" w:val="clear"/>
          <w:vertAlign w:val="baseline"/>
        </w:rPr>
      </w:pPr>
      <w:bookmarkStart w:colFirst="0" w:colLast="0" w:name="_heading=h.9jbi1n4en8l" w:id="123"/>
      <w:bookmarkEnd w:id="123"/>
      <w:r w:rsidDel="00000000" w:rsidR="00000000" w:rsidRPr="00000000">
        <w:rPr>
          <w:rFonts w:ascii="Cambria" w:cs="Cambria" w:eastAsia="Cambria" w:hAnsi="Cambria"/>
          <w:b w:val="1"/>
          <w:i w:val="0"/>
          <w:smallCaps w:val="0"/>
          <w:strike w:val="0"/>
          <w:color w:val="000000"/>
          <w:sz w:val="24"/>
          <w:szCs w:val="24"/>
          <w:u w:val="none"/>
          <w:shd w:fill="auto" w:val="clear"/>
          <w:vertAlign w:val="baseline"/>
          <w:rtl w:val="0"/>
        </w:rPr>
        <w:t xml:space="preserve">Gráfica 12. </w:t>
      </w:r>
      <w:r w:rsidDel="00000000" w:rsidR="00000000" w:rsidRPr="00000000">
        <w:rPr>
          <w:rFonts w:ascii="Cambria" w:cs="Cambria" w:eastAsia="Cambria" w:hAnsi="Cambria"/>
          <w:b w:val="0"/>
          <w:i w:val="0"/>
          <w:smallCaps w:val="0"/>
          <w:strike w:val="0"/>
          <w:color w:val="000000"/>
          <w:sz w:val="24"/>
          <w:szCs w:val="24"/>
          <w:u w:val="none"/>
          <w:shd w:fill="auto" w:val="clear"/>
          <w:vertAlign w:val="baseline"/>
          <w:rtl w:val="0"/>
        </w:rPr>
        <w:t xml:space="preserve">Amortización anual del crédito senior</w:t>
      </w:r>
    </w:p>
    <w:p w:rsidR="00000000" w:rsidDel="00000000" w:rsidP="00000000" w:rsidRDefault="00000000" w:rsidRPr="00000000" w14:paraId="00000E92">
      <w:pPr>
        <w:spacing w:line="276" w:lineRule="auto"/>
        <w:ind w:left="-850" w:right="-850" w:firstLine="0"/>
        <w:jc w:val="center"/>
        <w:rPr>
          <w:rFonts w:ascii="Cambria" w:cs="Cambria" w:eastAsia="Cambria" w:hAnsi="Cambria"/>
          <w:sz w:val="20"/>
          <w:szCs w:val="20"/>
        </w:rPr>
      </w:pPr>
      <w:r w:rsidDel="00000000" w:rsidR="00000000" w:rsidRPr="00000000">
        <w:rPr/>
        <w:drawing>
          <wp:inline distB="0" distT="0" distL="0" distR="0">
            <wp:extent cx="5619750" cy="2305050"/>
            <wp:docPr id="2014181439" name=""/>
            <a:graphic>
              <a:graphicData uri="http://schemas.openxmlformats.org/drawingml/2006/chart">
                <c:chart r:id="rId47"/>
              </a:graphicData>
            </a:graphic>
          </wp:inline>
        </w:drawing>
      </w:r>
      <w:r w:rsidDel="00000000" w:rsidR="00000000" w:rsidRPr="00000000">
        <w:rPr>
          <w:rtl w:val="0"/>
        </w:rPr>
      </w:r>
    </w:p>
    <w:p w:rsidR="00000000" w:rsidDel="00000000" w:rsidP="00000000" w:rsidRDefault="00000000" w:rsidRPr="00000000" w14:paraId="00000E93">
      <w:pPr>
        <w:spacing w:line="360" w:lineRule="auto"/>
        <w:jc w:val="center"/>
        <w:rPr>
          <w:rFonts w:ascii="Cambria" w:cs="Cambria" w:eastAsia="Cambria" w:hAnsi="Cambria"/>
          <w:sz w:val="18"/>
          <w:szCs w:val="18"/>
        </w:rPr>
      </w:pPr>
      <w:r w:rsidDel="00000000" w:rsidR="00000000" w:rsidRPr="00000000">
        <w:rPr>
          <w:rFonts w:ascii="Cambria" w:cs="Cambria" w:eastAsia="Cambria" w:hAnsi="Cambria"/>
          <w:b w:val="1"/>
          <w:sz w:val="18"/>
          <w:szCs w:val="18"/>
          <w:rtl w:val="0"/>
        </w:rPr>
        <w:t xml:space="preserve">Fuente:</w:t>
      </w:r>
      <w:r w:rsidDel="00000000" w:rsidR="00000000" w:rsidRPr="00000000">
        <w:rPr>
          <w:rFonts w:ascii="Cambria" w:cs="Cambria" w:eastAsia="Cambria" w:hAnsi="Cambria"/>
          <w:sz w:val="18"/>
          <w:szCs w:val="18"/>
          <w:rtl w:val="0"/>
        </w:rPr>
        <w:t xml:space="preserve"> Elaboración propia.</w:t>
      </w:r>
    </w:p>
    <w:p w:rsidR="00000000" w:rsidDel="00000000" w:rsidP="00000000" w:rsidRDefault="00000000" w:rsidRPr="00000000" w14:paraId="00000E94">
      <w:pPr>
        <w:pBdr>
          <w:top w:space="0" w:sz="0" w:val="nil"/>
          <w:left w:space="0" w:sz="0" w:val="nil"/>
          <w:bottom w:space="0" w:sz="0" w:val="nil"/>
          <w:right w:space="0" w:sz="0" w:val="nil"/>
          <w:between w:space="0" w:sz="0" w:val="nil"/>
        </w:pBdr>
        <w:spacing w:line="276" w:lineRule="auto"/>
        <w:rPr>
          <w:rFonts w:ascii="Cambria" w:cs="Cambria" w:eastAsia="Cambria" w:hAnsi="Cambria"/>
          <w:b w:val="1"/>
          <w:color w:val="000000"/>
        </w:rPr>
      </w:pPr>
      <w:r w:rsidDel="00000000" w:rsidR="00000000" w:rsidRPr="00000000">
        <w:rPr>
          <w:rtl w:val="0"/>
        </w:rPr>
      </w:r>
    </w:p>
    <w:p w:rsidR="00000000" w:rsidDel="00000000" w:rsidP="00000000" w:rsidRDefault="00000000" w:rsidRPr="00000000" w14:paraId="00000E95">
      <w:pPr>
        <w:pBdr>
          <w:top w:space="0" w:sz="0" w:val="nil"/>
          <w:left w:space="0" w:sz="0" w:val="nil"/>
          <w:bottom w:space="0" w:sz="0" w:val="nil"/>
          <w:right w:space="0" w:sz="0" w:val="nil"/>
          <w:between w:space="0" w:sz="0" w:val="nil"/>
        </w:pBdr>
        <w:spacing w:line="276" w:lineRule="auto"/>
        <w:rPr>
          <w:rFonts w:ascii="Cambria" w:cs="Cambria" w:eastAsia="Cambria" w:hAnsi="Cambria"/>
          <w:b w:val="1"/>
          <w:color w:val="000000"/>
        </w:rPr>
      </w:pPr>
      <w:r w:rsidDel="00000000" w:rsidR="00000000" w:rsidRPr="00000000">
        <w:rPr>
          <w:rtl w:val="0"/>
        </w:rPr>
      </w:r>
    </w:p>
    <w:p w:rsidR="00000000" w:rsidDel="00000000" w:rsidP="00000000" w:rsidRDefault="00000000" w:rsidRPr="00000000" w14:paraId="00000E9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Cambria" w:cs="Cambria" w:eastAsia="Cambria" w:hAnsi="Cambria"/>
          <w:b w:val="0"/>
          <w:i w:val="0"/>
          <w:smallCaps w:val="0"/>
          <w:strike w:val="0"/>
          <w:color w:val="000000"/>
          <w:sz w:val="24"/>
          <w:szCs w:val="24"/>
          <w:u w:val="none"/>
          <w:shd w:fill="auto" w:val="clear"/>
          <w:vertAlign w:val="baseline"/>
        </w:rPr>
      </w:pPr>
      <w:bookmarkStart w:colFirst="0" w:colLast="0" w:name="_heading=h.fpptc6rxo5j3" w:id="124"/>
      <w:bookmarkEnd w:id="124"/>
      <w:r w:rsidDel="00000000" w:rsidR="00000000" w:rsidRPr="00000000">
        <w:rPr>
          <w:rFonts w:ascii="Cambria" w:cs="Cambria" w:eastAsia="Cambria" w:hAnsi="Cambria"/>
          <w:b w:val="1"/>
          <w:i w:val="0"/>
          <w:smallCaps w:val="0"/>
          <w:strike w:val="0"/>
          <w:color w:val="000000"/>
          <w:sz w:val="24"/>
          <w:szCs w:val="24"/>
          <w:u w:val="none"/>
          <w:shd w:fill="auto" w:val="clear"/>
          <w:vertAlign w:val="baseline"/>
          <w:rtl w:val="0"/>
        </w:rPr>
        <w:t xml:space="preserve">Gráfica 13. </w:t>
      </w:r>
      <w:r w:rsidDel="00000000" w:rsidR="00000000" w:rsidRPr="00000000">
        <w:rPr>
          <w:rFonts w:ascii="Cambria" w:cs="Cambria" w:eastAsia="Cambria" w:hAnsi="Cambria"/>
          <w:b w:val="0"/>
          <w:i w:val="0"/>
          <w:smallCaps w:val="0"/>
          <w:strike w:val="0"/>
          <w:color w:val="000000"/>
          <w:sz w:val="24"/>
          <w:szCs w:val="24"/>
          <w:u w:val="none"/>
          <w:shd w:fill="auto" w:val="clear"/>
          <w:vertAlign w:val="baseline"/>
          <w:rtl w:val="0"/>
        </w:rPr>
        <w:t xml:space="preserve">Amortización anual del crédito senior</w:t>
      </w:r>
    </w:p>
    <w:p w:rsidR="00000000" w:rsidDel="00000000" w:rsidP="00000000" w:rsidRDefault="00000000" w:rsidRPr="00000000" w14:paraId="00000E97">
      <w:pPr>
        <w:pBdr>
          <w:top w:space="0" w:sz="0" w:val="nil"/>
          <w:left w:space="0" w:sz="0" w:val="nil"/>
          <w:bottom w:space="0" w:sz="0" w:val="nil"/>
          <w:right w:space="0" w:sz="0" w:val="nil"/>
          <w:between w:space="0" w:sz="0" w:val="nil"/>
        </w:pBdr>
        <w:spacing w:line="276" w:lineRule="auto"/>
        <w:jc w:val="center"/>
        <w:rPr>
          <w:rFonts w:ascii="Cambria" w:cs="Cambria" w:eastAsia="Cambria" w:hAnsi="Cambria"/>
          <w:b w:val="1"/>
          <w:color w:val="000000"/>
        </w:rPr>
      </w:pPr>
      <w:r w:rsidDel="00000000" w:rsidR="00000000" w:rsidRPr="00000000">
        <w:rPr/>
        <w:drawing>
          <wp:inline distB="0" distT="0" distL="0" distR="0">
            <wp:extent cx="5619750" cy="2305050"/>
            <wp:docPr id="2014181440" name=""/>
            <a:graphic>
              <a:graphicData uri="http://schemas.openxmlformats.org/drawingml/2006/chart">
                <c:chart r:id="rId48"/>
              </a:graphicData>
            </a:graphic>
          </wp:inline>
        </w:drawing>
      </w:r>
      <w:r w:rsidDel="00000000" w:rsidR="00000000" w:rsidRPr="00000000">
        <w:rPr>
          <w:rtl w:val="0"/>
        </w:rPr>
      </w:r>
    </w:p>
    <w:p w:rsidR="00000000" w:rsidDel="00000000" w:rsidP="00000000" w:rsidRDefault="00000000" w:rsidRPr="00000000" w14:paraId="00000E98">
      <w:pPr>
        <w:spacing w:line="276" w:lineRule="auto"/>
        <w:ind w:left="-850" w:right="-850" w:firstLine="0"/>
        <w:jc w:val="center"/>
        <w:rPr>
          <w:rFonts w:ascii="Cambria" w:cs="Cambria" w:eastAsia="Cambria" w:hAnsi="Cambria"/>
          <w:sz w:val="20"/>
          <w:szCs w:val="20"/>
        </w:rPr>
      </w:pPr>
      <w:r w:rsidDel="00000000" w:rsidR="00000000" w:rsidRPr="00000000">
        <w:rPr>
          <w:rtl w:val="0"/>
        </w:rPr>
      </w:r>
    </w:p>
    <w:p w:rsidR="00000000" w:rsidDel="00000000" w:rsidP="00000000" w:rsidRDefault="00000000" w:rsidRPr="00000000" w14:paraId="00000E99">
      <w:pPr>
        <w:spacing w:line="360" w:lineRule="auto"/>
        <w:jc w:val="center"/>
        <w:rPr>
          <w:rFonts w:ascii="Cambria" w:cs="Cambria" w:eastAsia="Cambria" w:hAnsi="Cambria"/>
          <w:sz w:val="18"/>
          <w:szCs w:val="18"/>
        </w:rPr>
      </w:pPr>
      <w:r w:rsidDel="00000000" w:rsidR="00000000" w:rsidRPr="00000000">
        <w:rPr>
          <w:rFonts w:ascii="Cambria" w:cs="Cambria" w:eastAsia="Cambria" w:hAnsi="Cambria"/>
          <w:b w:val="1"/>
          <w:sz w:val="18"/>
          <w:szCs w:val="18"/>
          <w:rtl w:val="0"/>
        </w:rPr>
        <w:t xml:space="preserve">Fuente:</w:t>
      </w:r>
      <w:r w:rsidDel="00000000" w:rsidR="00000000" w:rsidRPr="00000000">
        <w:rPr>
          <w:rFonts w:ascii="Cambria" w:cs="Cambria" w:eastAsia="Cambria" w:hAnsi="Cambria"/>
          <w:sz w:val="18"/>
          <w:szCs w:val="18"/>
          <w:rtl w:val="0"/>
        </w:rPr>
        <w:t xml:space="preserve"> Elaboración propia.</w:t>
      </w:r>
    </w:p>
    <w:p w:rsidR="00000000" w:rsidDel="00000000" w:rsidP="00000000" w:rsidRDefault="00000000" w:rsidRPr="00000000" w14:paraId="00000E9A">
      <w:pPr>
        <w:spacing w:line="360" w:lineRule="auto"/>
        <w:jc w:val="center"/>
        <w:rPr>
          <w:rFonts w:ascii="Cambria" w:cs="Cambria" w:eastAsia="Cambria" w:hAnsi="Cambria"/>
        </w:rPr>
      </w:pPr>
      <w:r w:rsidDel="00000000" w:rsidR="00000000" w:rsidRPr="00000000">
        <w:rPr>
          <w:rtl w:val="0"/>
        </w:rPr>
      </w:r>
    </w:p>
    <w:p w:rsidR="00000000" w:rsidDel="00000000" w:rsidP="00000000" w:rsidRDefault="00000000" w:rsidRPr="00000000" w14:paraId="00000E9B">
      <w:pPr>
        <w:pStyle w:val="Heading2"/>
        <w:rPr>
          <w:b w:val="0"/>
        </w:rPr>
      </w:pPr>
      <w:bookmarkStart w:colFirst="0" w:colLast="0" w:name="_heading=h.lq86fadqky5t" w:id="125"/>
      <w:bookmarkEnd w:id="125"/>
      <w:r w:rsidDel="00000000" w:rsidR="00000000" w:rsidRPr="00000000">
        <w:rPr>
          <w:rtl w:val="0"/>
        </w:rPr>
        <w:t xml:space="preserve">VII.3 T2 – OPEX Fijo</w:t>
      </w:r>
      <w:r w:rsidDel="00000000" w:rsidR="00000000" w:rsidRPr="00000000">
        <w:rPr>
          <w:rtl w:val="0"/>
        </w:rPr>
      </w:r>
    </w:p>
    <w:p w:rsidR="00000000" w:rsidDel="00000000" w:rsidP="00000000" w:rsidRDefault="00000000" w:rsidRPr="00000000" w14:paraId="00000E9C">
      <w:pPr>
        <w:spacing w:line="360" w:lineRule="auto"/>
        <w:jc w:val="both"/>
        <w:rPr>
          <w:rFonts w:ascii="Cambria" w:cs="Cambria" w:eastAsia="Cambria" w:hAnsi="Cambria"/>
          <w:highlight w:val="yellow"/>
        </w:rPr>
      </w:pPr>
      <w:r w:rsidDel="00000000" w:rsidR="00000000" w:rsidRPr="00000000">
        <w:rPr>
          <w:rtl w:val="0"/>
        </w:rPr>
      </w:r>
    </w:p>
    <w:p w:rsidR="00000000" w:rsidDel="00000000" w:rsidP="00000000" w:rsidRDefault="00000000" w:rsidRPr="00000000" w14:paraId="00000E9D">
      <w:pPr>
        <w:spacing w:line="360" w:lineRule="auto"/>
        <w:jc w:val="both"/>
        <w:rPr>
          <w:rFonts w:ascii="Cambria" w:cs="Cambria" w:eastAsia="Cambria" w:hAnsi="Cambria"/>
        </w:rPr>
      </w:pPr>
      <w:r w:rsidDel="00000000" w:rsidR="00000000" w:rsidRPr="00000000">
        <w:rPr>
          <w:rFonts w:ascii="Cambria" w:cs="Cambria" w:eastAsia="Cambria" w:hAnsi="Cambria"/>
          <w:rtl w:val="0"/>
        </w:rPr>
        <w:t xml:space="preserve">Los gastos operativos, mejor conocidos como “</w:t>
      </w:r>
      <w:r w:rsidDel="00000000" w:rsidR="00000000" w:rsidRPr="00000000">
        <w:rPr>
          <w:rFonts w:ascii="Cambria" w:cs="Cambria" w:eastAsia="Cambria" w:hAnsi="Cambria"/>
          <w:b w:val="1"/>
          <w:u w:val="single"/>
          <w:rtl w:val="0"/>
        </w:rPr>
        <w:t xml:space="preserve">OPEX</w:t>
      </w:r>
      <w:r w:rsidDel="00000000" w:rsidR="00000000" w:rsidRPr="00000000">
        <w:rPr>
          <w:rFonts w:ascii="Cambria" w:cs="Cambria" w:eastAsia="Cambria" w:hAnsi="Cambria"/>
          <w:rtl w:val="0"/>
        </w:rPr>
        <w:t xml:space="preserve">”, son los asociados con el mantenimiento y la puesta en marcha del Proyecto una vez que se ha terminado el periodo de construcción. Dentro de los gastos operativos podemos encontrar gastos de administración, costos de mantenimiento, de personal, entre otros.</w:t>
      </w:r>
    </w:p>
    <w:p w:rsidR="00000000" w:rsidDel="00000000" w:rsidP="00000000" w:rsidRDefault="00000000" w:rsidRPr="00000000" w14:paraId="00000E9E">
      <w:pPr>
        <w:spacing w:line="360" w:lineRule="auto"/>
        <w:ind w:firstLine="567"/>
        <w:jc w:val="both"/>
        <w:rPr>
          <w:rFonts w:ascii="Cambria" w:cs="Cambria" w:eastAsia="Cambria" w:hAnsi="Cambria"/>
        </w:rPr>
      </w:pPr>
      <w:r w:rsidDel="00000000" w:rsidR="00000000" w:rsidRPr="00000000">
        <w:rPr>
          <w:rtl w:val="0"/>
        </w:rPr>
      </w:r>
    </w:p>
    <w:p w:rsidR="00000000" w:rsidDel="00000000" w:rsidP="00000000" w:rsidRDefault="00000000" w:rsidRPr="00000000" w14:paraId="00000E9F">
      <w:pPr>
        <w:spacing w:line="360" w:lineRule="auto"/>
        <w:jc w:val="both"/>
        <w:rPr>
          <w:rFonts w:ascii="Cambria" w:cs="Cambria" w:eastAsia="Cambria" w:hAnsi="Cambria"/>
        </w:rPr>
      </w:pPr>
      <w:r w:rsidDel="00000000" w:rsidR="00000000" w:rsidRPr="00000000">
        <w:rPr>
          <w:rFonts w:ascii="Cambria" w:cs="Cambria" w:eastAsia="Cambria" w:hAnsi="Cambria"/>
          <w:rtl w:val="0"/>
        </w:rPr>
        <w:t xml:space="preserve">En el modelo financiero y en la estructura se consideran los siguientes gastos:</w:t>
      </w:r>
    </w:p>
    <w:p w:rsidR="00000000" w:rsidDel="00000000" w:rsidP="00000000" w:rsidRDefault="00000000" w:rsidRPr="00000000" w14:paraId="00000EA0">
      <w:pPr>
        <w:spacing w:line="360" w:lineRule="auto"/>
        <w:ind w:firstLine="567"/>
        <w:jc w:val="both"/>
        <w:rPr>
          <w:rFonts w:ascii="Cambria" w:cs="Cambria" w:eastAsia="Cambria" w:hAnsi="Cambria"/>
          <w:sz w:val="10"/>
          <w:szCs w:val="10"/>
        </w:rPr>
      </w:pPr>
      <w:r w:rsidDel="00000000" w:rsidR="00000000" w:rsidRPr="00000000">
        <w:rPr>
          <w:rtl w:val="0"/>
        </w:rPr>
      </w:r>
    </w:p>
    <w:p w:rsidR="00000000" w:rsidDel="00000000" w:rsidP="00000000" w:rsidRDefault="00000000" w:rsidRPr="00000000" w14:paraId="00000EA1">
      <w:pPr>
        <w:pBdr>
          <w:top w:space="0" w:sz="0" w:val="nil"/>
          <w:left w:space="0" w:sz="0" w:val="nil"/>
          <w:bottom w:space="0" w:sz="0" w:val="nil"/>
          <w:right w:space="0" w:sz="0" w:val="nil"/>
          <w:between w:space="0" w:sz="0" w:val="nil"/>
        </w:pBdr>
        <w:spacing w:line="360" w:lineRule="auto"/>
        <w:ind w:left="1423" w:hanging="357"/>
        <w:rPr>
          <w:rFonts w:ascii="Cambria" w:cs="Cambria" w:eastAsia="Cambria" w:hAnsi="Cambria"/>
        </w:rPr>
      </w:pPr>
      <w:r w:rsidDel="00000000" w:rsidR="00000000" w:rsidRPr="00000000">
        <w:rPr>
          <w:rFonts w:ascii="Cambria" w:cs="Cambria" w:eastAsia="Cambria" w:hAnsi="Cambria"/>
          <w:rtl w:val="0"/>
        </w:rPr>
        <w:t xml:space="preserve">Reactivos químicos</w:t>
      </w:r>
    </w:p>
    <w:p w:rsidR="00000000" w:rsidDel="00000000" w:rsidP="00000000" w:rsidRDefault="00000000" w:rsidRPr="00000000" w14:paraId="00000EA2">
      <w:pPr>
        <w:pBdr>
          <w:top w:space="0" w:sz="0" w:val="nil"/>
          <w:left w:space="0" w:sz="0" w:val="nil"/>
          <w:bottom w:space="0" w:sz="0" w:val="nil"/>
          <w:right w:space="0" w:sz="0" w:val="nil"/>
          <w:between w:space="0" w:sz="0" w:val="nil"/>
        </w:pBdr>
        <w:spacing w:line="360" w:lineRule="auto"/>
        <w:ind w:left="1423" w:firstLine="0"/>
        <w:rPr>
          <w:rFonts w:ascii="Cambria" w:cs="Cambria" w:eastAsia="Cambria" w:hAnsi="Cambria"/>
          <w:sz w:val="13"/>
          <w:szCs w:val="13"/>
        </w:rPr>
      </w:pPr>
      <w:r w:rsidDel="00000000" w:rsidR="00000000" w:rsidRPr="00000000">
        <w:rPr>
          <w:rtl w:val="0"/>
        </w:rPr>
      </w:r>
    </w:p>
    <w:p w:rsidR="00000000" w:rsidDel="00000000" w:rsidP="00000000" w:rsidRDefault="00000000" w:rsidRPr="00000000" w14:paraId="00000EA3">
      <w:pPr>
        <w:pBdr>
          <w:top w:space="0" w:sz="0" w:val="nil"/>
          <w:left w:space="0" w:sz="0" w:val="nil"/>
          <w:bottom w:space="0" w:sz="0" w:val="nil"/>
          <w:right w:space="0" w:sz="0" w:val="nil"/>
          <w:between w:space="0" w:sz="0" w:val="nil"/>
        </w:pBdr>
        <w:spacing w:line="360" w:lineRule="auto"/>
        <w:ind w:left="1423" w:hanging="357"/>
        <w:rPr>
          <w:rFonts w:ascii="Cambria" w:cs="Cambria" w:eastAsia="Cambria" w:hAnsi="Cambria"/>
        </w:rPr>
      </w:pPr>
      <w:r w:rsidDel="00000000" w:rsidR="00000000" w:rsidRPr="00000000">
        <w:rPr>
          <w:rFonts w:ascii="Cambria" w:cs="Cambria" w:eastAsia="Cambria" w:hAnsi="Cambria"/>
          <w:rtl w:val="0"/>
        </w:rPr>
        <w:t xml:space="preserve">Mantenimiento programado</w:t>
      </w:r>
    </w:p>
    <w:p w:rsidR="00000000" w:rsidDel="00000000" w:rsidP="00000000" w:rsidRDefault="00000000" w:rsidRPr="00000000" w14:paraId="00000EA4">
      <w:pPr>
        <w:pBdr>
          <w:top w:space="0" w:sz="0" w:val="nil"/>
          <w:left w:space="0" w:sz="0" w:val="nil"/>
          <w:bottom w:space="0" w:sz="0" w:val="nil"/>
          <w:right w:space="0" w:sz="0" w:val="nil"/>
          <w:between w:space="0" w:sz="0" w:val="nil"/>
        </w:pBdr>
        <w:spacing w:line="360" w:lineRule="auto"/>
        <w:ind w:left="1423" w:firstLine="0"/>
        <w:rPr>
          <w:rFonts w:ascii="Cambria" w:cs="Cambria" w:eastAsia="Cambria" w:hAnsi="Cambria"/>
          <w:sz w:val="13"/>
          <w:szCs w:val="13"/>
        </w:rPr>
      </w:pPr>
      <w:r w:rsidDel="00000000" w:rsidR="00000000" w:rsidRPr="00000000">
        <w:rPr>
          <w:rtl w:val="0"/>
        </w:rPr>
      </w:r>
    </w:p>
    <w:p w:rsidR="00000000" w:rsidDel="00000000" w:rsidP="00000000" w:rsidRDefault="00000000" w:rsidRPr="00000000" w14:paraId="00000EA5">
      <w:pPr>
        <w:pBdr>
          <w:top w:space="0" w:sz="0" w:val="nil"/>
          <w:left w:space="0" w:sz="0" w:val="nil"/>
          <w:bottom w:space="0" w:sz="0" w:val="nil"/>
          <w:right w:space="0" w:sz="0" w:val="nil"/>
          <w:between w:space="0" w:sz="0" w:val="nil"/>
        </w:pBdr>
        <w:spacing w:line="360" w:lineRule="auto"/>
        <w:ind w:left="1423" w:hanging="357"/>
        <w:rPr>
          <w:rFonts w:ascii="Cambria" w:cs="Cambria" w:eastAsia="Cambria" w:hAnsi="Cambria"/>
        </w:rPr>
      </w:pPr>
      <w:r w:rsidDel="00000000" w:rsidR="00000000" w:rsidRPr="00000000">
        <w:rPr>
          <w:rFonts w:ascii="Cambria" w:cs="Cambria" w:eastAsia="Cambria" w:hAnsi="Cambria"/>
          <w:rtl w:val="0"/>
        </w:rPr>
        <w:t xml:space="preserve">Personal especializado y mano de obra</w:t>
      </w:r>
    </w:p>
    <w:p w:rsidR="00000000" w:rsidDel="00000000" w:rsidP="00000000" w:rsidRDefault="00000000" w:rsidRPr="00000000" w14:paraId="00000EA6">
      <w:pPr>
        <w:pBdr>
          <w:top w:space="0" w:sz="0" w:val="nil"/>
          <w:left w:space="0" w:sz="0" w:val="nil"/>
          <w:bottom w:space="0" w:sz="0" w:val="nil"/>
          <w:right w:space="0" w:sz="0" w:val="nil"/>
          <w:between w:space="0" w:sz="0" w:val="nil"/>
        </w:pBdr>
        <w:spacing w:line="360" w:lineRule="auto"/>
        <w:ind w:left="1423" w:firstLine="0"/>
        <w:rPr>
          <w:rFonts w:ascii="Cambria" w:cs="Cambria" w:eastAsia="Cambria" w:hAnsi="Cambria"/>
          <w:sz w:val="10"/>
          <w:szCs w:val="10"/>
        </w:rPr>
      </w:pPr>
      <w:r w:rsidDel="00000000" w:rsidR="00000000" w:rsidRPr="00000000">
        <w:rPr>
          <w:rtl w:val="0"/>
        </w:rPr>
      </w:r>
    </w:p>
    <w:p w:rsidR="00000000" w:rsidDel="00000000" w:rsidP="00000000" w:rsidRDefault="00000000" w:rsidRPr="00000000" w14:paraId="00000EA7">
      <w:pPr>
        <w:pBdr>
          <w:top w:space="0" w:sz="0" w:val="nil"/>
          <w:left w:space="0" w:sz="0" w:val="nil"/>
          <w:bottom w:space="0" w:sz="0" w:val="nil"/>
          <w:right w:space="0" w:sz="0" w:val="nil"/>
          <w:between w:space="0" w:sz="0" w:val="nil"/>
        </w:pBdr>
        <w:spacing w:line="360" w:lineRule="auto"/>
        <w:ind w:left="1423" w:hanging="357"/>
        <w:rPr>
          <w:rFonts w:ascii="Cambria" w:cs="Cambria" w:eastAsia="Cambria" w:hAnsi="Cambria"/>
        </w:rPr>
      </w:pPr>
      <w:r w:rsidDel="00000000" w:rsidR="00000000" w:rsidRPr="00000000">
        <w:rPr>
          <w:rFonts w:ascii="Cambria" w:cs="Cambria" w:eastAsia="Cambria" w:hAnsi="Cambria"/>
          <w:rtl w:val="0"/>
        </w:rPr>
        <w:t xml:space="preserve">Supervisión in-house y virtual</w:t>
      </w:r>
    </w:p>
    <w:p w:rsidR="00000000" w:rsidDel="00000000" w:rsidP="00000000" w:rsidRDefault="00000000" w:rsidRPr="00000000" w14:paraId="00000EA8">
      <w:pPr>
        <w:pBdr>
          <w:top w:space="0" w:sz="0" w:val="nil"/>
          <w:left w:space="0" w:sz="0" w:val="nil"/>
          <w:bottom w:space="0" w:sz="0" w:val="nil"/>
          <w:right w:space="0" w:sz="0" w:val="nil"/>
          <w:between w:space="0" w:sz="0" w:val="nil"/>
        </w:pBdr>
        <w:spacing w:line="360" w:lineRule="auto"/>
        <w:ind w:left="1423" w:firstLine="0"/>
        <w:rPr>
          <w:rFonts w:ascii="Cambria" w:cs="Cambria" w:eastAsia="Cambria" w:hAnsi="Cambria"/>
          <w:sz w:val="13"/>
          <w:szCs w:val="13"/>
        </w:rPr>
      </w:pPr>
      <w:r w:rsidDel="00000000" w:rsidR="00000000" w:rsidRPr="00000000">
        <w:rPr>
          <w:rtl w:val="0"/>
        </w:rPr>
      </w:r>
    </w:p>
    <w:p w:rsidR="00000000" w:rsidDel="00000000" w:rsidP="00000000" w:rsidRDefault="00000000" w:rsidRPr="00000000" w14:paraId="00000EA9">
      <w:pPr>
        <w:pBdr>
          <w:top w:space="0" w:sz="0" w:val="nil"/>
          <w:left w:space="0" w:sz="0" w:val="nil"/>
          <w:bottom w:space="0" w:sz="0" w:val="nil"/>
          <w:right w:space="0" w:sz="0" w:val="nil"/>
          <w:between w:space="0" w:sz="0" w:val="nil"/>
        </w:pBdr>
        <w:spacing w:line="360" w:lineRule="auto"/>
        <w:ind w:left="1423" w:hanging="357"/>
        <w:rPr>
          <w:rFonts w:ascii="Cambria" w:cs="Cambria" w:eastAsia="Cambria" w:hAnsi="Cambria"/>
        </w:rPr>
      </w:pPr>
      <w:r w:rsidDel="00000000" w:rsidR="00000000" w:rsidRPr="00000000">
        <w:rPr>
          <w:rFonts w:ascii="Cambria" w:cs="Cambria" w:eastAsia="Cambria" w:hAnsi="Cambria"/>
          <w:rtl w:val="0"/>
        </w:rPr>
        <w:t xml:space="preserve">Manejo, retiro y disposición de lodos</w:t>
      </w:r>
    </w:p>
    <w:p w:rsidR="00000000" w:rsidDel="00000000" w:rsidP="00000000" w:rsidRDefault="00000000" w:rsidRPr="00000000" w14:paraId="00000EAA">
      <w:pPr>
        <w:spacing w:line="360" w:lineRule="auto"/>
        <w:jc w:val="both"/>
        <w:rPr>
          <w:rFonts w:ascii="Cambria" w:cs="Cambria" w:eastAsia="Cambria" w:hAnsi="Cambria"/>
        </w:rPr>
      </w:pPr>
      <w:r w:rsidDel="00000000" w:rsidR="00000000" w:rsidRPr="00000000">
        <w:rPr>
          <w:rtl w:val="0"/>
        </w:rPr>
      </w:r>
    </w:p>
    <w:p w:rsidR="00000000" w:rsidDel="00000000" w:rsidP="00000000" w:rsidRDefault="00000000" w:rsidRPr="00000000" w14:paraId="00000EAB">
      <w:pPr>
        <w:spacing w:line="360" w:lineRule="auto"/>
        <w:jc w:val="both"/>
        <w:rPr>
          <w:rFonts w:ascii="Cambria" w:cs="Cambria" w:eastAsia="Cambria" w:hAnsi="Cambria"/>
        </w:rPr>
      </w:pPr>
      <w:r w:rsidDel="00000000" w:rsidR="00000000" w:rsidRPr="00000000">
        <w:rPr>
          <w:rFonts w:ascii="Cambria" w:cs="Cambria" w:eastAsia="Cambria" w:hAnsi="Cambria"/>
          <w:rtl w:val="0"/>
        </w:rPr>
        <w:t xml:space="preserve">Los gastos operativos del Proyecto los podemos dividir en las siguientes 3 grandes categorías:</w:t>
      </w:r>
    </w:p>
    <w:p w:rsidR="00000000" w:rsidDel="00000000" w:rsidP="00000000" w:rsidRDefault="00000000" w:rsidRPr="00000000" w14:paraId="00000EAC">
      <w:pPr>
        <w:spacing w:line="360" w:lineRule="auto"/>
        <w:ind w:firstLine="709"/>
        <w:jc w:val="both"/>
        <w:rPr>
          <w:rFonts w:ascii="Cambria" w:cs="Cambria" w:eastAsia="Cambria" w:hAnsi="Cambria"/>
          <w:sz w:val="10"/>
          <w:szCs w:val="10"/>
        </w:rPr>
      </w:pPr>
      <w:r w:rsidDel="00000000" w:rsidR="00000000" w:rsidRPr="00000000">
        <w:rPr>
          <w:rtl w:val="0"/>
        </w:rPr>
      </w:r>
    </w:p>
    <w:p w:rsidR="00000000" w:rsidDel="00000000" w:rsidP="00000000" w:rsidRDefault="00000000" w:rsidRPr="00000000" w14:paraId="00000EAD">
      <w:pPr>
        <w:numPr>
          <w:ilvl w:val="0"/>
          <w:numId w:val="20"/>
        </w:numPr>
        <w:pBdr>
          <w:top w:space="0" w:sz="0" w:val="nil"/>
          <w:left w:space="0" w:sz="0" w:val="nil"/>
          <w:bottom w:space="0" w:sz="0" w:val="nil"/>
          <w:right w:space="0" w:sz="0" w:val="nil"/>
          <w:between w:space="0" w:sz="0" w:val="nil"/>
        </w:pBdr>
        <w:spacing w:line="360" w:lineRule="auto"/>
        <w:ind w:left="1429" w:hanging="360"/>
        <w:jc w:val="both"/>
        <w:rPr>
          <w:rFonts w:ascii="Cambria" w:cs="Cambria" w:eastAsia="Cambria" w:hAnsi="Cambria"/>
          <w:b w:val="1"/>
        </w:rPr>
      </w:pPr>
      <w:r w:rsidDel="00000000" w:rsidR="00000000" w:rsidRPr="00000000">
        <w:rPr>
          <w:rFonts w:ascii="Cambria" w:cs="Cambria" w:eastAsia="Cambria" w:hAnsi="Cambria"/>
          <w:b w:val="1"/>
          <w:rtl w:val="0"/>
        </w:rPr>
        <w:t xml:space="preserve">OPEX – Tratamiento de aguas residuales</w:t>
      </w:r>
    </w:p>
    <w:p w:rsidR="00000000" w:rsidDel="00000000" w:rsidP="00000000" w:rsidRDefault="00000000" w:rsidRPr="00000000" w14:paraId="00000EAE">
      <w:pPr>
        <w:pBdr>
          <w:top w:space="0" w:sz="0" w:val="nil"/>
          <w:left w:space="0" w:sz="0" w:val="nil"/>
          <w:bottom w:space="0" w:sz="0" w:val="nil"/>
          <w:right w:space="0" w:sz="0" w:val="nil"/>
          <w:between w:space="0" w:sz="0" w:val="nil"/>
        </w:pBdr>
        <w:spacing w:line="360" w:lineRule="auto"/>
        <w:ind w:left="1429" w:firstLine="0"/>
        <w:jc w:val="both"/>
        <w:rPr>
          <w:rFonts w:ascii="Cambria" w:cs="Cambria" w:eastAsia="Cambria" w:hAnsi="Cambria"/>
          <w:b w:val="1"/>
          <w:sz w:val="13"/>
          <w:szCs w:val="13"/>
        </w:rPr>
      </w:pPr>
      <w:r w:rsidDel="00000000" w:rsidR="00000000" w:rsidRPr="00000000">
        <w:rPr>
          <w:rtl w:val="0"/>
        </w:rPr>
      </w:r>
    </w:p>
    <w:p w:rsidR="00000000" w:rsidDel="00000000" w:rsidP="00000000" w:rsidRDefault="00000000" w:rsidRPr="00000000" w14:paraId="00000EAF">
      <w:pPr>
        <w:numPr>
          <w:ilvl w:val="0"/>
          <w:numId w:val="20"/>
        </w:numPr>
        <w:pBdr>
          <w:top w:space="0" w:sz="0" w:val="nil"/>
          <w:left w:space="0" w:sz="0" w:val="nil"/>
          <w:bottom w:space="0" w:sz="0" w:val="nil"/>
          <w:right w:space="0" w:sz="0" w:val="nil"/>
          <w:between w:space="0" w:sz="0" w:val="nil"/>
        </w:pBdr>
        <w:spacing w:line="360" w:lineRule="auto"/>
        <w:ind w:left="1429" w:hanging="360"/>
        <w:jc w:val="both"/>
        <w:rPr>
          <w:rFonts w:ascii="Cambria" w:cs="Cambria" w:eastAsia="Cambria" w:hAnsi="Cambria"/>
          <w:b w:val="1"/>
        </w:rPr>
      </w:pPr>
      <w:r w:rsidDel="00000000" w:rsidR="00000000" w:rsidRPr="00000000">
        <w:rPr>
          <w:rFonts w:ascii="Cambria" w:cs="Cambria" w:eastAsia="Cambria" w:hAnsi="Cambria"/>
          <w:b w:val="1"/>
          <w:rtl w:val="0"/>
        </w:rPr>
        <w:t xml:space="preserve">OPEX – Potabilización de aguas</w:t>
      </w:r>
    </w:p>
    <w:p w:rsidR="00000000" w:rsidDel="00000000" w:rsidP="00000000" w:rsidRDefault="00000000" w:rsidRPr="00000000" w14:paraId="00000EB0">
      <w:pPr>
        <w:pBdr>
          <w:top w:space="0" w:sz="0" w:val="nil"/>
          <w:left w:space="0" w:sz="0" w:val="nil"/>
          <w:bottom w:space="0" w:sz="0" w:val="nil"/>
          <w:right w:space="0" w:sz="0" w:val="nil"/>
          <w:between w:space="0" w:sz="0" w:val="nil"/>
        </w:pBdr>
        <w:spacing w:line="360" w:lineRule="auto"/>
        <w:ind w:left="1429" w:firstLine="0"/>
        <w:jc w:val="both"/>
        <w:rPr>
          <w:rFonts w:ascii="Cambria" w:cs="Cambria" w:eastAsia="Cambria" w:hAnsi="Cambria"/>
          <w:b w:val="1"/>
          <w:sz w:val="13"/>
          <w:szCs w:val="13"/>
        </w:rPr>
      </w:pPr>
      <w:r w:rsidDel="00000000" w:rsidR="00000000" w:rsidRPr="00000000">
        <w:rPr>
          <w:rtl w:val="0"/>
        </w:rPr>
      </w:r>
    </w:p>
    <w:p w:rsidR="00000000" w:rsidDel="00000000" w:rsidP="00000000" w:rsidRDefault="00000000" w:rsidRPr="00000000" w14:paraId="00000EB1">
      <w:pPr>
        <w:numPr>
          <w:ilvl w:val="0"/>
          <w:numId w:val="20"/>
        </w:numPr>
        <w:pBdr>
          <w:top w:space="0" w:sz="0" w:val="nil"/>
          <w:left w:space="0" w:sz="0" w:val="nil"/>
          <w:bottom w:space="0" w:sz="0" w:val="nil"/>
          <w:right w:space="0" w:sz="0" w:val="nil"/>
          <w:between w:space="0" w:sz="0" w:val="nil"/>
        </w:pBdr>
        <w:spacing w:line="360" w:lineRule="auto"/>
        <w:ind w:left="1429" w:hanging="360"/>
        <w:jc w:val="both"/>
        <w:rPr>
          <w:rFonts w:ascii="Cambria" w:cs="Cambria" w:eastAsia="Cambria" w:hAnsi="Cambria"/>
          <w:b w:val="1"/>
        </w:rPr>
      </w:pPr>
      <w:r w:rsidDel="00000000" w:rsidR="00000000" w:rsidRPr="00000000">
        <w:rPr>
          <w:rFonts w:ascii="Cambria" w:cs="Cambria" w:eastAsia="Cambria" w:hAnsi="Cambria"/>
          <w:b w:val="1"/>
          <w:rtl w:val="0"/>
        </w:rPr>
        <w:t xml:space="preserve">OPEX – Bombeos</w:t>
      </w:r>
    </w:p>
    <w:p w:rsidR="00000000" w:rsidDel="00000000" w:rsidP="00000000" w:rsidRDefault="00000000" w:rsidRPr="00000000" w14:paraId="00000EB2">
      <w:pPr>
        <w:pBdr>
          <w:top w:space="0" w:sz="0" w:val="nil"/>
          <w:left w:space="0" w:sz="0" w:val="nil"/>
          <w:bottom w:space="0" w:sz="0" w:val="nil"/>
          <w:right w:space="0" w:sz="0" w:val="nil"/>
          <w:between w:space="0" w:sz="0" w:val="nil"/>
        </w:pBdr>
        <w:spacing w:line="360" w:lineRule="auto"/>
        <w:jc w:val="both"/>
        <w:rPr>
          <w:rFonts w:ascii="Cambria" w:cs="Cambria" w:eastAsia="Cambria" w:hAnsi="Cambria"/>
          <w:b w:val="1"/>
        </w:rPr>
      </w:pPr>
      <w:r w:rsidDel="00000000" w:rsidR="00000000" w:rsidRPr="00000000">
        <w:rPr>
          <w:rtl w:val="0"/>
        </w:rPr>
      </w:r>
    </w:p>
    <w:p w:rsidR="00000000" w:rsidDel="00000000" w:rsidP="00000000" w:rsidRDefault="00000000" w:rsidRPr="00000000" w14:paraId="00000EB3">
      <w:pPr>
        <w:spacing w:line="360" w:lineRule="auto"/>
        <w:jc w:val="both"/>
        <w:rPr>
          <w:rFonts w:ascii="Cambria" w:cs="Cambria" w:eastAsia="Cambria" w:hAnsi="Cambria"/>
        </w:rPr>
      </w:pPr>
      <w:r w:rsidDel="00000000" w:rsidR="00000000" w:rsidRPr="00000000">
        <w:rPr>
          <w:rFonts w:ascii="Cambria" w:cs="Cambria" w:eastAsia="Cambria" w:hAnsi="Cambria"/>
          <w:rtl w:val="0"/>
        </w:rPr>
        <w:t xml:space="preserve">Estos a su vez se dividen en fijos y variables. </w:t>
      </w:r>
      <w:r w:rsidDel="00000000" w:rsidR="00000000" w:rsidRPr="00000000">
        <w:rPr>
          <w:rFonts w:ascii="Cambria" w:cs="Cambria" w:eastAsia="Cambria" w:hAnsi="Cambria"/>
          <w:b w:val="1"/>
          <w:rtl w:val="0"/>
        </w:rPr>
        <w:t xml:space="preserve">1) Gasto de Operación Fijo y 2) Gasto de Operación Variable.</w:t>
      </w:r>
      <w:r w:rsidDel="00000000" w:rsidR="00000000" w:rsidRPr="00000000">
        <w:rPr>
          <w:rFonts w:ascii="Cambria" w:cs="Cambria" w:eastAsia="Cambria" w:hAnsi="Cambria"/>
          <w:rtl w:val="0"/>
        </w:rPr>
        <w:t xml:space="preserve"> </w:t>
      </w:r>
    </w:p>
    <w:p w:rsidR="00000000" w:rsidDel="00000000" w:rsidP="00000000" w:rsidRDefault="00000000" w:rsidRPr="00000000" w14:paraId="00000EB4">
      <w:pPr>
        <w:spacing w:line="360" w:lineRule="auto"/>
        <w:jc w:val="both"/>
        <w:rPr>
          <w:rFonts w:ascii="Cambria" w:cs="Cambria" w:eastAsia="Cambria" w:hAnsi="Cambria"/>
        </w:rPr>
      </w:pPr>
      <w:r w:rsidDel="00000000" w:rsidR="00000000" w:rsidRPr="00000000">
        <w:rPr>
          <w:rtl w:val="0"/>
        </w:rPr>
      </w:r>
    </w:p>
    <w:p w:rsidR="00000000" w:rsidDel="00000000" w:rsidP="00000000" w:rsidRDefault="00000000" w:rsidRPr="00000000" w14:paraId="00000EB5">
      <w:pPr>
        <w:spacing w:line="360" w:lineRule="auto"/>
        <w:jc w:val="both"/>
        <w:rPr>
          <w:rFonts w:ascii="Cambria" w:cs="Cambria" w:eastAsia="Cambria" w:hAnsi="Cambria"/>
        </w:rPr>
      </w:pPr>
      <w:r w:rsidDel="00000000" w:rsidR="00000000" w:rsidRPr="00000000">
        <w:rPr>
          <w:rFonts w:ascii="Cambria" w:cs="Cambria" w:eastAsia="Cambria" w:hAnsi="Cambria"/>
          <w:rtl w:val="0"/>
        </w:rPr>
        <w:t xml:space="preserve">Los </w:t>
      </w:r>
      <w:r w:rsidDel="00000000" w:rsidR="00000000" w:rsidRPr="00000000">
        <w:rPr>
          <w:rFonts w:ascii="Cambria" w:cs="Cambria" w:eastAsia="Cambria" w:hAnsi="Cambria"/>
          <w:b w:val="1"/>
          <w:rtl w:val="0"/>
        </w:rPr>
        <w:t xml:space="preserve">gastos operativos ascienden a $3,979,324,831.78 (Tres mil novecientos setenta y nueve millones trescientos veinticuatro mil ochocientos treinta y un pesos 78/100 M.N.).</w:t>
      </w:r>
      <w:r w:rsidDel="00000000" w:rsidR="00000000" w:rsidRPr="00000000">
        <w:rPr>
          <w:rFonts w:ascii="Cambria" w:cs="Cambria" w:eastAsia="Cambria" w:hAnsi="Cambria"/>
          <w:rtl w:val="0"/>
        </w:rPr>
        <w:t xml:space="preserve"> El monto anterior comprende el plazo de 27 años de operación del Proyecto. A continuación, se encuentra el desglose entre las 3 principales categorías de OPEX:</w:t>
      </w:r>
    </w:p>
    <w:p w:rsidR="00000000" w:rsidDel="00000000" w:rsidP="00000000" w:rsidRDefault="00000000" w:rsidRPr="00000000" w14:paraId="00000EB6">
      <w:pPr>
        <w:pBdr>
          <w:top w:space="0" w:sz="0" w:val="nil"/>
          <w:left w:space="0" w:sz="0" w:val="nil"/>
          <w:bottom w:space="0" w:sz="0" w:val="nil"/>
          <w:right w:space="0" w:sz="0" w:val="nil"/>
          <w:between w:space="0" w:sz="0" w:val="nil"/>
        </w:pBdr>
        <w:spacing w:line="360" w:lineRule="auto"/>
        <w:jc w:val="center"/>
        <w:rPr>
          <w:rFonts w:ascii="Cambria" w:cs="Cambria" w:eastAsia="Cambria" w:hAnsi="Cambria"/>
          <w:b w:val="1"/>
        </w:rPr>
      </w:pPr>
      <w:bookmarkStart w:colFirst="0" w:colLast="0" w:name="_heading=h.mfwnyer9eh5f" w:id="126"/>
      <w:bookmarkEnd w:id="126"/>
      <w:r w:rsidDel="00000000" w:rsidR="00000000" w:rsidRPr="00000000">
        <w:rPr>
          <w:rtl w:val="0"/>
        </w:rPr>
      </w:r>
    </w:p>
    <w:p w:rsidR="00000000" w:rsidDel="00000000" w:rsidP="00000000" w:rsidRDefault="00000000" w:rsidRPr="00000000" w14:paraId="00000EB7">
      <w:pPr>
        <w:pBdr>
          <w:top w:space="0" w:sz="0" w:val="nil"/>
          <w:left w:space="0" w:sz="0" w:val="nil"/>
          <w:bottom w:space="0" w:sz="0" w:val="nil"/>
          <w:right w:space="0" w:sz="0" w:val="nil"/>
          <w:between w:space="0" w:sz="0" w:val="nil"/>
        </w:pBdr>
        <w:spacing w:line="360" w:lineRule="auto"/>
        <w:jc w:val="center"/>
        <w:rPr>
          <w:rFonts w:ascii="Cambria" w:cs="Cambria" w:eastAsia="Cambria" w:hAnsi="Cambria"/>
          <w:b w:val="1"/>
        </w:rPr>
      </w:pPr>
      <w:r w:rsidDel="00000000" w:rsidR="00000000" w:rsidRPr="00000000">
        <w:rPr>
          <w:rFonts w:ascii="Cambria" w:cs="Cambria" w:eastAsia="Cambria" w:hAnsi="Cambria"/>
          <w:b w:val="1"/>
          <w:rtl w:val="0"/>
        </w:rPr>
        <w:t xml:space="preserve">Cuadro 33. </w:t>
      </w:r>
      <w:r w:rsidDel="00000000" w:rsidR="00000000" w:rsidRPr="00000000">
        <w:rPr>
          <w:rFonts w:ascii="Cambria" w:cs="Cambria" w:eastAsia="Cambria" w:hAnsi="Cambria"/>
          <w:rtl w:val="0"/>
        </w:rPr>
        <w:t xml:space="preserve">Desglose gastos operativos</w:t>
      </w:r>
      <w:r w:rsidDel="00000000" w:rsidR="00000000" w:rsidRPr="00000000">
        <w:rPr>
          <w:rtl w:val="0"/>
        </w:rPr>
      </w:r>
    </w:p>
    <w:tbl>
      <w:tblPr>
        <w:tblStyle w:val="Table32"/>
        <w:tblW w:w="5245.0" w:type="dxa"/>
        <w:jc w:val="center"/>
        <w:tblBorders>
          <w:top w:color="45b0e1" w:space="0" w:sz="4" w:val="single"/>
          <w:left w:color="45b0e1" w:space="0" w:sz="4" w:val="single"/>
          <w:bottom w:color="45b0e1" w:space="0" w:sz="4" w:val="single"/>
          <w:right w:color="45b0e1" w:space="0" w:sz="4" w:val="single"/>
          <w:insideH w:color="45b0e1" w:space="0" w:sz="4" w:val="single"/>
          <w:insideV w:color="45b0e1" w:space="0" w:sz="4" w:val="single"/>
        </w:tblBorders>
        <w:tblLayout w:type="fixed"/>
        <w:tblLook w:val="04A0"/>
      </w:tblPr>
      <w:tblGrid>
        <w:gridCol w:w="2661"/>
        <w:gridCol w:w="2584"/>
        <w:tblGridChange w:id="0">
          <w:tblGrid>
            <w:gridCol w:w="2661"/>
            <w:gridCol w:w="2584"/>
          </w:tblGrid>
        </w:tblGridChange>
      </w:tblGrid>
      <w:tr>
        <w:trPr>
          <w:cantSplit w:val="0"/>
          <w:trHeight w:val="567" w:hRule="atLeast"/>
          <w:tblHeader w:val="0"/>
        </w:trPr>
        <w:tc>
          <w:tcPr>
            <w:vAlign w:val="center"/>
          </w:tcPr>
          <w:p w:rsidR="00000000" w:rsidDel="00000000" w:rsidP="00000000" w:rsidRDefault="00000000" w:rsidRPr="00000000" w14:paraId="00000EB8">
            <w:pPr>
              <w:spacing w:line="276" w:lineRule="auto"/>
              <w:jc w:val="center"/>
              <w:rPr>
                <w:rFonts w:ascii="Cambria" w:cs="Cambria" w:eastAsia="Cambria" w:hAnsi="Cambria"/>
                <w:color w:val="000000"/>
              </w:rPr>
            </w:pPr>
            <w:r w:rsidDel="00000000" w:rsidR="00000000" w:rsidRPr="00000000">
              <w:rPr>
                <w:rFonts w:ascii="Cambria" w:cs="Cambria" w:eastAsia="Cambria" w:hAnsi="Cambria"/>
                <w:color w:val="000000"/>
                <w:rtl w:val="0"/>
              </w:rPr>
              <w:t xml:space="preserve">CATEGORIA</w:t>
            </w:r>
          </w:p>
        </w:tc>
        <w:tc>
          <w:tcPr>
            <w:vAlign w:val="center"/>
          </w:tcPr>
          <w:p w:rsidR="00000000" w:rsidDel="00000000" w:rsidP="00000000" w:rsidRDefault="00000000" w:rsidRPr="00000000" w14:paraId="00000EB9">
            <w:pPr>
              <w:spacing w:line="276" w:lineRule="auto"/>
              <w:jc w:val="center"/>
              <w:rPr>
                <w:rFonts w:ascii="Cambria" w:cs="Cambria" w:eastAsia="Cambria" w:hAnsi="Cambria"/>
                <w:color w:val="000000"/>
              </w:rPr>
            </w:pPr>
            <w:r w:rsidDel="00000000" w:rsidR="00000000" w:rsidRPr="00000000">
              <w:rPr>
                <w:rFonts w:ascii="Cambria" w:cs="Cambria" w:eastAsia="Cambria" w:hAnsi="Cambria"/>
                <w:color w:val="000000"/>
                <w:rtl w:val="0"/>
              </w:rPr>
              <w:t xml:space="preserve">MONTO OPEX</w:t>
            </w:r>
          </w:p>
        </w:tc>
      </w:tr>
      <w:tr>
        <w:trPr>
          <w:cantSplit w:val="0"/>
          <w:trHeight w:val="709" w:hRule="atLeast"/>
          <w:tblHeader w:val="0"/>
        </w:trPr>
        <w:tc>
          <w:tcPr>
            <w:vAlign w:val="center"/>
          </w:tcPr>
          <w:p w:rsidR="00000000" w:rsidDel="00000000" w:rsidP="00000000" w:rsidRDefault="00000000" w:rsidRPr="00000000" w14:paraId="00000EBA">
            <w:pPr>
              <w:spacing w:line="276" w:lineRule="auto"/>
              <w:rPr>
                <w:rFonts w:ascii="Cambria" w:cs="Cambria" w:eastAsia="Cambria" w:hAnsi="Cambria"/>
              </w:rPr>
            </w:pPr>
            <w:r w:rsidDel="00000000" w:rsidR="00000000" w:rsidRPr="00000000">
              <w:rPr>
                <w:rFonts w:ascii="Cambria" w:cs="Cambria" w:eastAsia="Cambria" w:hAnsi="Cambria"/>
                <w:b w:val="0"/>
                <w:rtl w:val="0"/>
              </w:rPr>
              <w:t xml:space="preserve">Tratamiento de aguas residuales</w:t>
            </w:r>
            <w:r w:rsidDel="00000000" w:rsidR="00000000" w:rsidRPr="00000000">
              <w:rPr>
                <w:rtl w:val="0"/>
              </w:rPr>
            </w:r>
          </w:p>
        </w:tc>
        <w:tc>
          <w:tcPr>
            <w:vAlign w:val="center"/>
          </w:tcPr>
          <w:p w:rsidR="00000000" w:rsidDel="00000000" w:rsidP="00000000" w:rsidRDefault="00000000" w:rsidRPr="00000000" w14:paraId="00000EBB">
            <w:pPr>
              <w:spacing w:line="276" w:lineRule="auto"/>
              <w:jc w:val="center"/>
              <w:rPr>
                <w:rFonts w:ascii="Cambria" w:cs="Cambria" w:eastAsia="Cambria" w:hAnsi="Cambria"/>
              </w:rPr>
            </w:pPr>
            <w:r w:rsidDel="00000000" w:rsidR="00000000" w:rsidRPr="00000000">
              <w:rPr>
                <w:rFonts w:ascii="Cambria" w:cs="Cambria" w:eastAsia="Cambria" w:hAnsi="Cambria"/>
                <w:b w:val="1"/>
                <w:rtl w:val="0"/>
              </w:rPr>
              <w:t xml:space="preserve">$   3,233,419,122.79</w:t>
            </w:r>
            <w:r w:rsidDel="00000000" w:rsidR="00000000" w:rsidRPr="00000000">
              <w:rPr>
                <w:rtl w:val="0"/>
              </w:rPr>
            </w:r>
          </w:p>
        </w:tc>
      </w:tr>
      <w:tr>
        <w:trPr>
          <w:cantSplit w:val="0"/>
          <w:trHeight w:val="709" w:hRule="atLeast"/>
          <w:tblHeader w:val="0"/>
        </w:trPr>
        <w:tc>
          <w:tcPr>
            <w:vAlign w:val="center"/>
          </w:tcPr>
          <w:p w:rsidR="00000000" w:rsidDel="00000000" w:rsidP="00000000" w:rsidRDefault="00000000" w:rsidRPr="00000000" w14:paraId="00000EBC">
            <w:pPr>
              <w:spacing w:line="276" w:lineRule="auto"/>
              <w:rPr>
                <w:rFonts w:ascii="Cambria" w:cs="Cambria" w:eastAsia="Cambria" w:hAnsi="Cambria"/>
              </w:rPr>
            </w:pPr>
            <w:r w:rsidDel="00000000" w:rsidR="00000000" w:rsidRPr="00000000">
              <w:rPr>
                <w:rFonts w:ascii="Cambria" w:cs="Cambria" w:eastAsia="Cambria" w:hAnsi="Cambria"/>
                <w:b w:val="0"/>
                <w:rtl w:val="0"/>
              </w:rPr>
              <w:t xml:space="preserve">Potabilización de aguas</w:t>
            </w:r>
            <w:r w:rsidDel="00000000" w:rsidR="00000000" w:rsidRPr="00000000">
              <w:rPr>
                <w:rtl w:val="0"/>
              </w:rPr>
            </w:r>
          </w:p>
        </w:tc>
        <w:tc>
          <w:tcPr>
            <w:vAlign w:val="center"/>
          </w:tcPr>
          <w:p w:rsidR="00000000" w:rsidDel="00000000" w:rsidP="00000000" w:rsidRDefault="00000000" w:rsidRPr="00000000" w14:paraId="00000EBD">
            <w:pPr>
              <w:spacing w:line="276" w:lineRule="auto"/>
              <w:jc w:val="center"/>
              <w:rPr>
                <w:rFonts w:ascii="Cambria" w:cs="Cambria" w:eastAsia="Cambria" w:hAnsi="Cambria"/>
              </w:rPr>
            </w:pPr>
            <w:r w:rsidDel="00000000" w:rsidR="00000000" w:rsidRPr="00000000">
              <w:rPr>
                <w:rFonts w:ascii="Cambria" w:cs="Cambria" w:eastAsia="Cambria" w:hAnsi="Cambria"/>
                <w:b w:val="1"/>
                <w:rtl w:val="0"/>
              </w:rPr>
              <w:t xml:space="preserve">$      366,572,145.99</w:t>
            </w:r>
            <w:r w:rsidDel="00000000" w:rsidR="00000000" w:rsidRPr="00000000">
              <w:rPr>
                <w:rtl w:val="0"/>
              </w:rPr>
            </w:r>
          </w:p>
        </w:tc>
      </w:tr>
      <w:tr>
        <w:trPr>
          <w:cantSplit w:val="0"/>
          <w:trHeight w:val="567" w:hRule="atLeast"/>
          <w:tblHeader w:val="0"/>
        </w:trPr>
        <w:tc>
          <w:tcPr>
            <w:vAlign w:val="center"/>
          </w:tcPr>
          <w:p w:rsidR="00000000" w:rsidDel="00000000" w:rsidP="00000000" w:rsidRDefault="00000000" w:rsidRPr="00000000" w14:paraId="00000EBE">
            <w:pPr>
              <w:spacing w:line="276" w:lineRule="auto"/>
              <w:rPr>
                <w:rFonts w:ascii="Cambria" w:cs="Cambria" w:eastAsia="Cambria" w:hAnsi="Cambria"/>
              </w:rPr>
            </w:pPr>
            <w:r w:rsidDel="00000000" w:rsidR="00000000" w:rsidRPr="00000000">
              <w:rPr>
                <w:rFonts w:ascii="Cambria" w:cs="Cambria" w:eastAsia="Cambria" w:hAnsi="Cambria"/>
                <w:b w:val="0"/>
                <w:rtl w:val="0"/>
              </w:rPr>
              <w:t xml:space="preserve">Bombeos</w:t>
            </w:r>
            <w:r w:rsidDel="00000000" w:rsidR="00000000" w:rsidRPr="00000000">
              <w:rPr>
                <w:rtl w:val="0"/>
              </w:rPr>
            </w:r>
          </w:p>
        </w:tc>
        <w:tc>
          <w:tcPr>
            <w:vAlign w:val="center"/>
          </w:tcPr>
          <w:p w:rsidR="00000000" w:rsidDel="00000000" w:rsidP="00000000" w:rsidRDefault="00000000" w:rsidRPr="00000000" w14:paraId="00000EBF">
            <w:pPr>
              <w:spacing w:line="276" w:lineRule="auto"/>
              <w:jc w:val="center"/>
              <w:rPr>
                <w:rFonts w:ascii="Cambria" w:cs="Cambria" w:eastAsia="Cambria" w:hAnsi="Cambria"/>
              </w:rPr>
            </w:pPr>
            <w:r w:rsidDel="00000000" w:rsidR="00000000" w:rsidRPr="00000000">
              <w:rPr>
                <w:rFonts w:ascii="Cambria" w:cs="Cambria" w:eastAsia="Cambria" w:hAnsi="Cambria"/>
                <w:b w:val="1"/>
                <w:rtl w:val="0"/>
              </w:rPr>
              <w:t xml:space="preserve">$      379,333,563.01</w:t>
            </w:r>
            <w:r w:rsidDel="00000000" w:rsidR="00000000" w:rsidRPr="00000000">
              <w:rPr>
                <w:rtl w:val="0"/>
              </w:rPr>
            </w:r>
          </w:p>
        </w:tc>
      </w:tr>
    </w:tbl>
    <w:p w:rsidR="00000000" w:rsidDel="00000000" w:rsidP="00000000" w:rsidRDefault="00000000" w:rsidRPr="00000000" w14:paraId="00000EC0">
      <w:pPr>
        <w:spacing w:line="360" w:lineRule="auto"/>
        <w:jc w:val="center"/>
        <w:rPr>
          <w:rFonts w:ascii="Cambria" w:cs="Cambria" w:eastAsia="Cambria" w:hAnsi="Cambria"/>
          <w:sz w:val="18"/>
          <w:szCs w:val="18"/>
        </w:rPr>
      </w:pPr>
      <w:r w:rsidDel="00000000" w:rsidR="00000000" w:rsidRPr="00000000">
        <w:rPr>
          <w:rFonts w:ascii="Cambria" w:cs="Cambria" w:eastAsia="Cambria" w:hAnsi="Cambria"/>
          <w:b w:val="1"/>
          <w:sz w:val="18"/>
          <w:szCs w:val="18"/>
          <w:rtl w:val="0"/>
        </w:rPr>
        <w:t xml:space="preserve">Fuente:</w:t>
      </w:r>
      <w:r w:rsidDel="00000000" w:rsidR="00000000" w:rsidRPr="00000000">
        <w:rPr>
          <w:rFonts w:ascii="Cambria" w:cs="Cambria" w:eastAsia="Cambria" w:hAnsi="Cambria"/>
          <w:sz w:val="18"/>
          <w:szCs w:val="18"/>
          <w:rtl w:val="0"/>
        </w:rPr>
        <w:t xml:space="preserve"> Elaboración propia</w:t>
      </w:r>
    </w:p>
    <w:p w:rsidR="00000000" w:rsidDel="00000000" w:rsidP="00000000" w:rsidRDefault="00000000" w:rsidRPr="00000000" w14:paraId="00000EC1">
      <w:pPr>
        <w:spacing w:line="276" w:lineRule="auto"/>
        <w:rPr>
          <w:rFonts w:ascii="Cambria" w:cs="Cambria" w:eastAsia="Cambria" w:hAnsi="Cambria"/>
        </w:rPr>
      </w:pPr>
      <w:r w:rsidDel="00000000" w:rsidR="00000000" w:rsidRPr="00000000">
        <w:rPr>
          <w:rtl w:val="0"/>
        </w:rPr>
      </w:r>
    </w:p>
    <w:p w:rsidR="00000000" w:rsidDel="00000000" w:rsidP="00000000" w:rsidRDefault="00000000" w:rsidRPr="00000000" w14:paraId="00000EC2">
      <w:pPr>
        <w:spacing w:line="276" w:lineRule="auto"/>
        <w:rPr>
          <w:rFonts w:ascii="Cambria" w:cs="Cambria" w:eastAsia="Cambria" w:hAnsi="Cambria"/>
        </w:rPr>
      </w:pPr>
      <w:r w:rsidDel="00000000" w:rsidR="00000000" w:rsidRPr="00000000">
        <w:rPr>
          <w:rtl w:val="0"/>
        </w:rPr>
      </w:r>
    </w:p>
    <w:p w:rsidR="00000000" w:rsidDel="00000000" w:rsidP="00000000" w:rsidRDefault="00000000" w:rsidRPr="00000000" w14:paraId="00000EC3">
      <w:pPr>
        <w:spacing w:line="276" w:lineRule="auto"/>
        <w:rPr>
          <w:rFonts w:ascii="Cambria" w:cs="Cambria" w:eastAsia="Cambria" w:hAnsi="Cambria"/>
        </w:rPr>
      </w:pPr>
      <w:r w:rsidDel="00000000" w:rsidR="00000000" w:rsidRPr="00000000">
        <w:rPr>
          <w:rtl w:val="0"/>
        </w:rPr>
      </w:r>
    </w:p>
    <w:p w:rsidR="00000000" w:rsidDel="00000000" w:rsidP="00000000" w:rsidRDefault="00000000" w:rsidRPr="00000000" w14:paraId="00000EC4">
      <w:pPr>
        <w:spacing w:line="276" w:lineRule="auto"/>
        <w:rPr>
          <w:rFonts w:ascii="Cambria" w:cs="Cambria" w:eastAsia="Cambria" w:hAnsi="Cambria"/>
        </w:rPr>
      </w:pPr>
      <w:r w:rsidDel="00000000" w:rsidR="00000000" w:rsidRPr="00000000">
        <w:rPr>
          <w:rtl w:val="0"/>
        </w:rPr>
      </w:r>
    </w:p>
    <w:p w:rsidR="00000000" w:rsidDel="00000000" w:rsidP="00000000" w:rsidRDefault="00000000" w:rsidRPr="00000000" w14:paraId="00000EC5">
      <w:pPr>
        <w:spacing w:line="276" w:lineRule="auto"/>
        <w:rPr>
          <w:rFonts w:ascii="Cambria" w:cs="Cambria" w:eastAsia="Cambria" w:hAnsi="Cambria"/>
        </w:rPr>
      </w:pPr>
      <w:r w:rsidDel="00000000" w:rsidR="00000000" w:rsidRPr="00000000">
        <w:rPr>
          <w:rtl w:val="0"/>
        </w:rPr>
      </w:r>
    </w:p>
    <w:p w:rsidR="00000000" w:rsidDel="00000000" w:rsidP="00000000" w:rsidRDefault="00000000" w:rsidRPr="00000000" w14:paraId="00000EC6">
      <w:pPr>
        <w:pBdr>
          <w:top w:space="0" w:sz="0" w:val="nil"/>
          <w:left w:space="0" w:sz="0" w:val="nil"/>
          <w:bottom w:space="0" w:sz="0" w:val="nil"/>
          <w:right w:space="0" w:sz="0" w:val="nil"/>
          <w:between w:space="0" w:sz="0" w:val="nil"/>
        </w:pBdr>
        <w:spacing w:line="276" w:lineRule="auto"/>
        <w:jc w:val="center"/>
        <w:rPr>
          <w:rFonts w:ascii="Cambria" w:cs="Cambria" w:eastAsia="Cambria" w:hAnsi="Cambria"/>
          <w:b w:val="1"/>
        </w:rPr>
      </w:pPr>
      <w:bookmarkStart w:colFirst="0" w:colLast="0" w:name="_heading=h.rxh1wntsl2ay" w:id="127"/>
      <w:bookmarkEnd w:id="127"/>
      <w:r w:rsidDel="00000000" w:rsidR="00000000" w:rsidRPr="00000000">
        <w:rPr>
          <w:rFonts w:ascii="Cambria" w:cs="Cambria" w:eastAsia="Cambria" w:hAnsi="Cambria"/>
          <w:b w:val="1"/>
          <w:rtl w:val="0"/>
        </w:rPr>
        <w:t xml:space="preserve">Gráfica 14. </w:t>
      </w:r>
      <w:r w:rsidDel="00000000" w:rsidR="00000000" w:rsidRPr="00000000">
        <w:rPr>
          <w:rFonts w:ascii="Cambria" w:cs="Cambria" w:eastAsia="Cambria" w:hAnsi="Cambria"/>
          <w:rtl w:val="0"/>
        </w:rPr>
        <w:t xml:space="preserve">Desglose OPEX</w:t>
      </w:r>
      <w:r w:rsidDel="00000000" w:rsidR="00000000" w:rsidRPr="00000000">
        <w:rPr>
          <w:rtl w:val="0"/>
        </w:rPr>
      </w:r>
    </w:p>
    <w:p w:rsidR="00000000" w:rsidDel="00000000" w:rsidP="00000000" w:rsidRDefault="00000000" w:rsidRPr="00000000" w14:paraId="00000EC7">
      <w:pPr>
        <w:spacing w:line="276" w:lineRule="auto"/>
        <w:ind w:left="-850" w:right="-850" w:firstLine="0"/>
        <w:jc w:val="center"/>
        <w:rPr>
          <w:rFonts w:ascii="Cambria" w:cs="Cambria" w:eastAsia="Cambria" w:hAnsi="Cambria"/>
          <w:sz w:val="20"/>
          <w:szCs w:val="20"/>
          <w:highlight w:val="yellow"/>
        </w:rPr>
      </w:pPr>
      <w:r w:rsidDel="00000000" w:rsidR="00000000" w:rsidRPr="00000000">
        <w:rPr>
          <w:rFonts w:ascii="Cambria" w:cs="Cambria" w:eastAsia="Cambria" w:hAnsi="Cambria"/>
          <w:sz w:val="20"/>
          <w:szCs w:val="20"/>
          <w:highlight w:val="yellow"/>
        </w:rPr>
        <w:drawing>
          <wp:inline distB="0" distT="0" distL="0" distR="0">
            <wp:extent cx="4742909" cy="2954987"/>
            <wp:effectExtent b="0" l="0" r="0" t="0"/>
            <wp:docPr descr="A pie chart with numbers and a few different colored circles&#10;&#10;AI-generated content may be incorrect." id="2014181461" name="image7.png"/>
            <a:graphic>
              <a:graphicData uri="http://schemas.openxmlformats.org/drawingml/2006/picture">
                <pic:pic>
                  <pic:nvPicPr>
                    <pic:cNvPr descr="A pie chart with numbers and a few different colored circles&#10;&#10;AI-generated content may be incorrect." id="0" name="image7.png"/>
                    <pic:cNvPicPr preferRelativeResize="0"/>
                  </pic:nvPicPr>
                  <pic:blipFill>
                    <a:blip r:embed="rId49"/>
                    <a:srcRect b="0" l="0" r="0" t="0"/>
                    <a:stretch>
                      <a:fillRect/>
                    </a:stretch>
                  </pic:blipFill>
                  <pic:spPr>
                    <a:xfrm>
                      <a:off x="0" y="0"/>
                      <a:ext cx="4742909" cy="2954987"/>
                    </a:xfrm>
                    <a:prstGeom prst="rect"/>
                    <a:ln/>
                  </pic:spPr>
                </pic:pic>
              </a:graphicData>
            </a:graphic>
          </wp:inline>
        </w:drawing>
      </w:r>
      <w:r w:rsidDel="00000000" w:rsidR="00000000" w:rsidRPr="00000000">
        <w:rPr>
          <w:rtl w:val="0"/>
        </w:rPr>
      </w:r>
    </w:p>
    <w:p w:rsidR="00000000" w:rsidDel="00000000" w:rsidP="00000000" w:rsidRDefault="00000000" w:rsidRPr="00000000" w14:paraId="00000EC8">
      <w:pPr>
        <w:spacing w:line="360" w:lineRule="auto"/>
        <w:jc w:val="center"/>
        <w:rPr>
          <w:rFonts w:ascii="Cambria" w:cs="Cambria" w:eastAsia="Cambria" w:hAnsi="Cambria"/>
          <w:sz w:val="18"/>
          <w:szCs w:val="18"/>
        </w:rPr>
      </w:pPr>
      <w:r w:rsidDel="00000000" w:rsidR="00000000" w:rsidRPr="00000000">
        <w:rPr>
          <w:rFonts w:ascii="Cambria" w:cs="Cambria" w:eastAsia="Cambria" w:hAnsi="Cambria"/>
          <w:b w:val="1"/>
          <w:sz w:val="18"/>
          <w:szCs w:val="18"/>
          <w:rtl w:val="0"/>
        </w:rPr>
        <w:t xml:space="preserve">Fuente:</w:t>
      </w:r>
      <w:r w:rsidDel="00000000" w:rsidR="00000000" w:rsidRPr="00000000">
        <w:rPr>
          <w:rFonts w:ascii="Cambria" w:cs="Cambria" w:eastAsia="Cambria" w:hAnsi="Cambria"/>
          <w:sz w:val="18"/>
          <w:szCs w:val="18"/>
          <w:rtl w:val="0"/>
        </w:rPr>
        <w:t xml:space="preserve"> Elaboración propia</w:t>
      </w:r>
    </w:p>
    <w:p w:rsidR="00000000" w:rsidDel="00000000" w:rsidP="00000000" w:rsidRDefault="00000000" w:rsidRPr="00000000" w14:paraId="00000EC9">
      <w:pPr>
        <w:spacing w:line="360" w:lineRule="auto"/>
        <w:jc w:val="both"/>
        <w:rPr>
          <w:rFonts w:ascii="Cambria" w:cs="Cambria" w:eastAsia="Cambria" w:hAnsi="Cambria"/>
        </w:rPr>
      </w:pPr>
      <w:r w:rsidDel="00000000" w:rsidR="00000000" w:rsidRPr="00000000">
        <w:rPr>
          <w:rtl w:val="0"/>
        </w:rPr>
      </w:r>
    </w:p>
    <w:p w:rsidR="00000000" w:rsidDel="00000000" w:rsidP="00000000" w:rsidRDefault="00000000" w:rsidRPr="00000000" w14:paraId="00000ECA">
      <w:pPr>
        <w:spacing w:line="360" w:lineRule="auto"/>
        <w:jc w:val="both"/>
        <w:rPr>
          <w:rFonts w:ascii="Cambria" w:cs="Cambria" w:eastAsia="Cambria" w:hAnsi="Cambria"/>
          <w:b w:val="1"/>
        </w:rPr>
      </w:pPr>
      <w:r w:rsidDel="00000000" w:rsidR="00000000" w:rsidRPr="00000000">
        <w:rPr>
          <w:rFonts w:ascii="Cambria" w:cs="Cambria" w:eastAsia="Cambria" w:hAnsi="Cambria"/>
          <w:rtl w:val="0"/>
        </w:rPr>
        <w:t xml:space="preserve">De los $3,979,324,831.78 (Tres mil novecientos setenta y nueve millones trescientos veinticuatro mil ochocientos treinta y un pesos 78/100 M.N.),</w:t>
      </w:r>
      <w:r w:rsidDel="00000000" w:rsidR="00000000" w:rsidRPr="00000000">
        <w:rPr>
          <w:rFonts w:ascii="Cambria" w:cs="Cambria" w:eastAsia="Cambria" w:hAnsi="Cambria"/>
          <w:b w:val="1"/>
          <w:rtl w:val="0"/>
        </w:rPr>
        <w:t xml:space="preserve"> la cantidad de $2,805,957,887.17 (Dos mil ochocientos cinco millones novecientos cincuenta y siete mil ochocientos ochenta y siete pesos 17/100 M. N.) corresponde al Gasto Operativo Fijo</w:t>
      </w:r>
      <w:r w:rsidDel="00000000" w:rsidR="00000000" w:rsidRPr="00000000">
        <w:rPr>
          <w:rFonts w:ascii="Cambria" w:cs="Cambria" w:eastAsia="Cambria" w:hAnsi="Cambria"/>
          <w:rtl w:val="0"/>
        </w:rPr>
        <w:t xml:space="preserve">.</w:t>
      </w:r>
      <w:r w:rsidDel="00000000" w:rsidR="00000000" w:rsidRPr="00000000">
        <w:rPr>
          <w:rFonts w:ascii="Cambria" w:cs="Cambria" w:eastAsia="Cambria" w:hAnsi="Cambria"/>
          <w:b w:val="1"/>
          <w:rtl w:val="0"/>
        </w:rPr>
        <w:t xml:space="preserve"> </w:t>
      </w:r>
      <w:r w:rsidDel="00000000" w:rsidR="00000000" w:rsidRPr="00000000">
        <w:rPr>
          <w:rFonts w:ascii="Cambria" w:cs="Cambria" w:eastAsia="Cambria" w:hAnsi="Cambria"/>
          <w:rtl w:val="0"/>
        </w:rPr>
        <w:t xml:space="preserve">Lo anterior corresponde al el </w:t>
      </w:r>
      <w:r w:rsidDel="00000000" w:rsidR="00000000" w:rsidRPr="00000000">
        <w:rPr>
          <w:rFonts w:ascii="Cambria" w:cs="Cambria" w:eastAsia="Cambria" w:hAnsi="Cambria"/>
          <w:b w:val="1"/>
          <w:rtl w:val="0"/>
        </w:rPr>
        <w:t xml:space="preserve">70.51% del OPEX total. </w:t>
      </w:r>
    </w:p>
    <w:p w:rsidR="00000000" w:rsidDel="00000000" w:rsidP="00000000" w:rsidRDefault="00000000" w:rsidRPr="00000000" w14:paraId="00000ECB">
      <w:pPr>
        <w:spacing w:line="360" w:lineRule="auto"/>
        <w:jc w:val="both"/>
        <w:rPr>
          <w:rFonts w:ascii="Cambria" w:cs="Cambria" w:eastAsia="Cambria" w:hAnsi="Cambria"/>
        </w:rPr>
      </w:pPr>
      <w:r w:rsidDel="00000000" w:rsidR="00000000" w:rsidRPr="00000000">
        <w:rPr>
          <w:rtl w:val="0"/>
        </w:rPr>
      </w:r>
    </w:p>
    <w:p w:rsidR="00000000" w:rsidDel="00000000" w:rsidP="00000000" w:rsidRDefault="00000000" w:rsidRPr="00000000" w14:paraId="00000ECC">
      <w:pPr>
        <w:pStyle w:val="Heading2"/>
        <w:rPr>
          <w:b w:val="0"/>
        </w:rPr>
      </w:pPr>
      <w:bookmarkStart w:colFirst="0" w:colLast="0" w:name="_heading=h.lvip02glqefx" w:id="128"/>
      <w:bookmarkEnd w:id="128"/>
      <w:r w:rsidDel="00000000" w:rsidR="00000000" w:rsidRPr="00000000">
        <w:rPr>
          <w:rtl w:val="0"/>
        </w:rPr>
        <w:t xml:space="preserve">VII.4 T3 – Volumen Producido (incluye OPEX variable)</w:t>
      </w:r>
      <w:r w:rsidDel="00000000" w:rsidR="00000000" w:rsidRPr="00000000">
        <w:rPr>
          <w:rtl w:val="0"/>
        </w:rPr>
      </w:r>
    </w:p>
    <w:p w:rsidR="00000000" w:rsidDel="00000000" w:rsidP="00000000" w:rsidRDefault="00000000" w:rsidRPr="00000000" w14:paraId="00000ECD">
      <w:pPr>
        <w:spacing w:line="360" w:lineRule="auto"/>
        <w:jc w:val="both"/>
        <w:rPr>
          <w:rFonts w:ascii="Cambria" w:cs="Cambria" w:eastAsia="Cambria" w:hAnsi="Cambria"/>
        </w:rPr>
      </w:pPr>
      <w:r w:rsidDel="00000000" w:rsidR="00000000" w:rsidRPr="00000000">
        <w:rPr>
          <w:rtl w:val="0"/>
        </w:rPr>
      </w:r>
    </w:p>
    <w:p w:rsidR="00000000" w:rsidDel="00000000" w:rsidP="00000000" w:rsidRDefault="00000000" w:rsidRPr="00000000" w14:paraId="00000ECE">
      <w:pPr>
        <w:spacing w:line="360" w:lineRule="auto"/>
        <w:jc w:val="both"/>
        <w:rPr>
          <w:rFonts w:ascii="Cambria" w:cs="Cambria" w:eastAsia="Cambria" w:hAnsi="Cambria"/>
        </w:rPr>
      </w:pPr>
      <w:r w:rsidDel="00000000" w:rsidR="00000000" w:rsidRPr="00000000">
        <w:rPr>
          <w:rFonts w:ascii="Cambria" w:cs="Cambria" w:eastAsia="Cambria" w:hAnsi="Cambria"/>
          <w:rtl w:val="0"/>
        </w:rPr>
        <w:t xml:space="preserve">Por último, tenemos el componente T3 que está en función del caudal de agua potabilizada.</w:t>
      </w:r>
    </w:p>
    <w:p w:rsidR="00000000" w:rsidDel="00000000" w:rsidP="00000000" w:rsidRDefault="00000000" w:rsidRPr="00000000" w14:paraId="00000ECF">
      <w:pPr>
        <w:spacing w:line="360" w:lineRule="auto"/>
        <w:jc w:val="both"/>
        <w:rPr>
          <w:rFonts w:ascii="Cambria" w:cs="Cambria" w:eastAsia="Cambria" w:hAnsi="Cambria"/>
          <w:b w:val="1"/>
        </w:rPr>
      </w:pPr>
      <w:r w:rsidDel="00000000" w:rsidR="00000000" w:rsidRPr="00000000">
        <w:rPr>
          <w:rtl w:val="0"/>
        </w:rPr>
      </w:r>
    </w:p>
    <w:p w:rsidR="00000000" w:rsidDel="00000000" w:rsidP="00000000" w:rsidRDefault="00000000" w:rsidRPr="00000000" w14:paraId="00000ED0">
      <w:pPr>
        <w:spacing w:line="360" w:lineRule="auto"/>
        <w:jc w:val="both"/>
        <w:rPr>
          <w:rFonts w:ascii="Cambria" w:cs="Cambria" w:eastAsia="Cambria" w:hAnsi="Cambria"/>
          <w:b w:val="1"/>
        </w:rPr>
      </w:pPr>
      <w:r w:rsidDel="00000000" w:rsidR="00000000" w:rsidRPr="00000000">
        <w:rPr>
          <w:rFonts w:ascii="Cambria" w:cs="Cambria" w:eastAsia="Cambria" w:hAnsi="Cambria"/>
          <w:rtl w:val="0"/>
        </w:rPr>
        <w:t xml:space="preserve">De los $3,979,324,831.78 (Tres mil novecientos setenta y nueve millones trescientos veinticuatro mil ochocientos treinta y un pesos 78/100 M.N.), </w:t>
      </w:r>
      <w:r w:rsidDel="00000000" w:rsidR="00000000" w:rsidRPr="00000000">
        <w:rPr>
          <w:rFonts w:ascii="Cambria" w:cs="Cambria" w:eastAsia="Cambria" w:hAnsi="Cambria"/>
          <w:b w:val="1"/>
          <w:rtl w:val="0"/>
        </w:rPr>
        <w:t xml:space="preserve">la cantidad de $1,173,366,944.61 (Mil ciento setenta y tres millones trescientos sesenta y seis mil novecientos cuarenta y cuatro pesos 61/100 M. N.), corresponde al OPEX variable</w:t>
      </w:r>
      <w:r w:rsidDel="00000000" w:rsidR="00000000" w:rsidRPr="00000000">
        <w:rPr>
          <w:rFonts w:ascii="Cambria" w:cs="Cambria" w:eastAsia="Cambria" w:hAnsi="Cambria"/>
          <w:rtl w:val="0"/>
        </w:rPr>
        <w:t xml:space="preserve">. Lo anterior corresponde al </w:t>
      </w:r>
      <w:r w:rsidDel="00000000" w:rsidR="00000000" w:rsidRPr="00000000">
        <w:rPr>
          <w:rFonts w:ascii="Cambria" w:cs="Cambria" w:eastAsia="Cambria" w:hAnsi="Cambria"/>
          <w:b w:val="1"/>
          <w:rtl w:val="0"/>
        </w:rPr>
        <w:t xml:space="preserve">29.49% del OPEX total.</w:t>
      </w:r>
    </w:p>
    <w:p w:rsidR="00000000" w:rsidDel="00000000" w:rsidP="00000000" w:rsidRDefault="00000000" w:rsidRPr="00000000" w14:paraId="00000ED1">
      <w:pPr>
        <w:spacing w:line="360" w:lineRule="auto"/>
        <w:jc w:val="both"/>
        <w:rPr>
          <w:rFonts w:ascii="Cambria" w:cs="Cambria" w:eastAsia="Cambria" w:hAnsi="Cambria"/>
          <w:b w:val="1"/>
        </w:rPr>
      </w:pPr>
      <w:r w:rsidDel="00000000" w:rsidR="00000000" w:rsidRPr="00000000">
        <w:rPr>
          <w:rtl w:val="0"/>
        </w:rPr>
      </w:r>
    </w:p>
    <w:p w:rsidR="00000000" w:rsidDel="00000000" w:rsidP="00000000" w:rsidRDefault="00000000" w:rsidRPr="00000000" w14:paraId="00000ED2">
      <w:pPr>
        <w:spacing w:line="360" w:lineRule="auto"/>
        <w:jc w:val="both"/>
        <w:rPr>
          <w:rFonts w:ascii="Cambria" w:cs="Cambria" w:eastAsia="Cambria" w:hAnsi="Cambria"/>
        </w:rPr>
      </w:pPr>
      <w:r w:rsidDel="00000000" w:rsidR="00000000" w:rsidRPr="00000000">
        <w:rPr>
          <w:rFonts w:ascii="Cambria" w:cs="Cambria" w:eastAsia="Cambria" w:hAnsi="Cambria"/>
          <w:rtl w:val="0"/>
        </w:rPr>
        <w:t xml:space="preserve">Sin embargo, T3 como se mencionó anteriormente, no solo contempla los gastos de operación variables, sino una serie de partidas que se enlistan a continuación:</w:t>
      </w:r>
    </w:p>
    <w:p w:rsidR="00000000" w:rsidDel="00000000" w:rsidP="00000000" w:rsidRDefault="00000000" w:rsidRPr="00000000" w14:paraId="00000ED3">
      <w:pPr>
        <w:spacing w:line="360" w:lineRule="auto"/>
        <w:jc w:val="both"/>
        <w:rPr>
          <w:rFonts w:ascii="Cambria" w:cs="Cambria" w:eastAsia="Cambria" w:hAnsi="Cambria"/>
        </w:rPr>
      </w:pPr>
      <w:r w:rsidDel="00000000" w:rsidR="00000000" w:rsidRPr="00000000">
        <w:rPr>
          <w:rtl w:val="0"/>
        </w:rPr>
      </w:r>
    </w:p>
    <w:p w:rsidR="00000000" w:rsidDel="00000000" w:rsidP="00000000" w:rsidRDefault="00000000" w:rsidRPr="00000000" w14:paraId="00000ED4">
      <w:pPr>
        <w:keepNext w:val="0"/>
        <w:keepLines w:val="0"/>
        <w:pageBreakBefore w:val="0"/>
        <w:widowControl w:val="1"/>
        <w:numPr>
          <w:ilvl w:val="0"/>
          <w:numId w:val="8"/>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Cambria" w:cs="Cambria" w:eastAsia="Cambria" w:hAnsi="Cambria"/>
          <w:b w:val="0"/>
          <w:i w:val="0"/>
          <w:smallCaps w:val="0"/>
          <w:strike w:val="0"/>
          <w:color w:val="000000"/>
          <w:sz w:val="24"/>
          <w:szCs w:val="24"/>
          <w:u w:val="none"/>
          <w:shd w:fill="auto" w:val="clear"/>
          <w:vertAlign w:val="baseline"/>
        </w:rPr>
      </w:pPr>
      <w:r w:rsidDel="00000000" w:rsidR="00000000" w:rsidRPr="00000000">
        <w:rPr>
          <w:rFonts w:ascii="Cambria" w:cs="Cambria" w:eastAsia="Cambria" w:hAnsi="Cambria"/>
          <w:b w:val="1"/>
          <w:i w:val="0"/>
          <w:smallCaps w:val="0"/>
          <w:strike w:val="0"/>
          <w:color w:val="000000"/>
          <w:sz w:val="24"/>
          <w:szCs w:val="24"/>
          <w:u w:val="none"/>
          <w:shd w:fill="auto" w:val="clear"/>
          <w:vertAlign w:val="baseline"/>
          <w:rtl w:val="0"/>
        </w:rPr>
        <w:t xml:space="preserve">Actualización del saldo a favor del IVA $47,075,486.04 (cuarenta y siete millones setenta y cinco mil cuatrocientos ochenta y seis pesos 04/100 M.N.).</w:t>
      </w:r>
      <w:r w:rsidDel="00000000" w:rsidR="00000000" w:rsidRPr="00000000">
        <w:rPr>
          <w:rFonts w:ascii="Cambria" w:cs="Cambria" w:eastAsia="Cambria" w:hAnsi="Cambria"/>
          <w:b w:val="0"/>
          <w:i w:val="0"/>
          <w:smallCaps w:val="0"/>
          <w:strike w:val="0"/>
          <w:color w:val="000000"/>
          <w:sz w:val="24"/>
          <w:szCs w:val="24"/>
          <w:u w:val="none"/>
          <w:shd w:fill="auto" w:val="clear"/>
          <w:vertAlign w:val="baseline"/>
          <w:rtl w:val="0"/>
        </w:rPr>
        <w:t xml:space="preserve"> Este monto se toma con signo negativo porque no es un gasto desde el punto de vista del desarrollador. </w:t>
      </w:r>
    </w:p>
    <w:p w:rsidR="00000000" w:rsidDel="00000000" w:rsidP="00000000" w:rsidRDefault="00000000" w:rsidRPr="00000000" w14:paraId="00000ED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720" w:right="0" w:firstLine="0"/>
        <w:jc w:val="both"/>
        <w:rPr>
          <w:rFonts w:ascii="Cambria" w:cs="Cambria" w:eastAsia="Cambria" w:hAnsi="Cambria"/>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ED6">
      <w:pPr>
        <w:keepNext w:val="0"/>
        <w:keepLines w:val="0"/>
        <w:pageBreakBefore w:val="0"/>
        <w:widowControl w:val="1"/>
        <w:numPr>
          <w:ilvl w:val="0"/>
          <w:numId w:val="8"/>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Cambria" w:cs="Cambria" w:eastAsia="Cambria" w:hAnsi="Cambria"/>
          <w:b w:val="0"/>
          <w:i w:val="0"/>
          <w:smallCaps w:val="0"/>
          <w:strike w:val="0"/>
          <w:color w:val="000000"/>
          <w:sz w:val="24"/>
          <w:szCs w:val="24"/>
          <w:u w:val="none"/>
          <w:shd w:fill="auto" w:val="clear"/>
          <w:vertAlign w:val="baseline"/>
        </w:rPr>
      </w:pPr>
      <w:r w:rsidDel="00000000" w:rsidR="00000000" w:rsidRPr="00000000">
        <w:rPr>
          <w:rFonts w:ascii="Cambria" w:cs="Cambria" w:eastAsia="Cambria" w:hAnsi="Cambria"/>
          <w:b w:val="1"/>
          <w:i w:val="0"/>
          <w:smallCaps w:val="0"/>
          <w:strike w:val="0"/>
          <w:color w:val="000000"/>
          <w:sz w:val="24"/>
          <w:szCs w:val="24"/>
          <w:u w:val="none"/>
          <w:shd w:fill="auto" w:val="clear"/>
          <w:vertAlign w:val="baseline"/>
          <w:rtl w:val="0"/>
        </w:rPr>
        <w:t xml:space="preserve">Gasto de operación variable:</w:t>
      </w:r>
      <w:r w:rsidDel="00000000" w:rsidR="00000000" w:rsidRPr="00000000">
        <w:rPr>
          <w:rFonts w:ascii="Cambria" w:cs="Cambria" w:eastAsia="Cambria" w:hAnsi="Cambria"/>
          <w:b w:val="1"/>
          <w:i w:val="0"/>
          <w:smallCaps w:val="0"/>
          <w:strike w:val="0"/>
          <w:color w:val="000000"/>
          <w:sz w:val="22"/>
          <w:szCs w:val="22"/>
          <w:u w:val="none"/>
          <w:shd w:fill="auto" w:val="clear"/>
          <w:vertAlign w:val="baseline"/>
          <w:rtl w:val="0"/>
        </w:rPr>
        <w:t xml:space="preserve"> $1,173,366,944.61 (Mil ciento setenta y tres millones trescientos sesenta y seis mil novecientos cuarenta y cuatro pesos 61/100 M.N.)</w:t>
      </w:r>
      <w:r w:rsidDel="00000000" w:rsidR="00000000" w:rsidRPr="00000000">
        <w:rPr>
          <w:rtl w:val="0"/>
        </w:rPr>
      </w:r>
    </w:p>
    <w:p w:rsidR="00000000" w:rsidDel="00000000" w:rsidP="00000000" w:rsidRDefault="00000000" w:rsidRPr="00000000" w14:paraId="00000ED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720" w:right="0" w:firstLine="0"/>
        <w:jc w:val="both"/>
        <w:rPr>
          <w:rFonts w:ascii="Cambria" w:cs="Cambria" w:eastAsia="Cambria" w:hAnsi="Cambria"/>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ED8">
      <w:pPr>
        <w:keepNext w:val="0"/>
        <w:keepLines w:val="0"/>
        <w:pageBreakBefore w:val="0"/>
        <w:widowControl w:val="1"/>
        <w:numPr>
          <w:ilvl w:val="0"/>
          <w:numId w:val="8"/>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Cambria" w:cs="Cambria" w:eastAsia="Cambria" w:hAnsi="Cambria"/>
          <w:b w:val="0"/>
          <w:i w:val="0"/>
          <w:smallCaps w:val="0"/>
          <w:strike w:val="0"/>
          <w:color w:val="000000"/>
          <w:sz w:val="24"/>
          <w:szCs w:val="24"/>
          <w:u w:val="none"/>
          <w:shd w:fill="auto" w:val="clear"/>
          <w:vertAlign w:val="baseline"/>
        </w:rPr>
      </w:pPr>
      <w:r w:rsidDel="00000000" w:rsidR="00000000" w:rsidRPr="00000000">
        <w:rPr>
          <w:rFonts w:ascii="Cambria" w:cs="Cambria" w:eastAsia="Cambria" w:hAnsi="Cambria"/>
          <w:b w:val="1"/>
          <w:i w:val="0"/>
          <w:smallCaps w:val="0"/>
          <w:strike w:val="0"/>
          <w:color w:val="000000"/>
          <w:sz w:val="24"/>
          <w:szCs w:val="24"/>
          <w:u w:val="none"/>
          <w:shd w:fill="auto" w:val="clear"/>
          <w:vertAlign w:val="baseline"/>
          <w:rtl w:val="0"/>
        </w:rPr>
        <w:t xml:space="preserve">Impuesto sobre la renta: $2,249,292,305.40</w:t>
      </w:r>
      <w:r w:rsidDel="00000000" w:rsidR="00000000" w:rsidRPr="00000000">
        <w:rPr>
          <w:rFonts w:ascii="Cambria" w:cs="Cambria" w:eastAsia="Cambria" w:hAnsi="Cambria"/>
          <w:b w:val="0"/>
          <w:i w:val="0"/>
          <w:smallCaps w:val="0"/>
          <w:strike w:val="0"/>
          <w:color w:val="000000"/>
          <w:sz w:val="24"/>
          <w:szCs w:val="24"/>
          <w:u w:val="none"/>
          <w:shd w:fill="auto" w:val="clear"/>
          <w:vertAlign w:val="baseline"/>
          <w:rtl w:val="0"/>
        </w:rPr>
        <w:t xml:space="preserve"> (Dos mil doscientos cuarenta y nueve millones doscientos noventa y dos mil trescientos cinco pesos 40/100 M.N.).  </w:t>
      </w:r>
    </w:p>
    <w:p w:rsidR="00000000" w:rsidDel="00000000" w:rsidP="00000000" w:rsidRDefault="00000000" w:rsidRPr="00000000" w14:paraId="00000ED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720" w:right="0" w:firstLine="0"/>
        <w:jc w:val="both"/>
        <w:rPr>
          <w:rFonts w:ascii="Cambria" w:cs="Cambria" w:eastAsia="Cambria" w:hAnsi="Cambria"/>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EDA">
      <w:pPr>
        <w:keepNext w:val="0"/>
        <w:keepLines w:val="0"/>
        <w:pageBreakBefore w:val="0"/>
        <w:widowControl w:val="1"/>
        <w:numPr>
          <w:ilvl w:val="0"/>
          <w:numId w:val="8"/>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Cambria" w:cs="Cambria" w:eastAsia="Cambria" w:hAnsi="Cambria"/>
          <w:b w:val="0"/>
          <w:i w:val="0"/>
          <w:smallCaps w:val="0"/>
          <w:strike w:val="0"/>
          <w:color w:val="000000"/>
          <w:sz w:val="24"/>
          <w:szCs w:val="24"/>
          <w:u w:val="none"/>
          <w:shd w:fill="auto" w:val="clear"/>
          <w:vertAlign w:val="baseline"/>
        </w:rPr>
      </w:pPr>
      <w:r w:rsidDel="00000000" w:rsidR="00000000" w:rsidRPr="00000000">
        <w:rPr>
          <w:rFonts w:ascii="Cambria" w:cs="Cambria" w:eastAsia="Cambria" w:hAnsi="Cambria"/>
          <w:b w:val="1"/>
          <w:i w:val="0"/>
          <w:smallCaps w:val="0"/>
          <w:strike w:val="0"/>
          <w:color w:val="000000"/>
          <w:sz w:val="24"/>
          <w:szCs w:val="24"/>
          <w:u w:val="none"/>
          <w:shd w:fill="auto" w:val="clear"/>
          <w:vertAlign w:val="baseline"/>
          <w:rtl w:val="0"/>
        </w:rPr>
        <w:t xml:space="preserve">Inversiones capitalizables mantenimiento: $886,910,760.01 </w:t>
      </w:r>
      <w:r w:rsidDel="00000000" w:rsidR="00000000" w:rsidRPr="00000000">
        <w:rPr>
          <w:rFonts w:ascii="Cambria" w:cs="Cambria" w:eastAsia="Cambria" w:hAnsi="Cambria"/>
          <w:b w:val="0"/>
          <w:i w:val="0"/>
          <w:smallCaps w:val="0"/>
          <w:strike w:val="0"/>
          <w:color w:val="000000"/>
          <w:sz w:val="24"/>
          <w:szCs w:val="24"/>
          <w:u w:val="none"/>
          <w:shd w:fill="auto" w:val="clear"/>
          <w:vertAlign w:val="baseline"/>
          <w:rtl w:val="0"/>
        </w:rPr>
        <w:t xml:space="preserve">(Ochocientos ochenta y seis millones novecientos diez mil setecientos sesenta pesos 01/100 M.N.).</w:t>
      </w:r>
      <w:r w:rsidDel="00000000" w:rsidR="00000000" w:rsidRPr="00000000">
        <w:rPr>
          <w:rFonts w:ascii="Cambria" w:cs="Cambria" w:eastAsia="Cambria" w:hAnsi="Cambria"/>
          <w:b w:val="1"/>
          <w:i w:val="0"/>
          <w:smallCaps w:val="0"/>
          <w:strike w:val="0"/>
          <w:color w:val="000000"/>
          <w:sz w:val="24"/>
          <w:szCs w:val="24"/>
          <w:u w:val="none"/>
          <w:shd w:fill="auto" w:val="clear"/>
          <w:vertAlign w:val="baseline"/>
          <w:rtl w:val="0"/>
        </w:rPr>
        <w:t xml:space="preserve">  </w:t>
      </w:r>
      <w:r w:rsidDel="00000000" w:rsidR="00000000" w:rsidRPr="00000000">
        <w:rPr>
          <w:rtl w:val="0"/>
        </w:rPr>
      </w:r>
    </w:p>
    <w:p w:rsidR="00000000" w:rsidDel="00000000" w:rsidP="00000000" w:rsidRDefault="00000000" w:rsidRPr="00000000" w14:paraId="00000ED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720" w:right="0" w:firstLine="0"/>
        <w:jc w:val="left"/>
        <w:rPr>
          <w:rFonts w:ascii="Cambria" w:cs="Cambria" w:eastAsia="Cambria" w:hAnsi="Cambria"/>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EDC">
      <w:pPr>
        <w:keepNext w:val="0"/>
        <w:keepLines w:val="0"/>
        <w:pageBreakBefore w:val="0"/>
        <w:widowControl w:val="1"/>
        <w:numPr>
          <w:ilvl w:val="0"/>
          <w:numId w:val="8"/>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Cambria" w:cs="Cambria" w:eastAsia="Cambria" w:hAnsi="Cambria"/>
          <w:b w:val="0"/>
          <w:i w:val="0"/>
          <w:smallCaps w:val="0"/>
          <w:strike w:val="0"/>
          <w:color w:val="000000"/>
          <w:sz w:val="24"/>
          <w:szCs w:val="24"/>
          <w:u w:val="none"/>
          <w:shd w:fill="auto" w:val="clear"/>
          <w:vertAlign w:val="baseline"/>
        </w:rPr>
      </w:pPr>
      <w:r w:rsidDel="00000000" w:rsidR="00000000" w:rsidRPr="00000000">
        <w:rPr>
          <w:rFonts w:ascii="Cambria" w:cs="Cambria" w:eastAsia="Cambria" w:hAnsi="Cambria"/>
          <w:b w:val="1"/>
          <w:i w:val="0"/>
          <w:smallCaps w:val="0"/>
          <w:strike w:val="0"/>
          <w:color w:val="000000"/>
          <w:sz w:val="24"/>
          <w:szCs w:val="24"/>
          <w:u w:val="none"/>
          <w:shd w:fill="auto" w:val="clear"/>
          <w:vertAlign w:val="baseline"/>
          <w:rtl w:val="0"/>
        </w:rPr>
        <w:t xml:space="preserve">Intereses del crédito accionista: $2,650,420,326.22</w:t>
      </w:r>
      <w:r w:rsidDel="00000000" w:rsidR="00000000" w:rsidRPr="00000000">
        <w:rPr>
          <w:rFonts w:ascii="Cambria" w:cs="Cambria" w:eastAsia="Cambria" w:hAnsi="Cambria"/>
          <w:b w:val="0"/>
          <w:i w:val="0"/>
          <w:smallCaps w:val="0"/>
          <w:strike w:val="0"/>
          <w:color w:val="000000"/>
          <w:sz w:val="24"/>
          <w:szCs w:val="24"/>
          <w:u w:val="none"/>
          <w:shd w:fill="auto" w:val="clear"/>
          <w:vertAlign w:val="baseline"/>
          <w:rtl w:val="0"/>
        </w:rPr>
        <w:t xml:space="preserve"> (dos mil seiscientos cincuenta millones cuatrocientos veinte mil trescientos veintiséis pesos 22/100 M.N.).</w:t>
      </w:r>
    </w:p>
    <w:p w:rsidR="00000000" w:rsidDel="00000000" w:rsidP="00000000" w:rsidRDefault="00000000" w:rsidRPr="00000000" w14:paraId="00000ED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59" w:lineRule="auto"/>
        <w:ind w:left="720" w:right="0" w:firstLine="0"/>
        <w:jc w:val="left"/>
        <w:rPr>
          <w:rFonts w:ascii="Cambria" w:cs="Cambria" w:eastAsia="Cambria" w:hAnsi="Cambria"/>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EDE">
      <w:pPr>
        <w:keepNext w:val="0"/>
        <w:keepLines w:val="0"/>
        <w:pageBreakBefore w:val="0"/>
        <w:widowControl w:val="1"/>
        <w:numPr>
          <w:ilvl w:val="0"/>
          <w:numId w:val="8"/>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Cambria" w:cs="Cambria" w:eastAsia="Cambria" w:hAnsi="Cambria"/>
          <w:b w:val="0"/>
          <w:i w:val="0"/>
          <w:smallCaps w:val="0"/>
          <w:strike w:val="0"/>
          <w:color w:val="000000"/>
          <w:sz w:val="24"/>
          <w:szCs w:val="24"/>
          <w:u w:val="none"/>
          <w:shd w:fill="auto" w:val="clear"/>
          <w:vertAlign w:val="baseline"/>
        </w:rPr>
      </w:pPr>
      <w:r w:rsidDel="00000000" w:rsidR="00000000" w:rsidRPr="00000000">
        <w:rPr>
          <w:rFonts w:ascii="Cambria" w:cs="Cambria" w:eastAsia="Cambria" w:hAnsi="Cambria"/>
          <w:b w:val="1"/>
          <w:i w:val="0"/>
          <w:smallCaps w:val="0"/>
          <w:strike w:val="0"/>
          <w:color w:val="000000"/>
          <w:sz w:val="24"/>
          <w:szCs w:val="24"/>
          <w:u w:val="none"/>
          <w:shd w:fill="auto" w:val="clear"/>
          <w:vertAlign w:val="baseline"/>
          <w:rtl w:val="0"/>
        </w:rPr>
        <w:t xml:space="preserve">Intereses del Crédito IVA: $14,553,136.74</w:t>
      </w:r>
      <w:r w:rsidDel="00000000" w:rsidR="00000000" w:rsidRPr="00000000">
        <w:rPr>
          <w:rFonts w:ascii="Cambria" w:cs="Cambria" w:eastAsia="Cambria" w:hAnsi="Cambria"/>
          <w:b w:val="0"/>
          <w:i w:val="0"/>
          <w:smallCaps w:val="0"/>
          <w:strike w:val="0"/>
          <w:color w:val="000000"/>
          <w:sz w:val="24"/>
          <w:szCs w:val="24"/>
          <w:u w:val="none"/>
          <w:shd w:fill="auto" w:val="clear"/>
          <w:vertAlign w:val="baseline"/>
          <w:rtl w:val="0"/>
        </w:rPr>
        <w:t xml:space="preserve"> (Catorce millones quinientos cincuenta y tres mil ciento treinta y seis pesos 74/100 M.N.).</w:t>
      </w:r>
    </w:p>
    <w:p w:rsidR="00000000" w:rsidDel="00000000" w:rsidP="00000000" w:rsidRDefault="00000000" w:rsidRPr="00000000" w14:paraId="00000EDF">
      <w:pPr>
        <w:spacing w:line="360" w:lineRule="auto"/>
        <w:jc w:val="both"/>
        <w:rPr>
          <w:rFonts w:ascii="Cambria" w:cs="Cambria" w:eastAsia="Cambria" w:hAnsi="Cambria"/>
        </w:rPr>
      </w:pPr>
      <w:r w:rsidDel="00000000" w:rsidR="00000000" w:rsidRPr="00000000">
        <w:rPr>
          <w:rtl w:val="0"/>
        </w:rPr>
      </w:r>
    </w:p>
    <w:p w:rsidR="00000000" w:rsidDel="00000000" w:rsidP="00000000" w:rsidRDefault="00000000" w:rsidRPr="00000000" w14:paraId="00000EE0">
      <w:pPr>
        <w:keepNext w:val="0"/>
        <w:keepLines w:val="0"/>
        <w:pageBreakBefore w:val="0"/>
        <w:widowControl w:val="1"/>
        <w:numPr>
          <w:ilvl w:val="0"/>
          <w:numId w:val="8"/>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Cambria" w:cs="Cambria" w:eastAsia="Cambria" w:hAnsi="Cambria"/>
          <w:b w:val="0"/>
          <w:i w:val="0"/>
          <w:smallCaps w:val="0"/>
          <w:strike w:val="0"/>
          <w:color w:val="000000"/>
          <w:sz w:val="24"/>
          <w:szCs w:val="24"/>
          <w:u w:val="none"/>
          <w:shd w:fill="auto" w:val="clear"/>
          <w:vertAlign w:val="baseline"/>
        </w:rPr>
      </w:pPr>
      <w:r w:rsidDel="00000000" w:rsidR="00000000" w:rsidRPr="00000000">
        <w:rPr>
          <w:rFonts w:ascii="Cambria" w:cs="Cambria" w:eastAsia="Cambria" w:hAnsi="Cambria"/>
          <w:b w:val="1"/>
          <w:i w:val="0"/>
          <w:smallCaps w:val="0"/>
          <w:strike w:val="0"/>
          <w:color w:val="000000"/>
          <w:sz w:val="24"/>
          <w:szCs w:val="24"/>
          <w:u w:val="none"/>
          <w:shd w:fill="auto" w:val="clear"/>
          <w:vertAlign w:val="baseline"/>
          <w:rtl w:val="0"/>
        </w:rPr>
        <w:t xml:space="preserve">Flujo distribuido a los accionistas: $2,607,778,611.82</w:t>
      </w:r>
      <w:r w:rsidDel="00000000" w:rsidR="00000000" w:rsidRPr="00000000">
        <w:rPr>
          <w:rFonts w:ascii="Cambria" w:cs="Cambria" w:eastAsia="Cambria" w:hAnsi="Cambria"/>
          <w:b w:val="0"/>
          <w:i w:val="0"/>
          <w:smallCaps w:val="0"/>
          <w:strike w:val="0"/>
          <w:color w:val="000000"/>
          <w:sz w:val="24"/>
          <w:szCs w:val="24"/>
          <w:u w:val="none"/>
          <w:shd w:fill="auto" w:val="clear"/>
          <w:vertAlign w:val="baseline"/>
          <w:rtl w:val="0"/>
        </w:rPr>
        <w:t xml:space="preserve"> (Dos mil seiscientos siete millones setecientos setenta y ocho mil seiscientos once pesos 82/100 M.N.)</w:t>
      </w:r>
    </w:p>
    <w:p w:rsidR="00000000" w:rsidDel="00000000" w:rsidP="00000000" w:rsidRDefault="00000000" w:rsidRPr="00000000" w14:paraId="00000EE1">
      <w:pPr>
        <w:keepNext w:val="0"/>
        <w:keepLines w:val="0"/>
        <w:pageBreakBefore w:val="0"/>
        <w:widowControl w:val="1"/>
        <w:numPr>
          <w:ilvl w:val="0"/>
          <w:numId w:val="8"/>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Cambria" w:cs="Cambria" w:eastAsia="Cambria" w:hAnsi="Cambria"/>
          <w:b w:val="0"/>
          <w:i w:val="0"/>
          <w:smallCaps w:val="0"/>
          <w:strike w:val="0"/>
          <w:color w:val="000000"/>
          <w:sz w:val="22"/>
          <w:szCs w:val="22"/>
          <w:u w:val="none"/>
          <w:shd w:fill="auto" w:val="clear"/>
          <w:vertAlign w:val="baseline"/>
        </w:rPr>
      </w:pPr>
      <w:r w:rsidDel="00000000" w:rsidR="00000000" w:rsidRPr="00000000">
        <w:rPr>
          <w:rFonts w:ascii="Cambria" w:cs="Cambria" w:eastAsia="Cambria" w:hAnsi="Cambria"/>
          <w:b w:val="1"/>
          <w:i w:val="0"/>
          <w:smallCaps w:val="0"/>
          <w:strike w:val="0"/>
          <w:color w:val="000000"/>
          <w:sz w:val="24"/>
          <w:szCs w:val="24"/>
          <w:u w:val="none"/>
          <w:shd w:fill="auto" w:val="clear"/>
          <w:vertAlign w:val="baseline"/>
          <w:rtl w:val="0"/>
        </w:rPr>
        <w:t xml:space="preserve">Flujo de efectivo al final del Periodo: $126,914,448.26</w:t>
      </w:r>
      <w:r w:rsidDel="00000000" w:rsidR="00000000" w:rsidRPr="00000000">
        <w:rPr>
          <w:rFonts w:ascii="Cambria" w:cs="Cambria" w:eastAsia="Cambria" w:hAnsi="Cambria"/>
          <w:b w:val="0"/>
          <w:i w:val="0"/>
          <w:smallCaps w:val="0"/>
          <w:strike w:val="0"/>
          <w:color w:val="000000"/>
          <w:sz w:val="24"/>
          <w:szCs w:val="24"/>
          <w:u w:val="none"/>
          <w:shd w:fill="auto" w:val="clear"/>
          <w:vertAlign w:val="baseline"/>
          <w:rtl w:val="0"/>
        </w:rPr>
        <w:t xml:space="preserve"> (Ciento veintiséis millones novecientos catorce mil cuatrocientos cuarenta y ocho pesos 26/100 M.N.).</w:t>
      </w:r>
      <w:r w:rsidDel="00000000" w:rsidR="00000000" w:rsidRPr="00000000">
        <w:rPr>
          <w:rtl w:val="0"/>
        </w:rPr>
      </w:r>
    </w:p>
    <w:p w:rsidR="00000000" w:rsidDel="00000000" w:rsidP="00000000" w:rsidRDefault="00000000" w:rsidRPr="00000000" w14:paraId="00000EE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720" w:right="0" w:firstLine="0"/>
        <w:jc w:val="both"/>
        <w:rPr>
          <w:rFonts w:ascii="Cambria" w:cs="Cambria" w:eastAsia="Cambria" w:hAnsi="Cambria"/>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EE3">
      <w:pPr>
        <w:spacing w:line="360" w:lineRule="auto"/>
        <w:jc w:val="both"/>
        <w:rPr>
          <w:rFonts w:ascii="Cambria" w:cs="Cambria" w:eastAsia="Cambria" w:hAnsi="Cambria"/>
        </w:rPr>
      </w:pPr>
      <w:r w:rsidDel="00000000" w:rsidR="00000000" w:rsidRPr="00000000">
        <w:rPr>
          <w:rFonts w:ascii="Cambria" w:cs="Cambria" w:eastAsia="Cambria" w:hAnsi="Cambria"/>
          <w:b w:val="1"/>
          <w:rtl w:val="0"/>
        </w:rPr>
        <w:t xml:space="preserve">En total, T3 tiene un monto total de $9,661,571,136.00 (Nueve mil seiscientos sesenta y un millones quinientos setenta y un mil ciento treinta y seis pesos 00/100 Moneda Nacional), </w:t>
      </w:r>
      <w:r w:rsidDel="00000000" w:rsidR="00000000" w:rsidRPr="00000000">
        <w:rPr>
          <w:rFonts w:ascii="Cambria" w:cs="Cambria" w:eastAsia="Cambria" w:hAnsi="Cambria"/>
          <w:rtl w:val="0"/>
        </w:rPr>
        <w:t xml:space="preserve">y que forman parte de la contraprestación y para comprobar los montos anteriores se realiza la siguiente operación. </w:t>
      </w:r>
    </w:p>
    <w:p w:rsidR="00000000" w:rsidDel="00000000" w:rsidP="00000000" w:rsidRDefault="00000000" w:rsidRPr="00000000" w14:paraId="00000EE4">
      <w:pPr>
        <w:spacing w:line="360" w:lineRule="auto"/>
        <w:jc w:val="both"/>
        <w:rPr>
          <w:rFonts w:ascii="Cambria" w:cs="Cambria" w:eastAsia="Cambria" w:hAnsi="Cambria"/>
        </w:rPr>
      </w:pPr>
      <w:r w:rsidDel="00000000" w:rsidR="00000000" w:rsidRPr="00000000">
        <w:rPr>
          <w:rtl w:val="0"/>
        </w:rPr>
      </w:r>
    </w:p>
    <w:p w:rsidR="00000000" w:rsidDel="00000000" w:rsidP="00000000" w:rsidRDefault="00000000" w:rsidRPr="00000000" w14:paraId="00000EE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Cambria" w:cs="Cambria" w:eastAsia="Cambria" w:hAnsi="Cambria"/>
          <w:b w:val="0"/>
          <w:i w:val="0"/>
          <w:smallCaps w:val="0"/>
          <w:strike w:val="0"/>
          <w:color w:val="000000"/>
          <w:sz w:val="24"/>
          <w:szCs w:val="24"/>
          <w:u w:val="none"/>
          <w:shd w:fill="auto" w:val="clear"/>
          <w:vertAlign w:val="baseline"/>
        </w:rPr>
      </w:pPr>
      <w:bookmarkStart w:colFirst="0" w:colLast="0" w:name="_heading=h.5h02e2yfw0xn" w:id="129"/>
      <w:bookmarkEnd w:id="129"/>
      <w:r w:rsidDel="00000000" w:rsidR="00000000" w:rsidRPr="00000000">
        <w:rPr>
          <w:rFonts w:ascii="Cambria" w:cs="Cambria" w:eastAsia="Cambria" w:hAnsi="Cambria"/>
          <w:b w:val="1"/>
          <w:i w:val="0"/>
          <w:smallCaps w:val="0"/>
          <w:strike w:val="0"/>
          <w:color w:val="000000"/>
          <w:sz w:val="24"/>
          <w:szCs w:val="24"/>
          <w:u w:val="none"/>
          <w:shd w:fill="auto" w:val="clear"/>
          <w:vertAlign w:val="baseline"/>
          <w:rtl w:val="0"/>
        </w:rPr>
        <w:t xml:space="preserve">Cuadro 34.</w:t>
      </w:r>
      <w:r w:rsidDel="00000000" w:rsidR="00000000" w:rsidRPr="00000000">
        <w:rPr>
          <w:rFonts w:ascii="Cambria" w:cs="Cambria" w:eastAsia="Cambria" w:hAnsi="Cambria"/>
          <w:b w:val="0"/>
          <w:i w:val="0"/>
          <w:smallCaps w:val="0"/>
          <w:strike w:val="0"/>
          <w:color w:val="000000"/>
          <w:sz w:val="24"/>
          <w:szCs w:val="24"/>
          <w:u w:val="none"/>
          <w:shd w:fill="auto" w:val="clear"/>
          <w:vertAlign w:val="baseline"/>
          <w:rtl w:val="0"/>
        </w:rPr>
        <w:t xml:space="preserve"> Partidas incluidas en T3</w:t>
      </w:r>
    </w:p>
    <w:tbl>
      <w:tblPr>
        <w:tblStyle w:val="Table33"/>
        <w:tblW w:w="5872.0" w:type="dxa"/>
        <w:jc w:val="center"/>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A0"/>
      </w:tblPr>
      <w:tblGrid>
        <w:gridCol w:w="2935"/>
        <w:gridCol w:w="2937"/>
        <w:tblGridChange w:id="0">
          <w:tblGrid>
            <w:gridCol w:w="2935"/>
            <w:gridCol w:w="2937"/>
          </w:tblGrid>
        </w:tblGridChange>
      </w:tblGrid>
      <w:tr>
        <w:trPr>
          <w:cantSplit w:val="0"/>
          <w:trHeight w:val="513" w:hRule="atLeast"/>
          <w:tblHeader w:val="1"/>
        </w:trPr>
        <w:tc>
          <w:tcPr>
            <w:shd w:fill="002060" w:val="clear"/>
            <w:vAlign w:val="center"/>
          </w:tcPr>
          <w:p w:rsidR="00000000" w:rsidDel="00000000" w:rsidP="00000000" w:rsidRDefault="00000000" w:rsidRPr="00000000" w14:paraId="00000EE6">
            <w:pPr>
              <w:jc w:val="center"/>
              <w:rPr>
                <w:rFonts w:ascii="Cambria" w:cs="Cambria" w:eastAsia="Cambria" w:hAnsi="Cambria"/>
                <w:color w:val="000000"/>
              </w:rPr>
            </w:pPr>
            <w:r w:rsidDel="00000000" w:rsidR="00000000" w:rsidRPr="00000000">
              <w:rPr>
                <w:rFonts w:ascii="Cambria" w:cs="Cambria" w:eastAsia="Cambria" w:hAnsi="Cambria"/>
                <w:color w:val="000000"/>
                <w:rtl w:val="0"/>
              </w:rPr>
              <w:t xml:space="preserve">PARTIDA</w:t>
            </w:r>
          </w:p>
        </w:tc>
        <w:tc>
          <w:tcPr>
            <w:shd w:fill="002060" w:val="clear"/>
            <w:vAlign w:val="center"/>
          </w:tcPr>
          <w:p w:rsidR="00000000" w:rsidDel="00000000" w:rsidP="00000000" w:rsidRDefault="00000000" w:rsidRPr="00000000" w14:paraId="00000EE7">
            <w:pPr>
              <w:jc w:val="center"/>
              <w:rPr>
                <w:rFonts w:ascii="Cambria" w:cs="Cambria" w:eastAsia="Cambria" w:hAnsi="Cambria"/>
                <w:color w:val="000000"/>
              </w:rPr>
            </w:pPr>
            <w:r w:rsidDel="00000000" w:rsidR="00000000" w:rsidRPr="00000000">
              <w:rPr>
                <w:rFonts w:ascii="Cambria" w:cs="Cambria" w:eastAsia="Cambria" w:hAnsi="Cambria"/>
                <w:color w:val="000000"/>
                <w:rtl w:val="0"/>
              </w:rPr>
              <w:t xml:space="preserve">MONTO</w:t>
            </w:r>
          </w:p>
        </w:tc>
      </w:tr>
      <w:tr>
        <w:trPr>
          <w:cantSplit w:val="0"/>
          <w:trHeight w:val="641" w:hRule="atLeast"/>
          <w:tblHeader w:val="0"/>
        </w:trPr>
        <w:tc>
          <w:tcPr>
            <w:shd w:fill="auto" w:val="clear"/>
            <w:vAlign w:val="center"/>
          </w:tcPr>
          <w:p w:rsidR="00000000" w:rsidDel="00000000" w:rsidP="00000000" w:rsidRDefault="00000000" w:rsidRPr="00000000" w14:paraId="00000EE8">
            <w:pPr>
              <w:rPr>
                <w:rFonts w:ascii="Cambria" w:cs="Cambria" w:eastAsia="Cambria" w:hAnsi="Cambria"/>
              </w:rPr>
            </w:pPr>
            <w:r w:rsidDel="00000000" w:rsidR="00000000" w:rsidRPr="00000000">
              <w:rPr>
                <w:rFonts w:ascii="Cambria" w:cs="Cambria" w:eastAsia="Cambria" w:hAnsi="Cambria"/>
                <w:rtl w:val="0"/>
              </w:rPr>
              <w:t xml:space="preserve">Contraprestación T3 =</w:t>
            </w:r>
          </w:p>
        </w:tc>
        <w:tc>
          <w:tcPr>
            <w:shd w:fill="auto" w:val="clear"/>
            <w:vAlign w:val="center"/>
          </w:tcPr>
          <w:p w:rsidR="00000000" w:rsidDel="00000000" w:rsidP="00000000" w:rsidRDefault="00000000" w:rsidRPr="00000000" w14:paraId="00000EE9">
            <w:pPr>
              <w:jc w:val="center"/>
              <w:rPr>
                <w:rFonts w:ascii="Cambria" w:cs="Cambria" w:eastAsia="Cambria" w:hAnsi="Cambria"/>
              </w:rPr>
            </w:pPr>
            <w:r w:rsidDel="00000000" w:rsidR="00000000" w:rsidRPr="00000000">
              <w:rPr>
                <w:rFonts w:ascii="Cambria" w:cs="Cambria" w:eastAsia="Cambria" w:hAnsi="Cambria"/>
                <w:rtl w:val="0"/>
              </w:rPr>
              <w:t xml:space="preserve">$ 9,661,571,136.00</w:t>
            </w:r>
          </w:p>
        </w:tc>
      </w:tr>
      <w:tr>
        <w:trPr>
          <w:cantSplit w:val="0"/>
          <w:trHeight w:val="641" w:hRule="atLeast"/>
          <w:tblHeader w:val="0"/>
        </w:trPr>
        <w:tc>
          <w:tcPr>
            <w:shd w:fill="auto" w:val="clear"/>
            <w:vAlign w:val="center"/>
          </w:tcPr>
          <w:p w:rsidR="00000000" w:rsidDel="00000000" w:rsidP="00000000" w:rsidRDefault="00000000" w:rsidRPr="00000000" w14:paraId="00000EEA">
            <w:pPr>
              <w:rPr>
                <w:rFonts w:ascii="Cambria" w:cs="Cambria" w:eastAsia="Cambria" w:hAnsi="Cambria"/>
              </w:rPr>
            </w:pPr>
            <w:r w:rsidDel="00000000" w:rsidR="00000000" w:rsidRPr="00000000">
              <w:rPr>
                <w:rFonts w:ascii="Cambria" w:cs="Cambria" w:eastAsia="Cambria" w:hAnsi="Cambria"/>
                <w:rtl w:val="0"/>
              </w:rPr>
              <w:t xml:space="preserve">Actualización del saldo a favor del IVA (negativo)</w:t>
            </w:r>
          </w:p>
        </w:tc>
        <w:tc>
          <w:tcPr>
            <w:shd w:fill="auto" w:val="clear"/>
            <w:vAlign w:val="center"/>
          </w:tcPr>
          <w:p w:rsidR="00000000" w:rsidDel="00000000" w:rsidP="00000000" w:rsidRDefault="00000000" w:rsidRPr="00000000" w14:paraId="00000EEB">
            <w:pPr>
              <w:jc w:val="center"/>
              <w:rPr>
                <w:rFonts w:ascii="Cambria" w:cs="Cambria" w:eastAsia="Cambria" w:hAnsi="Cambria"/>
              </w:rPr>
            </w:pPr>
            <w:r w:rsidDel="00000000" w:rsidR="00000000" w:rsidRPr="00000000">
              <w:rPr>
                <w:rFonts w:ascii="Cambria" w:cs="Cambria" w:eastAsia="Cambria" w:hAnsi="Cambria"/>
                <w:rtl w:val="0"/>
              </w:rPr>
              <w:t xml:space="preserve">-$      47,075,486.04</w:t>
            </w:r>
          </w:p>
        </w:tc>
      </w:tr>
      <w:tr>
        <w:trPr>
          <w:cantSplit w:val="0"/>
          <w:trHeight w:val="513" w:hRule="atLeast"/>
          <w:tblHeader w:val="0"/>
        </w:trPr>
        <w:tc>
          <w:tcPr>
            <w:shd w:fill="auto" w:val="clear"/>
            <w:vAlign w:val="center"/>
          </w:tcPr>
          <w:p w:rsidR="00000000" w:rsidDel="00000000" w:rsidP="00000000" w:rsidRDefault="00000000" w:rsidRPr="00000000" w14:paraId="00000EEC">
            <w:pPr>
              <w:rPr>
                <w:rFonts w:ascii="Cambria" w:cs="Cambria" w:eastAsia="Cambria" w:hAnsi="Cambria"/>
              </w:rPr>
            </w:pPr>
            <w:r w:rsidDel="00000000" w:rsidR="00000000" w:rsidRPr="00000000">
              <w:rPr>
                <w:rFonts w:ascii="Cambria" w:cs="Cambria" w:eastAsia="Cambria" w:hAnsi="Cambria"/>
                <w:rtl w:val="0"/>
              </w:rPr>
              <w:t xml:space="preserve">Gasto de operación variable</w:t>
            </w:r>
          </w:p>
        </w:tc>
        <w:tc>
          <w:tcPr>
            <w:shd w:fill="auto" w:val="clear"/>
            <w:vAlign w:val="center"/>
          </w:tcPr>
          <w:p w:rsidR="00000000" w:rsidDel="00000000" w:rsidP="00000000" w:rsidRDefault="00000000" w:rsidRPr="00000000" w14:paraId="00000EED">
            <w:pPr>
              <w:jc w:val="center"/>
              <w:rPr>
                <w:rFonts w:ascii="Cambria" w:cs="Cambria" w:eastAsia="Cambria" w:hAnsi="Cambria"/>
              </w:rPr>
            </w:pPr>
            <w:r w:rsidDel="00000000" w:rsidR="00000000" w:rsidRPr="00000000">
              <w:rPr>
                <w:rFonts w:ascii="Cambria" w:cs="Cambria" w:eastAsia="Cambria" w:hAnsi="Cambria"/>
                <w:rtl w:val="0"/>
              </w:rPr>
              <w:t xml:space="preserve">$ 1,173,366,944.61</w:t>
            </w:r>
          </w:p>
        </w:tc>
      </w:tr>
      <w:tr>
        <w:trPr>
          <w:cantSplit w:val="0"/>
          <w:trHeight w:val="513" w:hRule="atLeast"/>
          <w:tblHeader w:val="0"/>
        </w:trPr>
        <w:tc>
          <w:tcPr>
            <w:shd w:fill="auto" w:val="clear"/>
            <w:vAlign w:val="center"/>
          </w:tcPr>
          <w:p w:rsidR="00000000" w:rsidDel="00000000" w:rsidP="00000000" w:rsidRDefault="00000000" w:rsidRPr="00000000" w14:paraId="00000EEE">
            <w:pPr>
              <w:rPr>
                <w:rFonts w:ascii="Cambria" w:cs="Cambria" w:eastAsia="Cambria" w:hAnsi="Cambria"/>
                <w:b w:val="0"/>
                <w:strike w:val="1"/>
              </w:rPr>
            </w:pPr>
            <w:r w:rsidDel="00000000" w:rsidR="00000000" w:rsidRPr="00000000">
              <w:rPr>
                <w:rFonts w:ascii="Cambria" w:cs="Cambria" w:eastAsia="Cambria" w:hAnsi="Cambria"/>
                <w:rtl w:val="0"/>
              </w:rPr>
              <w:t xml:space="preserve">Impuesto Sobre la Renta</w:t>
            </w:r>
            <w:r w:rsidDel="00000000" w:rsidR="00000000" w:rsidRPr="00000000">
              <w:rPr>
                <w:rtl w:val="0"/>
              </w:rPr>
            </w:r>
          </w:p>
        </w:tc>
        <w:tc>
          <w:tcPr>
            <w:shd w:fill="auto" w:val="clear"/>
            <w:vAlign w:val="center"/>
          </w:tcPr>
          <w:p w:rsidR="00000000" w:rsidDel="00000000" w:rsidP="00000000" w:rsidRDefault="00000000" w:rsidRPr="00000000" w14:paraId="00000EEF">
            <w:pPr>
              <w:jc w:val="center"/>
              <w:rPr>
                <w:rFonts w:ascii="Cambria" w:cs="Cambria" w:eastAsia="Cambria" w:hAnsi="Cambria"/>
              </w:rPr>
            </w:pPr>
            <w:r w:rsidDel="00000000" w:rsidR="00000000" w:rsidRPr="00000000">
              <w:rPr>
                <w:rFonts w:ascii="Cambria" w:cs="Cambria" w:eastAsia="Cambria" w:hAnsi="Cambria"/>
                <w:rtl w:val="0"/>
              </w:rPr>
              <w:t xml:space="preserve">$ 2,249,292,305.40</w:t>
            </w:r>
          </w:p>
        </w:tc>
      </w:tr>
      <w:tr>
        <w:trPr>
          <w:cantSplit w:val="0"/>
          <w:trHeight w:val="513" w:hRule="atLeast"/>
          <w:tblHeader w:val="0"/>
        </w:trPr>
        <w:tc>
          <w:tcPr>
            <w:shd w:fill="auto" w:val="clear"/>
            <w:vAlign w:val="center"/>
          </w:tcPr>
          <w:p w:rsidR="00000000" w:rsidDel="00000000" w:rsidP="00000000" w:rsidRDefault="00000000" w:rsidRPr="00000000" w14:paraId="00000EF0">
            <w:pPr>
              <w:rPr>
                <w:rFonts w:ascii="Cambria" w:cs="Cambria" w:eastAsia="Cambria" w:hAnsi="Cambria"/>
                <w:b w:val="0"/>
              </w:rPr>
            </w:pPr>
            <w:r w:rsidDel="00000000" w:rsidR="00000000" w:rsidRPr="00000000">
              <w:rPr>
                <w:rFonts w:ascii="Cambria" w:cs="Cambria" w:eastAsia="Cambria" w:hAnsi="Cambria"/>
                <w:rtl w:val="0"/>
              </w:rPr>
              <w:t xml:space="preserve">Inversiones capitalizables mantenimiento</w:t>
            </w:r>
            <w:r w:rsidDel="00000000" w:rsidR="00000000" w:rsidRPr="00000000">
              <w:rPr>
                <w:rtl w:val="0"/>
              </w:rPr>
            </w:r>
          </w:p>
        </w:tc>
        <w:tc>
          <w:tcPr>
            <w:shd w:fill="auto" w:val="clear"/>
            <w:vAlign w:val="center"/>
          </w:tcPr>
          <w:p w:rsidR="00000000" w:rsidDel="00000000" w:rsidP="00000000" w:rsidRDefault="00000000" w:rsidRPr="00000000" w14:paraId="00000EF1">
            <w:pPr>
              <w:jc w:val="center"/>
              <w:rPr>
                <w:rFonts w:ascii="Cambria" w:cs="Cambria" w:eastAsia="Cambria" w:hAnsi="Cambria"/>
              </w:rPr>
            </w:pPr>
            <w:r w:rsidDel="00000000" w:rsidR="00000000" w:rsidRPr="00000000">
              <w:rPr>
                <w:rFonts w:ascii="Cambria" w:cs="Cambria" w:eastAsia="Cambria" w:hAnsi="Cambria"/>
                <w:rtl w:val="0"/>
              </w:rPr>
              <w:t xml:space="preserve">$     886,910,760.01</w:t>
            </w:r>
          </w:p>
        </w:tc>
      </w:tr>
      <w:tr>
        <w:trPr>
          <w:cantSplit w:val="0"/>
          <w:trHeight w:val="513" w:hRule="atLeast"/>
          <w:tblHeader w:val="0"/>
        </w:trPr>
        <w:tc>
          <w:tcPr>
            <w:shd w:fill="auto" w:val="clear"/>
            <w:vAlign w:val="center"/>
          </w:tcPr>
          <w:p w:rsidR="00000000" w:rsidDel="00000000" w:rsidP="00000000" w:rsidRDefault="00000000" w:rsidRPr="00000000" w14:paraId="00000EF2">
            <w:pPr>
              <w:rPr>
                <w:rFonts w:ascii="Cambria" w:cs="Cambria" w:eastAsia="Cambria" w:hAnsi="Cambria"/>
                <w:b w:val="0"/>
              </w:rPr>
            </w:pPr>
            <w:r w:rsidDel="00000000" w:rsidR="00000000" w:rsidRPr="00000000">
              <w:rPr>
                <w:rFonts w:ascii="Cambria" w:cs="Cambria" w:eastAsia="Cambria" w:hAnsi="Cambria"/>
                <w:rtl w:val="0"/>
              </w:rPr>
              <w:t xml:space="preserve">Intereses del crédito accionistas</w:t>
            </w:r>
            <w:r w:rsidDel="00000000" w:rsidR="00000000" w:rsidRPr="00000000">
              <w:rPr>
                <w:rtl w:val="0"/>
              </w:rPr>
            </w:r>
          </w:p>
        </w:tc>
        <w:tc>
          <w:tcPr>
            <w:shd w:fill="auto" w:val="clear"/>
            <w:vAlign w:val="center"/>
          </w:tcPr>
          <w:p w:rsidR="00000000" w:rsidDel="00000000" w:rsidP="00000000" w:rsidRDefault="00000000" w:rsidRPr="00000000" w14:paraId="00000EF3">
            <w:pPr>
              <w:jc w:val="center"/>
              <w:rPr>
                <w:rFonts w:ascii="Cambria" w:cs="Cambria" w:eastAsia="Cambria" w:hAnsi="Cambria"/>
              </w:rPr>
            </w:pPr>
            <w:r w:rsidDel="00000000" w:rsidR="00000000" w:rsidRPr="00000000">
              <w:rPr>
                <w:rFonts w:ascii="Cambria" w:cs="Cambria" w:eastAsia="Cambria" w:hAnsi="Cambria"/>
                <w:rtl w:val="0"/>
              </w:rPr>
              <w:t xml:space="preserve">$ 2,650,420,326.22</w:t>
            </w:r>
          </w:p>
        </w:tc>
      </w:tr>
      <w:tr>
        <w:trPr>
          <w:cantSplit w:val="0"/>
          <w:trHeight w:val="513" w:hRule="atLeast"/>
          <w:tblHeader w:val="0"/>
        </w:trPr>
        <w:tc>
          <w:tcPr>
            <w:shd w:fill="auto" w:val="clear"/>
            <w:vAlign w:val="center"/>
          </w:tcPr>
          <w:p w:rsidR="00000000" w:rsidDel="00000000" w:rsidP="00000000" w:rsidRDefault="00000000" w:rsidRPr="00000000" w14:paraId="00000EF4">
            <w:pPr>
              <w:rPr>
                <w:rFonts w:ascii="Cambria" w:cs="Cambria" w:eastAsia="Cambria" w:hAnsi="Cambria"/>
              </w:rPr>
            </w:pPr>
            <w:r w:rsidDel="00000000" w:rsidR="00000000" w:rsidRPr="00000000">
              <w:rPr>
                <w:rFonts w:ascii="Cambria" w:cs="Cambria" w:eastAsia="Cambria" w:hAnsi="Cambria"/>
                <w:rtl w:val="0"/>
              </w:rPr>
              <w:t xml:space="preserve">Intereses del crédito IVA</w:t>
            </w:r>
          </w:p>
        </w:tc>
        <w:tc>
          <w:tcPr>
            <w:shd w:fill="auto" w:val="clear"/>
            <w:vAlign w:val="center"/>
          </w:tcPr>
          <w:p w:rsidR="00000000" w:rsidDel="00000000" w:rsidP="00000000" w:rsidRDefault="00000000" w:rsidRPr="00000000" w14:paraId="00000EF5">
            <w:pPr>
              <w:jc w:val="center"/>
              <w:rPr>
                <w:rFonts w:ascii="Cambria" w:cs="Cambria" w:eastAsia="Cambria" w:hAnsi="Cambria"/>
              </w:rPr>
            </w:pPr>
            <w:r w:rsidDel="00000000" w:rsidR="00000000" w:rsidRPr="00000000">
              <w:rPr>
                <w:rFonts w:ascii="Cambria" w:cs="Cambria" w:eastAsia="Cambria" w:hAnsi="Cambria"/>
                <w:rtl w:val="0"/>
              </w:rPr>
              <w:t xml:space="preserve">$      14,553,136.74</w:t>
            </w:r>
          </w:p>
        </w:tc>
      </w:tr>
      <w:tr>
        <w:trPr>
          <w:cantSplit w:val="0"/>
          <w:trHeight w:val="513" w:hRule="atLeast"/>
          <w:tblHeader w:val="0"/>
        </w:trPr>
        <w:tc>
          <w:tcPr>
            <w:shd w:fill="auto" w:val="clear"/>
            <w:vAlign w:val="center"/>
          </w:tcPr>
          <w:p w:rsidR="00000000" w:rsidDel="00000000" w:rsidP="00000000" w:rsidRDefault="00000000" w:rsidRPr="00000000" w14:paraId="00000EF6">
            <w:pPr>
              <w:rPr>
                <w:rFonts w:ascii="Cambria" w:cs="Cambria" w:eastAsia="Cambria" w:hAnsi="Cambria"/>
              </w:rPr>
            </w:pPr>
            <w:r w:rsidDel="00000000" w:rsidR="00000000" w:rsidRPr="00000000">
              <w:rPr>
                <w:rFonts w:ascii="Cambria" w:cs="Cambria" w:eastAsia="Cambria" w:hAnsi="Cambria"/>
                <w:rtl w:val="0"/>
              </w:rPr>
              <w:t xml:space="preserve">Flujo distribuido a los accionistas</w:t>
            </w:r>
          </w:p>
        </w:tc>
        <w:tc>
          <w:tcPr>
            <w:shd w:fill="auto" w:val="clear"/>
            <w:vAlign w:val="center"/>
          </w:tcPr>
          <w:p w:rsidR="00000000" w:rsidDel="00000000" w:rsidP="00000000" w:rsidRDefault="00000000" w:rsidRPr="00000000" w14:paraId="00000EF7">
            <w:pPr>
              <w:jc w:val="center"/>
              <w:rPr>
                <w:rFonts w:ascii="Cambria" w:cs="Cambria" w:eastAsia="Cambria" w:hAnsi="Cambria"/>
              </w:rPr>
            </w:pPr>
            <w:r w:rsidDel="00000000" w:rsidR="00000000" w:rsidRPr="00000000">
              <w:rPr>
                <w:rFonts w:ascii="Cambria" w:cs="Cambria" w:eastAsia="Cambria" w:hAnsi="Cambria"/>
                <w:rtl w:val="0"/>
              </w:rPr>
              <w:t xml:space="preserve">$ 2,607,778,611.82</w:t>
            </w:r>
          </w:p>
        </w:tc>
      </w:tr>
      <w:tr>
        <w:trPr>
          <w:cantSplit w:val="0"/>
          <w:trHeight w:val="513" w:hRule="atLeast"/>
          <w:tblHeader w:val="0"/>
        </w:trPr>
        <w:tc>
          <w:tcPr>
            <w:shd w:fill="auto" w:val="clear"/>
            <w:vAlign w:val="center"/>
          </w:tcPr>
          <w:p w:rsidR="00000000" w:rsidDel="00000000" w:rsidP="00000000" w:rsidRDefault="00000000" w:rsidRPr="00000000" w14:paraId="00000EF8">
            <w:pPr>
              <w:rPr>
                <w:rFonts w:ascii="Cambria" w:cs="Cambria" w:eastAsia="Cambria" w:hAnsi="Cambria"/>
              </w:rPr>
            </w:pPr>
            <w:r w:rsidDel="00000000" w:rsidR="00000000" w:rsidRPr="00000000">
              <w:rPr>
                <w:rFonts w:ascii="Cambria" w:cs="Cambria" w:eastAsia="Cambria" w:hAnsi="Cambria"/>
                <w:rtl w:val="0"/>
              </w:rPr>
              <w:t xml:space="preserve">Flujo de efectivo al final del periodo</w:t>
            </w:r>
          </w:p>
        </w:tc>
        <w:tc>
          <w:tcPr>
            <w:shd w:fill="auto" w:val="clear"/>
            <w:vAlign w:val="center"/>
          </w:tcPr>
          <w:p w:rsidR="00000000" w:rsidDel="00000000" w:rsidP="00000000" w:rsidRDefault="00000000" w:rsidRPr="00000000" w14:paraId="00000EF9">
            <w:pPr>
              <w:jc w:val="center"/>
              <w:rPr>
                <w:rFonts w:ascii="Cambria" w:cs="Cambria" w:eastAsia="Cambria" w:hAnsi="Cambria"/>
              </w:rPr>
            </w:pPr>
            <w:r w:rsidDel="00000000" w:rsidR="00000000" w:rsidRPr="00000000">
              <w:rPr>
                <w:rFonts w:ascii="Cambria" w:cs="Cambria" w:eastAsia="Cambria" w:hAnsi="Cambria"/>
                <w:rtl w:val="0"/>
              </w:rPr>
              <w:t xml:space="preserve">$    126,914,448.26</w:t>
            </w:r>
          </w:p>
        </w:tc>
      </w:tr>
    </w:tbl>
    <w:p w:rsidR="00000000" w:rsidDel="00000000" w:rsidP="00000000" w:rsidRDefault="00000000" w:rsidRPr="00000000" w14:paraId="00000EFA">
      <w:pPr>
        <w:rPr/>
      </w:pPr>
      <w:r w:rsidDel="00000000" w:rsidR="00000000" w:rsidRPr="00000000">
        <w:rPr>
          <w:rtl w:val="0"/>
        </w:rPr>
      </w:r>
    </w:p>
    <w:p w:rsidR="00000000" w:rsidDel="00000000" w:rsidP="00000000" w:rsidRDefault="00000000" w:rsidRPr="00000000" w14:paraId="00000EFB">
      <w:pPr>
        <w:spacing w:line="360" w:lineRule="auto"/>
        <w:jc w:val="center"/>
        <w:rPr>
          <w:rFonts w:ascii="Cambria" w:cs="Cambria" w:eastAsia="Cambria" w:hAnsi="Cambria"/>
          <w:sz w:val="18"/>
          <w:szCs w:val="18"/>
        </w:rPr>
      </w:pPr>
      <w:r w:rsidDel="00000000" w:rsidR="00000000" w:rsidRPr="00000000">
        <w:rPr>
          <w:rFonts w:ascii="Cambria" w:cs="Cambria" w:eastAsia="Cambria" w:hAnsi="Cambria"/>
          <w:b w:val="1"/>
          <w:sz w:val="18"/>
          <w:szCs w:val="18"/>
          <w:rtl w:val="0"/>
        </w:rPr>
        <w:t xml:space="preserve">Fuente</w:t>
      </w:r>
      <w:r w:rsidDel="00000000" w:rsidR="00000000" w:rsidRPr="00000000">
        <w:rPr>
          <w:rFonts w:ascii="Cambria" w:cs="Cambria" w:eastAsia="Cambria" w:hAnsi="Cambria"/>
          <w:sz w:val="18"/>
          <w:szCs w:val="18"/>
          <w:rtl w:val="0"/>
        </w:rPr>
        <w:t xml:space="preserve">: Elaboración Propia.</w:t>
      </w:r>
    </w:p>
    <w:p w:rsidR="00000000" w:rsidDel="00000000" w:rsidP="00000000" w:rsidRDefault="00000000" w:rsidRPr="00000000" w14:paraId="00000EFC">
      <w:pPr>
        <w:spacing w:line="360" w:lineRule="auto"/>
        <w:jc w:val="center"/>
        <w:rPr>
          <w:rFonts w:ascii="Cambria" w:cs="Cambria" w:eastAsia="Cambria" w:hAnsi="Cambria"/>
          <w:sz w:val="18"/>
          <w:szCs w:val="18"/>
        </w:rPr>
      </w:pPr>
      <w:r w:rsidDel="00000000" w:rsidR="00000000" w:rsidRPr="00000000">
        <w:rPr>
          <w:rtl w:val="0"/>
        </w:rPr>
      </w:r>
    </w:p>
    <w:p w:rsidR="00000000" w:rsidDel="00000000" w:rsidP="00000000" w:rsidRDefault="00000000" w:rsidRPr="00000000" w14:paraId="00000EFD">
      <w:pPr>
        <w:pStyle w:val="Heading1"/>
        <w:numPr>
          <w:ilvl w:val="0"/>
          <w:numId w:val="2"/>
        </w:numPr>
        <w:ind w:left="720" w:hanging="360"/>
        <w:rPr/>
      </w:pPr>
      <w:bookmarkStart w:colFirst="0" w:colLast="0" w:name="_heading=h.uhprnk400khi" w:id="130"/>
      <w:bookmarkEnd w:id="130"/>
      <w:r w:rsidDel="00000000" w:rsidR="00000000" w:rsidRPr="00000000">
        <w:rPr>
          <w:rtl w:val="0"/>
        </w:rPr>
        <w:t xml:space="preserve">FUENTE DE PAGO</w:t>
      </w:r>
    </w:p>
    <w:p w:rsidR="00000000" w:rsidDel="00000000" w:rsidP="00000000" w:rsidRDefault="00000000" w:rsidRPr="00000000" w14:paraId="00000EFE">
      <w:pPr>
        <w:spacing w:line="360" w:lineRule="auto"/>
        <w:jc w:val="both"/>
        <w:rPr>
          <w:rFonts w:ascii="Cambria" w:cs="Cambria" w:eastAsia="Cambria" w:hAnsi="Cambria"/>
        </w:rPr>
      </w:pPr>
      <w:r w:rsidDel="00000000" w:rsidR="00000000" w:rsidRPr="00000000">
        <w:rPr>
          <w:rtl w:val="0"/>
        </w:rPr>
      </w:r>
    </w:p>
    <w:p w:rsidR="00000000" w:rsidDel="00000000" w:rsidP="00000000" w:rsidRDefault="00000000" w:rsidRPr="00000000" w14:paraId="00000EFF">
      <w:pPr>
        <w:spacing w:line="360" w:lineRule="auto"/>
        <w:jc w:val="both"/>
        <w:rPr>
          <w:rFonts w:ascii="Cambria" w:cs="Cambria" w:eastAsia="Cambria" w:hAnsi="Cambria"/>
        </w:rPr>
      </w:pPr>
      <w:r w:rsidDel="00000000" w:rsidR="00000000" w:rsidRPr="00000000">
        <w:rPr>
          <w:rFonts w:ascii="Cambria" w:cs="Cambria" w:eastAsia="Cambria" w:hAnsi="Cambria"/>
          <w:rtl w:val="0"/>
        </w:rPr>
        <w:t xml:space="preserve">El proyecto considera una fuente de pago y una fuente alterna de pago cuyo objetivo es garantizar los pagos de las contraprestaciones al desarrollador. A continuación, una breve descripción de ambos conceptos:</w:t>
      </w:r>
    </w:p>
    <w:p w:rsidR="00000000" w:rsidDel="00000000" w:rsidP="00000000" w:rsidRDefault="00000000" w:rsidRPr="00000000" w14:paraId="00000F00">
      <w:pPr>
        <w:spacing w:line="360" w:lineRule="auto"/>
        <w:jc w:val="both"/>
        <w:rPr>
          <w:rFonts w:ascii="Cambria" w:cs="Cambria" w:eastAsia="Cambria" w:hAnsi="Cambria"/>
        </w:rPr>
      </w:pPr>
      <w:r w:rsidDel="00000000" w:rsidR="00000000" w:rsidRPr="00000000">
        <w:rPr>
          <w:rtl w:val="0"/>
        </w:rPr>
      </w:r>
    </w:p>
    <w:p w:rsidR="00000000" w:rsidDel="00000000" w:rsidP="00000000" w:rsidRDefault="00000000" w:rsidRPr="00000000" w14:paraId="00000F01">
      <w:pPr>
        <w:numPr>
          <w:ilvl w:val="0"/>
          <w:numId w:val="23"/>
        </w:numPr>
        <w:pBdr>
          <w:top w:space="0" w:sz="0" w:val="nil"/>
          <w:left w:space="0" w:sz="0" w:val="nil"/>
          <w:bottom w:space="0" w:sz="0" w:val="nil"/>
          <w:right w:space="0" w:sz="0" w:val="nil"/>
          <w:between w:space="0" w:sz="0" w:val="nil"/>
        </w:pBdr>
        <w:spacing w:line="360" w:lineRule="auto"/>
        <w:ind w:left="720" w:hanging="360"/>
        <w:jc w:val="both"/>
        <w:rPr>
          <w:rFonts w:ascii="Cambria" w:cs="Cambria" w:eastAsia="Cambria" w:hAnsi="Cambria"/>
        </w:rPr>
      </w:pPr>
      <w:r w:rsidDel="00000000" w:rsidR="00000000" w:rsidRPr="00000000">
        <w:rPr>
          <w:rFonts w:ascii="Cambria" w:cs="Cambria" w:eastAsia="Cambria" w:hAnsi="Cambria"/>
          <w:rtl w:val="0"/>
        </w:rPr>
        <w:t xml:space="preserve">Fuente directa de pago: Es el porcentaje suficiente y necesario de los ingresos propios presentes y futuros de la CEA, incluyendo aquellos por concepto de la venta de bienes y servicios, recaudación de los precios por los servicios públicos a su cargo o por el suministro de bienes o servicios y los ingresos derivados de la prestación de los servicios de agua potable, no potable, residual tratada y agua negra, saneamiento de las aguas residuales y drenajes sanitario y pluvial, así como las multas, actualizaciones y recargos vinculados a los mismos; asignaciones presupuestarias, o cualesquiera otros ingresos de los que puedan disponer de conformidad con la legislación aplicable.</w:t>
      </w:r>
    </w:p>
    <w:p w:rsidR="00000000" w:rsidDel="00000000" w:rsidP="00000000" w:rsidRDefault="00000000" w:rsidRPr="00000000" w14:paraId="00000F02">
      <w:pPr>
        <w:spacing w:line="360" w:lineRule="auto"/>
        <w:jc w:val="both"/>
        <w:rPr>
          <w:rFonts w:ascii="Cambria" w:cs="Cambria" w:eastAsia="Cambria" w:hAnsi="Cambria"/>
        </w:rPr>
      </w:pPr>
      <w:r w:rsidDel="00000000" w:rsidR="00000000" w:rsidRPr="00000000">
        <w:rPr>
          <w:rtl w:val="0"/>
        </w:rPr>
      </w:r>
    </w:p>
    <w:p w:rsidR="00000000" w:rsidDel="00000000" w:rsidP="00000000" w:rsidRDefault="00000000" w:rsidRPr="00000000" w14:paraId="00000F03">
      <w:pPr>
        <w:numPr>
          <w:ilvl w:val="0"/>
          <w:numId w:val="23"/>
        </w:numPr>
        <w:pBdr>
          <w:top w:space="0" w:sz="0" w:val="nil"/>
          <w:left w:space="0" w:sz="0" w:val="nil"/>
          <w:bottom w:space="0" w:sz="0" w:val="nil"/>
          <w:right w:space="0" w:sz="0" w:val="nil"/>
          <w:between w:space="0" w:sz="0" w:val="nil"/>
        </w:pBdr>
        <w:spacing w:line="360" w:lineRule="auto"/>
        <w:ind w:left="714" w:hanging="357"/>
        <w:jc w:val="both"/>
        <w:rPr>
          <w:rFonts w:ascii="Cambria" w:cs="Cambria" w:eastAsia="Cambria" w:hAnsi="Cambria"/>
        </w:rPr>
      </w:pPr>
      <w:r w:rsidDel="00000000" w:rsidR="00000000" w:rsidRPr="00000000">
        <w:rPr>
          <w:rFonts w:ascii="Cambria" w:cs="Cambria" w:eastAsia="Cambria" w:hAnsi="Cambria"/>
          <w:rtl w:val="0"/>
        </w:rPr>
        <w:t xml:space="preserve">Fuente alterna de pago:  El porcentaje suficiente y necesario de los recursos y el derecho a recibirlos, derivado de las participaciones presentes y futuras que en ingresos federales le correspondan al estado de Querétaro respecto del Fondo General de Participaciones, de conformidad con la Ley de Coordinación Fiscal, sin considerar aquellas que deban ser transferidos a los municipios.</w:t>
      </w:r>
    </w:p>
    <w:p w:rsidR="00000000" w:rsidDel="00000000" w:rsidP="00000000" w:rsidRDefault="00000000" w:rsidRPr="00000000" w14:paraId="00000F04">
      <w:pPr>
        <w:pBdr>
          <w:top w:space="0" w:sz="0" w:val="nil"/>
          <w:left w:space="0" w:sz="0" w:val="nil"/>
          <w:bottom w:space="0" w:sz="0" w:val="nil"/>
          <w:right w:space="0" w:sz="0" w:val="nil"/>
          <w:between w:space="0" w:sz="0" w:val="nil"/>
        </w:pBdr>
        <w:spacing w:line="360" w:lineRule="auto"/>
        <w:ind w:left="720" w:firstLine="0"/>
        <w:rPr>
          <w:rFonts w:ascii="Cambria" w:cs="Cambria" w:eastAsia="Cambria" w:hAnsi="Cambria"/>
          <w:color w:val="000000"/>
        </w:rPr>
      </w:pPr>
      <w:r w:rsidDel="00000000" w:rsidR="00000000" w:rsidRPr="00000000">
        <w:rPr>
          <w:rtl w:val="0"/>
        </w:rPr>
      </w:r>
    </w:p>
    <w:p w:rsidR="00000000" w:rsidDel="00000000" w:rsidP="00000000" w:rsidRDefault="00000000" w:rsidRPr="00000000" w14:paraId="00000F05">
      <w:pPr>
        <w:spacing w:line="360" w:lineRule="auto"/>
        <w:jc w:val="both"/>
        <w:rPr>
          <w:rFonts w:ascii="Cambria" w:cs="Cambria" w:eastAsia="Cambria" w:hAnsi="Cambria"/>
        </w:rPr>
      </w:pPr>
      <w:r w:rsidDel="00000000" w:rsidR="00000000" w:rsidRPr="00000000">
        <w:rPr>
          <w:rFonts w:ascii="Cambria" w:cs="Cambria" w:eastAsia="Cambria" w:hAnsi="Cambria"/>
          <w:rtl w:val="0"/>
        </w:rPr>
        <w:t xml:space="preserve">Los ingresos que generará el Proyecto a la </w:t>
      </w:r>
      <w:r w:rsidDel="00000000" w:rsidR="00000000" w:rsidRPr="00000000">
        <w:rPr>
          <w:rFonts w:ascii="Cambria" w:cs="Cambria" w:eastAsia="Cambria" w:hAnsi="Cambria"/>
          <w:u w:val="single"/>
          <w:rtl w:val="0"/>
        </w:rPr>
        <w:t xml:space="preserve">CEA</w:t>
      </w:r>
      <w:r w:rsidDel="00000000" w:rsidR="00000000" w:rsidRPr="00000000">
        <w:rPr>
          <w:rFonts w:ascii="Cambria" w:cs="Cambria" w:eastAsia="Cambria" w:hAnsi="Cambria"/>
          <w:rtl w:val="0"/>
        </w:rPr>
        <w:t xml:space="preserve"> están en función del caudal de agua potabilizada y del precio por m³ al cual la CEA están en función del caudal de agua potabilizada y del precio por m³ al cual venderá el agua potabilizada a terceros. </w:t>
      </w:r>
    </w:p>
    <w:p w:rsidR="00000000" w:rsidDel="00000000" w:rsidP="00000000" w:rsidRDefault="00000000" w:rsidRPr="00000000" w14:paraId="00000F06">
      <w:pPr>
        <w:spacing w:line="360" w:lineRule="auto"/>
        <w:ind w:firstLine="567"/>
        <w:jc w:val="both"/>
        <w:rPr>
          <w:rFonts w:ascii="Cambria" w:cs="Cambria" w:eastAsia="Cambria" w:hAnsi="Cambria"/>
        </w:rPr>
      </w:pPr>
      <w:r w:rsidDel="00000000" w:rsidR="00000000" w:rsidRPr="00000000">
        <w:rPr>
          <w:rtl w:val="0"/>
        </w:rPr>
      </w:r>
    </w:p>
    <w:p w:rsidR="00000000" w:rsidDel="00000000" w:rsidP="00000000" w:rsidRDefault="00000000" w:rsidRPr="00000000" w14:paraId="00000F07">
      <w:pPr>
        <w:spacing w:line="360" w:lineRule="auto"/>
        <w:jc w:val="both"/>
        <w:rPr>
          <w:rFonts w:ascii="Cambria" w:cs="Cambria" w:eastAsia="Cambria" w:hAnsi="Cambria"/>
        </w:rPr>
      </w:pPr>
      <w:r w:rsidDel="00000000" w:rsidR="00000000" w:rsidRPr="00000000">
        <w:rPr>
          <w:rFonts w:ascii="Cambria" w:cs="Cambria" w:eastAsia="Cambria" w:hAnsi="Cambria"/>
          <w:rtl w:val="0"/>
        </w:rPr>
        <w:t xml:space="preserve">En el modelo financiero de referencia se cuenta con la proyección del caudal de agua potabilizada durante los 27 años de operación del Proyecto, a continuación, la proyección de caudal por año:</w:t>
      </w:r>
    </w:p>
    <w:p w:rsidR="00000000" w:rsidDel="00000000" w:rsidP="00000000" w:rsidRDefault="00000000" w:rsidRPr="00000000" w14:paraId="00000F08">
      <w:pPr>
        <w:pBdr>
          <w:top w:space="0" w:sz="0" w:val="nil"/>
          <w:left w:space="0" w:sz="0" w:val="nil"/>
          <w:bottom w:space="0" w:sz="0" w:val="nil"/>
          <w:right w:space="0" w:sz="0" w:val="nil"/>
          <w:between w:space="0" w:sz="0" w:val="nil"/>
        </w:pBdr>
        <w:spacing w:line="360" w:lineRule="auto"/>
        <w:jc w:val="center"/>
        <w:rPr>
          <w:rFonts w:ascii="Cambria" w:cs="Cambria" w:eastAsia="Cambria" w:hAnsi="Cambria"/>
          <w:b w:val="1"/>
          <w:color w:val="000000"/>
        </w:rPr>
      </w:pPr>
      <w:bookmarkStart w:colFirst="0" w:colLast="0" w:name="_heading=h.84lfgi4f0qug" w:id="131"/>
      <w:bookmarkEnd w:id="131"/>
      <w:r w:rsidDel="00000000" w:rsidR="00000000" w:rsidRPr="00000000">
        <w:rPr>
          <w:rFonts w:ascii="Cambria" w:cs="Cambria" w:eastAsia="Cambria" w:hAnsi="Cambria"/>
          <w:b w:val="1"/>
          <w:color w:val="000000"/>
          <w:rtl w:val="0"/>
        </w:rPr>
        <w:t xml:space="preserve">Cuadro 35. </w:t>
      </w:r>
      <w:r w:rsidDel="00000000" w:rsidR="00000000" w:rsidRPr="00000000">
        <w:rPr>
          <w:rFonts w:ascii="Cambria" w:cs="Cambria" w:eastAsia="Cambria" w:hAnsi="Cambria"/>
          <w:color w:val="000000"/>
          <w:rtl w:val="0"/>
        </w:rPr>
        <w:t xml:space="preserve">Proyección Caudal</w:t>
      </w:r>
      <w:r w:rsidDel="00000000" w:rsidR="00000000" w:rsidRPr="00000000">
        <w:rPr>
          <w:rtl w:val="0"/>
        </w:rPr>
      </w:r>
    </w:p>
    <w:tbl>
      <w:tblPr>
        <w:tblStyle w:val="Table34"/>
        <w:tblW w:w="4697.0" w:type="dxa"/>
        <w:jc w:val="center"/>
        <w:tblBorders>
          <w:top w:color="45b0e1" w:space="0" w:sz="4" w:val="single"/>
          <w:left w:color="45b0e1" w:space="0" w:sz="4" w:val="single"/>
          <w:bottom w:color="45b0e1" w:space="0" w:sz="4" w:val="single"/>
          <w:right w:color="45b0e1" w:space="0" w:sz="4" w:val="single"/>
          <w:insideH w:color="45b0e1" w:space="0" w:sz="4" w:val="single"/>
          <w:insideV w:color="45b0e1" w:space="0" w:sz="4" w:val="single"/>
        </w:tblBorders>
        <w:tblLayout w:type="fixed"/>
        <w:tblLook w:val="04A0"/>
      </w:tblPr>
      <w:tblGrid>
        <w:gridCol w:w="1587"/>
        <w:gridCol w:w="3110"/>
        <w:tblGridChange w:id="0">
          <w:tblGrid>
            <w:gridCol w:w="1587"/>
            <w:gridCol w:w="3110"/>
          </w:tblGrid>
        </w:tblGridChange>
      </w:tblGrid>
      <w:tr>
        <w:trPr>
          <w:cantSplit w:val="0"/>
          <w:trHeight w:val="785" w:hRule="atLeast"/>
          <w:tblHeader w:val="0"/>
        </w:trPr>
        <w:tc>
          <w:tcPr>
            <w:vAlign w:val="center"/>
          </w:tcPr>
          <w:p w:rsidR="00000000" w:rsidDel="00000000" w:rsidP="00000000" w:rsidRDefault="00000000" w:rsidRPr="00000000" w14:paraId="00000F09">
            <w:pPr>
              <w:spacing w:line="276" w:lineRule="auto"/>
              <w:jc w:val="center"/>
              <w:rPr>
                <w:rFonts w:ascii="Cambria" w:cs="Cambria" w:eastAsia="Cambria" w:hAnsi="Cambria"/>
              </w:rPr>
            </w:pPr>
            <w:r w:rsidDel="00000000" w:rsidR="00000000" w:rsidRPr="00000000">
              <w:rPr>
                <w:rFonts w:ascii="Cambria" w:cs="Cambria" w:eastAsia="Cambria" w:hAnsi="Cambria"/>
                <w:rtl w:val="0"/>
              </w:rPr>
              <w:t xml:space="preserve">AÑO</w:t>
            </w:r>
          </w:p>
        </w:tc>
        <w:tc>
          <w:tcPr>
            <w:vAlign w:val="center"/>
          </w:tcPr>
          <w:p w:rsidR="00000000" w:rsidDel="00000000" w:rsidP="00000000" w:rsidRDefault="00000000" w:rsidRPr="00000000" w14:paraId="00000F0A">
            <w:pPr>
              <w:spacing w:line="276" w:lineRule="auto"/>
              <w:jc w:val="center"/>
              <w:rPr>
                <w:rFonts w:ascii="Cambria" w:cs="Cambria" w:eastAsia="Cambria" w:hAnsi="Cambria"/>
              </w:rPr>
            </w:pPr>
            <w:r w:rsidDel="00000000" w:rsidR="00000000" w:rsidRPr="00000000">
              <w:rPr>
                <w:rFonts w:ascii="Cambria" w:cs="Cambria" w:eastAsia="Cambria" w:hAnsi="Cambria"/>
                <w:rtl w:val="0"/>
              </w:rPr>
              <w:t xml:space="preserve">AGUA POTABILIZADA (m³)</w:t>
            </w:r>
          </w:p>
        </w:tc>
      </w:tr>
      <w:tr>
        <w:trPr>
          <w:cantSplit w:val="0"/>
          <w:trHeight w:val="539" w:hRule="atLeast"/>
          <w:tblHeader w:val="0"/>
        </w:trPr>
        <w:tc>
          <w:tcPr>
            <w:vAlign w:val="center"/>
          </w:tcPr>
          <w:p w:rsidR="00000000" w:rsidDel="00000000" w:rsidP="00000000" w:rsidRDefault="00000000" w:rsidRPr="00000000" w14:paraId="00000F0B">
            <w:pPr>
              <w:spacing w:line="276" w:lineRule="auto"/>
              <w:jc w:val="center"/>
              <w:rPr>
                <w:rFonts w:ascii="Cambria" w:cs="Cambria" w:eastAsia="Cambria" w:hAnsi="Cambria"/>
              </w:rPr>
            </w:pPr>
            <w:r w:rsidDel="00000000" w:rsidR="00000000" w:rsidRPr="00000000">
              <w:rPr>
                <w:rFonts w:ascii="Cambria" w:cs="Cambria" w:eastAsia="Cambria" w:hAnsi="Cambria"/>
                <w:b w:val="0"/>
                <w:rtl w:val="0"/>
              </w:rPr>
              <w:t xml:space="preserve">2029*</w:t>
            </w:r>
            <w:r w:rsidDel="00000000" w:rsidR="00000000" w:rsidRPr="00000000">
              <w:rPr>
                <w:rtl w:val="0"/>
              </w:rPr>
            </w:r>
          </w:p>
        </w:tc>
        <w:tc>
          <w:tcPr>
            <w:vAlign w:val="center"/>
          </w:tcPr>
          <w:p w:rsidR="00000000" w:rsidDel="00000000" w:rsidP="00000000" w:rsidRDefault="00000000" w:rsidRPr="00000000" w14:paraId="00000F0C">
            <w:pPr>
              <w:spacing w:line="276" w:lineRule="auto"/>
              <w:jc w:val="center"/>
              <w:rPr>
                <w:rFonts w:ascii="Cambria" w:cs="Cambria" w:eastAsia="Cambria" w:hAnsi="Cambria"/>
              </w:rPr>
            </w:pPr>
            <w:r w:rsidDel="00000000" w:rsidR="00000000" w:rsidRPr="00000000">
              <w:rPr>
                <w:rFonts w:ascii="Cambria" w:cs="Cambria" w:eastAsia="Cambria" w:hAnsi="Cambria"/>
                <w:rtl w:val="0"/>
              </w:rPr>
              <w:t xml:space="preserve">51,943,680 </w:t>
            </w:r>
          </w:p>
        </w:tc>
      </w:tr>
      <w:tr>
        <w:trPr>
          <w:cantSplit w:val="0"/>
          <w:trHeight w:val="539" w:hRule="atLeast"/>
          <w:tblHeader w:val="0"/>
        </w:trPr>
        <w:tc>
          <w:tcPr>
            <w:vAlign w:val="center"/>
          </w:tcPr>
          <w:p w:rsidR="00000000" w:rsidDel="00000000" w:rsidP="00000000" w:rsidRDefault="00000000" w:rsidRPr="00000000" w14:paraId="00000F0D">
            <w:pPr>
              <w:spacing w:line="276" w:lineRule="auto"/>
              <w:jc w:val="center"/>
              <w:rPr>
                <w:rFonts w:ascii="Cambria" w:cs="Cambria" w:eastAsia="Cambria" w:hAnsi="Cambria"/>
              </w:rPr>
            </w:pPr>
            <w:r w:rsidDel="00000000" w:rsidR="00000000" w:rsidRPr="00000000">
              <w:rPr>
                <w:rFonts w:ascii="Cambria" w:cs="Cambria" w:eastAsia="Cambria" w:hAnsi="Cambria"/>
                <w:b w:val="0"/>
                <w:rtl w:val="0"/>
              </w:rPr>
              <w:t xml:space="preserve">2030</w:t>
            </w:r>
            <w:r w:rsidDel="00000000" w:rsidR="00000000" w:rsidRPr="00000000">
              <w:rPr>
                <w:rtl w:val="0"/>
              </w:rPr>
            </w:r>
          </w:p>
        </w:tc>
        <w:tc>
          <w:tcPr>
            <w:vAlign w:val="center"/>
          </w:tcPr>
          <w:p w:rsidR="00000000" w:rsidDel="00000000" w:rsidP="00000000" w:rsidRDefault="00000000" w:rsidRPr="00000000" w14:paraId="00000F0E">
            <w:pPr>
              <w:spacing w:line="276" w:lineRule="auto"/>
              <w:jc w:val="center"/>
              <w:rPr>
                <w:rFonts w:ascii="Cambria" w:cs="Cambria" w:eastAsia="Cambria" w:hAnsi="Cambria"/>
              </w:rPr>
            </w:pPr>
            <w:r w:rsidDel="00000000" w:rsidR="00000000" w:rsidRPr="00000000">
              <w:rPr>
                <w:rFonts w:ascii="Cambria" w:cs="Cambria" w:eastAsia="Cambria" w:hAnsi="Cambria"/>
                <w:rtl w:val="0"/>
              </w:rPr>
              <w:t xml:space="preserve">56,764,800 </w:t>
            </w:r>
          </w:p>
        </w:tc>
      </w:tr>
      <w:tr>
        <w:trPr>
          <w:cantSplit w:val="0"/>
          <w:trHeight w:val="539" w:hRule="atLeast"/>
          <w:tblHeader w:val="0"/>
        </w:trPr>
        <w:tc>
          <w:tcPr>
            <w:vAlign w:val="center"/>
          </w:tcPr>
          <w:p w:rsidR="00000000" w:rsidDel="00000000" w:rsidP="00000000" w:rsidRDefault="00000000" w:rsidRPr="00000000" w14:paraId="00000F0F">
            <w:pPr>
              <w:spacing w:line="276" w:lineRule="auto"/>
              <w:jc w:val="center"/>
              <w:rPr>
                <w:rFonts w:ascii="Cambria" w:cs="Cambria" w:eastAsia="Cambria" w:hAnsi="Cambria"/>
              </w:rPr>
            </w:pPr>
            <w:r w:rsidDel="00000000" w:rsidR="00000000" w:rsidRPr="00000000">
              <w:rPr>
                <w:rFonts w:ascii="Cambria" w:cs="Cambria" w:eastAsia="Cambria" w:hAnsi="Cambria"/>
                <w:b w:val="0"/>
                <w:rtl w:val="0"/>
              </w:rPr>
              <w:t xml:space="preserve">2031</w:t>
            </w:r>
            <w:r w:rsidDel="00000000" w:rsidR="00000000" w:rsidRPr="00000000">
              <w:rPr>
                <w:rtl w:val="0"/>
              </w:rPr>
            </w:r>
          </w:p>
        </w:tc>
        <w:tc>
          <w:tcPr>
            <w:vAlign w:val="center"/>
          </w:tcPr>
          <w:p w:rsidR="00000000" w:rsidDel="00000000" w:rsidP="00000000" w:rsidRDefault="00000000" w:rsidRPr="00000000" w14:paraId="00000F10">
            <w:pPr>
              <w:spacing w:line="276" w:lineRule="auto"/>
              <w:jc w:val="center"/>
              <w:rPr>
                <w:rFonts w:ascii="Cambria" w:cs="Cambria" w:eastAsia="Cambria" w:hAnsi="Cambria"/>
              </w:rPr>
            </w:pPr>
            <w:r w:rsidDel="00000000" w:rsidR="00000000" w:rsidRPr="00000000">
              <w:rPr>
                <w:rFonts w:ascii="Cambria" w:cs="Cambria" w:eastAsia="Cambria" w:hAnsi="Cambria"/>
                <w:rtl w:val="0"/>
              </w:rPr>
              <w:t xml:space="preserve">56,764,800 </w:t>
            </w:r>
          </w:p>
        </w:tc>
      </w:tr>
      <w:tr>
        <w:trPr>
          <w:cantSplit w:val="0"/>
          <w:trHeight w:val="539" w:hRule="atLeast"/>
          <w:tblHeader w:val="0"/>
        </w:trPr>
        <w:tc>
          <w:tcPr>
            <w:vAlign w:val="center"/>
          </w:tcPr>
          <w:p w:rsidR="00000000" w:rsidDel="00000000" w:rsidP="00000000" w:rsidRDefault="00000000" w:rsidRPr="00000000" w14:paraId="00000F11">
            <w:pPr>
              <w:spacing w:line="276" w:lineRule="auto"/>
              <w:jc w:val="center"/>
              <w:rPr>
                <w:rFonts w:ascii="Cambria" w:cs="Cambria" w:eastAsia="Cambria" w:hAnsi="Cambria"/>
              </w:rPr>
            </w:pPr>
            <w:r w:rsidDel="00000000" w:rsidR="00000000" w:rsidRPr="00000000">
              <w:rPr>
                <w:rFonts w:ascii="Cambria" w:cs="Cambria" w:eastAsia="Cambria" w:hAnsi="Cambria"/>
                <w:b w:val="0"/>
                <w:rtl w:val="0"/>
              </w:rPr>
              <w:t xml:space="preserve">2032</w:t>
            </w:r>
            <w:r w:rsidDel="00000000" w:rsidR="00000000" w:rsidRPr="00000000">
              <w:rPr>
                <w:rtl w:val="0"/>
              </w:rPr>
            </w:r>
          </w:p>
        </w:tc>
        <w:tc>
          <w:tcPr>
            <w:vAlign w:val="center"/>
          </w:tcPr>
          <w:p w:rsidR="00000000" w:rsidDel="00000000" w:rsidP="00000000" w:rsidRDefault="00000000" w:rsidRPr="00000000" w14:paraId="00000F12">
            <w:pPr>
              <w:spacing w:line="276" w:lineRule="auto"/>
              <w:jc w:val="center"/>
              <w:rPr>
                <w:rFonts w:ascii="Cambria" w:cs="Cambria" w:eastAsia="Cambria" w:hAnsi="Cambria"/>
              </w:rPr>
            </w:pPr>
            <w:r w:rsidDel="00000000" w:rsidR="00000000" w:rsidRPr="00000000">
              <w:rPr>
                <w:rFonts w:ascii="Cambria" w:cs="Cambria" w:eastAsia="Cambria" w:hAnsi="Cambria"/>
                <w:rtl w:val="0"/>
              </w:rPr>
              <w:t xml:space="preserve">56,920,320 </w:t>
            </w:r>
          </w:p>
        </w:tc>
      </w:tr>
      <w:tr>
        <w:trPr>
          <w:cantSplit w:val="0"/>
          <w:trHeight w:val="539" w:hRule="atLeast"/>
          <w:tblHeader w:val="0"/>
        </w:trPr>
        <w:tc>
          <w:tcPr>
            <w:vAlign w:val="center"/>
          </w:tcPr>
          <w:p w:rsidR="00000000" w:rsidDel="00000000" w:rsidP="00000000" w:rsidRDefault="00000000" w:rsidRPr="00000000" w14:paraId="00000F13">
            <w:pPr>
              <w:spacing w:line="276" w:lineRule="auto"/>
              <w:jc w:val="center"/>
              <w:rPr>
                <w:rFonts w:ascii="Cambria" w:cs="Cambria" w:eastAsia="Cambria" w:hAnsi="Cambria"/>
              </w:rPr>
            </w:pPr>
            <w:r w:rsidDel="00000000" w:rsidR="00000000" w:rsidRPr="00000000">
              <w:rPr>
                <w:rFonts w:ascii="Cambria" w:cs="Cambria" w:eastAsia="Cambria" w:hAnsi="Cambria"/>
                <w:b w:val="0"/>
                <w:rtl w:val="0"/>
              </w:rPr>
              <w:t xml:space="preserve">2033</w:t>
            </w:r>
            <w:r w:rsidDel="00000000" w:rsidR="00000000" w:rsidRPr="00000000">
              <w:rPr>
                <w:rtl w:val="0"/>
              </w:rPr>
            </w:r>
          </w:p>
        </w:tc>
        <w:tc>
          <w:tcPr>
            <w:vAlign w:val="center"/>
          </w:tcPr>
          <w:p w:rsidR="00000000" w:rsidDel="00000000" w:rsidP="00000000" w:rsidRDefault="00000000" w:rsidRPr="00000000" w14:paraId="00000F14">
            <w:pPr>
              <w:spacing w:line="276" w:lineRule="auto"/>
              <w:jc w:val="center"/>
              <w:rPr>
                <w:rFonts w:ascii="Cambria" w:cs="Cambria" w:eastAsia="Cambria" w:hAnsi="Cambria"/>
              </w:rPr>
            </w:pPr>
            <w:r w:rsidDel="00000000" w:rsidR="00000000" w:rsidRPr="00000000">
              <w:rPr>
                <w:rFonts w:ascii="Cambria" w:cs="Cambria" w:eastAsia="Cambria" w:hAnsi="Cambria"/>
                <w:rtl w:val="0"/>
              </w:rPr>
              <w:t xml:space="preserve">56,764,800 </w:t>
            </w:r>
          </w:p>
        </w:tc>
      </w:tr>
      <w:tr>
        <w:trPr>
          <w:cantSplit w:val="0"/>
          <w:trHeight w:val="539" w:hRule="atLeast"/>
          <w:tblHeader w:val="0"/>
        </w:trPr>
        <w:tc>
          <w:tcPr>
            <w:vAlign w:val="center"/>
          </w:tcPr>
          <w:p w:rsidR="00000000" w:rsidDel="00000000" w:rsidP="00000000" w:rsidRDefault="00000000" w:rsidRPr="00000000" w14:paraId="00000F15">
            <w:pPr>
              <w:spacing w:line="276" w:lineRule="auto"/>
              <w:jc w:val="center"/>
              <w:rPr>
                <w:rFonts w:ascii="Cambria" w:cs="Cambria" w:eastAsia="Cambria" w:hAnsi="Cambria"/>
              </w:rPr>
            </w:pPr>
            <w:r w:rsidDel="00000000" w:rsidR="00000000" w:rsidRPr="00000000">
              <w:rPr>
                <w:rFonts w:ascii="Cambria" w:cs="Cambria" w:eastAsia="Cambria" w:hAnsi="Cambria"/>
                <w:b w:val="0"/>
                <w:rtl w:val="0"/>
              </w:rPr>
              <w:t xml:space="preserve">2034</w:t>
            </w:r>
            <w:r w:rsidDel="00000000" w:rsidR="00000000" w:rsidRPr="00000000">
              <w:rPr>
                <w:rtl w:val="0"/>
              </w:rPr>
            </w:r>
          </w:p>
        </w:tc>
        <w:tc>
          <w:tcPr>
            <w:vAlign w:val="center"/>
          </w:tcPr>
          <w:p w:rsidR="00000000" w:rsidDel="00000000" w:rsidP="00000000" w:rsidRDefault="00000000" w:rsidRPr="00000000" w14:paraId="00000F16">
            <w:pPr>
              <w:spacing w:line="276" w:lineRule="auto"/>
              <w:jc w:val="center"/>
              <w:rPr>
                <w:rFonts w:ascii="Cambria" w:cs="Cambria" w:eastAsia="Cambria" w:hAnsi="Cambria"/>
              </w:rPr>
            </w:pPr>
            <w:r w:rsidDel="00000000" w:rsidR="00000000" w:rsidRPr="00000000">
              <w:rPr>
                <w:rFonts w:ascii="Cambria" w:cs="Cambria" w:eastAsia="Cambria" w:hAnsi="Cambria"/>
                <w:rtl w:val="0"/>
              </w:rPr>
              <w:t xml:space="preserve">56,764,800 </w:t>
            </w:r>
          </w:p>
        </w:tc>
      </w:tr>
      <w:tr>
        <w:trPr>
          <w:cantSplit w:val="0"/>
          <w:trHeight w:val="539" w:hRule="atLeast"/>
          <w:tblHeader w:val="0"/>
        </w:trPr>
        <w:tc>
          <w:tcPr>
            <w:vAlign w:val="center"/>
          </w:tcPr>
          <w:p w:rsidR="00000000" w:rsidDel="00000000" w:rsidP="00000000" w:rsidRDefault="00000000" w:rsidRPr="00000000" w14:paraId="00000F17">
            <w:pPr>
              <w:spacing w:line="276" w:lineRule="auto"/>
              <w:jc w:val="center"/>
              <w:rPr>
                <w:rFonts w:ascii="Cambria" w:cs="Cambria" w:eastAsia="Cambria" w:hAnsi="Cambria"/>
              </w:rPr>
            </w:pPr>
            <w:r w:rsidDel="00000000" w:rsidR="00000000" w:rsidRPr="00000000">
              <w:rPr>
                <w:rFonts w:ascii="Cambria" w:cs="Cambria" w:eastAsia="Cambria" w:hAnsi="Cambria"/>
                <w:b w:val="0"/>
                <w:rtl w:val="0"/>
              </w:rPr>
              <w:t xml:space="preserve">2035</w:t>
            </w:r>
            <w:r w:rsidDel="00000000" w:rsidR="00000000" w:rsidRPr="00000000">
              <w:rPr>
                <w:rtl w:val="0"/>
              </w:rPr>
            </w:r>
          </w:p>
        </w:tc>
        <w:tc>
          <w:tcPr>
            <w:vAlign w:val="center"/>
          </w:tcPr>
          <w:p w:rsidR="00000000" w:rsidDel="00000000" w:rsidP="00000000" w:rsidRDefault="00000000" w:rsidRPr="00000000" w14:paraId="00000F18">
            <w:pPr>
              <w:spacing w:line="276" w:lineRule="auto"/>
              <w:jc w:val="center"/>
              <w:rPr>
                <w:rFonts w:ascii="Cambria" w:cs="Cambria" w:eastAsia="Cambria" w:hAnsi="Cambria"/>
              </w:rPr>
            </w:pPr>
            <w:r w:rsidDel="00000000" w:rsidR="00000000" w:rsidRPr="00000000">
              <w:rPr>
                <w:rFonts w:ascii="Cambria" w:cs="Cambria" w:eastAsia="Cambria" w:hAnsi="Cambria"/>
                <w:rtl w:val="0"/>
              </w:rPr>
              <w:t xml:space="preserve">56,764,800 </w:t>
            </w:r>
          </w:p>
        </w:tc>
      </w:tr>
      <w:tr>
        <w:trPr>
          <w:cantSplit w:val="0"/>
          <w:trHeight w:val="539" w:hRule="atLeast"/>
          <w:tblHeader w:val="0"/>
        </w:trPr>
        <w:tc>
          <w:tcPr>
            <w:vAlign w:val="center"/>
          </w:tcPr>
          <w:p w:rsidR="00000000" w:rsidDel="00000000" w:rsidP="00000000" w:rsidRDefault="00000000" w:rsidRPr="00000000" w14:paraId="00000F19">
            <w:pPr>
              <w:spacing w:line="276" w:lineRule="auto"/>
              <w:jc w:val="center"/>
              <w:rPr>
                <w:rFonts w:ascii="Cambria" w:cs="Cambria" w:eastAsia="Cambria" w:hAnsi="Cambria"/>
              </w:rPr>
            </w:pPr>
            <w:r w:rsidDel="00000000" w:rsidR="00000000" w:rsidRPr="00000000">
              <w:rPr>
                <w:rFonts w:ascii="Cambria" w:cs="Cambria" w:eastAsia="Cambria" w:hAnsi="Cambria"/>
                <w:b w:val="0"/>
                <w:rtl w:val="0"/>
              </w:rPr>
              <w:t xml:space="preserve">2036</w:t>
            </w:r>
            <w:r w:rsidDel="00000000" w:rsidR="00000000" w:rsidRPr="00000000">
              <w:rPr>
                <w:rtl w:val="0"/>
              </w:rPr>
            </w:r>
          </w:p>
        </w:tc>
        <w:tc>
          <w:tcPr>
            <w:vAlign w:val="center"/>
          </w:tcPr>
          <w:p w:rsidR="00000000" w:rsidDel="00000000" w:rsidP="00000000" w:rsidRDefault="00000000" w:rsidRPr="00000000" w14:paraId="00000F1A">
            <w:pPr>
              <w:spacing w:line="276" w:lineRule="auto"/>
              <w:jc w:val="center"/>
              <w:rPr>
                <w:rFonts w:ascii="Cambria" w:cs="Cambria" w:eastAsia="Cambria" w:hAnsi="Cambria"/>
              </w:rPr>
            </w:pPr>
            <w:r w:rsidDel="00000000" w:rsidR="00000000" w:rsidRPr="00000000">
              <w:rPr>
                <w:rFonts w:ascii="Cambria" w:cs="Cambria" w:eastAsia="Cambria" w:hAnsi="Cambria"/>
                <w:rtl w:val="0"/>
              </w:rPr>
              <w:t xml:space="preserve">56,920,320 </w:t>
            </w:r>
          </w:p>
        </w:tc>
      </w:tr>
      <w:tr>
        <w:trPr>
          <w:cantSplit w:val="0"/>
          <w:trHeight w:val="539" w:hRule="atLeast"/>
          <w:tblHeader w:val="0"/>
        </w:trPr>
        <w:tc>
          <w:tcPr>
            <w:vAlign w:val="center"/>
          </w:tcPr>
          <w:p w:rsidR="00000000" w:rsidDel="00000000" w:rsidP="00000000" w:rsidRDefault="00000000" w:rsidRPr="00000000" w14:paraId="00000F1B">
            <w:pPr>
              <w:spacing w:line="276" w:lineRule="auto"/>
              <w:jc w:val="center"/>
              <w:rPr>
                <w:rFonts w:ascii="Cambria" w:cs="Cambria" w:eastAsia="Cambria" w:hAnsi="Cambria"/>
              </w:rPr>
            </w:pPr>
            <w:r w:rsidDel="00000000" w:rsidR="00000000" w:rsidRPr="00000000">
              <w:rPr>
                <w:rFonts w:ascii="Cambria" w:cs="Cambria" w:eastAsia="Cambria" w:hAnsi="Cambria"/>
                <w:b w:val="0"/>
                <w:rtl w:val="0"/>
              </w:rPr>
              <w:t xml:space="preserve">2037</w:t>
            </w:r>
            <w:r w:rsidDel="00000000" w:rsidR="00000000" w:rsidRPr="00000000">
              <w:rPr>
                <w:rtl w:val="0"/>
              </w:rPr>
            </w:r>
          </w:p>
        </w:tc>
        <w:tc>
          <w:tcPr>
            <w:vAlign w:val="center"/>
          </w:tcPr>
          <w:p w:rsidR="00000000" w:rsidDel="00000000" w:rsidP="00000000" w:rsidRDefault="00000000" w:rsidRPr="00000000" w14:paraId="00000F1C">
            <w:pPr>
              <w:spacing w:line="276" w:lineRule="auto"/>
              <w:jc w:val="center"/>
              <w:rPr>
                <w:rFonts w:ascii="Cambria" w:cs="Cambria" w:eastAsia="Cambria" w:hAnsi="Cambria"/>
              </w:rPr>
            </w:pPr>
            <w:r w:rsidDel="00000000" w:rsidR="00000000" w:rsidRPr="00000000">
              <w:rPr>
                <w:rFonts w:ascii="Cambria" w:cs="Cambria" w:eastAsia="Cambria" w:hAnsi="Cambria"/>
                <w:rtl w:val="0"/>
              </w:rPr>
              <w:t xml:space="preserve">56,764,800 </w:t>
            </w:r>
          </w:p>
        </w:tc>
      </w:tr>
      <w:tr>
        <w:trPr>
          <w:cantSplit w:val="0"/>
          <w:trHeight w:val="539" w:hRule="atLeast"/>
          <w:tblHeader w:val="0"/>
        </w:trPr>
        <w:tc>
          <w:tcPr>
            <w:vAlign w:val="center"/>
          </w:tcPr>
          <w:p w:rsidR="00000000" w:rsidDel="00000000" w:rsidP="00000000" w:rsidRDefault="00000000" w:rsidRPr="00000000" w14:paraId="00000F1D">
            <w:pPr>
              <w:spacing w:line="276" w:lineRule="auto"/>
              <w:jc w:val="center"/>
              <w:rPr>
                <w:rFonts w:ascii="Cambria" w:cs="Cambria" w:eastAsia="Cambria" w:hAnsi="Cambria"/>
              </w:rPr>
            </w:pPr>
            <w:r w:rsidDel="00000000" w:rsidR="00000000" w:rsidRPr="00000000">
              <w:rPr>
                <w:rFonts w:ascii="Cambria" w:cs="Cambria" w:eastAsia="Cambria" w:hAnsi="Cambria"/>
                <w:b w:val="0"/>
                <w:rtl w:val="0"/>
              </w:rPr>
              <w:t xml:space="preserve">2038</w:t>
            </w:r>
            <w:r w:rsidDel="00000000" w:rsidR="00000000" w:rsidRPr="00000000">
              <w:rPr>
                <w:rtl w:val="0"/>
              </w:rPr>
            </w:r>
          </w:p>
        </w:tc>
        <w:tc>
          <w:tcPr>
            <w:vAlign w:val="center"/>
          </w:tcPr>
          <w:p w:rsidR="00000000" w:rsidDel="00000000" w:rsidP="00000000" w:rsidRDefault="00000000" w:rsidRPr="00000000" w14:paraId="00000F1E">
            <w:pPr>
              <w:spacing w:line="276" w:lineRule="auto"/>
              <w:jc w:val="center"/>
              <w:rPr>
                <w:rFonts w:ascii="Cambria" w:cs="Cambria" w:eastAsia="Cambria" w:hAnsi="Cambria"/>
              </w:rPr>
            </w:pPr>
            <w:r w:rsidDel="00000000" w:rsidR="00000000" w:rsidRPr="00000000">
              <w:rPr>
                <w:rFonts w:ascii="Cambria" w:cs="Cambria" w:eastAsia="Cambria" w:hAnsi="Cambria"/>
                <w:rtl w:val="0"/>
              </w:rPr>
              <w:t xml:space="preserve">56,764,800 </w:t>
            </w:r>
          </w:p>
        </w:tc>
      </w:tr>
      <w:tr>
        <w:trPr>
          <w:cantSplit w:val="0"/>
          <w:trHeight w:val="539" w:hRule="atLeast"/>
          <w:tblHeader w:val="0"/>
        </w:trPr>
        <w:tc>
          <w:tcPr>
            <w:vAlign w:val="center"/>
          </w:tcPr>
          <w:p w:rsidR="00000000" w:rsidDel="00000000" w:rsidP="00000000" w:rsidRDefault="00000000" w:rsidRPr="00000000" w14:paraId="00000F1F">
            <w:pPr>
              <w:spacing w:line="276" w:lineRule="auto"/>
              <w:jc w:val="center"/>
              <w:rPr>
                <w:rFonts w:ascii="Cambria" w:cs="Cambria" w:eastAsia="Cambria" w:hAnsi="Cambria"/>
              </w:rPr>
            </w:pPr>
            <w:r w:rsidDel="00000000" w:rsidR="00000000" w:rsidRPr="00000000">
              <w:rPr>
                <w:rFonts w:ascii="Cambria" w:cs="Cambria" w:eastAsia="Cambria" w:hAnsi="Cambria"/>
                <w:b w:val="0"/>
                <w:rtl w:val="0"/>
              </w:rPr>
              <w:t xml:space="preserve">2039</w:t>
            </w:r>
            <w:r w:rsidDel="00000000" w:rsidR="00000000" w:rsidRPr="00000000">
              <w:rPr>
                <w:rtl w:val="0"/>
              </w:rPr>
            </w:r>
          </w:p>
        </w:tc>
        <w:tc>
          <w:tcPr>
            <w:vAlign w:val="center"/>
          </w:tcPr>
          <w:p w:rsidR="00000000" w:rsidDel="00000000" w:rsidP="00000000" w:rsidRDefault="00000000" w:rsidRPr="00000000" w14:paraId="00000F20">
            <w:pPr>
              <w:spacing w:line="276" w:lineRule="auto"/>
              <w:jc w:val="center"/>
              <w:rPr>
                <w:rFonts w:ascii="Cambria" w:cs="Cambria" w:eastAsia="Cambria" w:hAnsi="Cambria"/>
              </w:rPr>
            </w:pPr>
            <w:r w:rsidDel="00000000" w:rsidR="00000000" w:rsidRPr="00000000">
              <w:rPr>
                <w:rFonts w:ascii="Cambria" w:cs="Cambria" w:eastAsia="Cambria" w:hAnsi="Cambria"/>
                <w:rtl w:val="0"/>
              </w:rPr>
              <w:t xml:space="preserve">56,764,800 </w:t>
            </w:r>
          </w:p>
        </w:tc>
      </w:tr>
      <w:tr>
        <w:trPr>
          <w:cantSplit w:val="0"/>
          <w:trHeight w:val="539" w:hRule="atLeast"/>
          <w:tblHeader w:val="0"/>
        </w:trPr>
        <w:tc>
          <w:tcPr>
            <w:vAlign w:val="center"/>
          </w:tcPr>
          <w:p w:rsidR="00000000" w:rsidDel="00000000" w:rsidP="00000000" w:rsidRDefault="00000000" w:rsidRPr="00000000" w14:paraId="00000F21">
            <w:pPr>
              <w:spacing w:line="276" w:lineRule="auto"/>
              <w:jc w:val="center"/>
              <w:rPr>
                <w:rFonts w:ascii="Cambria" w:cs="Cambria" w:eastAsia="Cambria" w:hAnsi="Cambria"/>
              </w:rPr>
            </w:pPr>
            <w:r w:rsidDel="00000000" w:rsidR="00000000" w:rsidRPr="00000000">
              <w:rPr>
                <w:rFonts w:ascii="Cambria" w:cs="Cambria" w:eastAsia="Cambria" w:hAnsi="Cambria"/>
                <w:b w:val="0"/>
                <w:rtl w:val="0"/>
              </w:rPr>
              <w:t xml:space="preserve">2040</w:t>
            </w:r>
            <w:r w:rsidDel="00000000" w:rsidR="00000000" w:rsidRPr="00000000">
              <w:rPr>
                <w:rtl w:val="0"/>
              </w:rPr>
            </w:r>
          </w:p>
        </w:tc>
        <w:tc>
          <w:tcPr>
            <w:vAlign w:val="center"/>
          </w:tcPr>
          <w:p w:rsidR="00000000" w:rsidDel="00000000" w:rsidP="00000000" w:rsidRDefault="00000000" w:rsidRPr="00000000" w14:paraId="00000F22">
            <w:pPr>
              <w:spacing w:line="276" w:lineRule="auto"/>
              <w:jc w:val="center"/>
              <w:rPr>
                <w:rFonts w:ascii="Cambria" w:cs="Cambria" w:eastAsia="Cambria" w:hAnsi="Cambria"/>
              </w:rPr>
            </w:pPr>
            <w:r w:rsidDel="00000000" w:rsidR="00000000" w:rsidRPr="00000000">
              <w:rPr>
                <w:rFonts w:ascii="Cambria" w:cs="Cambria" w:eastAsia="Cambria" w:hAnsi="Cambria"/>
                <w:rtl w:val="0"/>
              </w:rPr>
              <w:t xml:space="preserve">56,920,320 </w:t>
            </w:r>
          </w:p>
        </w:tc>
      </w:tr>
      <w:tr>
        <w:trPr>
          <w:cantSplit w:val="0"/>
          <w:trHeight w:val="539" w:hRule="atLeast"/>
          <w:tblHeader w:val="0"/>
        </w:trPr>
        <w:tc>
          <w:tcPr>
            <w:vAlign w:val="center"/>
          </w:tcPr>
          <w:p w:rsidR="00000000" w:rsidDel="00000000" w:rsidP="00000000" w:rsidRDefault="00000000" w:rsidRPr="00000000" w14:paraId="00000F23">
            <w:pPr>
              <w:spacing w:line="276" w:lineRule="auto"/>
              <w:jc w:val="center"/>
              <w:rPr>
                <w:rFonts w:ascii="Cambria" w:cs="Cambria" w:eastAsia="Cambria" w:hAnsi="Cambria"/>
              </w:rPr>
            </w:pPr>
            <w:r w:rsidDel="00000000" w:rsidR="00000000" w:rsidRPr="00000000">
              <w:rPr>
                <w:rFonts w:ascii="Cambria" w:cs="Cambria" w:eastAsia="Cambria" w:hAnsi="Cambria"/>
                <w:b w:val="0"/>
                <w:rtl w:val="0"/>
              </w:rPr>
              <w:t xml:space="preserve">2041</w:t>
            </w:r>
            <w:r w:rsidDel="00000000" w:rsidR="00000000" w:rsidRPr="00000000">
              <w:rPr>
                <w:rtl w:val="0"/>
              </w:rPr>
            </w:r>
          </w:p>
        </w:tc>
        <w:tc>
          <w:tcPr>
            <w:vAlign w:val="center"/>
          </w:tcPr>
          <w:p w:rsidR="00000000" w:rsidDel="00000000" w:rsidP="00000000" w:rsidRDefault="00000000" w:rsidRPr="00000000" w14:paraId="00000F24">
            <w:pPr>
              <w:spacing w:line="276" w:lineRule="auto"/>
              <w:jc w:val="center"/>
              <w:rPr>
                <w:rFonts w:ascii="Cambria" w:cs="Cambria" w:eastAsia="Cambria" w:hAnsi="Cambria"/>
              </w:rPr>
            </w:pPr>
            <w:r w:rsidDel="00000000" w:rsidR="00000000" w:rsidRPr="00000000">
              <w:rPr>
                <w:rFonts w:ascii="Cambria" w:cs="Cambria" w:eastAsia="Cambria" w:hAnsi="Cambria"/>
                <w:rtl w:val="0"/>
              </w:rPr>
              <w:t xml:space="preserve">56,764,800 </w:t>
            </w:r>
          </w:p>
        </w:tc>
      </w:tr>
      <w:tr>
        <w:trPr>
          <w:cantSplit w:val="0"/>
          <w:trHeight w:val="539" w:hRule="atLeast"/>
          <w:tblHeader w:val="0"/>
        </w:trPr>
        <w:tc>
          <w:tcPr>
            <w:vAlign w:val="center"/>
          </w:tcPr>
          <w:p w:rsidR="00000000" w:rsidDel="00000000" w:rsidP="00000000" w:rsidRDefault="00000000" w:rsidRPr="00000000" w14:paraId="00000F25">
            <w:pPr>
              <w:spacing w:line="276" w:lineRule="auto"/>
              <w:jc w:val="center"/>
              <w:rPr>
                <w:rFonts w:ascii="Cambria" w:cs="Cambria" w:eastAsia="Cambria" w:hAnsi="Cambria"/>
              </w:rPr>
            </w:pPr>
            <w:r w:rsidDel="00000000" w:rsidR="00000000" w:rsidRPr="00000000">
              <w:rPr>
                <w:rFonts w:ascii="Cambria" w:cs="Cambria" w:eastAsia="Cambria" w:hAnsi="Cambria"/>
                <w:b w:val="0"/>
                <w:rtl w:val="0"/>
              </w:rPr>
              <w:t xml:space="preserve">2042</w:t>
            </w:r>
            <w:r w:rsidDel="00000000" w:rsidR="00000000" w:rsidRPr="00000000">
              <w:rPr>
                <w:rtl w:val="0"/>
              </w:rPr>
            </w:r>
          </w:p>
        </w:tc>
        <w:tc>
          <w:tcPr>
            <w:vAlign w:val="center"/>
          </w:tcPr>
          <w:p w:rsidR="00000000" w:rsidDel="00000000" w:rsidP="00000000" w:rsidRDefault="00000000" w:rsidRPr="00000000" w14:paraId="00000F26">
            <w:pPr>
              <w:spacing w:line="276" w:lineRule="auto"/>
              <w:jc w:val="center"/>
              <w:rPr>
                <w:rFonts w:ascii="Cambria" w:cs="Cambria" w:eastAsia="Cambria" w:hAnsi="Cambria"/>
              </w:rPr>
            </w:pPr>
            <w:r w:rsidDel="00000000" w:rsidR="00000000" w:rsidRPr="00000000">
              <w:rPr>
                <w:rFonts w:ascii="Cambria" w:cs="Cambria" w:eastAsia="Cambria" w:hAnsi="Cambria"/>
                <w:rtl w:val="0"/>
              </w:rPr>
              <w:t xml:space="preserve">56,764,800 </w:t>
            </w:r>
          </w:p>
        </w:tc>
      </w:tr>
      <w:tr>
        <w:trPr>
          <w:cantSplit w:val="0"/>
          <w:trHeight w:val="539" w:hRule="atLeast"/>
          <w:tblHeader w:val="0"/>
        </w:trPr>
        <w:tc>
          <w:tcPr>
            <w:vAlign w:val="center"/>
          </w:tcPr>
          <w:p w:rsidR="00000000" w:rsidDel="00000000" w:rsidP="00000000" w:rsidRDefault="00000000" w:rsidRPr="00000000" w14:paraId="00000F27">
            <w:pPr>
              <w:spacing w:line="276" w:lineRule="auto"/>
              <w:jc w:val="center"/>
              <w:rPr>
                <w:rFonts w:ascii="Cambria" w:cs="Cambria" w:eastAsia="Cambria" w:hAnsi="Cambria"/>
              </w:rPr>
            </w:pPr>
            <w:r w:rsidDel="00000000" w:rsidR="00000000" w:rsidRPr="00000000">
              <w:rPr>
                <w:rFonts w:ascii="Cambria" w:cs="Cambria" w:eastAsia="Cambria" w:hAnsi="Cambria"/>
                <w:b w:val="0"/>
                <w:rtl w:val="0"/>
              </w:rPr>
              <w:t xml:space="preserve">2043</w:t>
            </w:r>
            <w:r w:rsidDel="00000000" w:rsidR="00000000" w:rsidRPr="00000000">
              <w:rPr>
                <w:rtl w:val="0"/>
              </w:rPr>
            </w:r>
          </w:p>
        </w:tc>
        <w:tc>
          <w:tcPr>
            <w:vAlign w:val="center"/>
          </w:tcPr>
          <w:p w:rsidR="00000000" w:rsidDel="00000000" w:rsidP="00000000" w:rsidRDefault="00000000" w:rsidRPr="00000000" w14:paraId="00000F28">
            <w:pPr>
              <w:spacing w:line="276" w:lineRule="auto"/>
              <w:jc w:val="center"/>
              <w:rPr>
                <w:rFonts w:ascii="Cambria" w:cs="Cambria" w:eastAsia="Cambria" w:hAnsi="Cambria"/>
              </w:rPr>
            </w:pPr>
            <w:r w:rsidDel="00000000" w:rsidR="00000000" w:rsidRPr="00000000">
              <w:rPr>
                <w:rFonts w:ascii="Cambria" w:cs="Cambria" w:eastAsia="Cambria" w:hAnsi="Cambria"/>
                <w:rtl w:val="0"/>
              </w:rPr>
              <w:t xml:space="preserve">56,764,800 </w:t>
            </w:r>
          </w:p>
        </w:tc>
      </w:tr>
      <w:tr>
        <w:trPr>
          <w:cantSplit w:val="0"/>
          <w:trHeight w:val="539" w:hRule="atLeast"/>
          <w:tblHeader w:val="0"/>
        </w:trPr>
        <w:tc>
          <w:tcPr>
            <w:vAlign w:val="center"/>
          </w:tcPr>
          <w:p w:rsidR="00000000" w:rsidDel="00000000" w:rsidP="00000000" w:rsidRDefault="00000000" w:rsidRPr="00000000" w14:paraId="00000F29">
            <w:pPr>
              <w:spacing w:line="276" w:lineRule="auto"/>
              <w:jc w:val="center"/>
              <w:rPr>
                <w:rFonts w:ascii="Cambria" w:cs="Cambria" w:eastAsia="Cambria" w:hAnsi="Cambria"/>
              </w:rPr>
            </w:pPr>
            <w:r w:rsidDel="00000000" w:rsidR="00000000" w:rsidRPr="00000000">
              <w:rPr>
                <w:rFonts w:ascii="Cambria" w:cs="Cambria" w:eastAsia="Cambria" w:hAnsi="Cambria"/>
                <w:b w:val="0"/>
                <w:rtl w:val="0"/>
              </w:rPr>
              <w:t xml:space="preserve">2044</w:t>
            </w:r>
            <w:r w:rsidDel="00000000" w:rsidR="00000000" w:rsidRPr="00000000">
              <w:rPr>
                <w:rtl w:val="0"/>
              </w:rPr>
            </w:r>
          </w:p>
        </w:tc>
        <w:tc>
          <w:tcPr>
            <w:vAlign w:val="center"/>
          </w:tcPr>
          <w:p w:rsidR="00000000" w:rsidDel="00000000" w:rsidP="00000000" w:rsidRDefault="00000000" w:rsidRPr="00000000" w14:paraId="00000F2A">
            <w:pPr>
              <w:spacing w:line="276" w:lineRule="auto"/>
              <w:jc w:val="center"/>
              <w:rPr>
                <w:rFonts w:ascii="Cambria" w:cs="Cambria" w:eastAsia="Cambria" w:hAnsi="Cambria"/>
              </w:rPr>
            </w:pPr>
            <w:r w:rsidDel="00000000" w:rsidR="00000000" w:rsidRPr="00000000">
              <w:rPr>
                <w:rFonts w:ascii="Cambria" w:cs="Cambria" w:eastAsia="Cambria" w:hAnsi="Cambria"/>
                <w:rtl w:val="0"/>
              </w:rPr>
              <w:t xml:space="preserve">56,920,320 </w:t>
            </w:r>
          </w:p>
        </w:tc>
      </w:tr>
      <w:tr>
        <w:trPr>
          <w:cantSplit w:val="0"/>
          <w:trHeight w:val="539" w:hRule="atLeast"/>
          <w:tblHeader w:val="0"/>
        </w:trPr>
        <w:tc>
          <w:tcPr>
            <w:vAlign w:val="center"/>
          </w:tcPr>
          <w:p w:rsidR="00000000" w:rsidDel="00000000" w:rsidP="00000000" w:rsidRDefault="00000000" w:rsidRPr="00000000" w14:paraId="00000F2B">
            <w:pPr>
              <w:spacing w:line="276" w:lineRule="auto"/>
              <w:jc w:val="center"/>
              <w:rPr>
                <w:rFonts w:ascii="Cambria" w:cs="Cambria" w:eastAsia="Cambria" w:hAnsi="Cambria"/>
              </w:rPr>
            </w:pPr>
            <w:r w:rsidDel="00000000" w:rsidR="00000000" w:rsidRPr="00000000">
              <w:rPr>
                <w:rFonts w:ascii="Cambria" w:cs="Cambria" w:eastAsia="Cambria" w:hAnsi="Cambria"/>
                <w:b w:val="0"/>
                <w:rtl w:val="0"/>
              </w:rPr>
              <w:t xml:space="preserve">2045</w:t>
            </w:r>
            <w:r w:rsidDel="00000000" w:rsidR="00000000" w:rsidRPr="00000000">
              <w:rPr>
                <w:rtl w:val="0"/>
              </w:rPr>
            </w:r>
          </w:p>
        </w:tc>
        <w:tc>
          <w:tcPr>
            <w:vAlign w:val="center"/>
          </w:tcPr>
          <w:p w:rsidR="00000000" w:rsidDel="00000000" w:rsidP="00000000" w:rsidRDefault="00000000" w:rsidRPr="00000000" w14:paraId="00000F2C">
            <w:pPr>
              <w:spacing w:line="276" w:lineRule="auto"/>
              <w:jc w:val="center"/>
              <w:rPr>
                <w:rFonts w:ascii="Cambria" w:cs="Cambria" w:eastAsia="Cambria" w:hAnsi="Cambria"/>
              </w:rPr>
            </w:pPr>
            <w:r w:rsidDel="00000000" w:rsidR="00000000" w:rsidRPr="00000000">
              <w:rPr>
                <w:rFonts w:ascii="Cambria" w:cs="Cambria" w:eastAsia="Cambria" w:hAnsi="Cambria"/>
                <w:rtl w:val="0"/>
              </w:rPr>
              <w:t xml:space="preserve">56,764,800 </w:t>
            </w:r>
          </w:p>
        </w:tc>
      </w:tr>
      <w:tr>
        <w:trPr>
          <w:cantSplit w:val="0"/>
          <w:trHeight w:val="539" w:hRule="atLeast"/>
          <w:tblHeader w:val="0"/>
        </w:trPr>
        <w:tc>
          <w:tcPr>
            <w:vAlign w:val="center"/>
          </w:tcPr>
          <w:p w:rsidR="00000000" w:rsidDel="00000000" w:rsidP="00000000" w:rsidRDefault="00000000" w:rsidRPr="00000000" w14:paraId="00000F2D">
            <w:pPr>
              <w:spacing w:line="276" w:lineRule="auto"/>
              <w:jc w:val="center"/>
              <w:rPr>
                <w:rFonts w:ascii="Cambria" w:cs="Cambria" w:eastAsia="Cambria" w:hAnsi="Cambria"/>
              </w:rPr>
            </w:pPr>
            <w:r w:rsidDel="00000000" w:rsidR="00000000" w:rsidRPr="00000000">
              <w:rPr>
                <w:rFonts w:ascii="Cambria" w:cs="Cambria" w:eastAsia="Cambria" w:hAnsi="Cambria"/>
                <w:b w:val="0"/>
                <w:rtl w:val="0"/>
              </w:rPr>
              <w:t xml:space="preserve">2046</w:t>
            </w:r>
            <w:r w:rsidDel="00000000" w:rsidR="00000000" w:rsidRPr="00000000">
              <w:rPr>
                <w:rtl w:val="0"/>
              </w:rPr>
            </w:r>
          </w:p>
        </w:tc>
        <w:tc>
          <w:tcPr>
            <w:vAlign w:val="center"/>
          </w:tcPr>
          <w:p w:rsidR="00000000" w:rsidDel="00000000" w:rsidP="00000000" w:rsidRDefault="00000000" w:rsidRPr="00000000" w14:paraId="00000F2E">
            <w:pPr>
              <w:spacing w:line="276" w:lineRule="auto"/>
              <w:jc w:val="center"/>
              <w:rPr>
                <w:rFonts w:ascii="Cambria" w:cs="Cambria" w:eastAsia="Cambria" w:hAnsi="Cambria"/>
              </w:rPr>
            </w:pPr>
            <w:r w:rsidDel="00000000" w:rsidR="00000000" w:rsidRPr="00000000">
              <w:rPr>
                <w:rFonts w:ascii="Cambria" w:cs="Cambria" w:eastAsia="Cambria" w:hAnsi="Cambria"/>
                <w:rtl w:val="0"/>
              </w:rPr>
              <w:t xml:space="preserve">56,764,800 </w:t>
            </w:r>
          </w:p>
        </w:tc>
      </w:tr>
      <w:tr>
        <w:trPr>
          <w:cantSplit w:val="0"/>
          <w:trHeight w:val="539" w:hRule="atLeast"/>
          <w:tblHeader w:val="0"/>
        </w:trPr>
        <w:tc>
          <w:tcPr>
            <w:vAlign w:val="center"/>
          </w:tcPr>
          <w:p w:rsidR="00000000" w:rsidDel="00000000" w:rsidP="00000000" w:rsidRDefault="00000000" w:rsidRPr="00000000" w14:paraId="00000F2F">
            <w:pPr>
              <w:spacing w:line="276" w:lineRule="auto"/>
              <w:jc w:val="center"/>
              <w:rPr>
                <w:rFonts w:ascii="Cambria" w:cs="Cambria" w:eastAsia="Cambria" w:hAnsi="Cambria"/>
              </w:rPr>
            </w:pPr>
            <w:r w:rsidDel="00000000" w:rsidR="00000000" w:rsidRPr="00000000">
              <w:rPr>
                <w:rFonts w:ascii="Cambria" w:cs="Cambria" w:eastAsia="Cambria" w:hAnsi="Cambria"/>
                <w:b w:val="0"/>
                <w:rtl w:val="0"/>
              </w:rPr>
              <w:t xml:space="preserve">2047</w:t>
            </w:r>
            <w:r w:rsidDel="00000000" w:rsidR="00000000" w:rsidRPr="00000000">
              <w:rPr>
                <w:rtl w:val="0"/>
              </w:rPr>
            </w:r>
          </w:p>
        </w:tc>
        <w:tc>
          <w:tcPr>
            <w:vAlign w:val="center"/>
          </w:tcPr>
          <w:p w:rsidR="00000000" w:rsidDel="00000000" w:rsidP="00000000" w:rsidRDefault="00000000" w:rsidRPr="00000000" w14:paraId="00000F30">
            <w:pPr>
              <w:spacing w:line="276" w:lineRule="auto"/>
              <w:jc w:val="center"/>
              <w:rPr>
                <w:rFonts w:ascii="Cambria" w:cs="Cambria" w:eastAsia="Cambria" w:hAnsi="Cambria"/>
              </w:rPr>
            </w:pPr>
            <w:r w:rsidDel="00000000" w:rsidR="00000000" w:rsidRPr="00000000">
              <w:rPr>
                <w:rFonts w:ascii="Cambria" w:cs="Cambria" w:eastAsia="Cambria" w:hAnsi="Cambria"/>
                <w:rtl w:val="0"/>
              </w:rPr>
              <w:t xml:space="preserve">56,764,800 </w:t>
            </w:r>
          </w:p>
        </w:tc>
      </w:tr>
      <w:tr>
        <w:trPr>
          <w:cantSplit w:val="0"/>
          <w:trHeight w:val="539" w:hRule="atLeast"/>
          <w:tblHeader w:val="0"/>
        </w:trPr>
        <w:tc>
          <w:tcPr>
            <w:vAlign w:val="center"/>
          </w:tcPr>
          <w:p w:rsidR="00000000" w:rsidDel="00000000" w:rsidP="00000000" w:rsidRDefault="00000000" w:rsidRPr="00000000" w14:paraId="00000F31">
            <w:pPr>
              <w:spacing w:line="276" w:lineRule="auto"/>
              <w:jc w:val="center"/>
              <w:rPr>
                <w:rFonts w:ascii="Cambria" w:cs="Cambria" w:eastAsia="Cambria" w:hAnsi="Cambria"/>
              </w:rPr>
            </w:pPr>
            <w:r w:rsidDel="00000000" w:rsidR="00000000" w:rsidRPr="00000000">
              <w:rPr>
                <w:rFonts w:ascii="Cambria" w:cs="Cambria" w:eastAsia="Cambria" w:hAnsi="Cambria"/>
                <w:b w:val="0"/>
                <w:rtl w:val="0"/>
              </w:rPr>
              <w:t xml:space="preserve">2048</w:t>
            </w:r>
            <w:r w:rsidDel="00000000" w:rsidR="00000000" w:rsidRPr="00000000">
              <w:rPr>
                <w:rtl w:val="0"/>
              </w:rPr>
            </w:r>
          </w:p>
        </w:tc>
        <w:tc>
          <w:tcPr>
            <w:vAlign w:val="center"/>
          </w:tcPr>
          <w:p w:rsidR="00000000" w:rsidDel="00000000" w:rsidP="00000000" w:rsidRDefault="00000000" w:rsidRPr="00000000" w14:paraId="00000F32">
            <w:pPr>
              <w:spacing w:line="276" w:lineRule="auto"/>
              <w:jc w:val="center"/>
              <w:rPr>
                <w:rFonts w:ascii="Cambria" w:cs="Cambria" w:eastAsia="Cambria" w:hAnsi="Cambria"/>
              </w:rPr>
            </w:pPr>
            <w:r w:rsidDel="00000000" w:rsidR="00000000" w:rsidRPr="00000000">
              <w:rPr>
                <w:rFonts w:ascii="Cambria" w:cs="Cambria" w:eastAsia="Cambria" w:hAnsi="Cambria"/>
                <w:rtl w:val="0"/>
              </w:rPr>
              <w:t xml:space="preserve">56,920,320 </w:t>
            </w:r>
          </w:p>
        </w:tc>
      </w:tr>
      <w:tr>
        <w:trPr>
          <w:cantSplit w:val="0"/>
          <w:trHeight w:val="539" w:hRule="atLeast"/>
          <w:tblHeader w:val="0"/>
        </w:trPr>
        <w:tc>
          <w:tcPr>
            <w:vAlign w:val="center"/>
          </w:tcPr>
          <w:p w:rsidR="00000000" w:rsidDel="00000000" w:rsidP="00000000" w:rsidRDefault="00000000" w:rsidRPr="00000000" w14:paraId="00000F33">
            <w:pPr>
              <w:spacing w:line="276" w:lineRule="auto"/>
              <w:jc w:val="center"/>
              <w:rPr>
                <w:rFonts w:ascii="Cambria" w:cs="Cambria" w:eastAsia="Cambria" w:hAnsi="Cambria"/>
              </w:rPr>
            </w:pPr>
            <w:r w:rsidDel="00000000" w:rsidR="00000000" w:rsidRPr="00000000">
              <w:rPr>
                <w:rFonts w:ascii="Cambria" w:cs="Cambria" w:eastAsia="Cambria" w:hAnsi="Cambria"/>
                <w:b w:val="0"/>
                <w:rtl w:val="0"/>
              </w:rPr>
              <w:t xml:space="preserve">2049</w:t>
            </w:r>
            <w:r w:rsidDel="00000000" w:rsidR="00000000" w:rsidRPr="00000000">
              <w:rPr>
                <w:rtl w:val="0"/>
              </w:rPr>
            </w:r>
          </w:p>
        </w:tc>
        <w:tc>
          <w:tcPr>
            <w:vAlign w:val="center"/>
          </w:tcPr>
          <w:p w:rsidR="00000000" w:rsidDel="00000000" w:rsidP="00000000" w:rsidRDefault="00000000" w:rsidRPr="00000000" w14:paraId="00000F34">
            <w:pPr>
              <w:spacing w:line="276" w:lineRule="auto"/>
              <w:jc w:val="center"/>
              <w:rPr>
                <w:rFonts w:ascii="Cambria" w:cs="Cambria" w:eastAsia="Cambria" w:hAnsi="Cambria"/>
              </w:rPr>
            </w:pPr>
            <w:r w:rsidDel="00000000" w:rsidR="00000000" w:rsidRPr="00000000">
              <w:rPr>
                <w:rFonts w:ascii="Cambria" w:cs="Cambria" w:eastAsia="Cambria" w:hAnsi="Cambria"/>
                <w:rtl w:val="0"/>
              </w:rPr>
              <w:t xml:space="preserve">56,764,800 </w:t>
            </w:r>
          </w:p>
        </w:tc>
      </w:tr>
      <w:tr>
        <w:trPr>
          <w:cantSplit w:val="0"/>
          <w:trHeight w:val="539" w:hRule="atLeast"/>
          <w:tblHeader w:val="0"/>
        </w:trPr>
        <w:tc>
          <w:tcPr>
            <w:vAlign w:val="center"/>
          </w:tcPr>
          <w:p w:rsidR="00000000" w:rsidDel="00000000" w:rsidP="00000000" w:rsidRDefault="00000000" w:rsidRPr="00000000" w14:paraId="00000F35">
            <w:pPr>
              <w:spacing w:line="276" w:lineRule="auto"/>
              <w:jc w:val="center"/>
              <w:rPr>
                <w:rFonts w:ascii="Cambria" w:cs="Cambria" w:eastAsia="Cambria" w:hAnsi="Cambria"/>
              </w:rPr>
            </w:pPr>
            <w:r w:rsidDel="00000000" w:rsidR="00000000" w:rsidRPr="00000000">
              <w:rPr>
                <w:rFonts w:ascii="Cambria" w:cs="Cambria" w:eastAsia="Cambria" w:hAnsi="Cambria"/>
                <w:b w:val="0"/>
                <w:rtl w:val="0"/>
              </w:rPr>
              <w:t xml:space="preserve">2050</w:t>
            </w:r>
            <w:r w:rsidDel="00000000" w:rsidR="00000000" w:rsidRPr="00000000">
              <w:rPr>
                <w:rtl w:val="0"/>
              </w:rPr>
            </w:r>
          </w:p>
        </w:tc>
        <w:tc>
          <w:tcPr>
            <w:vAlign w:val="center"/>
          </w:tcPr>
          <w:p w:rsidR="00000000" w:rsidDel="00000000" w:rsidP="00000000" w:rsidRDefault="00000000" w:rsidRPr="00000000" w14:paraId="00000F36">
            <w:pPr>
              <w:spacing w:line="276" w:lineRule="auto"/>
              <w:jc w:val="center"/>
              <w:rPr>
                <w:rFonts w:ascii="Cambria" w:cs="Cambria" w:eastAsia="Cambria" w:hAnsi="Cambria"/>
              </w:rPr>
            </w:pPr>
            <w:r w:rsidDel="00000000" w:rsidR="00000000" w:rsidRPr="00000000">
              <w:rPr>
                <w:rFonts w:ascii="Cambria" w:cs="Cambria" w:eastAsia="Cambria" w:hAnsi="Cambria"/>
                <w:rtl w:val="0"/>
              </w:rPr>
              <w:t xml:space="preserve">56,764,800 </w:t>
            </w:r>
          </w:p>
        </w:tc>
      </w:tr>
      <w:tr>
        <w:trPr>
          <w:cantSplit w:val="0"/>
          <w:trHeight w:val="539" w:hRule="atLeast"/>
          <w:tblHeader w:val="0"/>
        </w:trPr>
        <w:tc>
          <w:tcPr>
            <w:vAlign w:val="center"/>
          </w:tcPr>
          <w:p w:rsidR="00000000" w:rsidDel="00000000" w:rsidP="00000000" w:rsidRDefault="00000000" w:rsidRPr="00000000" w14:paraId="00000F37">
            <w:pPr>
              <w:spacing w:line="276" w:lineRule="auto"/>
              <w:jc w:val="center"/>
              <w:rPr>
                <w:rFonts w:ascii="Cambria" w:cs="Cambria" w:eastAsia="Cambria" w:hAnsi="Cambria"/>
              </w:rPr>
            </w:pPr>
            <w:r w:rsidDel="00000000" w:rsidR="00000000" w:rsidRPr="00000000">
              <w:rPr>
                <w:rFonts w:ascii="Cambria" w:cs="Cambria" w:eastAsia="Cambria" w:hAnsi="Cambria"/>
                <w:b w:val="0"/>
                <w:rtl w:val="0"/>
              </w:rPr>
              <w:t xml:space="preserve">2051</w:t>
            </w:r>
            <w:r w:rsidDel="00000000" w:rsidR="00000000" w:rsidRPr="00000000">
              <w:rPr>
                <w:rtl w:val="0"/>
              </w:rPr>
            </w:r>
          </w:p>
        </w:tc>
        <w:tc>
          <w:tcPr>
            <w:vAlign w:val="center"/>
          </w:tcPr>
          <w:p w:rsidR="00000000" w:rsidDel="00000000" w:rsidP="00000000" w:rsidRDefault="00000000" w:rsidRPr="00000000" w14:paraId="00000F38">
            <w:pPr>
              <w:spacing w:line="276" w:lineRule="auto"/>
              <w:jc w:val="center"/>
              <w:rPr>
                <w:rFonts w:ascii="Cambria" w:cs="Cambria" w:eastAsia="Cambria" w:hAnsi="Cambria"/>
              </w:rPr>
            </w:pPr>
            <w:r w:rsidDel="00000000" w:rsidR="00000000" w:rsidRPr="00000000">
              <w:rPr>
                <w:rFonts w:ascii="Cambria" w:cs="Cambria" w:eastAsia="Cambria" w:hAnsi="Cambria"/>
                <w:rtl w:val="0"/>
              </w:rPr>
              <w:t xml:space="preserve">56,764,800 </w:t>
            </w:r>
          </w:p>
        </w:tc>
      </w:tr>
      <w:tr>
        <w:trPr>
          <w:cantSplit w:val="0"/>
          <w:trHeight w:val="539" w:hRule="atLeast"/>
          <w:tblHeader w:val="0"/>
        </w:trPr>
        <w:tc>
          <w:tcPr>
            <w:vAlign w:val="center"/>
          </w:tcPr>
          <w:p w:rsidR="00000000" w:rsidDel="00000000" w:rsidP="00000000" w:rsidRDefault="00000000" w:rsidRPr="00000000" w14:paraId="00000F39">
            <w:pPr>
              <w:spacing w:line="276" w:lineRule="auto"/>
              <w:jc w:val="center"/>
              <w:rPr>
                <w:rFonts w:ascii="Cambria" w:cs="Cambria" w:eastAsia="Cambria" w:hAnsi="Cambria"/>
              </w:rPr>
            </w:pPr>
            <w:r w:rsidDel="00000000" w:rsidR="00000000" w:rsidRPr="00000000">
              <w:rPr>
                <w:rFonts w:ascii="Cambria" w:cs="Cambria" w:eastAsia="Cambria" w:hAnsi="Cambria"/>
                <w:b w:val="0"/>
                <w:rtl w:val="0"/>
              </w:rPr>
              <w:t xml:space="preserve">2052</w:t>
            </w:r>
            <w:r w:rsidDel="00000000" w:rsidR="00000000" w:rsidRPr="00000000">
              <w:rPr>
                <w:rtl w:val="0"/>
              </w:rPr>
            </w:r>
          </w:p>
        </w:tc>
        <w:tc>
          <w:tcPr>
            <w:vAlign w:val="center"/>
          </w:tcPr>
          <w:p w:rsidR="00000000" w:rsidDel="00000000" w:rsidP="00000000" w:rsidRDefault="00000000" w:rsidRPr="00000000" w14:paraId="00000F3A">
            <w:pPr>
              <w:spacing w:line="276" w:lineRule="auto"/>
              <w:jc w:val="center"/>
              <w:rPr>
                <w:rFonts w:ascii="Cambria" w:cs="Cambria" w:eastAsia="Cambria" w:hAnsi="Cambria"/>
              </w:rPr>
            </w:pPr>
            <w:r w:rsidDel="00000000" w:rsidR="00000000" w:rsidRPr="00000000">
              <w:rPr>
                <w:rFonts w:ascii="Cambria" w:cs="Cambria" w:eastAsia="Cambria" w:hAnsi="Cambria"/>
                <w:rtl w:val="0"/>
              </w:rPr>
              <w:t xml:space="preserve">56,920,320 </w:t>
            </w:r>
          </w:p>
        </w:tc>
      </w:tr>
      <w:tr>
        <w:trPr>
          <w:cantSplit w:val="0"/>
          <w:trHeight w:val="539" w:hRule="atLeast"/>
          <w:tblHeader w:val="0"/>
        </w:trPr>
        <w:tc>
          <w:tcPr>
            <w:vAlign w:val="center"/>
          </w:tcPr>
          <w:p w:rsidR="00000000" w:rsidDel="00000000" w:rsidP="00000000" w:rsidRDefault="00000000" w:rsidRPr="00000000" w14:paraId="00000F3B">
            <w:pPr>
              <w:spacing w:line="276" w:lineRule="auto"/>
              <w:jc w:val="center"/>
              <w:rPr>
                <w:rFonts w:ascii="Cambria" w:cs="Cambria" w:eastAsia="Cambria" w:hAnsi="Cambria"/>
              </w:rPr>
            </w:pPr>
            <w:r w:rsidDel="00000000" w:rsidR="00000000" w:rsidRPr="00000000">
              <w:rPr>
                <w:rFonts w:ascii="Cambria" w:cs="Cambria" w:eastAsia="Cambria" w:hAnsi="Cambria"/>
                <w:b w:val="0"/>
                <w:rtl w:val="0"/>
              </w:rPr>
              <w:t xml:space="preserve">2053</w:t>
            </w:r>
            <w:r w:rsidDel="00000000" w:rsidR="00000000" w:rsidRPr="00000000">
              <w:rPr>
                <w:rtl w:val="0"/>
              </w:rPr>
            </w:r>
          </w:p>
        </w:tc>
        <w:tc>
          <w:tcPr>
            <w:vAlign w:val="center"/>
          </w:tcPr>
          <w:p w:rsidR="00000000" w:rsidDel="00000000" w:rsidP="00000000" w:rsidRDefault="00000000" w:rsidRPr="00000000" w14:paraId="00000F3C">
            <w:pPr>
              <w:spacing w:line="276" w:lineRule="auto"/>
              <w:jc w:val="center"/>
              <w:rPr>
                <w:rFonts w:ascii="Cambria" w:cs="Cambria" w:eastAsia="Cambria" w:hAnsi="Cambria"/>
              </w:rPr>
            </w:pPr>
            <w:r w:rsidDel="00000000" w:rsidR="00000000" w:rsidRPr="00000000">
              <w:rPr>
                <w:rFonts w:ascii="Cambria" w:cs="Cambria" w:eastAsia="Cambria" w:hAnsi="Cambria"/>
                <w:rtl w:val="0"/>
              </w:rPr>
              <w:t xml:space="preserve">56,764,800 </w:t>
            </w:r>
          </w:p>
        </w:tc>
      </w:tr>
      <w:tr>
        <w:trPr>
          <w:cantSplit w:val="0"/>
          <w:trHeight w:val="539" w:hRule="atLeast"/>
          <w:tblHeader w:val="0"/>
        </w:trPr>
        <w:tc>
          <w:tcPr>
            <w:vAlign w:val="center"/>
          </w:tcPr>
          <w:p w:rsidR="00000000" w:rsidDel="00000000" w:rsidP="00000000" w:rsidRDefault="00000000" w:rsidRPr="00000000" w14:paraId="00000F3D">
            <w:pPr>
              <w:spacing w:line="276" w:lineRule="auto"/>
              <w:jc w:val="center"/>
              <w:rPr>
                <w:rFonts w:ascii="Cambria" w:cs="Cambria" w:eastAsia="Cambria" w:hAnsi="Cambria"/>
              </w:rPr>
            </w:pPr>
            <w:r w:rsidDel="00000000" w:rsidR="00000000" w:rsidRPr="00000000">
              <w:rPr>
                <w:rFonts w:ascii="Cambria" w:cs="Cambria" w:eastAsia="Cambria" w:hAnsi="Cambria"/>
                <w:b w:val="0"/>
                <w:rtl w:val="0"/>
              </w:rPr>
              <w:t xml:space="preserve">2054</w:t>
            </w:r>
            <w:r w:rsidDel="00000000" w:rsidR="00000000" w:rsidRPr="00000000">
              <w:rPr>
                <w:rtl w:val="0"/>
              </w:rPr>
            </w:r>
          </w:p>
        </w:tc>
        <w:tc>
          <w:tcPr>
            <w:vAlign w:val="center"/>
          </w:tcPr>
          <w:p w:rsidR="00000000" w:rsidDel="00000000" w:rsidP="00000000" w:rsidRDefault="00000000" w:rsidRPr="00000000" w14:paraId="00000F3E">
            <w:pPr>
              <w:spacing w:line="276" w:lineRule="auto"/>
              <w:jc w:val="center"/>
              <w:rPr>
                <w:rFonts w:ascii="Cambria" w:cs="Cambria" w:eastAsia="Cambria" w:hAnsi="Cambria"/>
              </w:rPr>
            </w:pPr>
            <w:r w:rsidDel="00000000" w:rsidR="00000000" w:rsidRPr="00000000">
              <w:rPr>
                <w:rFonts w:ascii="Cambria" w:cs="Cambria" w:eastAsia="Cambria" w:hAnsi="Cambria"/>
                <w:rtl w:val="0"/>
              </w:rPr>
              <w:t xml:space="preserve">56,764,800 </w:t>
            </w:r>
          </w:p>
        </w:tc>
      </w:tr>
      <w:tr>
        <w:trPr>
          <w:cantSplit w:val="0"/>
          <w:trHeight w:val="539" w:hRule="atLeast"/>
          <w:tblHeader w:val="0"/>
        </w:trPr>
        <w:tc>
          <w:tcPr>
            <w:vAlign w:val="center"/>
          </w:tcPr>
          <w:p w:rsidR="00000000" w:rsidDel="00000000" w:rsidP="00000000" w:rsidRDefault="00000000" w:rsidRPr="00000000" w14:paraId="00000F3F">
            <w:pPr>
              <w:spacing w:line="276" w:lineRule="auto"/>
              <w:jc w:val="center"/>
              <w:rPr>
                <w:rFonts w:ascii="Cambria" w:cs="Cambria" w:eastAsia="Cambria" w:hAnsi="Cambria"/>
              </w:rPr>
            </w:pPr>
            <w:r w:rsidDel="00000000" w:rsidR="00000000" w:rsidRPr="00000000">
              <w:rPr>
                <w:rFonts w:ascii="Cambria" w:cs="Cambria" w:eastAsia="Cambria" w:hAnsi="Cambria"/>
                <w:b w:val="0"/>
                <w:rtl w:val="0"/>
              </w:rPr>
              <w:t xml:space="preserve">2055</w:t>
            </w:r>
            <w:r w:rsidDel="00000000" w:rsidR="00000000" w:rsidRPr="00000000">
              <w:rPr>
                <w:rtl w:val="0"/>
              </w:rPr>
            </w:r>
          </w:p>
        </w:tc>
        <w:tc>
          <w:tcPr>
            <w:vAlign w:val="center"/>
          </w:tcPr>
          <w:p w:rsidR="00000000" w:rsidDel="00000000" w:rsidP="00000000" w:rsidRDefault="00000000" w:rsidRPr="00000000" w14:paraId="00000F40">
            <w:pPr>
              <w:spacing w:line="276" w:lineRule="auto"/>
              <w:jc w:val="center"/>
              <w:rPr>
                <w:rFonts w:ascii="Cambria" w:cs="Cambria" w:eastAsia="Cambria" w:hAnsi="Cambria"/>
              </w:rPr>
            </w:pPr>
            <w:r w:rsidDel="00000000" w:rsidR="00000000" w:rsidRPr="00000000">
              <w:rPr>
                <w:rFonts w:ascii="Cambria" w:cs="Cambria" w:eastAsia="Cambria" w:hAnsi="Cambria"/>
                <w:rtl w:val="0"/>
              </w:rPr>
              <w:t xml:space="preserve">56,764,800</w:t>
            </w:r>
          </w:p>
        </w:tc>
      </w:tr>
      <w:tr>
        <w:trPr>
          <w:cantSplit w:val="0"/>
          <w:trHeight w:val="539" w:hRule="atLeast"/>
          <w:tblHeader w:val="0"/>
        </w:trPr>
        <w:tc>
          <w:tcPr>
            <w:vAlign w:val="center"/>
          </w:tcPr>
          <w:p w:rsidR="00000000" w:rsidDel="00000000" w:rsidP="00000000" w:rsidRDefault="00000000" w:rsidRPr="00000000" w14:paraId="00000F41">
            <w:pPr>
              <w:spacing w:line="276" w:lineRule="auto"/>
              <w:jc w:val="center"/>
              <w:rPr>
                <w:rFonts w:ascii="Cambria" w:cs="Cambria" w:eastAsia="Cambria" w:hAnsi="Cambria"/>
              </w:rPr>
            </w:pPr>
            <w:r w:rsidDel="00000000" w:rsidR="00000000" w:rsidRPr="00000000">
              <w:rPr>
                <w:rFonts w:ascii="Cambria" w:cs="Cambria" w:eastAsia="Cambria" w:hAnsi="Cambria"/>
                <w:b w:val="0"/>
                <w:rtl w:val="0"/>
              </w:rPr>
              <w:t xml:space="preserve">2056**</w:t>
            </w:r>
            <w:r w:rsidDel="00000000" w:rsidR="00000000" w:rsidRPr="00000000">
              <w:rPr>
                <w:rtl w:val="0"/>
              </w:rPr>
            </w:r>
          </w:p>
        </w:tc>
        <w:tc>
          <w:tcPr>
            <w:vAlign w:val="center"/>
          </w:tcPr>
          <w:p w:rsidR="00000000" w:rsidDel="00000000" w:rsidP="00000000" w:rsidRDefault="00000000" w:rsidRPr="00000000" w14:paraId="00000F42">
            <w:pPr>
              <w:spacing w:line="276" w:lineRule="auto"/>
              <w:jc w:val="center"/>
              <w:rPr>
                <w:rFonts w:ascii="Cambria" w:cs="Cambria" w:eastAsia="Cambria" w:hAnsi="Cambria"/>
                <w:color w:val="000000"/>
              </w:rPr>
            </w:pPr>
            <w:r w:rsidDel="00000000" w:rsidR="00000000" w:rsidRPr="00000000">
              <w:rPr>
                <w:rFonts w:ascii="Cambria" w:cs="Cambria" w:eastAsia="Cambria" w:hAnsi="Cambria"/>
                <w:rtl w:val="0"/>
              </w:rPr>
              <w:t xml:space="preserve">4,821,120</w:t>
            </w:r>
            <w:r w:rsidDel="00000000" w:rsidR="00000000" w:rsidRPr="00000000">
              <w:rPr>
                <w:rtl w:val="0"/>
              </w:rPr>
            </w:r>
          </w:p>
        </w:tc>
      </w:tr>
    </w:tbl>
    <w:p w:rsidR="00000000" w:rsidDel="00000000" w:rsidP="00000000" w:rsidRDefault="00000000" w:rsidRPr="00000000" w14:paraId="00000F43">
      <w:pPr>
        <w:spacing w:line="360" w:lineRule="auto"/>
        <w:jc w:val="center"/>
        <w:rPr>
          <w:rFonts w:ascii="Cambria" w:cs="Cambria" w:eastAsia="Cambria" w:hAnsi="Cambria"/>
          <w:sz w:val="18"/>
          <w:szCs w:val="18"/>
        </w:rPr>
      </w:pPr>
      <w:r w:rsidDel="00000000" w:rsidR="00000000" w:rsidRPr="00000000">
        <w:rPr>
          <w:rFonts w:ascii="Cambria" w:cs="Cambria" w:eastAsia="Cambria" w:hAnsi="Cambria"/>
          <w:b w:val="1"/>
          <w:sz w:val="18"/>
          <w:szCs w:val="18"/>
          <w:rtl w:val="0"/>
        </w:rPr>
        <w:t xml:space="preserve">Fuente</w:t>
      </w:r>
      <w:r w:rsidDel="00000000" w:rsidR="00000000" w:rsidRPr="00000000">
        <w:rPr>
          <w:rFonts w:ascii="Cambria" w:cs="Cambria" w:eastAsia="Cambria" w:hAnsi="Cambria"/>
          <w:sz w:val="18"/>
          <w:szCs w:val="18"/>
          <w:rtl w:val="0"/>
        </w:rPr>
        <w:t xml:space="preserve">: Elaboración propia.</w:t>
      </w:r>
    </w:p>
    <w:p w:rsidR="00000000" w:rsidDel="00000000" w:rsidP="00000000" w:rsidRDefault="00000000" w:rsidRPr="00000000" w14:paraId="00000F44">
      <w:pPr>
        <w:spacing w:line="276" w:lineRule="auto"/>
        <w:jc w:val="both"/>
        <w:rPr>
          <w:rFonts w:ascii="Cambria" w:cs="Cambria" w:eastAsia="Cambria" w:hAnsi="Cambria"/>
          <w:sz w:val="20"/>
          <w:szCs w:val="20"/>
        </w:rPr>
      </w:pPr>
      <w:r w:rsidDel="00000000" w:rsidR="00000000" w:rsidRPr="00000000">
        <w:rPr>
          <w:rtl w:val="0"/>
        </w:rPr>
      </w:r>
    </w:p>
    <w:p w:rsidR="00000000" w:rsidDel="00000000" w:rsidP="00000000" w:rsidRDefault="00000000" w:rsidRPr="00000000" w14:paraId="00000F45">
      <w:pPr>
        <w:spacing w:line="276" w:lineRule="auto"/>
        <w:jc w:val="both"/>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*Para el año 2029 únicamente se contemplan los meses de febrero a diciembre</w:t>
      </w:r>
    </w:p>
    <w:p w:rsidR="00000000" w:rsidDel="00000000" w:rsidP="00000000" w:rsidRDefault="00000000" w:rsidRPr="00000000" w14:paraId="00000F46">
      <w:pPr>
        <w:spacing w:line="276" w:lineRule="auto"/>
        <w:jc w:val="both"/>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**Para el año 2056 únicamente se contempla el mes de enero</w:t>
      </w:r>
    </w:p>
    <w:p w:rsidR="00000000" w:rsidDel="00000000" w:rsidP="00000000" w:rsidRDefault="00000000" w:rsidRPr="00000000" w14:paraId="00000F47">
      <w:pPr>
        <w:spacing w:line="360" w:lineRule="auto"/>
        <w:jc w:val="both"/>
        <w:rPr>
          <w:rFonts w:ascii="Cambria" w:cs="Cambria" w:eastAsia="Cambria" w:hAnsi="Cambria"/>
        </w:rPr>
      </w:pPr>
      <w:r w:rsidDel="00000000" w:rsidR="00000000" w:rsidRPr="00000000">
        <w:rPr>
          <w:rtl w:val="0"/>
        </w:rPr>
      </w:r>
    </w:p>
    <w:p w:rsidR="00000000" w:rsidDel="00000000" w:rsidP="00000000" w:rsidRDefault="00000000" w:rsidRPr="00000000" w14:paraId="00000F48">
      <w:pPr>
        <w:spacing w:line="360" w:lineRule="auto"/>
        <w:jc w:val="both"/>
        <w:rPr>
          <w:rFonts w:ascii="Cambria" w:cs="Cambria" w:eastAsia="Cambria" w:hAnsi="Cambria"/>
        </w:rPr>
      </w:pPr>
      <w:r w:rsidDel="00000000" w:rsidR="00000000" w:rsidRPr="00000000">
        <w:rPr>
          <w:rFonts w:ascii="Cambria" w:cs="Cambria" w:eastAsia="Cambria" w:hAnsi="Cambria"/>
          <w:rtl w:val="0"/>
        </w:rPr>
        <w:t xml:space="preserve">En virtud de que el agua proveniente de Proyecto Sistema Batán se tiene que vender al mismo precio que el agua que actualmente distribuye la CEA, es necesario tener presente el precio de equilibrio mediante el cual además de preservar sus ingresos actuales, el organismo público tiene los recursos suficientes para cubrir las contraprestaciones del Proyecto APP. Considerando lo anterior, durante los 27 años de operación del Proyecto, la CEA vendería el agua al consumidor a un precio promedio de $45.99 pesos/m</w:t>
      </w:r>
      <w:r w:rsidDel="00000000" w:rsidR="00000000" w:rsidRPr="00000000">
        <w:rPr>
          <w:rFonts w:ascii="Cambria" w:cs="Cambria" w:eastAsia="Cambria" w:hAnsi="Cambria"/>
          <w:vertAlign w:val="superscript"/>
          <w:rtl w:val="0"/>
        </w:rPr>
        <w:t xml:space="preserve">3 </w:t>
      </w:r>
      <w:r w:rsidDel="00000000" w:rsidR="00000000" w:rsidRPr="00000000">
        <w:rPr>
          <w:rFonts w:ascii="Cambria" w:cs="Cambria" w:eastAsia="Cambria" w:hAnsi="Cambria"/>
          <w:rtl w:val="0"/>
        </w:rPr>
        <w:t xml:space="preserve">(Cuarenta y cinco pesos 99/100 m.n.) a precios constantes de 2028, generando un ingreso anual de hasta $1,540,265,109</w:t>
      </w:r>
      <w:r w:rsidDel="00000000" w:rsidR="00000000" w:rsidRPr="00000000">
        <w:rPr>
          <w:rFonts w:ascii="Cambria" w:cs="Cambria" w:eastAsia="Cambria" w:hAnsi="Cambria"/>
          <w:vertAlign w:val="superscript"/>
        </w:rPr>
        <w:footnoteReference w:customMarkFollows="0" w:id="4"/>
      </w:r>
      <w:r w:rsidDel="00000000" w:rsidR="00000000" w:rsidRPr="00000000">
        <w:rPr>
          <w:rFonts w:ascii="Cambria" w:cs="Cambria" w:eastAsia="Cambria" w:hAnsi="Cambria"/>
          <w:rtl w:val="0"/>
        </w:rPr>
        <w:t xml:space="preserve"> (Mil quinientos cuarenta millones doscientos sesenta y cinco mil ciento nueve pesos 00/100 m.n.) (y en año bisiesto de $1,544,485,013 (Mil quinientos cuarenta y cuatro millones cuatrocientos ochenta y cinco mil trece pesos 00/100 m.n.). </w:t>
      </w:r>
    </w:p>
    <w:p w:rsidR="00000000" w:rsidDel="00000000" w:rsidP="00000000" w:rsidRDefault="00000000" w:rsidRPr="00000000" w14:paraId="00000F49">
      <w:pPr>
        <w:spacing w:line="360" w:lineRule="auto"/>
        <w:jc w:val="both"/>
        <w:rPr>
          <w:rFonts w:ascii="Cambria" w:cs="Cambria" w:eastAsia="Cambria" w:hAnsi="Cambria"/>
        </w:rPr>
      </w:pPr>
      <w:r w:rsidDel="00000000" w:rsidR="00000000" w:rsidRPr="00000000">
        <w:rPr>
          <w:rtl w:val="0"/>
        </w:rPr>
      </w:r>
    </w:p>
    <w:p w:rsidR="00000000" w:rsidDel="00000000" w:rsidP="00000000" w:rsidRDefault="00000000" w:rsidRPr="00000000" w14:paraId="00000F4A">
      <w:pPr>
        <w:spacing w:line="360" w:lineRule="auto"/>
        <w:jc w:val="both"/>
        <w:rPr>
          <w:rFonts w:ascii="Cambria" w:cs="Cambria" w:eastAsia="Cambria" w:hAnsi="Cambria"/>
        </w:rPr>
      </w:pPr>
      <w:r w:rsidDel="00000000" w:rsidR="00000000" w:rsidRPr="00000000">
        <w:rPr>
          <w:rFonts w:ascii="Cambria" w:cs="Cambria" w:eastAsia="Cambria" w:hAnsi="Cambria"/>
          <w:rtl w:val="0"/>
        </w:rPr>
        <w:t xml:space="preserve">En adición a los ingresos generados por el Proyecto, la CEA dispondría anualmente de $607,208,415</w:t>
      </w:r>
      <w:r w:rsidDel="00000000" w:rsidR="00000000" w:rsidRPr="00000000">
        <w:rPr>
          <w:rFonts w:ascii="Cambria" w:cs="Cambria" w:eastAsia="Cambria" w:hAnsi="Cambria"/>
          <w:vertAlign w:val="superscript"/>
        </w:rPr>
        <w:footnoteReference w:customMarkFollows="0" w:id="5"/>
      </w:r>
      <w:r w:rsidDel="00000000" w:rsidR="00000000" w:rsidRPr="00000000">
        <w:rPr>
          <w:rFonts w:ascii="Cambria" w:cs="Cambria" w:eastAsia="Cambria" w:hAnsi="Cambria"/>
          <w:rtl w:val="0"/>
        </w:rPr>
        <w:t xml:space="preserve"> (Seiscientos siete millones doscientos ocho mil cuatrocientos quince pesos 00/100 m.n.) provenientes de los ahorros generados por sus dos obligaciones de pago vigentes en la actualidad que son el Contrato por Prestación de Servicios del Acueducto II y el Contrato por Prestación del Servicios de la Planta de Tratamiento de Aguas Residuales San Pedro Mártir, que estarán concluidas antes del inicio del Sistema Batán.</w:t>
      </w:r>
    </w:p>
    <w:p w:rsidR="00000000" w:rsidDel="00000000" w:rsidP="00000000" w:rsidRDefault="00000000" w:rsidRPr="00000000" w14:paraId="00000F4B">
      <w:pPr>
        <w:spacing w:line="360" w:lineRule="auto"/>
        <w:jc w:val="both"/>
        <w:rPr>
          <w:rFonts w:ascii="Cambria" w:cs="Cambria" w:eastAsia="Cambria" w:hAnsi="Cambria"/>
        </w:rPr>
      </w:pPr>
      <w:r w:rsidDel="00000000" w:rsidR="00000000" w:rsidRPr="00000000">
        <w:rPr>
          <w:rtl w:val="0"/>
        </w:rPr>
      </w:r>
    </w:p>
    <w:p w:rsidR="00000000" w:rsidDel="00000000" w:rsidP="00000000" w:rsidRDefault="00000000" w:rsidRPr="00000000" w14:paraId="00000F4C">
      <w:pPr>
        <w:spacing w:line="360" w:lineRule="auto"/>
        <w:jc w:val="both"/>
        <w:rPr>
          <w:rFonts w:ascii="Cambria" w:cs="Cambria" w:eastAsia="Cambria" w:hAnsi="Cambria"/>
        </w:rPr>
      </w:pPr>
      <w:r w:rsidDel="00000000" w:rsidR="00000000" w:rsidRPr="00000000">
        <w:rPr>
          <w:rFonts w:ascii="Cambria" w:cs="Cambria" w:eastAsia="Cambria" w:hAnsi="Cambria"/>
          <w:rtl w:val="0"/>
        </w:rPr>
        <w:t xml:space="preserve">Adicionalmente, se prevé que la CEA constituirá, y depositará en Fideicomiso del Proyecto, un fondo de reserva para el pago de las contraprestaciones de $607,208,415 (Seiscientos siete millones doscientos ocho mil cuatrocientos quince pesos 00/100 m.n.) que serán provenientes de los ahorros de los Contratos por Prestación de Servicios del Acueducto II y el Contrato por Prestación del Servicios de la Planta de Tratamiento de Aguas Residuales San Pedro Mártir, que estarán concluidas cuando menos un año antes del inicio de operaciones del Sistema Batán.</w:t>
      </w:r>
    </w:p>
    <w:p w:rsidR="00000000" w:rsidDel="00000000" w:rsidP="00000000" w:rsidRDefault="00000000" w:rsidRPr="00000000" w14:paraId="00000F4D">
      <w:pPr>
        <w:spacing w:line="360" w:lineRule="auto"/>
        <w:jc w:val="both"/>
        <w:rPr>
          <w:rFonts w:ascii="Cambria" w:cs="Cambria" w:eastAsia="Cambria" w:hAnsi="Cambria"/>
        </w:rPr>
      </w:pPr>
      <w:r w:rsidDel="00000000" w:rsidR="00000000" w:rsidRPr="00000000">
        <w:rPr>
          <w:rtl w:val="0"/>
        </w:rPr>
      </w:r>
    </w:p>
    <w:p w:rsidR="00000000" w:rsidDel="00000000" w:rsidP="00000000" w:rsidRDefault="00000000" w:rsidRPr="00000000" w14:paraId="00000F4E">
      <w:pPr>
        <w:spacing w:line="360" w:lineRule="auto"/>
        <w:jc w:val="both"/>
        <w:rPr>
          <w:rFonts w:ascii="Cambria" w:cs="Cambria" w:eastAsia="Cambria" w:hAnsi="Cambria"/>
          <w:b w:val="1"/>
          <w:strike w:val="1"/>
        </w:rPr>
      </w:pPr>
      <w:r w:rsidDel="00000000" w:rsidR="00000000" w:rsidRPr="00000000">
        <w:rPr>
          <w:rFonts w:ascii="Cambria" w:cs="Cambria" w:eastAsia="Cambria" w:hAnsi="Cambria"/>
          <w:b w:val="1"/>
          <w:rtl w:val="0"/>
        </w:rPr>
        <w:t xml:space="preserve">Podemos concluir que con el precio de $45.99 (Cuarenta y cinco pesos 99/100 m.n.)</w:t>
      </w:r>
      <w:r w:rsidDel="00000000" w:rsidR="00000000" w:rsidRPr="00000000">
        <w:rPr>
          <w:rFonts w:ascii="Cambria" w:cs="Cambria" w:eastAsia="Cambria" w:hAnsi="Cambria"/>
          <w:rtl w:val="0"/>
        </w:rPr>
        <w:t xml:space="preserve"> </w:t>
      </w:r>
      <w:r w:rsidDel="00000000" w:rsidR="00000000" w:rsidRPr="00000000">
        <w:rPr>
          <w:rFonts w:ascii="Cambria" w:cs="Cambria" w:eastAsia="Cambria" w:hAnsi="Cambria"/>
          <w:b w:val="1"/>
          <w:rtl w:val="0"/>
        </w:rPr>
        <w:t xml:space="preserve">se alcanzan a cubrir todas y cada una de las contraprestaciones. </w:t>
      </w:r>
      <w:r w:rsidDel="00000000" w:rsidR="00000000" w:rsidRPr="00000000">
        <w:rPr>
          <w:rtl w:val="0"/>
        </w:rPr>
      </w:r>
    </w:p>
    <w:p w:rsidR="00000000" w:rsidDel="00000000" w:rsidP="00000000" w:rsidRDefault="00000000" w:rsidRPr="00000000" w14:paraId="00000F4F">
      <w:pPr>
        <w:spacing w:line="360" w:lineRule="auto"/>
        <w:jc w:val="both"/>
        <w:rPr>
          <w:rFonts w:ascii="Cambria" w:cs="Cambria" w:eastAsia="Cambria" w:hAnsi="Cambria"/>
        </w:rPr>
      </w:pPr>
      <w:r w:rsidDel="00000000" w:rsidR="00000000" w:rsidRPr="00000000">
        <w:rPr>
          <w:rtl w:val="0"/>
        </w:rPr>
      </w:r>
    </w:p>
    <w:p w:rsidR="00000000" w:rsidDel="00000000" w:rsidP="00000000" w:rsidRDefault="00000000" w:rsidRPr="00000000" w14:paraId="00000F50">
      <w:pPr>
        <w:spacing w:line="360" w:lineRule="auto"/>
        <w:jc w:val="both"/>
        <w:rPr>
          <w:rFonts w:ascii="Cambria" w:cs="Cambria" w:eastAsia="Cambria" w:hAnsi="Cambria"/>
        </w:rPr>
      </w:pPr>
      <w:r w:rsidDel="00000000" w:rsidR="00000000" w:rsidRPr="00000000">
        <w:rPr>
          <w:rFonts w:ascii="Cambria" w:cs="Cambria" w:eastAsia="Cambria" w:hAnsi="Cambria"/>
          <w:rtl w:val="0"/>
        </w:rPr>
        <w:t xml:space="preserve">A continuación, se encuentra </w:t>
      </w:r>
      <w:r w:rsidDel="00000000" w:rsidR="00000000" w:rsidRPr="00000000">
        <w:rPr>
          <w:rFonts w:ascii="Cambria" w:cs="Cambria" w:eastAsia="Cambria" w:hAnsi="Cambria"/>
          <w:b w:val="1"/>
          <w:rtl w:val="0"/>
        </w:rPr>
        <w:t xml:space="preserve">la proyección de la Fuente Directa de Pago tomando en cuenta el caudal y el pago anual de las contraprestaciones, y obtenemos como resultado el aforo promedio de la fuente de pago</w:t>
      </w:r>
      <w:r w:rsidDel="00000000" w:rsidR="00000000" w:rsidRPr="00000000">
        <w:rPr>
          <w:rFonts w:ascii="Cambria" w:cs="Cambria" w:eastAsia="Cambria" w:hAnsi="Cambria"/>
          <w:rtl w:val="0"/>
        </w:rPr>
        <w:t xml:space="preserve">.  En los ingresos de la CEA se excluyeron las transferencia federales y estatales.</w:t>
      </w:r>
    </w:p>
    <w:p w:rsidR="00000000" w:rsidDel="00000000" w:rsidP="00000000" w:rsidRDefault="00000000" w:rsidRPr="00000000" w14:paraId="00000F51">
      <w:pPr>
        <w:spacing w:line="360" w:lineRule="auto"/>
        <w:jc w:val="both"/>
        <w:rPr>
          <w:rFonts w:ascii="Cambria" w:cs="Cambria" w:eastAsia="Cambria" w:hAnsi="Cambria"/>
        </w:rPr>
      </w:pPr>
      <w:r w:rsidDel="00000000" w:rsidR="00000000" w:rsidRPr="00000000">
        <w:rPr>
          <w:rtl w:val="0"/>
        </w:rPr>
      </w:r>
    </w:p>
    <w:p w:rsidR="00000000" w:rsidDel="00000000" w:rsidP="00000000" w:rsidRDefault="00000000" w:rsidRPr="00000000" w14:paraId="00000F52">
      <w:pPr>
        <w:pBdr>
          <w:top w:space="0" w:sz="0" w:val="nil"/>
          <w:left w:space="0" w:sz="0" w:val="nil"/>
          <w:bottom w:space="0" w:sz="0" w:val="nil"/>
          <w:right w:space="0" w:sz="0" w:val="nil"/>
          <w:between w:space="0" w:sz="0" w:val="nil"/>
        </w:pBdr>
        <w:spacing w:line="360" w:lineRule="auto"/>
        <w:jc w:val="center"/>
        <w:rPr>
          <w:rFonts w:ascii="Cambria" w:cs="Cambria" w:eastAsia="Cambria" w:hAnsi="Cambria"/>
          <w:b w:val="1"/>
        </w:rPr>
      </w:pPr>
      <w:bookmarkStart w:colFirst="0" w:colLast="0" w:name="_heading=h.nhpa4x39bzy0" w:id="132"/>
      <w:bookmarkEnd w:id="132"/>
      <w:r w:rsidDel="00000000" w:rsidR="00000000" w:rsidRPr="00000000">
        <w:rPr>
          <w:rFonts w:ascii="Cambria" w:cs="Cambria" w:eastAsia="Cambria" w:hAnsi="Cambria"/>
          <w:b w:val="1"/>
          <w:rtl w:val="0"/>
        </w:rPr>
        <w:t xml:space="preserve">Cuadro 36. </w:t>
      </w:r>
      <w:r w:rsidDel="00000000" w:rsidR="00000000" w:rsidRPr="00000000">
        <w:rPr>
          <w:rFonts w:ascii="Cambria" w:cs="Cambria" w:eastAsia="Cambria" w:hAnsi="Cambria"/>
          <w:rtl w:val="0"/>
        </w:rPr>
        <w:t xml:space="preserve">Proyección fuente directa de pago y aforo promedio</w:t>
      </w:r>
      <w:r w:rsidDel="00000000" w:rsidR="00000000" w:rsidRPr="00000000">
        <w:rPr>
          <w:rtl w:val="0"/>
        </w:rPr>
      </w:r>
    </w:p>
    <w:tbl>
      <w:tblPr>
        <w:tblStyle w:val="Table35"/>
        <w:tblW w:w="10117.0" w:type="dxa"/>
        <w:jc w:val="center"/>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A0"/>
      </w:tblPr>
      <w:tblGrid>
        <w:gridCol w:w="1899"/>
        <w:gridCol w:w="1899"/>
        <w:gridCol w:w="1900"/>
        <w:gridCol w:w="2519"/>
        <w:gridCol w:w="1900"/>
        <w:tblGridChange w:id="0">
          <w:tblGrid>
            <w:gridCol w:w="1899"/>
            <w:gridCol w:w="1899"/>
            <w:gridCol w:w="1900"/>
            <w:gridCol w:w="2519"/>
            <w:gridCol w:w="1900"/>
          </w:tblGrid>
        </w:tblGridChange>
      </w:tblGrid>
      <w:tr>
        <w:trPr>
          <w:cantSplit w:val="0"/>
          <w:trHeight w:val="454" w:hRule="atLeast"/>
          <w:tblHeader w:val="1"/>
        </w:trPr>
        <w:tc>
          <w:tcPr>
            <w:shd w:fill="002060" w:val="clear"/>
            <w:vAlign w:val="center"/>
          </w:tcPr>
          <w:p w:rsidR="00000000" w:rsidDel="00000000" w:rsidP="00000000" w:rsidRDefault="00000000" w:rsidRPr="00000000" w14:paraId="00000F53">
            <w:pPr>
              <w:jc w:val="center"/>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AÑO</w:t>
            </w:r>
          </w:p>
        </w:tc>
        <w:tc>
          <w:tcPr>
            <w:shd w:fill="002060" w:val="clear"/>
            <w:vAlign w:val="center"/>
          </w:tcPr>
          <w:p w:rsidR="00000000" w:rsidDel="00000000" w:rsidP="00000000" w:rsidRDefault="00000000" w:rsidRPr="00000000" w14:paraId="00000F54">
            <w:pPr>
              <w:jc w:val="center"/>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AGUA POTABILIZADA (m³)</w:t>
            </w:r>
          </w:p>
        </w:tc>
        <w:tc>
          <w:tcPr>
            <w:shd w:fill="002060" w:val="clear"/>
            <w:vAlign w:val="center"/>
          </w:tcPr>
          <w:p w:rsidR="00000000" w:rsidDel="00000000" w:rsidP="00000000" w:rsidRDefault="00000000" w:rsidRPr="00000000" w14:paraId="00000F55">
            <w:pPr>
              <w:jc w:val="center"/>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INGRESO CEA (FUENTE DIRECTA DE PAGO)</w:t>
            </w:r>
          </w:p>
        </w:tc>
        <w:tc>
          <w:tcPr>
            <w:shd w:fill="002060" w:val="clear"/>
            <w:vAlign w:val="center"/>
          </w:tcPr>
          <w:p w:rsidR="00000000" w:rsidDel="00000000" w:rsidP="00000000" w:rsidRDefault="00000000" w:rsidRPr="00000000" w14:paraId="00000F56">
            <w:pPr>
              <w:jc w:val="center"/>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CONTRAPRESTACIONES</w:t>
            </w:r>
          </w:p>
        </w:tc>
        <w:tc>
          <w:tcPr>
            <w:shd w:fill="002060" w:val="clear"/>
            <w:vAlign w:val="center"/>
          </w:tcPr>
          <w:p w:rsidR="00000000" w:rsidDel="00000000" w:rsidP="00000000" w:rsidRDefault="00000000" w:rsidRPr="00000000" w14:paraId="00000F57">
            <w:pPr>
              <w:jc w:val="center"/>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AFORO</w:t>
            </w:r>
          </w:p>
        </w:tc>
      </w:tr>
      <w:tr>
        <w:trPr>
          <w:cantSplit w:val="0"/>
          <w:trHeight w:val="454" w:hRule="atLeast"/>
          <w:tblHeader w:val="0"/>
        </w:trPr>
        <w:tc>
          <w:tcPr>
            <w:shd w:fill="auto" w:val="clear"/>
            <w:vAlign w:val="center"/>
          </w:tcPr>
          <w:p w:rsidR="00000000" w:rsidDel="00000000" w:rsidP="00000000" w:rsidRDefault="00000000" w:rsidRPr="00000000" w14:paraId="00000F58">
            <w:pPr>
              <w:jc w:val="center"/>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2029*</w:t>
            </w:r>
          </w:p>
        </w:tc>
        <w:tc>
          <w:tcPr>
            <w:shd w:fill="auto" w:val="clear"/>
            <w:vAlign w:val="center"/>
          </w:tcPr>
          <w:p w:rsidR="00000000" w:rsidDel="00000000" w:rsidP="00000000" w:rsidRDefault="00000000" w:rsidRPr="00000000" w14:paraId="00000F59">
            <w:pPr>
              <w:jc w:val="center"/>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51,943,680</w:t>
            </w:r>
          </w:p>
        </w:tc>
        <w:tc>
          <w:tcPr>
            <w:shd w:fill="auto" w:val="clear"/>
            <w:vAlign w:val="center"/>
          </w:tcPr>
          <w:p w:rsidR="00000000" w:rsidDel="00000000" w:rsidP="00000000" w:rsidRDefault="00000000" w:rsidRPr="00000000" w14:paraId="00000F5A">
            <w:pPr>
              <w:jc w:val="center"/>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$5,819,595,129.64</w:t>
            </w:r>
          </w:p>
        </w:tc>
        <w:tc>
          <w:tcPr>
            <w:shd w:fill="auto" w:val="clear"/>
            <w:vAlign w:val="bottom"/>
          </w:tcPr>
          <w:p w:rsidR="00000000" w:rsidDel="00000000" w:rsidP="00000000" w:rsidRDefault="00000000" w:rsidRPr="00000000" w14:paraId="00000F5B">
            <w:pPr>
              <w:jc w:val="center"/>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   1,206,290,545.29 </w:t>
            </w:r>
          </w:p>
        </w:tc>
        <w:tc>
          <w:tcPr>
            <w:shd w:fill="auto" w:val="clear"/>
            <w:vAlign w:val="center"/>
          </w:tcPr>
          <w:p w:rsidR="00000000" w:rsidDel="00000000" w:rsidP="00000000" w:rsidRDefault="00000000" w:rsidRPr="00000000" w14:paraId="00000F5C">
            <w:pPr>
              <w:jc w:val="center"/>
              <w:rPr>
                <w:rFonts w:ascii="Cambria" w:cs="Cambria" w:eastAsia="Cambria" w:hAnsi="Cambria"/>
                <w:b w:val="1"/>
                <w:sz w:val="20"/>
                <w:szCs w:val="20"/>
              </w:rPr>
            </w:pPr>
            <w:r w:rsidDel="00000000" w:rsidR="00000000" w:rsidRPr="00000000">
              <w:rPr>
                <w:rFonts w:ascii="Cambria" w:cs="Cambria" w:eastAsia="Cambria" w:hAnsi="Cambria"/>
                <w:sz w:val="20"/>
                <w:szCs w:val="20"/>
                <w:rtl w:val="0"/>
              </w:rPr>
              <w:t xml:space="preserve">4.82</w:t>
            </w:r>
            <w:r w:rsidDel="00000000" w:rsidR="00000000" w:rsidRPr="00000000">
              <w:rPr>
                <w:rtl w:val="0"/>
              </w:rPr>
            </w:r>
          </w:p>
        </w:tc>
      </w:tr>
      <w:tr>
        <w:trPr>
          <w:cantSplit w:val="0"/>
          <w:trHeight w:val="454" w:hRule="atLeast"/>
          <w:tblHeader w:val="0"/>
        </w:trPr>
        <w:tc>
          <w:tcPr>
            <w:shd w:fill="auto" w:val="clear"/>
            <w:vAlign w:val="center"/>
          </w:tcPr>
          <w:p w:rsidR="00000000" w:rsidDel="00000000" w:rsidP="00000000" w:rsidRDefault="00000000" w:rsidRPr="00000000" w14:paraId="00000F5D">
            <w:pPr>
              <w:jc w:val="center"/>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2030</w:t>
            </w:r>
          </w:p>
        </w:tc>
        <w:tc>
          <w:tcPr>
            <w:shd w:fill="auto" w:val="clear"/>
            <w:vAlign w:val="center"/>
          </w:tcPr>
          <w:p w:rsidR="00000000" w:rsidDel="00000000" w:rsidP="00000000" w:rsidRDefault="00000000" w:rsidRPr="00000000" w14:paraId="00000F5E">
            <w:pPr>
              <w:jc w:val="center"/>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56,764,800</w:t>
            </w:r>
          </w:p>
        </w:tc>
        <w:tc>
          <w:tcPr>
            <w:shd w:fill="auto" w:val="clear"/>
            <w:vAlign w:val="center"/>
          </w:tcPr>
          <w:p w:rsidR="00000000" w:rsidDel="00000000" w:rsidP="00000000" w:rsidRDefault="00000000" w:rsidRPr="00000000" w14:paraId="00000F5F">
            <w:pPr>
              <w:jc w:val="center"/>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$5,496,417,568.90</w:t>
            </w:r>
          </w:p>
        </w:tc>
        <w:tc>
          <w:tcPr>
            <w:shd w:fill="auto" w:val="clear"/>
            <w:vAlign w:val="bottom"/>
          </w:tcPr>
          <w:p w:rsidR="00000000" w:rsidDel="00000000" w:rsidP="00000000" w:rsidRDefault="00000000" w:rsidRPr="00000000" w14:paraId="00000F60">
            <w:pPr>
              <w:jc w:val="center"/>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 $      1,317,583,690.36 </w:t>
            </w:r>
          </w:p>
        </w:tc>
        <w:tc>
          <w:tcPr>
            <w:shd w:fill="auto" w:val="clear"/>
            <w:vAlign w:val="center"/>
          </w:tcPr>
          <w:p w:rsidR="00000000" w:rsidDel="00000000" w:rsidP="00000000" w:rsidRDefault="00000000" w:rsidRPr="00000000" w14:paraId="00000F61">
            <w:pPr>
              <w:jc w:val="center"/>
              <w:rPr>
                <w:rFonts w:ascii="Cambria" w:cs="Cambria" w:eastAsia="Cambria" w:hAnsi="Cambria"/>
                <w:b w:val="1"/>
                <w:sz w:val="20"/>
                <w:szCs w:val="20"/>
              </w:rPr>
            </w:pPr>
            <w:r w:rsidDel="00000000" w:rsidR="00000000" w:rsidRPr="00000000">
              <w:rPr>
                <w:rFonts w:ascii="Cambria" w:cs="Cambria" w:eastAsia="Cambria" w:hAnsi="Cambria"/>
                <w:sz w:val="20"/>
                <w:szCs w:val="20"/>
                <w:rtl w:val="0"/>
              </w:rPr>
              <w:t xml:space="preserve">4.17</w:t>
            </w:r>
            <w:r w:rsidDel="00000000" w:rsidR="00000000" w:rsidRPr="00000000">
              <w:rPr>
                <w:rtl w:val="0"/>
              </w:rPr>
            </w:r>
          </w:p>
        </w:tc>
      </w:tr>
      <w:tr>
        <w:trPr>
          <w:cantSplit w:val="0"/>
          <w:trHeight w:val="454" w:hRule="atLeast"/>
          <w:tblHeader w:val="0"/>
        </w:trPr>
        <w:tc>
          <w:tcPr>
            <w:shd w:fill="auto" w:val="clear"/>
            <w:vAlign w:val="center"/>
          </w:tcPr>
          <w:p w:rsidR="00000000" w:rsidDel="00000000" w:rsidP="00000000" w:rsidRDefault="00000000" w:rsidRPr="00000000" w14:paraId="00000F62">
            <w:pPr>
              <w:jc w:val="center"/>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2031</w:t>
            </w:r>
          </w:p>
        </w:tc>
        <w:tc>
          <w:tcPr>
            <w:shd w:fill="auto" w:val="clear"/>
            <w:vAlign w:val="center"/>
          </w:tcPr>
          <w:p w:rsidR="00000000" w:rsidDel="00000000" w:rsidP="00000000" w:rsidRDefault="00000000" w:rsidRPr="00000000" w14:paraId="00000F63">
            <w:pPr>
              <w:jc w:val="center"/>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56,764,800</w:t>
            </w:r>
          </w:p>
        </w:tc>
        <w:tc>
          <w:tcPr>
            <w:shd w:fill="auto" w:val="clear"/>
            <w:vAlign w:val="center"/>
          </w:tcPr>
          <w:p w:rsidR="00000000" w:rsidDel="00000000" w:rsidP="00000000" w:rsidRDefault="00000000" w:rsidRPr="00000000" w14:paraId="00000F64">
            <w:pPr>
              <w:jc w:val="center"/>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$5,709,002,860.52</w:t>
            </w:r>
          </w:p>
        </w:tc>
        <w:tc>
          <w:tcPr>
            <w:shd w:fill="auto" w:val="clear"/>
            <w:vAlign w:val="bottom"/>
          </w:tcPr>
          <w:p w:rsidR="00000000" w:rsidDel="00000000" w:rsidP="00000000" w:rsidRDefault="00000000" w:rsidRPr="00000000" w14:paraId="00000F65">
            <w:pPr>
              <w:jc w:val="center"/>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 $      1,390,551,035.56 </w:t>
            </w:r>
          </w:p>
        </w:tc>
        <w:tc>
          <w:tcPr>
            <w:shd w:fill="auto" w:val="clear"/>
            <w:vAlign w:val="center"/>
          </w:tcPr>
          <w:p w:rsidR="00000000" w:rsidDel="00000000" w:rsidP="00000000" w:rsidRDefault="00000000" w:rsidRPr="00000000" w14:paraId="00000F66">
            <w:pPr>
              <w:jc w:val="center"/>
              <w:rPr>
                <w:rFonts w:ascii="Cambria" w:cs="Cambria" w:eastAsia="Cambria" w:hAnsi="Cambria"/>
                <w:b w:val="1"/>
                <w:sz w:val="20"/>
                <w:szCs w:val="20"/>
              </w:rPr>
            </w:pPr>
            <w:r w:rsidDel="00000000" w:rsidR="00000000" w:rsidRPr="00000000">
              <w:rPr>
                <w:rFonts w:ascii="Cambria" w:cs="Cambria" w:eastAsia="Cambria" w:hAnsi="Cambria"/>
                <w:sz w:val="20"/>
                <w:szCs w:val="20"/>
                <w:rtl w:val="0"/>
              </w:rPr>
              <w:t xml:space="preserve">4.11</w:t>
            </w:r>
            <w:r w:rsidDel="00000000" w:rsidR="00000000" w:rsidRPr="00000000">
              <w:rPr>
                <w:rtl w:val="0"/>
              </w:rPr>
            </w:r>
          </w:p>
        </w:tc>
      </w:tr>
      <w:tr>
        <w:trPr>
          <w:cantSplit w:val="0"/>
          <w:trHeight w:val="454" w:hRule="atLeast"/>
          <w:tblHeader w:val="0"/>
        </w:trPr>
        <w:tc>
          <w:tcPr>
            <w:shd w:fill="auto" w:val="clear"/>
            <w:vAlign w:val="center"/>
          </w:tcPr>
          <w:p w:rsidR="00000000" w:rsidDel="00000000" w:rsidP="00000000" w:rsidRDefault="00000000" w:rsidRPr="00000000" w14:paraId="00000F67">
            <w:pPr>
              <w:jc w:val="center"/>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2032</w:t>
            </w:r>
          </w:p>
        </w:tc>
        <w:tc>
          <w:tcPr>
            <w:shd w:fill="auto" w:val="clear"/>
            <w:vAlign w:val="center"/>
          </w:tcPr>
          <w:p w:rsidR="00000000" w:rsidDel="00000000" w:rsidP="00000000" w:rsidRDefault="00000000" w:rsidRPr="00000000" w14:paraId="00000F68">
            <w:pPr>
              <w:jc w:val="center"/>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56,920,320</w:t>
            </w:r>
          </w:p>
        </w:tc>
        <w:tc>
          <w:tcPr>
            <w:shd w:fill="auto" w:val="clear"/>
            <w:vAlign w:val="center"/>
          </w:tcPr>
          <w:p w:rsidR="00000000" w:rsidDel="00000000" w:rsidP="00000000" w:rsidRDefault="00000000" w:rsidRPr="00000000" w14:paraId="00000F69">
            <w:pPr>
              <w:jc w:val="center"/>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$5,924,753,080.44</w:t>
            </w:r>
          </w:p>
        </w:tc>
        <w:tc>
          <w:tcPr>
            <w:shd w:fill="auto" w:val="clear"/>
            <w:vAlign w:val="bottom"/>
          </w:tcPr>
          <w:p w:rsidR="00000000" w:rsidDel="00000000" w:rsidP="00000000" w:rsidRDefault="00000000" w:rsidRPr="00000000" w14:paraId="00000F6A">
            <w:pPr>
              <w:jc w:val="center"/>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 $      1,420,846,832.37 </w:t>
            </w:r>
          </w:p>
        </w:tc>
        <w:tc>
          <w:tcPr>
            <w:shd w:fill="auto" w:val="clear"/>
            <w:vAlign w:val="center"/>
          </w:tcPr>
          <w:p w:rsidR="00000000" w:rsidDel="00000000" w:rsidP="00000000" w:rsidRDefault="00000000" w:rsidRPr="00000000" w14:paraId="00000F6B">
            <w:pPr>
              <w:jc w:val="center"/>
              <w:rPr>
                <w:rFonts w:ascii="Cambria" w:cs="Cambria" w:eastAsia="Cambria" w:hAnsi="Cambria"/>
                <w:b w:val="1"/>
                <w:sz w:val="20"/>
                <w:szCs w:val="20"/>
              </w:rPr>
            </w:pPr>
            <w:r w:rsidDel="00000000" w:rsidR="00000000" w:rsidRPr="00000000">
              <w:rPr>
                <w:rFonts w:ascii="Cambria" w:cs="Cambria" w:eastAsia="Cambria" w:hAnsi="Cambria"/>
                <w:sz w:val="20"/>
                <w:szCs w:val="20"/>
                <w:rtl w:val="0"/>
              </w:rPr>
              <w:t xml:space="preserve">4.17</w:t>
            </w:r>
            <w:r w:rsidDel="00000000" w:rsidR="00000000" w:rsidRPr="00000000">
              <w:rPr>
                <w:rtl w:val="0"/>
              </w:rPr>
            </w:r>
          </w:p>
        </w:tc>
      </w:tr>
      <w:tr>
        <w:trPr>
          <w:cantSplit w:val="0"/>
          <w:trHeight w:val="454" w:hRule="atLeast"/>
          <w:tblHeader w:val="0"/>
        </w:trPr>
        <w:tc>
          <w:tcPr>
            <w:shd w:fill="auto" w:val="clear"/>
            <w:vAlign w:val="center"/>
          </w:tcPr>
          <w:p w:rsidR="00000000" w:rsidDel="00000000" w:rsidP="00000000" w:rsidRDefault="00000000" w:rsidRPr="00000000" w14:paraId="00000F6C">
            <w:pPr>
              <w:jc w:val="center"/>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2033</w:t>
            </w:r>
          </w:p>
        </w:tc>
        <w:tc>
          <w:tcPr>
            <w:shd w:fill="auto" w:val="clear"/>
            <w:vAlign w:val="center"/>
          </w:tcPr>
          <w:p w:rsidR="00000000" w:rsidDel="00000000" w:rsidP="00000000" w:rsidRDefault="00000000" w:rsidRPr="00000000" w14:paraId="00000F6D">
            <w:pPr>
              <w:jc w:val="center"/>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56,764,800</w:t>
            </w:r>
          </w:p>
        </w:tc>
        <w:tc>
          <w:tcPr>
            <w:shd w:fill="auto" w:val="clear"/>
            <w:vAlign w:val="center"/>
          </w:tcPr>
          <w:p w:rsidR="00000000" w:rsidDel="00000000" w:rsidP="00000000" w:rsidRDefault="00000000" w:rsidRPr="00000000" w14:paraId="00000F6E">
            <w:pPr>
              <w:jc w:val="center"/>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$6,134,173,443.75</w:t>
            </w:r>
          </w:p>
        </w:tc>
        <w:tc>
          <w:tcPr>
            <w:shd w:fill="auto" w:val="clear"/>
            <w:vAlign w:val="bottom"/>
          </w:tcPr>
          <w:p w:rsidR="00000000" w:rsidDel="00000000" w:rsidP="00000000" w:rsidRDefault="00000000" w:rsidRPr="00000000" w14:paraId="00000F6F">
            <w:pPr>
              <w:jc w:val="center"/>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 $      1,436,054,866.49 </w:t>
            </w:r>
          </w:p>
        </w:tc>
        <w:tc>
          <w:tcPr>
            <w:shd w:fill="auto" w:val="clear"/>
            <w:vAlign w:val="center"/>
          </w:tcPr>
          <w:p w:rsidR="00000000" w:rsidDel="00000000" w:rsidP="00000000" w:rsidRDefault="00000000" w:rsidRPr="00000000" w14:paraId="00000F70">
            <w:pPr>
              <w:jc w:val="center"/>
              <w:rPr>
                <w:rFonts w:ascii="Cambria" w:cs="Cambria" w:eastAsia="Cambria" w:hAnsi="Cambria"/>
                <w:b w:val="1"/>
                <w:sz w:val="20"/>
                <w:szCs w:val="20"/>
              </w:rPr>
            </w:pPr>
            <w:r w:rsidDel="00000000" w:rsidR="00000000" w:rsidRPr="00000000">
              <w:rPr>
                <w:rFonts w:ascii="Cambria" w:cs="Cambria" w:eastAsia="Cambria" w:hAnsi="Cambria"/>
                <w:sz w:val="20"/>
                <w:szCs w:val="20"/>
                <w:rtl w:val="0"/>
              </w:rPr>
              <w:t xml:space="preserve">4.27</w:t>
            </w:r>
            <w:r w:rsidDel="00000000" w:rsidR="00000000" w:rsidRPr="00000000">
              <w:rPr>
                <w:rtl w:val="0"/>
              </w:rPr>
            </w:r>
          </w:p>
        </w:tc>
      </w:tr>
      <w:tr>
        <w:trPr>
          <w:cantSplit w:val="0"/>
          <w:trHeight w:val="454" w:hRule="atLeast"/>
          <w:tblHeader w:val="0"/>
        </w:trPr>
        <w:tc>
          <w:tcPr>
            <w:shd w:fill="auto" w:val="clear"/>
            <w:vAlign w:val="center"/>
          </w:tcPr>
          <w:p w:rsidR="00000000" w:rsidDel="00000000" w:rsidP="00000000" w:rsidRDefault="00000000" w:rsidRPr="00000000" w14:paraId="00000F71">
            <w:pPr>
              <w:jc w:val="center"/>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2034</w:t>
            </w:r>
          </w:p>
        </w:tc>
        <w:tc>
          <w:tcPr>
            <w:shd w:fill="auto" w:val="clear"/>
            <w:vAlign w:val="center"/>
          </w:tcPr>
          <w:p w:rsidR="00000000" w:rsidDel="00000000" w:rsidP="00000000" w:rsidRDefault="00000000" w:rsidRPr="00000000" w14:paraId="00000F72">
            <w:pPr>
              <w:jc w:val="center"/>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56,764,800</w:t>
            </w:r>
          </w:p>
        </w:tc>
        <w:tc>
          <w:tcPr>
            <w:shd w:fill="auto" w:val="clear"/>
            <w:vAlign w:val="center"/>
          </w:tcPr>
          <w:p w:rsidR="00000000" w:rsidDel="00000000" w:rsidP="00000000" w:rsidRDefault="00000000" w:rsidRPr="00000000" w14:paraId="00000F73">
            <w:pPr>
              <w:jc w:val="center"/>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$6,346,758,735.37</w:t>
            </w:r>
          </w:p>
        </w:tc>
        <w:tc>
          <w:tcPr>
            <w:shd w:fill="auto" w:val="clear"/>
            <w:vAlign w:val="bottom"/>
          </w:tcPr>
          <w:p w:rsidR="00000000" w:rsidDel="00000000" w:rsidP="00000000" w:rsidRDefault="00000000" w:rsidRPr="00000000" w14:paraId="00000F74">
            <w:pPr>
              <w:jc w:val="center"/>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 $      1,441,752,468.50 </w:t>
            </w:r>
          </w:p>
        </w:tc>
        <w:tc>
          <w:tcPr>
            <w:shd w:fill="auto" w:val="clear"/>
            <w:vAlign w:val="center"/>
          </w:tcPr>
          <w:p w:rsidR="00000000" w:rsidDel="00000000" w:rsidP="00000000" w:rsidRDefault="00000000" w:rsidRPr="00000000" w14:paraId="00000F75">
            <w:pPr>
              <w:jc w:val="center"/>
              <w:rPr>
                <w:rFonts w:ascii="Cambria" w:cs="Cambria" w:eastAsia="Cambria" w:hAnsi="Cambria"/>
                <w:b w:val="1"/>
                <w:sz w:val="20"/>
                <w:szCs w:val="20"/>
              </w:rPr>
            </w:pPr>
            <w:r w:rsidDel="00000000" w:rsidR="00000000" w:rsidRPr="00000000">
              <w:rPr>
                <w:rFonts w:ascii="Cambria" w:cs="Cambria" w:eastAsia="Cambria" w:hAnsi="Cambria"/>
                <w:sz w:val="20"/>
                <w:szCs w:val="20"/>
                <w:rtl w:val="0"/>
              </w:rPr>
              <w:t xml:space="preserve">4.40</w:t>
            </w:r>
            <w:r w:rsidDel="00000000" w:rsidR="00000000" w:rsidRPr="00000000">
              <w:rPr>
                <w:rtl w:val="0"/>
              </w:rPr>
            </w:r>
          </w:p>
        </w:tc>
      </w:tr>
      <w:tr>
        <w:trPr>
          <w:cantSplit w:val="0"/>
          <w:trHeight w:val="454" w:hRule="atLeast"/>
          <w:tblHeader w:val="0"/>
        </w:trPr>
        <w:tc>
          <w:tcPr>
            <w:shd w:fill="auto" w:val="clear"/>
            <w:vAlign w:val="center"/>
          </w:tcPr>
          <w:p w:rsidR="00000000" w:rsidDel="00000000" w:rsidP="00000000" w:rsidRDefault="00000000" w:rsidRPr="00000000" w14:paraId="00000F76">
            <w:pPr>
              <w:jc w:val="center"/>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2035</w:t>
            </w:r>
          </w:p>
        </w:tc>
        <w:tc>
          <w:tcPr>
            <w:shd w:fill="auto" w:val="clear"/>
            <w:vAlign w:val="center"/>
          </w:tcPr>
          <w:p w:rsidR="00000000" w:rsidDel="00000000" w:rsidP="00000000" w:rsidRDefault="00000000" w:rsidRPr="00000000" w14:paraId="00000F77">
            <w:pPr>
              <w:jc w:val="center"/>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56,764,800</w:t>
            </w:r>
          </w:p>
        </w:tc>
        <w:tc>
          <w:tcPr>
            <w:shd w:fill="auto" w:val="clear"/>
            <w:vAlign w:val="center"/>
          </w:tcPr>
          <w:p w:rsidR="00000000" w:rsidDel="00000000" w:rsidP="00000000" w:rsidRDefault="00000000" w:rsidRPr="00000000" w14:paraId="00000F78">
            <w:pPr>
              <w:jc w:val="center"/>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$6,559,344,026.99</w:t>
            </w:r>
          </w:p>
        </w:tc>
        <w:tc>
          <w:tcPr>
            <w:shd w:fill="auto" w:val="clear"/>
            <w:vAlign w:val="bottom"/>
          </w:tcPr>
          <w:p w:rsidR="00000000" w:rsidDel="00000000" w:rsidP="00000000" w:rsidRDefault="00000000" w:rsidRPr="00000000" w14:paraId="00000F79">
            <w:pPr>
              <w:jc w:val="center"/>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 $      1,453,595,488.38 </w:t>
            </w:r>
          </w:p>
        </w:tc>
        <w:tc>
          <w:tcPr>
            <w:shd w:fill="auto" w:val="clear"/>
            <w:vAlign w:val="center"/>
          </w:tcPr>
          <w:p w:rsidR="00000000" w:rsidDel="00000000" w:rsidP="00000000" w:rsidRDefault="00000000" w:rsidRPr="00000000" w14:paraId="00000F7A">
            <w:pPr>
              <w:jc w:val="center"/>
              <w:rPr>
                <w:rFonts w:ascii="Cambria" w:cs="Cambria" w:eastAsia="Cambria" w:hAnsi="Cambria"/>
                <w:b w:val="1"/>
                <w:sz w:val="20"/>
                <w:szCs w:val="20"/>
              </w:rPr>
            </w:pPr>
            <w:r w:rsidDel="00000000" w:rsidR="00000000" w:rsidRPr="00000000">
              <w:rPr>
                <w:rFonts w:ascii="Cambria" w:cs="Cambria" w:eastAsia="Cambria" w:hAnsi="Cambria"/>
                <w:sz w:val="20"/>
                <w:szCs w:val="20"/>
                <w:rtl w:val="0"/>
              </w:rPr>
              <w:t xml:space="preserve">4.51</w:t>
            </w:r>
            <w:r w:rsidDel="00000000" w:rsidR="00000000" w:rsidRPr="00000000">
              <w:rPr>
                <w:rtl w:val="0"/>
              </w:rPr>
            </w:r>
          </w:p>
        </w:tc>
      </w:tr>
      <w:tr>
        <w:trPr>
          <w:cantSplit w:val="0"/>
          <w:trHeight w:val="454" w:hRule="atLeast"/>
          <w:tblHeader w:val="0"/>
        </w:trPr>
        <w:tc>
          <w:tcPr>
            <w:shd w:fill="auto" w:val="clear"/>
            <w:vAlign w:val="center"/>
          </w:tcPr>
          <w:p w:rsidR="00000000" w:rsidDel="00000000" w:rsidP="00000000" w:rsidRDefault="00000000" w:rsidRPr="00000000" w14:paraId="00000F7B">
            <w:pPr>
              <w:jc w:val="center"/>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2036</w:t>
            </w:r>
          </w:p>
        </w:tc>
        <w:tc>
          <w:tcPr>
            <w:shd w:fill="auto" w:val="clear"/>
            <w:vAlign w:val="center"/>
          </w:tcPr>
          <w:p w:rsidR="00000000" w:rsidDel="00000000" w:rsidP="00000000" w:rsidRDefault="00000000" w:rsidRPr="00000000" w14:paraId="00000F7C">
            <w:pPr>
              <w:jc w:val="center"/>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56,920,320</w:t>
            </w:r>
          </w:p>
        </w:tc>
        <w:tc>
          <w:tcPr>
            <w:shd w:fill="auto" w:val="clear"/>
            <w:vAlign w:val="center"/>
          </w:tcPr>
          <w:p w:rsidR="00000000" w:rsidDel="00000000" w:rsidP="00000000" w:rsidRDefault="00000000" w:rsidRPr="00000000" w14:paraId="00000F7D">
            <w:pPr>
              <w:jc w:val="center"/>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$6,775,938,227.79</w:t>
            </w:r>
          </w:p>
        </w:tc>
        <w:tc>
          <w:tcPr>
            <w:shd w:fill="auto" w:val="clear"/>
            <w:vAlign w:val="bottom"/>
          </w:tcPr>
          <w:p w:rsidR="00000000" w:rsidDel="00000000" w:rsidP="00000000" w:rsidRDefault="00000000" w:rsidRPr="00000000" w14:paraId="00000F7E">
            <w:pPr>
              <w:jc w:val="center"/>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 $      1,470,828,495.90 </w:t>
            </w:r>
          </w:p>
        </w:tc>
        <w:tc>
          <w:tcPr>
            <w:shd w:fill="auto" w:val="clear"/>
            <w:vAlign w:val="center"/>
          </w:tcPr>
          <w:p w:rsidR="00000000" w:rsidDel="00000000" w:rsidP="00000000" w:rsidRDefault="00000000" w:rsidRPr="00000000" w14:paraId="00000F7F">
            <w:pPr>
              <w:jc w:val="center"/>
              <w:rPr>
                <w:rFonts w:ascii="Cambria" w:cs="Cambria" w:eastAsia="Cambria" w:hAnsi="Cambria"/>
                <w:b w:val="1"/>
                <w:sz w:val="20"/>
                <w:szCs w:val="20"/>
              </w:rPr>
            </w:pPr>
            <w:r w:rsidDel="00000000" w:rsidR="00000000" w:rsidRPr="00000000">
              <w:rPr>
                <w:rFonts w:ascii="Cambria" w:cs="Cambria" w:eastAsia="Cambria" w:hAnsi="Cambria"/>
                <w:sz w:val="20"/>
                <w:szCs w:val="20"/>
                <w:rtl w:val="0"/>
              </w:rPr>
              <w:t xml:space="preserve">4.61</w:t>
            </w:r>
            <w:r w:rsidDel="00000000" w:rsidR="00000000" w:rsidRPr="00000000">
              <w:rPr>
                <w:rtl w:val="0"/>
              </w:rPr>
            </w:r>
          </w:p>
        </w:tc>
      </w:tr>
      <w:tr>
        <w:trPr>
          <w:cantSplit w:val="0"/>
          <w:trHeight w:val="454" w:hRule="atLeast"/>
          <w:tblHeader w:val="0"/>
        </w:trPr>
        <w:tc>
          <w:tcPr>
            <w:shd w:fill="auto" w:val="clear"/>
            <w:vAlign w:val="center"/>
          </w:tcPr>
          <w:p w:rsidR="00000000" w:rsidDel="00000000" w:rsidP="00000000" w:rsidRDefault="00000000" w:rsidRPr="00000000" w14:paraId="00000F80">
            <w:pPr>
              <w:jc w:val="center"/>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2037</w:t>
            </w:r>
          </w:p>
        </w:tc>
        <w:tc>
          <w:tcPr>
            <w:shd w:fill="auto" w:val="clear"/>
            <w:vAlign w:val="center"/>
          </w:tcPr>
          <w:p w:rsidR="00000000" w:rsidDel="00000000" w:rsidP="00000000" w:rsidRDefault="00000000" w:rsidRPr="00000000" w14:paraId="00000F81">
            <w:pPr>
              <w:jc w:val="center"/>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56,764,800</w:t>
            </w:r>
          </w:p>
        </w:tc>
        <w:tc>
          <w:tcPr>
            <w:shd w:fill="auto" w:val="clear"/>
            <w:vAlign w:val="center"/>
          </w:tcPr>
          <w:p w:rsidR="00000000" w:rsidDel="00000000" w:rsidP="00000000" w:rsidRDefault="00000000" w:rsidRPr="00000000" w14:paraId="00000F82">
            <w:pPr>
              <w:jc w:val="center"/>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$6,984,514,610.22</w:t>
            </w:r>
          </w:p>
        </w:tc>
        <w:tc>
          <w:tcPr>
            <w:shd w:fill="auto" w:val="clear"/>
            <w:vAlign w:val="bottom"/>
          </w:tcPr>
          <w:p w:rsidR="00000000" w:rsidDel="00000000" w:rsidP="00000000" w:rsidRDefault="00000000" w:rsidRPr="00000000" w14:paraId="00000F83">
            <w:pPr>
              <w:jc w:val="center"/>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 $      1,471,809,878.41 </w:t>
            </w:r>
          </w:p>
        </w:tc>
        <w:tc>
          <w:tcPr>
            <w:shd w:fill="auto" w:val="clear"/>
            <w:vAlign w:val="center"/>
          </w:tcPr>
          <w:p w:rsidR="00000000" w:rsidDel="00000000" w:rsidP="00000000" w:rsidRDefault="00000000" w:rsidRPr="00000000" w14:paraId="00000F84">
            <w:pPr>
              <w:jc w:val="center"/>
              <w:rPr>
                <w:rFonts w:ascii="Cambria" w:cs="Cambria" w:eastAsia="Cambria" w:hAnsi="Cambria"/>
                <w:b w:val="1"/>
                <w:sz w:val="20"/>
                <w:szCs w:val="20"/>
              </w:rPr>
            </w:pPr>
            <w:r w:rsidDel="00000000" w:rsidR="00000000" w:rsidRPr="00000000">
              <w:rPr>
                <w:rFonts w:ascii="Cambria" w:cs="Cambria" w:eastAsia="Cambria" w:hAnsi="Cambria"/>
                <w:sz w:val="20"/>
                <w:szCs w:val="20"/>
                <w:rtl w:val="0"/>
              </w:rPr>
              <w:t xml:space="preserve">4.75</w:t>
            </w:r>
            <w:r w:rsidDel="00000000" w:rsidR="00000000" w:rsidRPr="00000000">
              <w:rPr>
                <w:rtl w:val="0"/>
              </w:rPr>
            </w:r>
          </w:p>
        </w:tc>
      </w:tr>
      <w:tr>
        <w:trPr>
          <w:cantSplit w:val="0"/>
          <w:trHeight w:val="454" w:hRule="atLeast"/>
          <w:tblHeader w:val="0"/>
        </w:trPr>
        <w:tc>
          <w:tcPr>
            <w:shd w:fill="auto" w:val="clear"/>
            <w:vAlign w:val="center"/>
          </w:tcPr>
          <w:p w:rsidR="00000000" w:rsidDel="00000000" w:rsidP="00000000" w:rsidRDefault="00000000" w:rsidRPr="00000000" w14:paraId="00000F85">
            <w:pPr>
              <w:jc w:val="center"/>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2038</w:t>
            </w:r>
          </w:p>
        </w:tc>
        <w:tc>
          <w:tcPr>
            <w:shd w:fill="auto" w:val="clear"/>
            <w:vAlign w:val="center"/>
          </w:tcPr>
          <w:p w:rsidR="00000000" w:rsidDel="00000000" w:rsidP="00000000" w:rsidRDefault="00000000" w:rsidRPr="00000000" w14:paraId="00000F86">
            <w:pPr>
              <w:jc w:val="center"/>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56,764,800</w:t>
            </w:r>
          </w:p>
        </w:tc>
        <w:tc>
          <w:tcPr>
            <w:shd w:fill="auto" w:val="clear"/>
            <w:vAlign w:val="center"/>
          </w:tcPr>
          <w:p w:rsidR="00000000" w:rsidDel="00000000" w:rsidP="00000000" w:rsidRDefault="00000000" w:rsidRPr="00000000" w14:paraId="00000F87">
            <w:pPr>
              <w:jc w:val="center"/>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$7,126,627,498.23</w:t>
            </w:r>
          </w:p>
        </w:tc>
        <w:tc>
          <w:tcPr>
            <w:shd w:fill="auto" w:val="clear"/>
            <w:vAlign w:val="bottom"/>
          </w:tcPr>
          <w:p w:rsidR="00000000" w:rsidDel="00000000" w:rsidP="00000000" w:rsidRDefault="00000000" w:rsidRPr="00000000" w14:paraId="00000F88">
            <w:pPr>
              <w:jc w:val="center"/>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 $      1,466,999,865.44 </w:t>
            </w:r>
          </w:p>
        </w:tc>
        <w:tc>
          <w:tcPr>
            <w:shd w:fill="auto" w:val="clear"/>
            <w:vAlign w:val="center"/>
          </w:tcPr>
          <w:p w:rsidR="00000000" w:rsidDel="00000000" w:rsidP="00000000" w:rsidRDefault="00000000" w:rsidRPr="00000000" w14:paraId="00000F89">
            <w:pPr>
              <w:jc w:val="center"/>
              <w:rPr>
                <w:rFonts w:ascii="Cambria" w:cs="Cambria" w:eastAsia="Cambria" w:hAnsi="Cambria"/>
                <w:b w:val="1"/>
                <w:sz w:val="20"/>
                <w:szCs w:val="20"/>
              </w:rPr>
            </w:pPr>
            <w:r w:rsidDel="00000000" w:rsidR="00000000" w:rsidRPr="00000000">
              <w:rPr>
                <w:rFonts w:ascii="Cambria" w:cs="Cambria" w:eastAsia="Cambria" w:hAnsi="Cambria"/>
                <w:sz w:val="20"/>
                <w:szCs w:val="20"/>
                <w:rtl w:val="0"/>
              </w:rPr>
              <w:t xml:space="preserve">4.86</w:t>
            </w:r>
            <w:r w:rsidDel="00000000" w:rsidR="00000000" w:rsidRPr="00000000">
              <w:rPr>
                <w:rtl w:val="0"/>
              </w:rPr>
            </w:r>
          </w:p>
        </w:tc>
      </w:tr>
      <w:tr>
        <w:trPr>
          <w:cantSplit w:val="0"/>
          <w:trHeight w:val="454" w:hRule="atLeast"/>
          <w:tblHeader w:val="0"/>
        </w:trPr>
        <w:tc>
          <w:tcPr>
            <w:shd w:fill="auto" w:val="clear"/>
            <w:vAlign w:val="center"/>
          </w:tcPr>
          <w:p w:rsidR="00000000" w:rsidDel="00000000" w:rsidP="00000000" w:rsidRDefault="00000000" w:rsidRPr="00000000" w14:paraId="00000F8A">
            <w:pPr>
              <w:jc w:val="center"/>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2039</w:t>
            </w:r>
          </w:p>
        </w:tc>
        <w:tc>
          <w:tcPr>
            <w:shd w:fill="auto" w:val="clear"/>
            <w:vAlign w:val="center"/>
          </w:tcPr>
          <w:p w:rsidR="00000000" w:rsidDel="00000000" w:rsidP="00000000" w:rsidRDefault="00000000" w:rsidRPr="00000000" w14:paraId="00000F8B">
            <w:pPr>
              <w:jc w:val="center"/>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56,764,800</w:t>
            </w:r>
          </w:p>
        </w:tc>
        <w:tc>
          <w:tcPr>
            <w:shd w:fill="auto" w:val="clear"/>
            <w:vAlign w:val="center"/>
          </w:tcPr>
          <w:p w:rsidR="00000000" w:rsidDel="00000000" w:rsidP="00000000" w:rsidRDefault="00000000" w:rsidRPr="00000000" w14:paraId="00000F8C">
            <w:pPr>
              <w:jc w:val="center"/>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$7,262,199,534.41</w:t>
            </w:r>
          </w:p>
        </w:tc>
        <w:tc>
          <w:tcPr>
            <w:shd w:fill="auto" w:val="clear"/>
            <w:vAlign w:val="bottom"/>
          </w:tcPr>
          <w:p w:rsidR="00000000" w:rsidDel="00000000" w:rsidP="00000000" w:rsidRDefault="00000000" w:rsidRPr="00000000" w14:paraId="00000F8D">
            <w:pPr>
              <w:jc w:val="center"/>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 $      1,434,895,616.85 </w:t>
            </w:r>
          </w:p>
        </w:tc>
        <w:tc>
          <w:tcPr>
            <w:shd w:fill="auto" w:val="clear"/>
            <w:vAlign w:val="center"/>
          </w:tcPr>
          <w:p w:rsidR="00000000" w:rsidDel="00000000" w:rsidP="00000000" w:rsidRDefault="00000000" w:rsidRPr="00000000" w14:paraId="00000F8E">
            <w:pPr>
              <w:jc w:val="center"/>
              <w:rPr>
                <w:rFonts w:ascii="Cambria" w:cs="Cambria" w:eastAsia="Cambria" w:hAnsi="Cambria"/>
                <w:b w:val="1"/>
                <w:sz w:val="20"/>
                <w:szCs w:val="20"/>
              </w:rPr>
            </w:pPr>
            <w:r w:rsidDel="00000000" w:rsidR="00000000" w:rsidRPr="00000000">
              <w:rPr>
                <w:rFonts w:ascii="Cambria" w:cs="Cambria" w:eastAsia="Cambria" w:hAnsi="Cambria"/>
                <w:sz w:val="20"/>
                <w:szCs w:val="20"/>
                <w:rtl w:val="0"/>
              </w:rPr>
              <w:t xml:space="preserve">5.06</w:t>
            </w:r>
            <w:r w:rsidDel="00000000" w:rsidR="00000000" w:rsidRPr="00000000">
              <w:rPr>
                <w:rtl w:val="0"/>
              </w:rPr>
            </w:r>
          </w:p>
        </w:tc>
      </w:tr>
      <w:tr>
        <w:trPr>
          <w:cantSplit w:val="0"/>
          <w:trHeight w:val="454" w:hRule="atLeast"/>
          <w:tblHeader w:val="0"/>
        </w:trPr>
        <w:tc>
          <w:tcPr>
            <w:shd w:fill="auto" w:val="clear"/>
            <w:vAlign w:val="center"/>
          </w:tcPr>
          <w:p w:rsidR="00000000" w:rsidDel="00000000" w:rsidP="00000000" w:rsidRDefault="00000000" w:rsidRPr="00000000" w14:paraId="00000F8F">
            <w:pPr>
              <w:jc w:val="center"/>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2040</w:t>
            </w:r>
          </w:p>
        </w:tc>
        <w:tc>
          <w:tcPr>
            <w:shd w:fill="auto" w:val="clear"/>
            <w:vAlign w:val="center"/>
          </w:tcPr>
          <w:p w:rsidR="00000000" w:rsidDel="00000000" w:rsidP="00000000" w:rsidRDefault="00000000" w:rsidRPr="00000000" w14:paraId="00000F90">
            <w:pPr>
              <w:jc w:val="center"/>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56,920,320</w:t>
            </w:r>
          </w:p>
        </w:tc>
        <w:tc>
          <w:tcPr>
            <w:shd w:fill="auto" w:val="clear"/>
            <w:vAlign w:val="center"/>
          </w:tcPr>
          <w:p w:rsidR="00000000" w:rsidDel="00000000" w:rsidP="00000000" w:rsidRDefault="00000000" w:rsidRPr="00000000" w14:paraId="00000F91">
            <w:pPr>
              <w:jc w:val="center"/>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$7,401,991,474.99</w:t>
            </w:r>
          </w:p>
        </w:tc>
        <w:tc>
          <w:tcPr>
            <w:shd w:fill="auto" w:val="clear"/>
            <w:vAlign w:val="bottom"/>
          </w:tcPr>
          <w:p w:rsidR="00000000" w:rsidDel="00000000" w:rsidP="00000000" w:rsidRDefault="00000000" w:rsidRPr="00000000" w14:paraId="00000F92">
            <w:pPr>
              <w:jc w:val="center"/>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 $      1,430,238,734.09 </w:t>
            </w:r>
          </w:p>
        </w:tc>
        <w:tc>
          <w:tcPr>
            <w:shd w:fill="auto" w:val="clear"/>
            <w:vAlign w:val="center"/>
          </w:tcPr>
          <w:p w:rsidR="00000000" w:rsidDel="00000000" w:rsidP="00000000" w:rsidRDefault="00000000" w:rsidRPr="00000000" w14:paraId="00000F93">
            <w:pPr>
              <w:jc w:val="center"/>
              <w:rPr>
                <w:rFonts w:ascii="Cambria" w:cs="Cambria" w:eastAsia="Cambria" w:hAnsi="Cambria"/>
                <w:b w:val="1"/>
                <w:sz w:val="20"/>
                <w:szCs w:val="20"/>
              </w:rPr>
            </w:pPr>
            <w:r w:rsidDel="00000000" w:rsidR="00000000" w:rsidRPr="00000000">
              <w:rPr>
                <w:rFonts w:ascii="Cambria" w:cs="Cambria" w:eastAsia="Cambria" w:hAnsi="Cambria"/>
                <w:sz w:val="20"/>
                <w:szCs w:val="20"/>
                <w:rtl w:val="0"/>
              </w:rPr>
              <w:t xml:space="preserve">5.18</w:t>
            </w:r>
            <w:r w:rsidDel="00000000" w:rsidR="00000000" w:rsidRPr="00000000">
              <w:rPr>
                <w:rtl w:val="0"/>
              </w:rPr>
            </w:r>
          </w:p>
        </w:tc>
      </w:tr>
      <w:tr>
        <w:trPr>
          <w:cantSplit w:val="0"/>
          <w:trHeight w:val="454" w:hRule="atLeast"/>
          <w:tblHeader w:val="0"/>
        </w:trPr>
        <w:tc>
          <w:tcPr>
            <w:shd w:fill="auto" w:val="clear"/>
            <w:vAlign w:val="center"/>
          </w:tcPr>
          <w:p w:rsidR="00000000" w:rsidDel="00000000" w:rsidP="00000000" w:rsidRDefault="00000000" w:rsidRPr="00000000" w14:paraId="00000F94">
            <w:pPr>
              <w:jc w:val="center"/>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2041</w:t>
            </w:r>
          </w:p>
        </w:tc>
        <w:tc>
          <w:tcPr>
            <w:shd w:fill="auto" w:val="clear"/>
            <w:vAlign w:val="center"/>
          </w:tcPr>
          <w:p w:rsidR="00000000" w:rsidDel="00000000" w:rsidP="00000000" w:rsidRDefault="00000000" w:rsidRPr="00000000" w14:paraId="00000F95">
            <w:pPr>
              <w:jc w:val="center"/>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56,764,800</w:t>
            </w:r>
          </w:p>
        </w:tc>
        <w:tc>
          <w:tcPr>
            <w:shd w:fill="auto" w:val="clear"/>
            <w:vAlign w:val="center"/>
          </w:tcPr>
          <w:p w:rsidR="00000000" w:rsidDel="00000000" w:rsidP="00000000" w:rsidRDefault="00000000" w:rsidRPr="00000000" w14:paraId="00000F96">
            <w:pPr>
              <w:jc w:val="center"/>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$7,533,343,606.76</w:t>
            </w:r>
          </w:p>
        </w:tc>
        <w:tc>
          <w:tcPr>
            <w:shd w:fill="auto" w:val="clear"/>
            <w:vAlign w:val="bottom"/>
          </w:tcPr>
          <w:p w:rsidR="00000000" w:rsidDel="00000000" w:rsidP="00000000" w:rsidRDefault="00000000" w:rsidRPr="00000000" w14:paraId="00000F97">
            <w:pPr>
              <w:jc w:val="center"/>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 $      1,417,849,908.83 </w:t>
            </w:r>
          </w:p>
        </w:tc>
        <w:tc>
          <w:tcPr>
            <w:shd w:fill="auto" w:val="clear"/>
            <w:vAlign w:val="center"/>
          </w:tcPr>
          <w:p w:rsidR="00000000" w:rsidDel="00000000" w:rsidP="00000000" w:rsidRDefault="00000000" w:rsidRPr="00000000" w14:paraId="00000F98">
            <w:pPr>
              <w:jc w:val="center"/>
              <w:rPr>
                <w:rFonts w:ascii="Cambria" w:cs="Cambria" w:eastAsia="Cambria" w:hAnsi="Cambria"/>
                <w:b w:val="1"/>
                <w:sz w:val="20"/>
                <w:szCs w:val="20"/>
              </w:rPr>
            </w:pPr>
            <w:r w:rsidDel="00000000" w:rsidR="00000000" w:rsidRPr="00000000">
              <w:rPr>
                <w:rFonts w:ascii="Cambria" w:cs="Cambria" w:eastAsia="Cambria" w:hAnsi="Cambria"/>
                <w:sz w:val="20"/>
                <w:szCs w:val="20"/>
                <w:rtl w:val="0"/>
              </w:rPr>
              <w:t xml:space="preserve">5.31</w:t>
            </w:r>
            <w:r w:rsidDel="00000000" w:rsidR="00000000" w:rsidRPr="00000000">
              <w:rPr>
                <w:rtl w:val="0"/>
              </w:rPr>
            </w:r>
          </w:p>
        </w:tc>
      </w:tr>
      <w:tr>
        <w:trPr>
          <w:cantSplit w:val="0"/>
          <w:trHeight w:val="454" w:hRule="atLeast"/>
          <w:tblHeader w:val="0"/>
        </w:trPr>
        <w:tc>
          <w:tcPr>
            <w:shd w:fill="auto" w:val="clear"/>
            <w:vAlign w:val="center"/>
          </w:tcPr>
          <w:p w:rsidR="00000000" w:rsidDel="00000000" w:rsidP="00000000" w:rsidRDefault="00000000" w:rsidRPr="00000000" w14:paraId="00000F99">
            <w:pPr>
              <w:jc w:val="center"/>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2042</w:t>
            </w:r>
          </w:p>
        </w:tc>
        <w:tc>
          <w:tcPr>
            <w:shd w:fill="auto" w:val="clear"/>
            <w:vAlign w:val="center"/>
          </w:tcPr>
          <w:p w:rsidR="00000000" w:rsidDel="00000000" w:rsidP="00000000" w:rsidRDefault="00000000" w:rsidRPr="00000000" w14:paraId="00000F9A">
            <w:pPr>
              <w:jc w:val="center"/>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56,764,800</w:t>
            </w:r>
          </w:p>
        </w:tc>
        <w:tc>
          <w:tcPr>
            <w:shd w:fill="auto" w:val="clear"/>
            <w:vAlign w:val="center"/>
          </w:tcPr>
          <w:p w:rsidR="00000000" w:rsidDel="00000000" w:rsidP="00000000" w:rsidRDefault="00000000" w:rsidRPr="00000000" w14:paraId="00000F9B">
            <w:pPr>
              <w:jc w:val="center"/>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$7,668,915,642.94</w:t>
            </w:r>
          </w:p>
        </w:tc>
        <w:tc>
          <w:tcPr>
            <w:shd w:fill="auto" w:val="clear"/>
            <w:vAlign w:val="bottom"/>
          </w:tcPr>
          <w:p w:rsidR="00000000" w:rsidDel="00000000" w:rsidP="00000000" w:rsidRDefault="00000000" w:rsidRPr="00000000" w14:paraId="00000F9C">
            <w:pPr>
              <w:jc w:val="center"/>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 $      1,406,035,808.55 </w:t>
            </w:r>
          </w:p>
        </w:tc>
        <w:tc>
          <w:tcPr>
            <w:shd w:fill="auto" w:val="clear"/>
            <w:vAlign w:val="center"/>
          </w:tcPr>
          <w:p w:rsidR="00000000" w:rsidDel="00000000" w:rsidP="00000000" w:rsidRDefault="00000000" w:rsidRPr="00000000" w14:paraId="00000F9D">
            <w:pPr>
              <w:jc w:val="center"/>
              <w:rPr>
                <w:rFonts w:ascii="Cambria" w:cs="Cambria" w:eastAsia="Cambria" w:hAnsi="Cambria"/>
                <w:b w:val="1"/>
                <w:sz w:val="20"/>
                <w:szCs w:val="20"/>
              </w:rPr>
            </w:pPr>
            <w:r w:rsidDel="00000000" w:rsidR="00000000" w:rsidRPr="00000000">
              <w:rPr>
                <w:rFonts w:ascii="Cambria" w:cs="Cambria" w:eastAsia="Cambria" w:hAnsi="Cambria"/>
                <w:sz w:val="20"/>
                <w:szCs w:val="20"/>
                <w:rtl w:val="0"/>
              </w:rPr>
              <w:t xml:space="preserve">5.45</w:t>
            </w:r>
            <w:r w:rsidDel="00000000" w:rsidR="00000000" w:rsidRPr="00000000">
              <w:rPr>
                <w:rtl w:val="0"/>
              </w:rPr>
            </w:r>
          </w:p>
        </w:tc>
      </w:tr>
      <w:tr>
        <w:trPr>
          <w:cantSplit w:val="0"/>
          <w:trHeight w:val="454" w:hRule="atLeast"/>
          <w:tblHeader w:val="0"/>
        </w:trPr>
        <w:tc>
          <w:tcPr>
            <w:shd w:fill="auto" w:val="clear"/>
            <w:vAlign w:val="center"/>
          </w:tcPr>
          <w:p w:rsidR="00000000" w:rsidDel="00000000" w:rsidP="00000000" w:rsidRDefault="00000000" w:rsidRPr="00000000" w14:paraId="00000F9E">
            <w:pPr>
              <w:jc w:val="center"/>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2043</w:t>
            </w:r>
          </w:p>
        </w:tc>
        <w:tc>
          <w:tcPr>
            <w:shd w:fill="auto" w:val="clear"/>
            <w:vAlign w:val="center"/>
          </w:tcPr>
          <w:p w:rsidR="00000000" w:rsidDel="00000000" w:rsidP="00000000" w:rsidRDefault="00000000" w:rsidRPr="00000000" w14:paraId="00000F9F">
            <w:pPr>
              <w:jc w:val="center"/>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56,764,800</w:t>
            </w:r>
          </w:p>
        </w:tc>
        <w:tc>
          <w:tcPr>
            <w:shd w:fill="auto" w:val="clear"/>
            <w:vAlign w:val="center"/>
          </w:tcPr>
          <w:p w:rsidR="00000000" w:rsidDel="00000000" w:rsidP="00000000" w:rsidRDefault="00000000" w:rsidRPr="00000000" w14:paraId="00000FA0">
            <w:pPr>
              <w:jc w:val="center"/>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$7,804,487,679.11</w:t>
            </w:r>
          </w:p>
        </w:tc>
        <w:tc>
          <w:tcPr>
            <w:shd w:fill="auto" w:val="clear"/>
            <w:vAlign w:val="bottom"/>
          </w:tcPr>
          <w:p w:rsidR="00000000" w:rsidDel="00000000" w:rsidP="00000000" w:rsidRDefault="00000000" w:rsidRPr="00000000" w14:paraId="00000FA1">
            <w:pPr>
              <w:jc w:val="center"/>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 $      1,389,809,964.46 </w:t>
            </w:r>
          </w:p>
        </w:tc>
        <w:tc>
          <w:tcPr>
            <w:shd w:fill="auto" w:val="clear"/>
            <w:vAlign w:val="center"/>
          </w:tcPr>
          <w:p w:rsidR="00000000" w:rsidDel="00000000" w:rsidP="00000000" w:rsidRDefault="00000000" w:rsidRPr="00000000" w14:paraId="00000FA2">
            <w:pPr>
              <w:jc w:val="center"/>
              <w:rPr>
                <w:rFonts w:ascii="Cambria" w:cs="Cambria" w:eastAsia="Cambria" w:hAnsi="Cambria"/>
                <w:b w:val="1"/>
                <w:sz w:val="20"/>
                <w:szCs w:val="20"/>
              </w:rPr>
            </w:pPr>
            <w:r w:rsidDel="00000000" w:rsidR="00000000" w:rsidRPr="00000000">
              <w:rPr>
                <w:rFonts w:ascii="Cambria" w:cs="Cambria" w:eastAsia="Cambria" w:hAnsi="Cambria"/>
                <w:sz w:val="20"/>
                <w:szCs w:val="20"/>
                <w:rtl w:val="0"/>
              </w:rPr>
              <w:t xml:space="preserve">5.62</w:t>
            </w:r>
            <w:r w:rsidDel="00000000" w:rsidR="00000000" w:rsidRPr="00000000">
              <w:rPr>
                <w:rtl w:val="0"/>
              </w:rPr>
            </w:r>
          </w:p>
        </w:tc>
      </w:tr>
      <w:tr>
        <w:trPr>
          <w:cantSplit w:val="0"/>
          <w:trHeight w:val="454" w:hRule="atLeast"/>
          <w:tblHeader w:val="0"/>
        </w:trPr>
        <w:tc>
          <w:tcPr>
            <w:shd w:fill="auto" w:val="clear"/>
            <w:vAlign w:val="center"/>
          </w:tcPr>
          <w:p w:rsidR="00000000" w:rsidDel="00000000" w:rsidP="00000000" w:rsidRDefault="00000000" w:rsidRPr="00000000" w14:paraId="00000FA3">
            <w:pPr>
              <w:jc w:val="center"/>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2044</w:t>
            </w:r>
          </w:p>
        </w:tc>
        <w:tc>
          <w:tcPr>
            <w:shd w:fill="auto" w:val="clear"/>
            <w:vAlign w:val="center"/>
          </w:tcPr>
          <w:p w:rsidR="00000000" w:rsidDel="00000000" w:rsidP="00000000" w:rsidRDefault="00000000" w:rsidRPr="00000000" w14:paraId="00000FA4">
            <w:pPr>
              <w:jc w:val="center"/>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56,920,320</w:t>
            </w:r>
          </w:p>
        </w:tc>
        <w:tc>
          <w:tcPr>
            <w:shd w:fill="auto" w:val="clear"/>
            <w:vAlign w:val="center"/>
          </w:tcPr>
          <w:p w:rsidR="00000000" w:rsidDel="00000000" w:rsidP="00000000" w:rsidRDefault="00000000" w:rsidRPr="00000000" w14:paraId="00000FA5">
            <w:pPr>
              <w:jc w:val="center"/>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$7,944,279,619.70</w:t>
            </w:r>
          </w:p>
        </w:tc>
        <w:tc>
          <w:tcPr>
            <w:shd w:fill="auto" w:val="clear"/>
            <w:vAlign w:val="bottom"/>
          </w:tcPr>
          <w:p w:rsidR="00000000" w:rsidDel="00000000" w:rsidP="00000000" w:rsidRDefault="00000000" w:rsidRPr="00000000" w14:paraId="00000FA6">
            <w:pPr>
              <w:jc w:val="center"/>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 $      1,366,223,219.79 </w:t>
            </w:r>
          </w:p>
        </w:tc>
        <w:tc>
          <w:tcPr>
            <w:shd w:fill="auto" w:val="clear"/>
            <w:vAlign w:val="center"/>
          </w:tcPr>
          <w:p w:rsidR="00000000" w:rsidDel="00000000" w:rsidP="00000000" w:rsidRDefault="00000000" w:rsidRPr="00000000" w14:paraId="00000FA7">
            <w:pPr>
              <w:jc w:val="center"/>
              <w:rPr>
                <w:rFonts w:ascii="Cambria" w:cs="Cambria" w:eastAsia="Cambria" w:hAnsi="Cambria"/>
                <w:b w:val="1"/>
                <w:sz w:val="20"/>
                <w:szCs w:val="20"/>
              </w:rPr>
            </w:pPr>
            <w:r w:rsidDel="00000000" w:rsidR="00000000" w:rsidRPr="00000000">
              <w:rPr>
                <w:rFonts w:ascii="Cambria" w:cs="Cambria" w:eastAsia="Cambria" w:hAnsi="Cambria"/>
                <w:sz w:val="20"/>
                <w:szCs w:val="20"/>
                <w:rtl w:val="0"/>
              </w:rPr>
              <w:t xml:space="preserve">5.81</w:t>
            </w:r>
            <w:r w:rsidDel="00000000" w:rsidR="00000000" w:rsidRPr="00000000">
              <w:rPr>
                <w:rtl w:val="0"/>
              </w:rPr>
            </w:r>
          </w:p>
        </w:tc>
      </w:tr>
      <w:tr>
        <w:trPr>
          <w:cantSplit w:val="0"/>
          <w:trHeight w:val="454" w:hRule="atLeast"/>
          <w:tblHeader w:val="0"/>
        </w:trPr>
        <w:tc>
          <w:tcPr>
            <w:shd w:fill="auto" w:val="clear"/>
            <w:vAlign w:val="center"/>
          </w:tcPr>
          <w:p w:rsidR="00000000" w:rsidDel="00000000" w:rsidP="00000000" w:rsidRDefault="00000000" w:rsidRPr="00000000" w14:paraId="00000FA8">
            <w:pPr>
              <w:jc w:val="center"/>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2045</w:t>
            </w:r>
          </w:p>
        </w:tc>
        <w:tc>
          <w:tcPr>
            <w:shd w:fill="auto" w:val="clear"/>
            <w:vAlign w:val="center"/>
          </w:tcPr>
          <w:p w:rsidR="00000000" w:rsidDel="00000000" w:rsidP="00000000" w:rsidRDefault="00000000" w:rsidRPr="00000000" w14:paraId="00000FA9">
            <w:pPr>
              <w:jc w:val="center"/>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56,764,800</w:t>
            </w:r>
          </w:p>
        </w:tc>
        <w:tc>
          <w:tcPr>
            <w:shd w:fill="auto" w:val="clear"/>
            <w:vAlign w:val="center"/>
          </w:tcPr>
          <w:p w:rsidR="00000000" w:rsidDel="00000000" w:rsidP="00000000" w:rsidRDefault="00000000" w:rsidRPr="00000000" w14:paraId="00000FAA">
            <w:pPr>
              <w:jc w:val="center"/>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$8,075,631,751.47</w:t>
            </w:r>
          </w:p>
        </w:tc>
        <w:tc>
          <w:tcPr>
            <w:shd w:fill="auto" w:val="clear"/>
            <w:vAlign w:val="bottom"/>
          </w:tcPr>
          <w:p w:rsidR="00000000" w:rsidDel="00000000" w:rsidP="00000000" w:rsidRDefault="00000000" w:rsidRPr="00000000" w14:paraId="00000FAB">
            <w:pPr>
              <w:jc w:val="center"/>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 $      1,346,148,585.60 </w:t>
            </w:r>
          </w:p>
        </w:tc>
        <w:tc>
          <w:tcPr>
            <w:shd w:fill="auto" w:val="clear"/>
            <w:vAlign w:val="center"/>
          </w:tcPr>
          <w:p w:rsidR="00000000" w:rsidDel="00000000" w:rsidP="00000000" w:rsidRDefault="00000000" w:rsidRPr="00000000" w14:paraId="00000FAC">
            <w:pPr>
              <w:jc w:val="center"/>
              <w:rPr>
                <w:rFonts w:ascii="Cambria" w:cs="Cambria" w:eastAsia="Cambria" w:hAnsi="Cambria"/>
                <w:b w:val="1"/>
                <w:sz w:val="20"/>
                <w:szCs w:val="20"/>
              </w:rPr>
            </w:pPr>
            <w:r w:rsidDel="00000000" w:rsidR="00000000" w:rsidRPr="00000000">
              <w:rPr>
                <w:rFonts w:ascii="Cambria" w:cs="Cambria" w:eastAsia="Cambria" w:hAnsi="Cambria"/>
                <w:sz w:val="20"/>
                <w:szCs w:val="20"/>
                <w:rtl w:val="0"/>
              </w:rPr>
              <w:t xml:space="preserve">6.00</w:t>
            </w:r>
            <w:r w:rsidDel="00000000" w:rsidR="00000000" w:rsidRPr="00000000">
              <w:rPr>
                <w:rtl w:val="0"/>
              </w:rPr>
            </w:r>
          </w:p>
        </w:tc>
      </w:tr>
      <w:tr>
        <w:trPr>
          <w:cantSplit w:val="0"/>
          <w:trHeight w:val="454" w:hRule="atLeast"/>
          <w:tblHeader w:val="0"/>
        </w:trPr>
        <w:tc>
          <w:tcPr>
            <w:shd w:fill="auto" w:val="clear"/>
            <w:vAlign w:val="center"/>
          </w:tcPr>
          <w:p w:rsidR="00000000" w:rsidDel="00000000" w:rsidP="00000000" w:rsidRDefault="00000000" w:rsidRPr="00000000" w14:paraId="00000FAD">
            <w:pPr>
              <w:jc w:val="center"/>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2046</w:t>
            </w:r>
          </w:p>
        </w:tc>
        <w:tc>
          <w:tcPr>
            <w:shd w:fill="auto" w:val="clear"/>
            <w:vAlign w:val="center"/>
          </w:tcPr>
          <w:p w:rsidR="00000000" w:rsidDel="00000000" w:rsidP="00000000" w:rsidRDefault="00000000" w:rsidRPr="00000000" w14:paraId="00000FAE">
            <w:pPr>
              <w:jc w:val="center"/>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56,764,800</w:t>
            </w:r>
          </w:p>
        </w:tc>
        <w:tc>
          <w:tcPr>
            <w:shd w:fill="auto" w:val="clear"/>
            <w:vAlign w:val="center"/>
          </w:tcPr>
          <w:p w:rsidR="00000000" w:rsidDel="00000000" w:rsidP="00000000" w:rsidRDefault="00000000" w:rsidRPr="00000000" w14:paraId="00000FAF">
            <w:pPr>
              <w:jc w:val="center"/>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$8,211,203,787.64</w:t>
            </w:r>
          </w:p>
        </w:tc>
        <w:tc>
          <w:tcPr>
            <w:shd w:fill="auto" w:val="clear"/>
            <w:vAlign w:val="bottom"/>
          </w:tcPr>
          <w:p w:rsidR="00000000" w:rsidDel="00000000" w:rsidP="00000000" w:rsidRDefault="00000000" w:rsidRPr="00000000" w14:paraId="00000FB0">
            <w:pPr>
              <w:jc w:val="center"/>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 $      1,326,982,001.92 </w:t>
            </w:r>
          </w:p>
        </w:tc>
        <w:tc>
          <w:tcPr>
            <w:shd w:fill="auto" w:val="clear"/>
            <w:vAlign w:val="center"/>
          </w:tcPr>
          <w:p w:rsidR="00000000" w:rsidDel="00000000" w:rsidP="00000000" w:rsidRDefault="00000000" w:rsidRPr="00000000" w14:paraId="00000FB1">
            <w:pPr>
              <w:jc w:val="center"/>
              <w:rPr>
                <w:rFonts w:ascii="Cambria" w:cs="Cambria" w:eastAsia="Cambria" w:hAnsi="Cambria"/>
                <w:b w:val="1"/>
                <w:sz w:val="20"/>
                <w:szCs w:val="20"/>
              </w:rPr>
            </w:pPr>
            <w:r w:rsidDel="00000000" w:rsidR="00000000" w:rsidRPr="00000000">
              <w:rPr>
                <w:rFonts w:ascii="Cambria" w:cs="Cambria" w:eastAsia="Cambria" w:hAnsi="Cambria"/>
                <w:sz w:val="20"/>
                <w:szCs w:val="20"/>
                <w:rtl w:val="0"/>
              </w:rPr>
              <w:t xml:space="preserve">6.19</w:t>
            </w:r>
            <w:r w:rsidDel="00000000" w:rsidR="00000000" w:rsidRPr="00000000">
              <w:rPr>
                <w:rtl w:val="0"/>
              </w:rPr>
            </w:r>
          </w:p>
        </w:tc>
      </w:tr>
      <w:tr>
        <w:trPr>
          <w:cantSplit w:val="0"/>
          <w:trHeight w:val="454" w:hRule="atLeast"/>
          <w:tblHeader w:val="0"/>
        </w:trPr>
        <w:tc>
          <w:tcPr>
            <w:shd w:fill="auto" w:val="clear"/>
            <w:vAlign w:val="center"/>
          </w:tcPr>
          <w:p w:rsidR="00000000" w:rsidDel="00000000" w:rsidP="00000000" w:rsidRDefault="00000000" w:rsidRPr="00000000" w14:paraId="00000FB2">
            <w:pPr>
              <w:jc w:val="center"/>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2047</w:t>
            </w:r>
          </w:p>
        </w:tc>
        <w:tc>
          <w:tcPr>
            <w:shd w:fill="auto" w:val="clear"/>
            <w:vAlign w:val="center"/>
          </w:tcPr>
          <w:p w:rsidR="00000000" w:rsidDel="00000000" w:rsidP="00000000" w:rsidRDefault="00000000" w:rsidRPr="00000000" w14:paraId="00000FB3">
            <w:pPr>
              <w:jc w:val="center"/>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56,764,800</w:t>
            </w:r>
          </w:p>
        </w:tc>
        <w:tc>
          <w:tcPr>
            <w:shd w:fill="auto" w:val="clear"/>
            <w:vAlign w:val="center"/>
          </w:tcPr>
          <w:p w:rsidR="00000000" w:rsidDel="00000000" w:rsidP="00000000" w:rsidRDefault="00000000" w:rsidRPr="00000000" w14:paraId="00000FB4">
            <w:pPr>
              <w:jc w:val="center"/>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$8,346,775,823.82</w:t>
            </w:r>
          </w:p>
        </w:tc>
        <w:tc>
          <w:tcPr>
            <w:shd w:fill="auto" w:val="clear"/>
            <w:vAlign w:val="bottom"/>
          </w:tcPr>
          <w:p w:rsidR="00000000" w:rsidDel="00000000" w:rsidP="00000000" w:rsidRDefault="00000000" w:rsidRPr="00000000" w14:paraId="00000FB5">
            <w:pPr>
              <w:jc w:val="center"/>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 $      1,306,330,542.75 </w:t>
            </w:r>
          </w:p>
        </w:tc>
        <w:tc>
          <w:tcPr>
            <w:shd w:fill="auto" w:val="clear"/>
            <w:vAlign w:val="center"/>
          </w:tcPr>
          <w:p w:rsidR="00000000" w:rsidDel="00000000" w:rsidP="00000000" w:rsidRDefault="00000000" w:rsidRPr="00000000" w14:paraId="00000FB6">
            <w:pPr>
              <w:jc w:val="center"/>
              <w:rPr>
                <w:rFonts w:ascii="Cambria" w:cs="Cambria" w:eastAsia="Cambria" w:hAnsi="Cambria"/>
                <w:b w:val="1"/>
                <w:sz w:val="20"/>
                <w:szCs w:val="20"/>
              </w:rPr>
            </w:pPr>
            <w:r w:rsidDel="00000000" w:rsidR="00000000" w:rsidRPr="00000000">
              <w:rPr>
                <w:rFonts w:ascii="Cambria" w:cs="Cambria" w:eastAsia="Cambria" w:hAnsi="Cambria"/>
                <w:sz w:val="20"/>
                <w:szCs w:val="20"/>
                <w:rtl w:val="0"/>
              </w:rPr>
              <w:t xml:space="preserve">6.39</w:t>
            </w:r>
            <w:r w:rsidDel="00000000" w:rsidR="00000000" w:rsidRPr="00000000">
              <w:rPr>
                <w:rtl w:val="0"/>
              </w:rPr>
            </w:r>
          </w:p>
        </w:tc>
      </w:tr>
      <w:tr>
        <w:trPr>
          <w:cantSplit w:val="0"/>
          <w:trHeight w:val="454" w:hRule="atLeast"/>
          <w:tblHeader w:val="0"/>
        </w:trPr>
        <w:tc>
          <w:tcPr>
            <w:shd w:fill="auto" w:val="clear"/>
            <w:vAlign w:val="center"/>
          </w:tcPr>
          <w:p w:rsidR="00000000" w:rsidDel="00000000" w:rsidP="00000000" w:rsidRDefault="00000000" w:rsidRPr="00000000" w14:paraId="00000FB7">
            <w:pPr>
              <w:jc w:val="center"/>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2048</w:t>
            </w:r>
          </w:p>
        </w:tc>
        <w:tc>
          <w:tcPr>
            <w:shd w:fill="auto" w:val="clear"/>
            <w:vAlign w:val="center"/>
          </w:tcPr>
          <w:p w:rsidR="00000000" w:rsidDel="00000000" w:rsidP="00000000" w:rsidRDefault="00000000" w:rsidRPr="00000000" w14:paraId="00000FB8">
            <w:pPr>
              <w:jc w:val="center"/>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56,920,320</w:t>
            </w:r>
          </w:p>
        </w:tc>
        <w:tc>
          <w:tcPr>
            <w:shd w:fill="auto" w:val="clear"/>
            <w:vAlign w:val="center"/>
          </w:tcPr>
          <w:p w:rsidR="00000000" w:rsidDel="00000000" w:rsidP="00000000" w:rsidRDefault="00000000" w:rsidRPr="00000000" w14:paraId="00000FB9">
            <w:pPr>
              <w:jc w:val="center"/>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$8,486,567,764.40</w:t>
            </w:r>
          </w:p>
        </w:tc>
        <w:tc>
          <w:tcPr>
            <w:shd w:fill="auto" w:val="clear"/>
            <w:vAlign w:val="bottom"/>
          </w:tcPr>
          <w:p w:rsidR="00000000" w:rsidDel="00000000" w:rsidP="00000000" w:rsidRDefault="00000000" w:rsidRPr="00000000" w14:paraId="00000FBA">
            <w:pPr>
              <w:jc w:val="center"/>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 $      1,286,205,118.57 </w:t>
            </w:r>
          </w:p>
        </w:tc>
        <w:tc>
          <w:tcPr>
            <w:shd w:fill="auto" w:val="clear"/>
            <w:vAlign w:val="center"/>
          </w:tcPr>
          <w:p w:rsidR="00000000" w:rsidDel="00000000" w:rsidP="00000000" w:rsidRDefault="00000000" w:rsidRPr="00000000" w14:paraId="00000FBB">
            <w:pPr>
              <w:jc w:val="center"/>
              <w:rPr>
                <w:rFonts w:ascii="Cambria" w:cs="Cambria" w:eastAsia="Cambria" w:hAnsi="Cambria"/>
                <w:b w:val="1"/>
                <w:sz w:val="20"/>
                <w:szCs w:val="20"/>
              </w:rPr>
            </w:pPr>
            <w:r w:rsidDel="00000000" w:rsidR="00000000" w:rsidRPr="00000000">
              <w:rPr>
                <w:rFonts w:ascii="Cambria" w:cs="Cambria" w:eastAsia="Cambria" w:hAnsi="Cambria"/>
                <w:sz w:val="20"/>
                <w:szCs w:val="20"/>
                <w:rtl w:val="0"/>
              </w:rPr>
              <w:t xml:space="preserve">6.60</w:t>
            </w:r>
            <w:r w:rsidDel="00000000" w:rsidR="00000000" w:rsidRPr="00000000">
              <w:rPr>
                <w:rtl w:val="0"/>
              </w:rPr>
            </w:r>
          </w:p>
        </w:tc>
      </w:tr>
      <w:tr>
        <w:trPr>
          <w:cantSplit w:val="0"/>
          <w:trHeight w:val="454" w:hRule="atLeast"/>
          <w:tblHeader w:val="0"/>
        </w:trPr>
        <w:tc>
          <w:tcPr>
            <w:shd w:fill="auto" w:val="clear"/>
            <w:vAlign w:val="center"/>
          </w:tcPr>
          <w:p w:rsidR="00000000" w:rsidDel="00000000" w:rsidP="00000000" w:rsidRDefault="00000000" w:rsidRPr="00000000" w14:paraId="00000FBC">
            <w:pPr>
              <w:jc w:val="center"/>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2049</w:t>
            </w:r>
          </w:p>
        </w:tc>
        <w:tc>
          <w:tcPr>
            <w:shd w:fill="auto" w:val="clear"/>
            <w:vAlign w:val="center"/>
          </w:tcPr>
          <w:p w:rsidR="00000000" w:rsidDel="00000000" w:rsidP="00000000" w:rsidRDefault="00000000" w:rsidRPr="00000000" w14:paraId="00000FBD">
            <w:pPr>
              <w:jc w:val="center"/>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56,764,800</w:t>
            </w:r>
          </w:p>
        </w:tc>
        <w:tc>
          <w:tcPr>
            <w:shd w:fill="auto" w:val="clear"/>
            <w:vAlign w:val="center"/>
          </w:tcPr>
          <w:p w:rsidR="00000000" w:rsidDel="00000000" w:rsidP="00000000" w:rsidRDefault="00000000" w:rsidRPr="00000000" w14:paraId="00000FBE">
            <w:pPr>
              <w:jc w:val="center"/>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$8,617,919,896.17</w:t>
            </w:r>
          </w:p>
        </w:tc>
        <w:tc>
          <w:tcPr>
            <w:shd w:fill="auto" w:val="clear"/>
            <w:vAlign w:val="bottom"/>
          </w:tcPr>
          <w:p w:rsidR="00000000" w:rsidDel="00000000" w:rsidP="00000000" w:rsidRDefault="00000000" w:rsidRPr="00000000" w14:paraId="00000FBF">
            <w:pPr>
              <w:jc w:val="center"/>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 $      1,260,815,349.70 </w:t>
            </w:r>
          </w:p>
        </w:tc>
        <w:tc>
          <w:tcPr>
            <w:shd w:fill="auto" w:val="clear"/>
            <w:vAlign w:val="center"/>
          </w:tcPr>
          <w:p w:rsidR="00000000" w:rsidDel="00000000" w:rsidP="00000000" w:rsidRDefault="00000000" w:rsidRPr="00000000" w14:paraId="00000FC0">
            <w:pPr>
              <w:jc w:val="center"/>
              <w:rPr>
                <w:rFonts w:ascii="Cambria" w:cs="Cambria" w:eastAsia="Cambria" w:hAnsi="Cambria"/>
                <w:b w:val="1"/>
                <w:sz w:val="20"/>
                <w:szCs w:val="20"/>
              </w:rPr>
            </w:pPr>
            <w:r w:rsidDel="00000000" w:rsidR="00000000" w:rsidRPr="00000000">
              <w:rPr>
                <w:rFonts w:ascii="Cambria" w:cs="Cambria" w:eastAsia="Cambria" w:hAnsi="Cambria"/>
                <w:sz w:val="20"/>
                <w:szCs w:val="20"/>
                <w:rtl w:val="0"/>
              </w:rPr>
              <w:t xml:space="preserve">6.84</w:t>
            </w:r>
            <w:r w:rsidDel="00000000" w:rsidR="00000000" w:rsidRPr="00000000">
              <w:rPr>
                <w:rtl w:val="0"/>
              </w:rPr>
            </w:r>
          </w:p>
        </w:tc>
      </w:tr>
      <w:tr>
        <w:trPr>
          <w:cantSplit w:val="0"/>
          <w:trHeight w:val="454" w:hRule="atLeast"/>
          <w:tblHeader w:val="0"/>
        </w:trPr>
        <w:tc>
          <w:tcPr>
            <w:shd w:fill="auto" w:val="clear"/>
            <w:vAlign w:val="center"/>
          </w:tcPr>
          <w:p w:rsidR="00000000" w:rsidDel="00000000" w:rsidP="00000000" w:rsidRDefault="00000000" w:rsidRPr="00000000" w14:paraId="00000FC1">
            <w:pPr>
              <w:jc w:val="center"/>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2050</w:t>
            </w:r>
          </w:p>
        </w:tc>
        <w:tc>
          <w:tcPr>
            <w:shd w:fill="auto" w:val="clear"/>
            <w:vAlign w:val="center"/>
          </w:tcPr>
          <w:p w:rsidR="00000000" w:rsidDel="00000000" w:rsidP="00000000" w:rsidRDefault="00000000" w:rsidRPr="00000000" w14:paraId="00000FC2">
            <w:pPr>
              <w:jc w:val="center"/>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56,764,800</w:t>
            </w:r>
          </w:p>
        </w:tc>
        <w:tc>
          <w:tcPr>
            <w:shd w:fill="auto" w:val="clear"/>
            <w:vAlign w:val="center"/>
          </w:tcPr>
          <w:p w:rsidR="00000000" w:rsidDel="00000000" w:rsidP="00000000" w:rsidRDefault="00000000" w:rsidRPr="00000000" w14:paraId="00000FC3">
            <w:pPr>
              <w:jc w:val="center"/>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$8,753,491,932.35</w:t>
            </w:r>
          </w:p>
        </w:tc>
        <w:tc>
          <w:tcPr>
            <w:shd w:fill="auto" w:val="clear"/>
            <w:vAlign w:val="bottom"/>
          </w:tcPr>
          <w:p w:rsidR="00000000" w:rsidDel="00000000" w:rsidP="00000000" w:rsidRDefault="00000000" w:rsidRPr="00000000" w14:paraId="00000FC4">
            <w:pPr>
              <w:jc w:val="center"/>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 $      1,250,263,038.72 </w:t>
            </w:r>
          </w:p>
        </w:tc>
        <w:tc>
          <w:tcPr>
            <w:shd w:fill="auto" w:val="clear"/>
            <w:vAlign w:val="center"/>
          </w:tcPr>
          <w:p w:rsidR="00000000" w:rsidDel="00000000" w:rsidP="00000000" w:rsidRDefault="00000000" w:rsidRPr="00000000" w14:paraId="00000FC5">
            <w:pPr>
              <w:jc w:val="center"/>
              <w:rPr>
                <w:rFonts w:ascii="Cambria" w:cs="Cambria" w:eastAsia="Cambria" w:hAnsi="Cambria"/>
                <w:b w:val="1"/>
                <w:sz w:val="20"/>
                <w:szCs w:val="20"/>
              </w:rPr>
            </w:pPr>
            <w:r w:rsidDel="00000000" w:rsidR="00000000" w:rsidRPr="00000000">
              <w:rPr>
                <w:rFonts w:ascii="Cambria" w:cs="Cambria" w:eastAsia="Cambria" w:hAnsi="Cambria"/>
                <w:sz w:val="20"/>
                <w:szCs w:val="20"/>
                <w:rtl w:val="0"/>
              </w:rPr>
              <w:t xml:space="preserve">7.00</w:t>
            </w:r>
            <w:r w:rsidDel="00000000" w:rsidR="00000000" w:rsidRPr="00000000">
              <w:rPr>
                <w:rtl w:val="0"/>
              </w:rPr>
            </w:r>
          </w:p>
        </w:tc>
      </w:tr>
      <w:tr>
        <w:trPr>
          <w:cantSplit w:val="0"/>
          <w:trHeight w:val="454" w:hRule="atLeast"/>
          <w:tblHeader w:val="0"/>
        </w:trPr>
        <w:tc>
          <w:tcPr>
            <w:shd w:fill="auto" w:val="clear"/>
            <w:vAlign w:val="center"/>
          </w:tcPr>
          <w:p w:rsidR="00000000" w:rsidDel="00000000" w:rsidP="00000000" w:rsidRDefault="00000000" w:rsidRPr="00000000" w14:paraId="00000FC6">
            <w:pPr>
              <w:jc w:val="center"/>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2051</w:t>
            </w:r>
          </w:p>
        </w:tc>
        <w:tc>
          <w:tcPr>
            <w:shd w:fill="auto" w:val="clear"/>
            <w:vAlign w:val="center"/>
          </w:tcPr>
          <w:p w:rsidR="00000000" w:rsidDel="00000000" w:rsidP="00000000" w:rsidRDefault="00000000" w:rsidRPr="00000000" w14:paraId="00000FC7">
            <w:pPr>
              <w:jc w:val="center"/>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56,764,800</w:t>
            </w:r>
          </w:p>
        </w:tc>
        <w:tc>
          <w:tcPr>
            <w:shd w:fill="auto" w:val="clear"/>
            <w:vAlign w:val="center"/>
          </w:tcPr>
          <w:p w:rsidR="00000000" w:rsidDel="00000000" w:rsidP="00000000" w:rsidRDefault="00000000" w:rsidRPr="00000000" w14:paraId="00000FC8">
            <w:pPr>
              <w:jc w:val="center"/>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$8,889,063,968.53</w:t>
            </w:r>
          </w:p>
        </w:tc>
        <w:tc>
          <w:tcPr>
            <w:shd w:fill="auto" w:val="clear"/>
            <w:vAlign w:val="bottom"/>
          </w:tcPr>
          <w:p w:rsidR="00000000" w:rsidDel="00000000" w:rsidP="00000000" w:rsidRDefault="00000000" w:rsidRPr="00000000" w14:paraId="00000FC9">
            <w:pPr>
              <w:jc w:val="center"/>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 $      1,210,043,523.97 </w:t>
            </w:r>
          </w:p>
        </w:tc>
        <w:tc>
          <w:tcPr>
            <w:shd w:fill="auto" w:val="clear"/>
            <w:vAlign w:val="center"/>
          </w:tcPr>
          <w:p w:rsidR="00000000" w:rsidDel="00000000" w:rsidP="00000000" w:rsidRDefault="00000000" w:rsidRPr="00000000" w14:paraId="00000FCA">
            <w:pPr>
              <w:jc w:val="center"/>
              <w:rPr>
                <w:rFonts w:ascii="Cambria" w:cs="Cambria" w:eastAsia="Cambria" w:hAnsi="Cambria"/>
                <w:b w:val="1"/>
                <w:sz w:val="20"/>
                <w:szCs w:val="20"/>
              </w:rPr>
            </w:pPr>
            <w:r w:rsidDel="00000000" w:rsidR="00000000" w:rsidRPr="00000000">
              <w:rPr>
                <w:rFonts w:ascii="Cambria" w:cs="Cambria" w:eastAsia="Cambria" w:hAnsi="Cambria"/>
                <w:sz w:val="20"/>
                <w:szCs w:val="20"/>
                <w:rtl w:val="0"/>
              </w:rPr>
              <w:t xml:space="preserve">7.35</w:t>
            </w:r>
            <w:r w:rsidDel="00000000" w:rsidR="00000000" w:rsidRPr="00000000">
              <w:rPr>
                <w:rtl w:val="0"/>
              </w:rPr>
            </w:r>
          </w:p>
        </w:tc>
      </w:tr>
      <w:tr>
        <w:trPr>
          <w:cantSplit w:val="0"/>
          <w:trHeight w:val="454" w:hRule="atLeast"/>
          <w:tblHeader w:val="0"/>
        </w:trPr>
        <w:tc>
          <w:tcPr>
            <w:shd w:fill="auto" w:val="clear"/>
            <w:vAlign w:val="center"/>
          </w:tcPr>
          <w:p w:rsidR="00000000" w:rsidDel="00000000" w:rsidP="00000000" w:rsidRDefault="00000000" w:rsidRPr="00000000" w14:paraId="00000FCB">
            <w:pPr>
              <w:jc w:val="center"/>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2052</w:t>
            </w:r>
          </w:p>
        </w:tc>
        <w:tc>
          <w:tcPr>
            <w:shd w:fill="auto" w:val="clear"/>
            <w:vAlign w:val="center"/>
          </w:tcPr>
          <w:p w:rsidR="00000000" w:rsidDel="00000000" w:rsidP="00000000" w:rsidRDefault="00000000" w:rsidRPr="00000000" w14:paraId="00000FCC">
            <w:pPr>
              <w:jc w:val="center"/>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56,920,320</w:t>
            </w:r>
          </w:p>
        </w:tc>
        <w:tc>
          <w:tcPr>
            <w:shd w:fill="auto" w:val="clear"/>
            <w:vAlign w:val="center"/>
          </w:tcPr>
          <w:p w:rsidR="00000000" w:rsidDel="00000000" w:rsidP="00000000" w:rsidRDefault="00000000" w:rsidRPr="00000000" w14:paraId="00000FCD">
            <w:pPr>
              <w:jc w:val="center"/>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$9,028,855,909.11</w:t>
            </w:r>
          </w:p>
        </w:tc>
        <w:tc>
          <w:tcPr>
            <w:shd w:fill="auto" w:val="clear"/>
            <w:vAlign w:val="bottom"/>
          </w:tcPr>
          <w:p w:rsidR="00000000" w:rsidDel="00000000" w:rsidP="00000000" w:rsidRDefault="00000000" w:rsidRPr="00000000" w14:paraId="00000FCE">
            <w:pPr>
              <w:jc w:val="center"/>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 $      1,184,352,296.06 </w:t>
            </w:r>
          </w:p>
        </w:tc>
        <w:tc>
          <w:tcPr>
            <w:shd w:fill="auto" w:val="clear"/>
            <w:vAlign w:val="center"/>
          </w:tcPr>
          <w:p w:rsidR="00000000" w:rsidDel="00000000" w:rsidP="00000000" w:rsidRDefault="00000000" w:rsidRPr="00000000" w14:paraId="00000FCF">
            <w:pPr>
              <w:jc w:val="center"/>
              <w:rPr>
                <w:rFonts w:ascii="Cambria" w:cs="Cambria" w:eastAsia="Cambria" w:hAnsi="Cambria"/>
                <w:b w:val="1"/>
                <w:sz w:val="20"/>
                <w:szCs w:val="20"/>
              </w:rPr>
            </w:pPr>
            <w:r w:rsidDel="00000000" w:rsidR="00000000" w:rsidRPr="00000000">
              <w:rPr>
                <w:rFonts w:ascii="Cambria" w:cs="Cambria" w:eastAsia="Cambria" w:hAnsi="Cambria"/>
                <w:sz w:val="20"/>
                <w:szCs w:val="20"/>
                <w:rtl w:val="0"/>
              </w:rPr>
              <w:t xml:space="preserve">7.62</w:t>
            </w:r>
            <w:r w:rsidDel="00000000" w:rsidR="00000000" w:rsidRPr="00000000">
              <w:rPr>
                <w:rtl w:val="0"/>
              </w:rPr>
            </w:r>
          </w:p>
        </w:tc>
      </w:tr>
      <w:tr>
        <w:trPr>
          <w:cantSplit w:val="0"/>
          <w:trHeight w:val="454" w:hRule="atLeast"/>
          <w:tblHeader w:val="0"/>
        </w:trPr>
        <w:tc>
          <w:tcPr>
            <w:shd w:fill="auto" w:val="clear"/>
            <w:vAlign w:val="center"/>
          </w:tcPr>
          <w:p w:rsidR="00000000" w:rsidDel="00000000" w:rsidP="00000000" w:rsidRDefault="00000000" w:rsidRPr="00000000" w14:paraId="00000FD0">
            <w:pPr>
              <w:jc w:val="center"/>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2053</w:t>
            </w:r>
          </w:p>
        </w:tc>
        <w:tc>
          <w:tcPr>
            <w:shd w:fill="auto" w:val="clear"/>
            <w:vAlign w:val="center"/>
          </w:tcPr>
          <w:p w:rsidR="00000000" w:rsidDel="00000000" w:rsidP="00000000" w:rsidRDefault="00000000" w:rsidRPr="00000000" w14:paraId="00000FD1">
            <w:pPr>
              <w:jc w:val="center"/>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56,764,800</w:t>
            </w:r>
          </w:p>
        </w:tc>
        <w:tc>
          <w:tcPr>
            <w:shd w:fill="auto" w:val="clear"/>
            <w:vAlign w:val="center"/>
          </w:tcPr>
          <w:p w:rsidR="00000000" w:rsidDel="00000000" w:rsidP="00000000" w:rsidRDefault="00000000" w:rsidRPr="00000000" w14:paraId="00000FD2">
            <w:pPr>
              <w:jc w:val="center"/>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$9,160,208,040.88</w:t>
            </w:r>
          </w:p>
        </w:tc>
        <w:tc>
          <w:tcPr>
            <w:shd w:fill="auto" w:val="clear"/>
            <w:vAlign w:val="bottom"/>
          </w:tcPr>
          <w:p w:rsidR="00000000" w:rsidDel="00000000" w:rsidP="00000000" w:rsidRDefault="00000000" w:rsidRPr="00000000" w14:paraId="00000FD3">
            <w:pPr>
              <w:jc w:val="center"/>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 $      1,153,512,383.36 </w:t>
            </w:r>
          </w:p>
        </w:tc>
        <w:tc>
          <w:tcPr>
            <w:shd w:fill="auto" w:val="clear"/>
            <w:vAlign w:val="center"/>
          </w:tcPr>
          <w:p w:rsidR="00000000" w:rsidDel="00000000" w:rsidP="00000000" w:rsidRDefault="00000000" w:rsidRPr="00000000" w14:paraId="00000FD4">
            <w:pPr>
              <w:jc w:val="center"/>
              <w:rPr>
                <w:rFonts w:ascii="Cambria" w:cs="Cambria" w:eastAsia="Cambria" w:hAnsi="Cambria"/>
                <w:b w:val="1"/>
                <w:sz w:val="20"/>
                <w:szCs w:val="20"/>
              </w:rPr>
            </w:pPr>
            <w:r w:rsidDel="00000000" w:rsidR="00000000" w:rsidRPr="00000000">
              <w:rPr>
                <w:rFonts w:ascii="Cambria" w:cs="Cambria" w:eastAsia="Cambria" w:hAnsi="Cambria"/>
                <w:sz w:val="20"/>
                <w:szCs w:val="20"/>
                <w:rtl w:val="0"/>
              </w:rPr>
              <w:t xml:space="preserve">7.94</w:t>
            </w:r>
            <w:r w:rsidDel="00000000" w:rsidR="00000000" w:rsidRPr="00000000">
              <w:rPr>
                <w:rtl w:val="0"/>
              </w:rPr>
            </w:r>
          </w:p>
        </w:tc>
      </w:tr>
      <w:tr>
        <w:trPr>
          <w:cantSplit w:val="0"/>
          <w:trHeight w:val="454" w:hRule="atLeast"/>
          <w:tblHeader w:val="0"/>
        </w:trPr>
        <w:tc>
          <w:tcPr>
            <w:shd w:fill="auto" w:val="clear"/>
            <w:vAlign w:val="center"/>
          </w:tcPr>
          <w:p w:rsidR="00000000" w:rsidDel="00000000" w:rsidP="00000000" w:rsidRDefault="00000000" w:rsidRPr="00000000" w14:paraId="00000FD5">
            <w:pPr>
              <w:jc w:val="center"/>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2054</w:t>
            </w:r>
          </w:p>
        </w:tc>
        <w:tc>
          <w:tcPr>
            <w:shd w:fill="auto" w:val="clear"/>
            <w:vAlign w:val="center"/>
          </w:tcPr>
          <w:p w:rsidR="00000000" w:rsidDel="00000000" w:rsidP="00000000" w:rsidRDefault="00000000" w:rsidRPr="00000000" w14:paraId="00000FD6">
            <w:pPr>
              <w:jc w:val="center"/>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56,764,800</w:t>
            </w:r>
          </w:p>
        </w:tc>
        <w:tc>
          <w:tcPr>
            <w:shd w:fill="auto" w:val="clear"/>
            <w:vAlign w:val="center"/>
          </w:tcPr>
          <w:p w:rsidR="00000000" w:rsidDel="00000000" w:rsidP="00000000" w:rsidRDefault="00000000" w:rsidRPr="00000000" w14:paraId="00000FD7">
            <w:pPr>
              <w:jc w:val="center"/>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$9,295,780,077.05</w:t>
            </w:r>
          </w:p>
        </w:tc>
        <w:tc>
          <w:tcPr>
            <w:shd w:fill="auto" w:val="clear"/>
            <w:vAlign w:val="bottom"/>
          </w:tcPr>
          <w:p w:rsidR="00000000" w:rsidDel="00000000" w:rsidP="00000000" w:rsidRDefault="00000000" w:rsidRPr="00000000" w14:paraId="00000FD8">
            <w:pPr>
              <w:jc w:val="center"/>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 $          590,512,289.74 </w:t>
            </w:r>
          </w:p>
        </w:tc>
        <w:tc>
          <w:tcPr>
            <w:shd w:fill="auto" w:val="clear"/>
            <w:vAlign w:val="center"/>
          </w:tcPr>
          <w:p w:rsidR="00000000" w:rsidDel="00000000" w:rsidP="00000000" w:rsidRDefault="00000000" w:rsidRPr="00000000" w14:paraId="00000FD9">
            <w:pPr>
              <w:jc w:val="center"/>
              <w:rPr>
                <w:rFonts w:ascii="Cambria" w:cs="Cambria" w:eastAsia="Cambria" w:hAnsi="Cambria"/>
                <w:b w:val="1"/>
                <w:sz w:val="20"/>
                <w:szCs w:val="20"/>
              </w:rPr>
            </w:pPr>
            <w:r w:rsidDel="00000000" w:rsidR="00000000" w:rsidRPr="00000000">
              <w:rPr>
                <w:rFonts w:ascii="Cambria" w:cs="Cambria" w:eastAsia="Cambria" w:hAnsi="Cambria"/>
                <w:sz w:val="20"/>
                <w:szCs w:val="20"/>
                <w:rtl w:val="0"/>
              </w:rPr>
              <w:t xml:space="preserve">15.74</w:t>
            </w:r>
            <w:r w:rsidDel="00000000" w:rsidR="00000000" w:rsidRPr="00000000">
              <w:rPr>
                <w:rtl w:val="0"/>
              </w:rPr>
            </w:r>
          </w:p>
        </w:tc>
      </w:tr>
      <w:tr>
        <w:trPr>
          <w:cantSplit w:val="0"/>
          <w:trHeight w:val="454" w:hRule="atLeast"/>
          <w:tblHeader w:val="0"/>
        </w:trPr>
        <w:tc>
          <w:tcPr>
            <w:shd w:fill="auto" w:val="clear"/>
            <w:vAlign w:val="center"/>
          </w:tcPr>
          <w:p w:rsidR="00000000" w:rsidDel="00000000" w:rsidP="00000000" w:rsidRDefault="00000000" w:rsidRPr="00000000" w14:paraId="00000FDA">
            <w:pPr>
              <w:jc w:val="center"/>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2055</w:t>
            </w:r>
          </w:p>
        </w:tc>
        <w:tc>
          <w:tcPr>
            <w:shd w:fill="auto" w:val="clear"/>
            <w:vAlign w:val="center"/>
          </w:tcPr>
          <w:p w:rsidR="00000000" w:rsidDel="00000000" w:rsidP="00000000" w:rsidRDefault="00000000" w:rsidRPr="00000000" w14:paraId="00000FDB">
            <w:pPr>
              <w:jc w:val="center"/>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56,764,800</w:t>
            </w:r>
          </w:p>
        </w:tc>
        <w:tc>
          <w:tcPr>
            <w:shd w:fill="auto" w:val="clear"/>
            <w:vAlign w:val="center"/>
          </w:tcPr>
          <w:p w:rsidR="00000000" w:rsidDel="00000000" w:rsidP="00000000" w:rsidRDefault="00000000" w:rsidRPr="00000000" w14:paraId="00000FDC">
            <w:pPr>
              <w:jc w:val="center"/>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$9,431,352,113.23</w:t>
            </w:r>
          </w:p>
        </w:tc>
        <w:tc>
          <w:tcPr>
            <w:shd w:fill="auto" w:val="clear"/>
            <w:vAlign w:val="bottom"/>
          </w:tcPr>
          <w:p w:rsidR="00000000" w:rsidDel="00000000" w:rsidP="00000000" w:rsidRDefault="00000000" w:rsidRPr="00000000" w14:paraId="00000FDD">
            <w:pPr>
              <w:jc w:val="center"/>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 $          540,892,715.73 </w:t>
            </w:r>
          </w:p>
        </w:tc>
        <w:tc>
          <w:tcPr>
            <w:shd w:fill="auto" w:val="clear"/>
            <w:vAlign w:val="center"/>
          </w:tcPr>
          <w:p w:rsidR="00000000" w:rsidDel="00000000" w:rsidP="00000000" w:rsidRDefault="00000000" w:rsidRPr="00000000" w14:paraId="00000FDE">
            <w:pPr>
              <w:jc w:val="center"/>
              <w:rPr>
                <w:rFonts w:ascii="Cambria" w:cs="Cambria" w:eastAsia="Cambria" w:hAnsi="Cambria"/>
                <w:b w:val="1"/>
                <w:sz w:val="20"/>
                <w:szCs w:val="20"/>
              </w:rPr>
            </w:pPr>
            <w:r w:rsidDel="00000000" w:rsidR="00000000" w:rsidRPr="00000000">
              <w:rPr>
                <w:rFonts w:ascii="Cambria" w:cs="Cambria" w:eastAsia="Cambria" w:hAnsi="Cambria"/>
                <w:sz w:val="20"/>
                <w:szCs w:val="20"/>
                <w:rtl w:val="0"/>
              </w:rPr>
              <w:t xml:space="preserve">17.44</w:t>
            </w:r>
            <w:r w:rsidDel="00000000" w:rsidR="00000000" w:rsidRPr="00000000">
              <w:rPr>
                <w:rtl w:val="0"/>
              </w:rPr>
            </w:r>
          </w:p>
        </w:tc>
      </w:tr>
      <w:tr>
        <w:trPr>
          <w:cantSplit w:val="0"/>
          <w:trHeight w:val="454" w:hRule="atLeast"/>
          <w:tblHeader w:val="0"/>
        </w:trPr>
        <w:tc>
          <w:tcPr>
            <w:shd w:fill="auto" w:val="clear"/>
            <w:vAlign w:val="center"/>
          </w:tcPr>
          <w:p w:rsidR="00000000" w:rsidDel="00000000" w:rsidP="00000000" w:rsidRDefault="00000000" w:rsidRPr="00000000" w14:paraId="00000FDF">
            <w:pPr>
              <w:jc w:val="center"/>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2056**</w:t>
            </w:r>
          </w:p>
        </w:tc>
        <w:tc>
          <w:tcPr>
            <w:shd w:fill="auto" w:val="clear"/>
            <w:vAlign w:val="center"/>
          </w:tcPr>
          <w:p w:rsidR="00000000" w:rsidDel="00000000" w:rsidP="00000000" w:rsidRDefault="00000000" w:rsidRPr="00000000" w14:paraId="00000FE0">
            <w:pPr>
              <w:jc w:val="center"/>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4,821,120</w:t>
            </w:r>
          </w:p>
        </w:tc>
        <w:tc>
          <w:tcPr>
            <w:shd w:fill="auto" w:val="clear"/>
            <w:vAlign w:val="center"/>
          </w:tcPr>
          <w:p w:rsidR="00000000" w:rsidDel="00000000" w:rsidP="00000000" w:rsidRDefault="00000000" w:rsidRPr="00000000" w14:paraId="00000FE1">
            <w:pPr>
              <w:jc w:val="center"/>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$789,540,885.21</w:t>
            </w:r>
          </w:p>
        </w:tc>
        <w:tc>
          <w:tcPr>
            <w:shd w:fill="auto" w:val="clear"/>
            <w:vAlign w:val="bottom"/>
          </w:tcPr>
          <w:p w:rsidR="00000000" w:rsidDel="00000000" w:rsidP="00000000" w:rsidRDefault="00000000" w:rsidRPr="00000000" w14:paraId="00000FE2">
            <w:pPr>
              <w:jc w:val="center"/>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 $             45,811,917.09 </w:t>
            </w:r>
          </w:p>
        </w:tc>
        <w:tc>
          <w:tcPr>
            <w:shd w:fill="auto" w:val="clear"/>
            <w:vAlign w:val="center"/>
          </w:tcPr>
          <w:p w:rsidR="00000000" w:rsidDel="00000000" w:rsidP="00000000" w:rsidRDefault="00000000" w:rsidRPr="00000000" w14:paraId="00000FE3">
            <w:pPr>
              <w:jc w:val="center"/>
              <w:rPr>
                <w:rFonts w:ascii="Cambria" w:cs="Cambria" w:eastAsia="Cambria" w:hAnsi="Cambria"/>
                <w:b w:val="1"/>
                <w:sz w:val="20"/>
                <w:szCs w:val="20"/>
              </w:rPr>
            </w:pPr>
            <w:r w:rsidDel="00000000" w:rsidR="00000000" w:rsidRPr="00000000">
              <w:rPr>
                <w:rFonts w:ascii="Cambria" w:cs="Cambria" w:eastAsia="Cambria" w:hAnsi="Cambria"/>
                <w:sz w:val="20"/>
                <w:szCs w:val="20"/>
                <w:rtl w:val="0"/>
              </w:rPr>
              <w:t xml:space="preserve">17.23</w:t>
            </w:r>
            <w:r w:rsidDel="00000000" w:rsidR="00000000" w:rsidRPr="00000000">
              <w:rPr>
                <w:rtl w:val="0"/>
              </w:rPr>
            </w:r>
          </w:p>
        </w:tc>
      </w:tr>
    </w:tbl>
    <w:p w:rsidR="00000000" w:rsidDel="00000000" w:rsidP="00000000" w:rsidRDefault="00000000" w:rsidRPr="00000000" w14:paraId="00000FE4">
      <w:pPr>
        <w:spacing w:line="360" w:lineRule="auto"/>
        <w:jc w:val="center"/>
        <w:rPr>
          <w:rFonts w:ascii="Cambria" w:cs="Cambria" w:eastAsia="Cambria" w:hAnsi="Cambria"/>
          <w:b w:val="1"/>
          <w:sz w:val="18"/>
          <w:szCs w:val="18"/>
        </w:rPr>
      </w:pPr>
      <w:r w:rsidDel="00000000" w:rsidR="00000000" w:rsidRPr="00000000">
        <w:rPr>
          <w:rtl w:val="0"/>
        </w:rPr>
      </w:r>
    </w:p>
    <w:p w:rsidR="00000000" w:rsidDel="00000000" w:rsidP="00000000" w:rsidRDefault="00000000" w:rsidRPr="00000000" w14:paraId="00000FE5">
      <w:pPr>
        <w:spacing w:line="360" w:lineRule="auto"/>
        <w:jc w:val="center"/>
        <w:rPr>
          <w:rFonts w:ascii="Cambria" w:cs="Cambria" w:eastAsia="Cambria" w:hAnsi="Cambria"/>
          <w:sz w:val="18"/>
          <w:szCs w:val="18"/>
        </w:rPr>
      </w:pPr>
      <w:r w:rsidDel="00000000" w:rsidR="00000000" w:rsidRPr="00000000">
        <w:rPr>
          <w:rFonts w:ascii="Cambria" w:cs="Cambria" w:eastAsia="Cambria" w:hAnsi="Cambria"/>
          <w:b w:val="1"/>
          <w:sz w:val="18"/>
          <w:szCs w:val="18"/>
          <w:rtl w:val="0"/>
        </w:rPr>
        <w:t xml:space="preserve">Fuente:</w:t>
      </w:r>
      <w:r w:rsidDel="00000000" w:rsidR="00000000" w:rsidRPr="00000000">
        <w:rPr>
          <w:rFonts w:ascii="Cambria" w:cs="Cambria" w:eastAsia="Cambria" w:hAnsi="Cambria"/>
          <w:sz w:val="18"/>
          <w:szCs w:val="18"/>
          <w:rtl w:val="0"/>
        </w:rPr>
        <w:t xml:space="preserve"> Elaboración propia.</w:t>
      </w:r>
    </w:p>
    <w:p w:rsidR="00000000" w:rsidDel="00000000" w:rsidP="00000000" w:rsidRDefault="00000000" w:rsidRPr="00000000" w14:paraId="00000FE6">
      <w:pPr>
        <w:spacing w:line="276" w:lineRule="auto"/>
        <w:jc w:val="both"/>
        <w:rPr>
          <w:rFonts w:ascii="Cambria" w:cs="Cambria" w:eastAsia="Cambria" w:hAnsi="Cambria"/>
          <w:sz w:val="20"/>
          <w:szCs w:val="20"/>
        </w:rPr>
      </w:pPr>
      <w:r w:rsidDel="00000000" w:rsidR="00000000" w:rsidRPr="00000000">
        <w:rPr>
          <w:rtl w:val="0"/>
        </w:rPr>
      </w:r>
    </w:p>
    <w:p w:rsidR="00000000" w:rsidDel="00000000" w:rsidP="00000000" w:rsidRDefault="00000000" w:rsidRPr="00000000" w14:paraId="00000FE7">
      <w:pPr>
        <w:spacing w:line="276" w:lineRule="auto"/>
        <w:jc w:val="both"/>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*Para el año 2029 únicamente se contemplan los meses de febrero a diciembre</w:t>
      </w:r>
    </w:p>
    <w:p w:rsidR="00000000" w:rsidDel="00000000" w:rsidP="00000000" w:rsidRDefault="00000000" w:rsidRPr="00000000" w14:paraId="00000FE8">
      <w:pPr>
        <w:spacing w:line="276" w:lineRule="auto"/>
        <w:jc w:val="both"/>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**Para el año 2056 únicamente se contempla el mes de enero</w:t>
      </w:r>
    </w:p>
    <w:p w:rsidR="00000000" w:rsidDel="00000000" w:rsidP="00000000" w:rsidRDefault="00000000" w:rsidRPr="00000000" w14:paraId="00000FE9">
      <w:pPr>
        <w:spacing w:line="360" w:lineRule="auto"/>
        <w:rPr>
          <w:rFonts w:ascii="Cambria" w:cs="Cambria" w:eastAsia="Cambria" w:hAnsi="Cambria"/>
        </w:rPr>
      </w:pPr>
      <w:r w:rsidDel="00000000" w:rsidR="00000000" w:rsidRPr="00000000">
        <w:rPr>
          <w:rtl w:val="0"/>
        </w:rPr>
      </w:r>
    </w:p>
    <w:p w:rsidR="00000000" w:rsidDel="00000000" w:rsidP="00000000" w:rsidRDefault="00000000" w:rsidRPr="00000000" w14:paraId="00000FEA">
      <w:pPr>
        <w:spacing w:line="360" w:lineRule="auto"/>
        <w:jc w:val="both"/>
        <w:rPr>
          <w:rFonts w:ascii="Cambria" w:cs="Cambria" w:eastAsia="Cambria" w:hAnsi="Cambria"/>
        </w:rPr>
      </w:pPr>
      <w:r w:rsidDel="00000000" w:rsidR="00000000" w:rsidRPr="00000000">
        <w:rPr>
          <w:rFonts w:ascii="Cambria" w:cs="Cambria" w:eastAsia="Cambria" w:hAnsi="Cambria"/>
          <w:rtl w:val="0"/>
        </w:rPr>
        <w:t xml:space="preserve">Los ingresos de la CEA se calcularon de la siguiente forma:</w:t>
      </w:r>
    </w:p>
    <w:p w:rsidR="00000000" w:rsidDel="00000000" w:rsidP="00000000" w:rsidRDefault="00000000" w:rsidRPr="00000000" w14:paraId="00000FEB">
      <w:pPr>
        <w:spacing w:line="360" w:lineRule="auto"/>
        <w:jc w:val="both"/>
        <w:rPr>
          <w:rFonts w:ascii="Cambria" w:cs="Cambria" w:eastAsia="Cambria" w:hAnsi="Cambria"/>
        </w:rPr>
      </w:pPr>
      <w:r w:rsidDel="00000000" w:rsidR="00000000" w:rsidRPr="00000000">
        <w:rPr>
          <w:rtl w:val="0"/>
        </w:rPr>
      </w:r>
    </w:p>
    <w:p w:rsidR="00000000" w:rsidDel="00000000" w:rsidP="00000000" w:rsidRDefault="00000000" w:rsidRPr="00000000" w14:paraId="00000FEC">
      <w:pPr>
        <w:keepNext w:val="0"/>
        <w:keepLines w:val="0"/>
        <w:pageBreakBefore w:val="0"/>
        <w:widowControl w:val="1"/>
        <w:numPr>
          <w:ilvl w:val="0"/>
          <w:numId w:val="17"/>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Cambria" w:cs="Cambria" w:eastAsia="Cambria" w:hAnsi="Cambria"/>
          <w:b w:val="0"/>
          <w:i w:val="0"/>
          <w:smallCaps w:val="0"/>
          <w:strike w:val="0"/>
          <w:color w:val="000000"/>
          <w:sz w:val="24"/>
          <w:szCs w:val="24"/>
          <w:u w:val="none"/>
          <w:shd w:fill="auto" w:val="clear"/>
          <w:vertAlign w:val="baseline"/>
        </w:rPr>
      </w:pPr>
      <w:r w:rsidDel="00000000" w:rsidR="00000000" w:rsidRPr="00000000">
        <w:rPr>
          <w:rFonts w:ascii="Cambria" w:cs="Cambria" w:eastAsia="Cambria" w:hAnsi="Cambria"/>
          <w:b w:val="0"/>
          <w:i w:val="0"/>
          <w:smallCaps w:val="0"/>
          <w:strike w:val="0"/>
          <w:color w:val="000000"/>
          <w:sz w:val="24"/>
          <w:szCs w:val="24"/>
          <w:u w:val="none"/>
          <w:shd w:fill="auto" w:val="clear"/>
          <w:vertAlign w:val="baseline"/>
          <w:rtl w:val="0"/>
        </w:rPr>
        <w:t xml:space="preserve">Ingresos por el Sistema Batán: Ingresos derivados del pago de derechos para el agua efectivamente entregada y paga en tomas a partir del inicio de operación del sistema.</w:t>
      </w:r>
    </w:p>
    <w:p w:rsidR="00000000" w:rsidDel="00000000" w:rsidP="00000000" w:rsidRDefault="00000000" w:rsidRPr="00000000" w14:paraId="00000FE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720" w:right="0" w:firstLine="0"/>
        <w:jc w:val="both"/>
        <w:rPr>
          <w:rFonts w:ascii="Cambria" w:cs="Cambria" w:eastAsia="Cambria" w:hAnsi="Cambria"/>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FEE">
      <w:pPr>
        <w:keepNext w:val="0"/>
        <w:keepLines w:val="0"/>
        <w:pageBreakBefore w:val="0"/>
        <w:widowControl w:val="1"/>
        <w:numPr>
          <w:ilvl w:val="0"/>
          <w:numId w:val="17"/>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Cambria" w:cs="Cambria" w:eastAsia="Cambria" w:hAnsi="Cambria"/>
          <w:b w:val="0"/>
          <w:i w:val="0"/>
          <w:smallCaps w:val="0"/>
          <w:strike w:val="0"/>
          <w:color w:val="000000"/>
          <w:sz w:val="24"/>
          <w:szCs w:val="24"/>
          <w:u w:val="none"/>
          <w:shd w:fill="auto" w:val="clear"/>
          <w:vertAlign w:val="baseline"/>
        </w:rPr>
      </w:pPr>
      <w:r w:rsidDel="00000000" w:rsidR="00000000" w:rsidRPr="00000000">
        <w:rPr>
          <w:rFonts w:ascii="Cambria" w:cs="Cambria" w:eastAsia="Cambria" w:hAnsi="Cambria"/>
          <w:b w:val="0"/>
          <w:i w:val="0"/>
          <w:smallCaps w:val="0"/>
          <w:strike w:val="0"/>
          <w:color w:val="000000"/>
          <w:sz w:val="24"/>
          <w:szCs w:val="24"/>
          <w:u w:val="none"/>
          <w:shd w:fill="auto" w:val="clear"/>
          <w:vertAlign w:val="baseline"/>
          <w:rtl w:val="0"/>
        </w:rPr>
        <w:t xml:space="preserve">Ingresos por tratamiento de agua: Ingresos derivados de la venta de agua tratada que se lleve a cabo en las PTAR Sur y PTAR SPM en la etapa preoperativa.</w:t>
      </w:r>
    </w:p>
    <w:p w:rsidR="00000000" w:rsidDel="00000000" w:rsidP="00000000" w:rsidRDefault="00000000" w:rsidRPr="00000000" w14:paraId="00000FE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720" w:right="0" w:firstLine="0"/>
        <w:jc w:val="both"/>
        <w:rPr>
          <w:rFonts w:ascii="Cambria" w:cs="Cambria" w:eastAsia="Cambria" w:hAnsi="Cambria"/>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FF0">
      <w:pPr>
        <w:keepNext w:val="0"/>
        <w:keepLines w:val="0"/>
        <w:pageBreakBefore w:val="0"/>
        <w:widowControl w:val="1"/>
        <w:numPr>
          <w:ilvl w:val="0"/>
          <w:numId w:val="17"/>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Cambria" w:cs="Cambria" w:eastAsia="Cambria" w:hAnsi="Cambria"/>
          <w:b w:val="0"/>
          <w:i w:val="0"/>
          <w:smallCaps w:val="0"/>
          <w:strike w:val="0"/>
          <w:color w:val="000000"/>
          <w:sz w:val="24"/>
          <w:szCs w:val="24"/>
          <w:u w:val="none"/>
          <w:shd w:fill="auto" w:val="clear"/>
          <w:vertAlign w:val="baseline"/>
        </w:rPr>
      </w:pPr>
      <w:r w:rsidDel="00000000" w:rsidR="00000000" w:rsidRPr="00000000">
        <w:rPr>
          <w:rFonts w:ascii="Cambria" w:cs="Cambria" w:eastAsia="Cambria" w:hAnsi="Cambria"/>
          <w:b w:val="0"/>
          <w:i w:val="0"/>
          <w:smallCaps w:val="0"/>
          <w:strike w:val="0"/>
          <w:color w:val="000000"/>
          <w:sz w:val="24"/>
          <w:szCs w:val="24"/>
          <w:u w:val="none"/>
          <w:shd w:fill="auto" w:val="clear"/>
          <w:vertAlign w:val="baseline"/>
          <w:rtl w:val="0"/>
        </w:rPr>
        <w:t xml:space="preserve">Ingresos por Derechos por Agua, Alcantarillado y Saneamiento: Ingresos derivados de los servicios de Agua, Alcantarillado y Saneamiento que actualmente otorga la CEA.</w:t>
      </w:r>
    </w:p>
    <w:p w:rsidR="00000000" w:rsidDel="00000000" w:rsidP="00000000" w:rsidRDefault="00000000" w:rsidRPr="00000000" w14:paraId="00000FF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720" w:right="0" w:firstLine="0"/>
        <w:jc w:val="both"/>
        <w:rPr>
          <w:rFonts w:ascii="Cambria" w:cs="Cambria" w:eastAsia="Cambria" w:hAnsi="Cambria"/>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FF2">
      <w:pPr>
        <w:keepNext w:val="0"/>
        <w:keepLines w:val="0"/>
        <w:pageBreakBefore w:val="0"/>
        <w:widowControl w:val="1"/>
        <w:numPr>
          <w:ilvl w:val="0"/>
          <w:numId w:val="17"/>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Cambria" w:cs="Cambria" w:eastAsia="Cambria" w:hAnsi="Cambria"/>
          <w:b w:val="0"/>
          <w:i w:val="0"/>
          <w:smallCaps w:val="0"/>
          <w:strike w:val="0"/>
          <w:color w:val="000000"/>
          <w:sz w:val="24"/>
          <w:szCs w:val="24"/>
          <w:u w:val="none"/>
          <w:shd w:fill="auto" w:val="clear"/>
          <w:vertAlign w:val="baseline"/>
        </w:rPr>
      </w:pPr>
      <w:r w:rsidDel="00000000" w:rsidR="00000000" w:rsidRPr="00000000">
        <w:rPr>
          <w:rFonts w:ascii="Cambria" w:cs="Cambria" w:eastAsia="Cambria" w:hAnsi="Cambria"/>
          <w:b w:val="0"/>
          <w:i w:val="0"/>
          <w:smallCaps w:val="0"/>
          <w:strike w:val="0"/>
          <w:color w:val="000000"/>
          <w:sz w:val="24"/>
          <w:szCs w:val="24"/>
          <w:u w:val="none"/>
          <w:shd w:fill="auto" w:val="clear"/>
          <w:vertAlign w:val="baseline"/>
          <w:rtl w:val="0"/>
        </w:rPr>
        <w:t xml:space="preserve">Otros Ingresos: En este rubro se consideró otros ingresos que recibe la CEA distintos al pago de los servicios de Agua, Alcantarillado y Saneamiento.</w:t>
      </w:r>
    </w:p>
    <w:p w:rsidR="00000000" w:rsidDel="00000000" w:rsidP="00000000" w:rsidRDefault="00000000" w:rsidRPr="00000000" w14:paraId="00000FF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720" w:right="0" w:firstLine="0"/>
        <w:jc w:val="both"/>
        <w:rPr>
          <w:rFonts w:ascii="Cambria" w:cs="Cambria" w:eastAsia="Cambria" w:hAnsi="Cambria"/>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FF4">
      <w:pPr>
        <w:keepNext w:val="0"/>
        <w:keepLines w:val="0"/>
        <w:pageBreakBefore w:val="0"/>
        <w:widowControl w:val="1"/>
        <w:numPr>
          <w:ilvl w:val="0"/>
          <w:numId w:val="17"/>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Cambria" w:cs="Cambria" w:eastAsia="Cambria" w:hAnsi="Cambria"/>
          <w:b w:val="0"/>
          <w:i w:val="0"/>
          <w:smallCaps w:val="0"/>
          <w:strike w:val="0"/>
          <w:color w:val="000000"/>
          <w:sz w:val="24"/>
          <w:szCs w:val="24"/>
          <w:u w:val="none"/>
          <w:shd w:fill="auto" w:val="clear"/>
          <w:vertAlign w:val="baseline"/>
        </w:rPr>
      </w:pPr>
      <w:r w:rsidDel="00000000" w:rsidR="00000000" w:rsidRPr="00000000">
        <w:rPr>
          <w:rFonts w:ascii="Cambria" w:cs="Cambria" w:eastAsia="Cambria" w:hAnsi="Cambria"/>
          <w:b w:val="0"/>
          <w:i w:val="0"/>
          <w:smallCaps w:val="0"/>
          <w:strike w:val="0"/>
          <w:color w:val="000000"/>
          <w:sz w:val="24"/>
          <w:szCs w:val="24"/>
          <w:u w:val="none"/>
          <w:shd w:fill="auto" w:val="clear"/>
          <w:vertAlign w:val="baseline"/>
          <w:rtl w:val="0"/>
        </w:rPr>
        <w:t xml:space="preserve">Contraprestación única: Es el ingreso que la CEA recibirá proveniente de el desarrollador como pago por la contraprestación inicial que se da al comienzo de la vigencia del contrato del Proyecto Sistema Batán.</w:t>
      </w:r>
    </w:p>
    <w:p w:rsidR="00000000" w:rsidDel="00000000" w:rsidP="00000000" w:rsidRDefault="00000000" w:rsidRPr="00000000" w14:paraId="00000FF5">
      <w:pPr>
        <w:spacing w:line="360" w:lineRule="auto"/>
        <w:jc w:val="both"/>
        <w:rPr>
          <w:rFonts w:ascii="Cambria" w:cs="Cambria" w:eastAsia="Cambria" w:hAnsi="Cambria"/>
        </w:rPr>
      </w:pPr>
      <w:r w:rsidDel="00000000" w:rsidR="00000000" w:rsidRPr="00000000">
        <w:rPr>
          <w:rtl w:val="0"/>
        </w:rPr>
      </w:r>
    </w:p>
    <w:p w:rsidR="00000000" w:rsidDel="00000000" w:rsidP="00000000" w:rsidRDefault="00000000" w:rsidRPr="00000000" w14:paraId="00000FF6">
      <w:pPr>
        <w:spacing w:line="360" w:lineRule="auto"/>
        <w:jc w:val="both"/>
        <w:rPr>
          <w:rFonts w:ascii="Cambria" w:cs="Cambria" w:eastAsia="Cambria" w:hAnsi="Cambria"/>
        </w:rPr>
      </w:pPr>
      <w:r w:rsidDel="00000000" w:rsidR="00000000" w:rsidRPr="00000000">
        <w:rPr>
          <w:rFonts w:ascii="Cambria" w:cs="Cambria" w:eastAsia="Cambria" w:hAnsi="Cambria"/>
          <w:rtl w:val="0"/>
        </w:rPr>
        <w:t xml:space="preserve">Proyecciones de Ingresos:</w:t>
      </w:r>
    </w:p>
    <w:p w:rsidR="00000000" w:rsidDel="00000000" w:rsidP="00000000" w:rsidRDefault="00000000" w:rsidRPr="00000000" w14:paraId="00000FF7">
      <w:pPr>
        <w:spacing w:line="360" w:lineRule="auto"/>
        <w:jc w:val="both"/>
        <w:rPr>
          <w:rFonts w:ascii="Cambria" w:cs="Cambria" w:eastAsia="Cambria" w:hAnsi="Cambria"/>
        </w:rPr>
      </w:pPr>
      <w:r w:rsidDel="00000000" w:rsidR="00000000" w:rsidRPr="00000000">
        <w:rPr>
          <w:rtl w:val="0"/>
        </w:rPr>
      </w:r>
    </w:p>
    <w:p w:rsidR="00000000" w:rsidDel="00000000" w:rsidP="00000000" w:rsidRDefault="00000000" w:rsidRPr="00000000" w14:paraId="00000FF8">
      <w:pPr>
        <w:spacing w:line="360" w:lineRule="auto"/>
        <w:jc w:val="both"/>
        <w:rPr>
          <w:rFonts w:ascii="Cambria" w:cs="Cambria" w:eastAsia="Cambria" w:hAnsi="Cambria"/>
        </w:rPr>
      </w:pPr>
      <w:r w:rsidDel="00000000" w:rsidR="00000000" w:rsidRPr="00000000">
        <w:rPr>
          <w:rFonts w:ascii="Cambria" w:cs="Cambria" w:eastAsia="Cambria" w:hAnsi="Cambria"/>
          <w:rtl w:val="0"/>
        </w:rPr>
        <w:t xml:space="preserve">En el Modelo Financiero se incluyeron dos proyecciones de ingresos de la CEA para los próximos años:</w:t>
      </w:r>
    </w:p>
    <w:p w:rsidR="00000000" w:rsidDel="00000000" w:rsidP="00000000" w:rsidRDefault="00000000" w:rsidRPr="00000000" w14:paraId="00000FF9">
      <w:pPr>
        <w:spacing w:line="360" w:lineRule="auto"/>
        <w:jc w:val="both"/>
        <w:rPr>
          <w:rFonts w:ascii="Cambria" w:cs="Cambria" w:eastAsia="Cambria" w:hAnsi="Cambria"/>
        </w:rPr>
      </w:pPr>
      <w:r w:rsidDel="00000000" w:rsidR="00000000" w:rsidRPr="00000000">
        <w:rPr>
          <w:rtl w:val="0"/>
        </w:rPr>
      </w:r>
    </w:p>
    <w:p w:rsidR="00000000" w:rsidDel="00000000" w:rsidP="00000000" w:rsidRDefault="00000000" w:rsidRPr="00000000" w14:paraId="00000FFA">
      <w:pPr>
        <w:keepNext w:val="0"/>
        <w:keepLines w:val="0"/>
        <w:pageBreakBefore w:val="0"/>
        <w:widowControl w:val="1"/>
        <w:numPr>
          <w:ilvl w:val="0"/>
          <w:numId w:val="18"/>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Cambria" w:cs="Cambria" w:eastAsia="Cambria" w:hAnsi="Cambria"/>
          <w:b w:val="0"/>
          <w:i w:val="0"/>
          <w:smallCaps w:val="0"/>
          <w:strike w:val="0"/>
          <w:color w:val="000000"/>
          <w:sz w:val="24"/>
          <w:szCs w:val="24"/>
          <w:u w:val="none"/>
          <w:shd w:fill="auto" w:val="clear"/>
          <w:vertAlign w:val="baseline"/>
        </w:rPr>
      </w:pPr>
      <w:r w:rsidDel="00000000" w:rsidR="00000000" w:rsidRPr="00000000">
        <w:rPr>
          <w:rFonts w:ascii="Cambria" w:cs="Cambria" w:eastAsia="Cambria" w:hAnsi="Cambria"/>
          <w:b w:val="0"/>
          <w:i w:val="0"/>
          <w:smallCaps w:val="0"/>
          <w:strike w:val="0"/>
          <w:color w:val="000000"/>
          <w:sz w:val="24"/>
          <w:szCs w:val="24"/>
          <w:u w:val="none"/>
          <w:shd w:fill="auto" w:val="clear"/>
          <w:vertAlign w:val="baseline"/>
          <w:rtl w:val="0"/>
        </w:rPr>
        <w:t xml:space="preserve">En la primera proyección se mantiene constante en términos reales los ingresos de la CEA. Esta hipótesis se considera viable toda vez que en la Ley que Regula la Prestación de Servicios de Agua Potable, Alcantarillado y Saneamiento del Estado de Querétaro está considerada una fórmula de actualización.</w:t>
      </w:r>
    </w:p>
    <w:p w:rsidR="00000000" w:rsidDel="00000000" w:rsidP="00000000" w:rsidRDefault="00000000" w:rsidRPr="00000000" w14:paraId="00000FF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720" w:right="0" w:firstLine="0"/>
        <w:jc w:val="both"/>
        <w:rPr>
          <w:rFonts w:ascii="Cambria" w:cs="Cambria" w:eastAsia="Cambria" w:hAnsi="Cambria"/>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FFC">
      <w:pPr>
        <w:keepNext w:val="0"/>
        <w:keepLines w:val="0"/>
        <w:pageBreakBefore w:val="0"/>
        <w:widowControl w:val="1"/>
        <w:numPr>
          <w:ilvl w:val="0"/>
          <w:numId w:val="18"/>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Cambria" w:cs="Cambria" w:eastAsia="Cambria" w:hAnsi="Cambria"/>
          <w:b w:val="0"/>
          <w:i w:val="0"/>
          <w:smallCaps w:val="0"/>
          <w:strike w:val="0"/>
          <w:color w:val="000000"/>
          <w:sz w:val="24"/>
          <w:szCs w:val="24"/>
          <w:u w:val="none"/>
          <w:shd w:fill="auto" w:val="clear"/>
          <w:vertAlign w:val="baseline"/>
        </w:rPr>
      </w:pPr>
      <w:r w:rsidDel="00000000" w:rsidR="00000000" w:rsidRPr="00000000">
        <w:rPr>
          <w:rFonts w:ascii="Cambria" w:cs="Cambria" w:eastAsia="Cambria" w:hAnsi="Cambria"/>
          <w:b w:val="0"/>
          <w:i w:val="0"/>
          <w:smallCaps w:val="0"/>
          <w:strike w:val="0"/>
          <w:color w:val="000000"/>
          <w:sz w:val="24"/>
          <w:szCs w:val="24"/>
          <w:u w:val="none"/>
          <w:shd w:fill="auto" w:val="clear"/>
          <w:vertAlign w:val="baseline"/>
          <w:rtl w:val="0"/>
        </w:rPr>
        <w:t xml:space="preserve">En la segunda proyección se utilizó la función “ETS” de la hoja de cálculo EXCEL que es una función estadística para hacer pronóstico de datos con base en una serie de tiempo. El método que utiliza es un método de suavizado exponencial triple. La proyección “ETS” únicamente se utilizó para los ingresos actuales de la CEA, mientras que los ingresos del Sistema Batán se mantuvieron constantes en términos reales.</w:t>
      </w:r>
    </w:p>
    <w:p w:rsidR="00000000" w:rsidDel="00000000" w:rsidP="00000000" w:rsidRDefault="00000000" w:rsidRPr="00000000" w14:paraId="00000FFD">
      <w:pPr>
        <w:pBdr>
          <w:top w:space="0" w:sz="0" w:val="nil"/>
          <w:left w:space="0" w:sz="0" w:val="nil"/>
          <w:bottom w:space="0" w:sz="0" w:val="nil"/>
          <w:right w:space="0" w:sz="0" w:val="nil"/>
          <w:between w:space="0" w:sz="0" w:val="nil"/>
        </w:pBdr>
        <w:spacing w:line="276" w:lineRule="auto"/>
        <w:ind w:left="-1134" w:right="-1134" w:firstLine="0"/>
        <w:jc w:val="center"/>
        <w:rPr>
          <w:rFonts w:ascii="Cambria" w:cs="Cambria" w:eastAsia="Cambria" w:hAnsi="Cambria"/>
          <w:b w:val="1"/>
        </w:rPr>
      </w:pPr>
      <w:bookmarkStart w:colFirst="0" w:colLast="0" w:name="_heading=h.avpf8g2chkqt" w:id="133"/>
      <w:bookmarkEnd w:id="133"/>
      <w:r w:rsidDel="00000000" w:rsidR="00000000" w:rsidRPr="00000000">
        <w:rPr>
          <w:rtl w:val="0"/>
        </w:rPr>
      </w:r>
    </w:p>
    <w:p w:rsidR="00000000" w:rsidDel="00000000" w:rsidP="00000000" w:rsidRDefault="00000000" w:rsidRPr="00000000" w14:paraId="00000FFE">
      <w:pPr>
        <w:pBdr>
          <w:top w:space="0" w:sz="0" w:val="nil"/>
          <w:left w:space="0" w:sz="0" w:val="nil"/>
          <w:bottom w:space="0" w:sz="0" w:val="nil"/>
          <w:right w:space="0" w:sz="0" w:val="nil"/>
          <w:between w:space="0" w:sz="0" w:val="nil"/>
        </w:pBdr>
        <w:spacing w:line="276" w:lineRule="auto"/>
        <w:ind w:right="-1134"/>
        <w:rPr>
          <w:rFonts w:ascii="Cambria" w:cs="Cambria" w:eastAsia="Cambria" w:hAnsi="Cambria"/>
          <w:b w:val="1"/>
        </w:rPr>
      </w:pPr>
      <w:r w:rsidDel="00000000" w:rsidR="00000000" w:rsidRPr="00000000">
        <w:rPr>
          <w:rtl w:val="0"/>
        </w:rPr>
      </w:r>
    </w:p>
    <w:p w:rsidR="00000000" w:rsidDel="00000000" w:rsidP="00000000" w:rsidRDefault="00000000" w:rsidRPr="00000000" w14:paraId="00000FFF">
      <w:pPr>
        <w:pBdr>
          <w:top w:space="0" w:sz="0" w:val="nil"/>
          <w:left w:space="0" w:sz="0" w:val="nil"/>
          <w:bottom w:space="0" w:sz="0" w:val="nil"/>
          <w:right w:space="0" w:sz="0" w:val="nil"/>
          <w:between w:space="0" w:sz="0" w:val="nil"/>
        </w:pBdr>
        <w:spacing w:line="276" w:lineRule="auto"/>
        <w:ind w:left="-1134" w:right="-1134" w:firstLine="0"/>
        <w:jc w:val="center"/>
        <w:rPr>
          <w:rFonts w:ascii="Cambria" w:cs="Cambria" w:eastAsia="Cambria" w:hAnsi="Cambria"/>
          <w:b w:val="1"/>
        </w:rPr>
      </w:pPr>
      <w:r w:rsidDel="00000000" w:rsidR="00000000" w:rsidRPr="00000000">
        <w:rPr>
          <w:rtl w:val="0"/>
        </w:rPr>
      </w:r>
    </w:p>
    <w:p w:rsidR="00000000" w:rsidDel="00000000" w:rsidP="00000000" w:rsidRDefault="00000000" w:rsidRPr="00000000" w14:paraId="00001000">
      <w:pPr>
        <w:pBdr>
          <w:top w:space="0" w:sz="0" w:val="nil"/>
          <w:left w:space="0" w:sz="0" w:val="nil"/>
          <w:bottom w:space="0" w:sz="0" w:val="nil"/>
          <w:right w:space="0" w:sz="0" w:val="nil"/>
          <w:between w:space="0" w:sz="0" w:val="nil"/>
        </w:pBdr>
        <w:spacing w:line="276" w:lineRule="auto"/>
        <w:ind w:left="-1134" w:right="-1134" w:firstLine="0"/>
        <w:jc w:val="center"/>
        <w:rPr>
          <w:rFonts w:ascii="Cambria" w:cs="Cambria" w:eastAsia="Cambria" w:hAnsi="Cambria"/>
          <w:b w:val="1"/>
        </w:rPr>
      </w:pPr>
      <w:r w:rsidDel="00000000" w:rsidR="00000000" w:rsidRPr="00000000">
        <w:rPr>
          <w:rtl w:val="0"/>
        </w:rPr>
      </w:r>
    </w:p>
    <w:p w:rsidR="00000000" w:rsidDel="00000000" w:rsidP="00000000" w:rsidRDefault="00000000" w:rsidRPr="00000000" w14:paraId="00001001">
      <w:pPr>
        <w:pBdr>
          <w:top w:space="0" w:sz="0" w:val="nil"/>
          <w:left w:space="0" w:sz="0" w:val="nil"/>
          <w:bottom w:space="0" w:sz="0" w:val="nil"/>
          <w:right w:space="0" w:sz="0" w:val="nil"/>
          <w:between w:space="0" w:sz="0" w:val="nil"/>
        </w:pBdr>
        <w:spacing w:line="276" w:lineRule="auto"/>
        <w:ind w:left="-1134" w:right="-1134" w:firstLine="0"/>
        <w:jc w:val="center"/>
        <w:rPr>
          <w:rFonts w:ascii="Cambria" w:cs="Cambria" w:eastAsia="Cambria" w:hAnsi="Cambria"/>
          <w:b w:val="1"/>
        </w:rPr>
      </w:pPr>
      <w:r w:rsidDel="00000000" w:rsidR="00000000" w:rsidRPr="00000000">
        <w:rPr>
          <w:rFonts w:ascii="Cambria" w:cs="Cambria" w:eastAsia="Cambria" w:hAnsi="Cambria"/>
          <w:b w:val="1"/>
          <w:rtl w:val="0"/>
        </w:rPr>
        <w:t xml:space="preserve">Gráfica 15. </w:t>
      </w:r>
      <w:r w:rsidDel="00000000" w:rsidR="00000000" w:rsidRPr="00000000">
        <w:rPr>
          <w:rFonts w:ascii="Cambria" w:cs="Cambria" w:eastAsia="Cambria" w:hAnsi="Cambria"/>
          <w:rtl w:val="0"/>
        </w:rPr>
        <w:t xml:space="preserve">Aforo fuente directa de pago </w:t>
      </w:r>
      <w:r w:rsidDel="00000000" w:rsidR="00000000" w:rsidRPr="00000000">
        <w:rPr>
          <w:rtl w:val="0"/>
        </w:rPr>
      </w:r>
    </w:p>
    <w:p w:rsidR="00000000" w:rsidDel="00000000" w:rsidP="00000000" w:rsidRDefault="00000000" w:rsidRPr="00000000" w14:paraId="00001002">
      <w:pPr>
        <w:spacing w:line="276" w:lineRule="auto"/>
        <w:ind w:left="-1134" w:right="-1134" w:firstLine="0"/>
        <w:jc w:val="center"/>
        <w:rPr>
          <w:rFonts w:ascii="Cambria" w:cs="Cambria" w:eastAsia="Cambria" w:hAnsi="Cambria"/>
          <w:sz w:val="20"/>
          <w:szCs w:val="20"/>
        </w:rPr>
      </w:pPr>
      <w:r w:rsidDel="00000000" w:rsidR="00000000" w:rsidRPr="00000000">
        <w:rPr>
          <w:rFonts w:ascii="Cambria" w:cs="Cambria" w:eastAsia="Cambria" w:hAnsi="Cambria"/>
          <w:sz w:val="20"/>
          <w:szCs w:val="20"/>
        </w:rPr>
        <w:drawing>
          <wp:inline distB="0" distT="0" distL="0" distR="0">
            <wp:extent cx="5281118" cy="2705334"/>
            <wp:effectExtent b="0" l="0" r="0" t="0"/>
            <wp:docPr id="2014181462" name="image14.png"/>
            <a:graphic>
              <a:graphicData uri="http://schemas.openxmlformats.org/drawingml/2006/picture">
                <pic:pic>
                  <pic:nvPicPr>
                    <pic:cNvPr id="0" name="image14.png"/>
                    <pic:cNvPicPr preferRelativeResize="0"/>
                  </pic:nvPicPr>
                  <pic:blipFill>
                    <a:blip r:embed="rId50"/>
                    <a:srcRect b="0" l="0" r="0" t="0"/>
                    <a:stretch>
                      <a:fillRect/>
                    </a:stretch>
                  </pic:blipFill>
                  <pic:spPr>
                    <a:xfrm>
                      <a:off x="0" y="0"/>
                      <a:ext cx="5281118" cy="2705334"/>
                    </a:xfrm>
                    <a:prstGeom prst="rect"/>
                    <a:ln/>
                  </pic:spPr>
                </pic:pic>
              </a:graphicData>
            </a:graphic>
          </wp:inline>
        </w:drawing>
      </w:r>
      <w:r w:rsidDel="00000000" w:rsidR="00000000" w:rsidRPr="00000000">
        <w:rPr>
          <w:rtl w:val="0"/>
        </w:rPr>
      </w:r>
    </w:p>
    <w:p w:rsidR="00000000" w:rsidDel="00000000" w:rsidP="00000000" w:rsidRDefault="00000000" w:rsidRPr="00000000" w14:paraId="00001003">
      <w:pPr>
        <w:spacing w:line="360" w:lineRule="auto"/>
        <w:ind w:left="-1134" w:right="-1134" w:firstLine="0"/>
        <w:jc w:val="center"/>
        <w:rPr>
          <w:rFonts w:ascii="Cambria" w:cs="Cambria" w:eastAsia="Cambria" w:hAnsi="Cambria"/>
          <w:sz w:val="18"/>
          <w:szCs w:val="18"/>
        </w:rPr>
      </w:pPr>
      <w:r w:rsidDel="00000000" w:rsidR="00000000" w:rsidRPr="00000000">
        <w:rPr>
          <w:rFonts w:ascii="Cambria" w:cs="Cambria" w:eastAsia="Cambria" w:hAnsi="Cambria"/>
          <w:b w:val="1"/>
          <w:sz w:val="18"/>
          <w:szCs w:val="18"/>
          <w:rtl w:val="0"/>
        </w:rPr>
        <w:t xml:space="preserve">Fuente: </w:t>
      </w:r>
      <w:r w:rsidDel="00000000" w:rsidR="00000000" w:rsidRPr="00000000">
        <w:rPr>
          <w:rFonts w:ascii="Cambria" w:cs="Cambria" w:eastAsia="Cambria" w:hAnsi="Cambria"/>
          <w:sz w:val="18"/>
          <w:szCs w:val="18"/>
          <w:rtl w:val="0"/>
        </w:rPr>
        <w:t xml:space="preserve">Elaboración propia.</w:t>
      </w:r>
    </w:p>
    <w:p w:rsidR="00000000" w:rsidDel="00000000" w:rsidP="00000000" w:rsidRDefault="00000000" w:rsidRPr="00000000" w14:paraId="00001004">
      <w:pPr>
        <w:spacing w:line="276" w:lineRule="auto"/>
        <w:ind w:left="-1134" w:right="-1134" w:firstLine="0"/>
        <w:jc w:val="center"/>
        <w:rPr>
          <w:rFonts w:ascii="Cambria" w:cs="Cambria" w:eastAsia="Cambria" w:hAnsi="Cambria"/>
          <w:b w:val="1"/>
          <w:i w:val="1"/>
        </w:rPr>
      </w:pPr>
      <w:r w:rsidDel="00000000" w:rsidR="00000000" w:rsidRPr="00000000">
        <w:rPr>
          <w:rtl w:val="0"/>
        </w:rPr>
      </w:r>
    </w:p>
    <w:p w:rsidR="00000000" w:rsidDel="00000000" w:rsidP="00000000" w:rsidRDefault="00000000" w:rsidRPr="00000000" w14:paraId="00001005">
      <w:pPr>
        <w:pBdr>
          <w:top w:space="0" w:sz="0" w:val="nil"/>
          <w:left w:space="0" w:sz="0" w:val="nil"/>
          <w:bottom w:space="0" w:sz="0" w:val="nil"/>
          <w:right w:space="0" w:sz="0" w:val="nil"/>
          <w:between w:space="0" w:sz="0" w:val="nil"/>
        </w:pBdr>
        <w:spacing w:line="276" w:lineRule="auto"/>
        <w:ind w:left="-1134" w:right="-1134" w:firstLine="0"/>
        <w:jc w:val="center"/>
        <w:rPr>
          <w:rFonts w:ascii="Cambria" w:cs="Cambria" w:eastAsia="Cambria" w:hAnsi="Cambria"/>
          <w:b w:val="1"/>
        </w:rPr>
      </w:pPr>
      <w:bookmarkStart w:colFirst="0" w:colLast="0" w:name="_heading=h.etpk2dyepohu" w:id="134"/>
      <w:bookmarkEnd w:id="134"/>
      <w:r w:rsidDel="00000000" w:rsidR="00000000" w:rsidRPr="00000000">
        <w:rPr>
          <w:rFonts w:ascii="Cambria" w:cs="Cambria" w:eastAsia="Cambria" w:hAnsi="Cambria"/>
          <w:b w:val="1"/>
          <w:rtl w:val="0"/>
        </w:rPr>
        <w:t xml:space="preserve">Gráfica 16. </w:t>
      </w:r>
      <w:r w:rsidDel="00000000" w:rsidR="00000000" w:rsidRPr="00000000">
        <w:rPr>
          <w:rFonts w:ascii="Cambria" w:cs="Cambria" w:eastAsia="Cambria" w:hAnsi="Cambria"/>
          <w:rtl w:val="0"/>
        </w:rPr>
        <w:t xml:space="preserve">Aforo fuente directa de pago </w:t>
      </w:r>
      <w:r w:rsidDel="00000000" w:rsidR="00000000" w:rsidRPr="00000000">
        <w:rPr>
          <w:rtl w:val="0"/>
        </w:rPr>
      </w:r>
    </w:p>
    <w:p w:rsidR="00000000" w:rsidDel="00000000" w:rsidP="00000000" w:rsidRDefault="00000000" w:rsidRPr="00000000" w14:paraId="00001006">
      <w:pPr>
        <w:spacing w:line="276" w:lineRule="auto"/>
        <w:ind w:left="-1134" w:right="-1134" w:firstLine="0"/>
        <w:jc w:val="center"/>
        <w:rPr>
          <w:rFonts w:ascii="Cambria" w:cs="Cambria" w:eastAsia="Cambria" w:hAnsi="Cambria"/>
          <w:sz w:val="20"/>
          <w:szCs w:val="20"/>
        </w:rPr>
      </w:pPr>
      <w:r w:rsidDel="00000000" w:rsidR="00000000" w:rsidRPr="00000000">
        <w:rPr>
          <w:rFonts w:ascii="Cambria" w:cs="Cambria" w:eastAsia="Cambria" w:hAnsi="Cambria"/>
          <w:sz w:val="20"/>
          <w:szCs w:val="20"/>
        </w:rPr>
        <w:drawing>
          <wp:inline distB="0" distT="0" distL="0" distR="0">
            <wp:extent cx="5462270" cy="2743200"/>
            <wp:effectExtent b="0" l="0" r="0" t="0"/>
            <wp:docPr id="2014181463" name="image10.png"/>
            <a:graphic>
              <a:graphicData uri="http://schemas.openxmlformats.org/drawingml/2006/picture">
                <pic:pic>
                  <pic:nvPicPr>
                    <pic:cNvPr id="0" name="image10.png"/>
                    <pic:cNvPicPr preferRelativeResize="0"/>
                  </pic:nvPicPr>
                  <pic:blipFill>
                    <a:blip r:embed="rId51"/>
                    <a:srcRect b="0" l="0" r="0" t="0"/>
                    <a:stretch>
                      <a:fillRect/>
                    </a:stretch>
                  </pic:blipFill>
                  <pic:spPr>
                    <a:xfrm>
                      <a:off x="0" y="0"/>
                      <a:ext cx="5462270" cy="2743200"/>
                    </a:xfrm>
                    <a:prstGeom prst="rect"/>
                    <a:ln/>
                  </pic:spPr>
                </pic:pic>
              </a:graphicData>
            </a:graphic>
          </wp:inline>
        </w:drawing>
      </w:r>
      <w:r w:rsidDel="00000000" w:rsidR="00000000" w:rsidRPr="00000000">
        <w:rPr>
          <w:rtl w:val="0"/>
        </w:rPr>
      </w:r>
    </w:p>
    <w:p w:rsidR="00000000" w:rsidDel="00000000" w:rsidP="00000000" w:rsidRDefault="00000000" w:rsidRPr="00000000" w14:paraId="00001007">
      <w:pPr>
        <w:spacing w:line="360" w:lineRule="auto"/>
        <w:ind w:left="-1134" w:right="-1134" w:firstLine="0"/>
        <w:jc w:val="center"/>
        <w:rPr>
          <w:rFonts w:ascii="Cambria" w:cs="Cambria" w:eastAsia="Cambria" w:hAnsi="Cambria"/>
          <w:sz w:val="18"/>
          <w:szCs w:val="18"/>
        </w:rPr>
      </w:pPr>
      <w:r w:rsidDel="00000000" w:rsidR="00000000" w:rsidRPr="00000000">
        <w:rPr>
          <w:rFonts w:ascii="Cambria" w:cs="Cambria" w:eastAsia="Cambria" w:hAnsi="Cambria"/>
          <w:b w:val="1"/>
          <w:sz w:val="18"/>
          <w:szCs w:val="18"/>
          <w:rtl w:val="0"/>
        </w:rPr>
        <w:t xml:space="preserve">Fuente: </w:t>
      </w:r>
      <w:r w:rsidDel="00000000" w:rsidR="00000000" w:rsidRPr="00000000">
        <w:rPr>
          <w:rFonts w:ascii="Cambria" w:cs="Cambria" w:eastAsia="Cambria" w:hAnsi="Cambria"/>
          <w:sz w:val="18"/>
          <w:szCs w:val="18"/>
          <w:rtl w:val="0"/>
        </w:rPr>
        <w:t xml:space="preserve">Elaboración propia.</w:t>
      </w:r>
    </w:p>
    <w:p w:rsidR="00000000" w:rsidDel="00000000" w:rsidP="00000000" w:rsidRDefault="00000000" w:rsidRPr="00000000" w14:paraId="00001008">
      <w:pPr>
        <w:spacing w:line="360" w:lineRule="auto"/>
        <w:jc w:val="both"/>
        <w:rPr>
          <w:rFonts w:ascii="Cambria" w:cs="Cambria" w:eastAsia="Cambria" w:hAnsi="Cambria"/>
        </w:rPr>
      </w:pPr>
      <w:r w:rsidDel="00000000" w:rsidR="00000000" w:rsidRPr="00000000">
        <w:rPr>
          <w:rtl w:val="0"/>
        </w:rPr>
      </w:r>
    </w:p>
    <w:p w:rsidR="00000000" w:rsidDel="00000000" w:rsidP="00000000" w:rsidRDefault="00000000" w:rsidRPr="00000000" w14:paraId="00001009">
      <w:pPr>
        <w:spacing w:line="360" w:lineRule="auto"/>
        <w:jc w:val="both"/>
        <w:rPr>
          <w:rFonts w:ascii="Arial" w:cs="Arial" w:eastAsia="Arial" w:hAnsi="Arial"/>
        </w:rPr>
      </w:pPr>
      <w:r w:rsidDel="00000000" w:rsidR="00000000" w:rsidRPr="00000000">
        <w:rPr>
          <w:rFonts w:ascii="Cambria" w:cs="Cambria" w:eastAsia="Cambria" w:hAnsi="Cambria"/>
          <w:rtl w:val="0"/>
        </w:rPr>
        <w:t xml:space="preserve">A continuación, se encuentra la proyección de la fuente directa de pago y el aforo obtenido por mes</w:t>
      </w:r>
      <w:r w:rsidDel="00000000" w:rsidR="00000000" w:rsidRPr="00000000">
        <w:rPr>
          <w:rFonts w:ascii="Arial" w:cs="Arial" w:eastAsia="Arial" w:hAnsi="Arial"/>
          <w:rtl w:val="0"/>
        </w:rPr>
        <w:t xml:space="preserve">.  </w:t>
      </w:r>
    </w:p>
    <w:p w:rsidR="00000000" w:rsidDel="00000000" w:rsidP="00000000" w:rsidRDefault="00000000" w:rsidRPr="00000000" w14:paraId="0000100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Cambria" w:cs="Cambria" w:eastAsia="Cambria" w:hAnsi="Cambria"/>
          <w:b w:val="1"/>
          <w:i w:val="0"/>
          <w:smallCaps w:val="0"/>
          <w:strike w:val="0"/>
          <w:color w:val="000000"/>
          <w:sz w:val="24"/>
          <w:szCs w:val="24"/>
          <w:u w:val="none"/>
          <w:shd w:fill="auto" w:val="clear"/>
          <w:vertAlign w:val="baseline"/>
        </w:rPr>
      </w:pPr>
      <w:bookmarkStart w:colFirst="0" w:colLast="0" w:name="_heading=h.dey9ukwohb01" w:id="135"/>
      <w:bookmarkEnd w:id="135"/>
      <w:r w:rsidDel="00000000" w:rsidR="00000000" w:rsidRPr="00000000">
        <w:rPr>
          <w:rtl w:val="0"/>
        </w:rPr>
      </w:r>
    </w:p>
    <w:p w:rsidR="00000000" w:rsidDel="00000000" w:rsidP="00000000" w:rsidRDefault="00000000" w:rsidRPr="00000000" w14:paraId="0000100B">
      <w:pPr>
        <w:rPr/>
      </w:pPr>
      <w:r w:rsidDel="00000000" w:rsidR="00000000" w:rsidRPr="00000000">
        <w:rPr>
          <w:rtl w:val="0"/>
        </w:rPr>
      </w:r>
    </w:p>
    <w:p w:rsidR="00000000" w:rsidDel="00000000" w:rsidP="00000000" w:rsidRDefault="00000000" w:rsidRPr="00000000" w14:paraId="0000100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Cambria" w:cs="Cambria" w:eastAsia="Cambria" w:hAnsi="Cambria"/>
          <w:b w:val="1"/>
          <w:i w:val="0"/>
          <w:smallCaps w:val="0"/>
          <w:strike w:val="0"/>
          <w:color w:val="000000"/>
          <w:sz w:val="24"/>
          <w:szCs w:val="24"/>
          <w:u w:val="none"/>
          <w:shd w:fill="auto" w:val="clear"/>
          <w:vertAlign w:val="baseline"/>
        </w:rPr>
      </w:pPr>
      <w:r w:rsidDel="00000000" w:rsidR="00000000" w:rsidRPr="00000000">
        <w:rPr>
          <w:rFonts w:ascii="Cambria" w:cs="Cambria" w:eastAsia="Cambria" w:hAnsi="Cambria"/>
          <w:b w:val="1"/>
          <w:i w:val="0"/>
          <w:smallCaps w:val="0"/>
          <w:strike w:val="0"/>
          <w:color w:val="000000"/>
          <w:sz w:val="24"/>
          <w:szCs w:val="24"/>
          <w:u w:val="none"/>
          <w:shd w:fill="auto" w:val="clear"/>
          <w:vertAlign w:val="baseline"/>
          <w:rtl w:val="0"/>
        </w:rPr>
        <w:t xml:space="preserve">Cuadro 37.</w:t>
      </w:r>
      <w:r w:rsidDel="00000000" w:rsidR="00000000" w:rsidRPr="00000000">
        <w:rPr>
          <w:rFonts w:ascii="Cambria" w:cs="Cambria" w:eastAsia="Cambria" w:hAnsi="Cambria"/>
          <w:b w:val="0"/>
          <w:i w:val="0"/>
          <w:smallCaps w:val="0"/>
          <w:strike w:val="0"/>
          <w:color w:val="000000"/>
          <w:sz w:val="24"/>
          <w:szCs w:val="24"/>
          <w:u w:val="none"/>
          <w:shd w:fill="auto" w:val="clear"/>
          <w:vertAlign w:val="baseline"/>
          <w:rtl w:val="0"/>
        </w:rPr>
        <w:t xml:space="preserve"> Proyección fuente directa de pago y aforo mensual</w:t>
      </w:r>
      <w:r w:rsidDel="00000000" w:rsidR="00000000" w:rsidRPr="00000000">
        <w:rPr>
          <w:rtl w:val="0"/>
        </w:rPr>
      </w:r>
    </w:p>
    <w:tbl>
      <w:tblPr>
        <w:tblStyle w:val="Table36"/>
        <w:tblW w:w="7529.0" w:type="dxa"/>
        <w:jc w:val="center"/>
        <w:tblBorders>
          <w:top w:color="f1a984" w:space="0" w:sz="4" w:val="single"/>
          <w:left w:color="f1a984" w:space="0" w:sz="4" w:val="single"/>
          <w:bottom w:color="f1a984" w:space="0" w:sz="4" w:val="single"/>
          <w:right w:color="f1a984" w:space="0" w:sz="4" w:val="single"/>
          <w:insideH w:color="f1a984" w:space="0" w:sz="4" w:val="single"/>
          <w:insideV w:color="f1a984" w:space="0" w:sz="4" w:val="single"/>
        </w:tblBorders>
        <w:tblLayout w:type="fixed"/>
        <w:tblLook w:val="04A0"/>
      </w:tblPr>
      <w:tblGrid>
        <w:gridCol w:w="1129"/>
        <w:gridCol w:w="2410"/>
        <w:gridCol w:w="2856"/>
        <w:gridCol w:w="1134"/>
        <w:tblGridChange w:id="0">
          <w:tblGrid>
            <w:gridCol w:w="1129"/>
            <w:gridCol w:w="2410"/>
            <w:gridCol w:w="2856"/>
            <w:gridCol w:w="1134"/>
          </w:tblGrid>
        </w:tblGridChange>
      </w:tblGrid>
      <w:tr>
        <w:trPr>
          <w:cantSplit w:val="0"/>
          <w:trHeight w:val="818" w:hRule="atLeast"/>
          <w:tblHeader w:val="1"/>
        </w:trPr>
        <w:tc>
          <w:tcPr>
            <w:vAlign w:val="center"/>
          </w:tcPr>
          <w:p w:rsidR="00000000" w:rsidDel="00000000" w:rsidP="00000000" w:rsidRDefault="00000000" w:rsidRPr="00000000" w14:paraId="0000100D">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MES</w:t>
            </w:r>
          </w:p>
        </w:tc>
        <w:tc>
          <w:tcPr>
            <w:vAlign w:val="center"/>
          </w:tcPr>
          <w:p w:rsidR="00000000" w:rsidDel="00000000" w:rsidP="00000000" w:rsidRDefault="00000000" w:rsidRPr="00000000" w14:paraId="0000100E">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INGRESO CEA (FUENTE DE PAGO)</w:t>
            </w:r>
          </w:p>
        </w:tc>
        <w:tc>
          <w:tcPr>
            <w:vAlign w:val="center"/>
          </w:tcPr>
          <w:p w:rsidR="00000000" w:rsidDel="00000000" w:rsidP="00000000" w:rsidRDefault="00000000" w:rsidRPr="00000000" w14:paraId="0000100F">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CONTRAPRESTACIÓN</w:t>
            </w:r>
          </w:p>
        </w:tc>
        <w:tc>
          <w:tcPr>
            <w:vAlign w:val="center"/>
          </w:tcPr>
          <w:p w:rsidR="00000000" w:rsidDel="00000000" w:rsidP="00000000" w:rsidRDefault="00000000" w:rsidRPr="00000000" w14:paraId="00001010">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AFORO</w:t>
            </w:r>
          </w:p>
        </w:tc>
      </w:tr>
      <w:tr>
        <w:trPr>
          <w:cantSplit w:val="0"/>
          <w:trHeight w:val="567" w:hRule="atLeast"/>
          <w:tblHeader w:val="0"/>
        </w:trPr>
        <w:tc>
          <w:tcPr>
            <w:vAlign w:val="center"/>
          </w:tcPr>
          <w:p w:rsidR="00000000" w:rsidDel="00000000" w:rsidP="00000000" w:rsidRDefault="00000000" w:rsidRPr="00000000" w14:paraId="00001011">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Feb-29</w:t>
            </w:r>
          </w:p>
        </w:tc>
        <w:tc>
          <w:tcPr>
            <w:vAlign w:val="center"/>
          </w:tcPr>
          <w:p w:rsidR="00000000" w:rsidDel="00000000" w:rsidP="00000000" w:rsidRDefault="00000000" w:rsidRPr="00000000" w14:paraId="00001012">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$434,745,566.04</w:t>
            </w:r>
          </w:p>
        </w:tc>
        <w:tc>
          <w:tcPr>
            <w:vAlign w:val="center"/>
          </w:tcPr>
          <w:p w:rsidR="00000000" w:rsidDel="00000000" w:rsidP="00000000" w:rsidRDefault="00000000" w:rsidRPr="00000000" w14:paraId="00001013">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$96,306,028.73</w:t>
            </w:r>
          </w:p>
        </w:tc>
        <w:tc>
          <w:tcPr>
            <w:vAlign w:val="center"/>
          </w:tcPr>
          <w:p w:rsidR="00000000" w:rsidDel="00000000" w:rsidP="00000000" w:rsidRDefault="00000000" w:rsidRPr="00000000" w14:paraId="00001014">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color w:val="000000"/>
                <w:sz w:val="20"/>
                <w:szCs w:val="20"/>
                <w:rtl w:val="0"/>
              </w:rPr>
              <w:t xml:space="preserve">4.51</w:t>
            </w:r>
            <w:r w:rsidDel="00000000" w:rsidR="00000000" w:rsidRPr="00000000">
              <w:rPr>
                <w:rtl w:val="0"/>
              </w:rPr>
            </w:r>
          </w:p>
        </w:tc>
      </w:tr>
      <w:tr>
        <w:trPr>
          <w:cantSplit w:val="0"/>
          <w:trHeight w:val="567" w:hRule="atLeast"/>
          <w:tblHeader w:val="0"/>
        </w:trPr>
        <w:tc>
          <w:tcPr>
            <w:vAlign w:val="center"/>
          </w:tcPr>
          <w:p w:rsidR="00000000" w:rsidDel="00000000" w:rsidP="00000000" w:rsidRDefault="00000000" w:rsidRPr="00000000" w14:paraId="00001015">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Mar-29</w:t>
            </w:r>
          </w:p>
        </w:tc>
        <w:tc>
          <w:tcPr>
            <w:vAlign w:val="center"/>
          </w:tcPr>
          <w:p w:rsidR="00000000" w:rsidDel="00000000" w:rsidP="00000000" w:rsidRDefault="00000000" w:rsidRPr="00000000" w14:paraId="00001016">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$442,341,393.97</w:t>
            </w:r>
          </w:p>
        </w:tc>
        <w:tc>
          <w:tcPr>
            <w:vAlign w:val="center"/>
          </w:tcPr>
          <w:p w:rsidR="00000000" w:rsidDel="00000000" w:rsidP="00000000" w:rsidRDefault="00000000" w:rsidRPr="00000000" w14:paraId="00001017">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$106,419,218.20</w:t>
            </w:r>
          </w:p>
        </w:tc>
        <w:tc>
          <w:tcPr>
            <w:vAlign w:val="center"/>
          </w:tcPr>
          <w:p w:rsidR="00000000" w:rsidDel="00000000" w:rsidP="00000000" w:rsidRDefault="00000000" w:rsidRPr="00000000" w14:paraId="00001018">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color w:val="000000"/>
                <w:sz w:val="20"/>
                <w:szCs w:val="20"/>
                <w:rtl w:val="0"/>
              </w:rPr>
              <w:t xml:space="preserve">4.16</w:t>
            </w:r>
            <w:r w:rsidDel="00000000" w:rsidR="00000000" w:rsidRPr="00000000">
              <w:rPr>
                <w:rtl w:val="0"/>
              </w:rPr>
            </w:r>
          </w:p>
        </w:tc>
      </w:tr>
      <w:tr>
        <w:trPr>
          <w:cantSplit w:val="0"/>
          <w:trHeight w:val="567" w:hRule="atLeast"/>
          <w:tblHeader w:val="0"/>
        </w:trPr>
        <w:tc>
          <w:tcPr>
            <w:vAlign w:val="center"/>
          </w:tcPr>
          <w:p w:rsidR="00000000" w:rsidDel="00000000" w:rsidP="00000000" w:rsidRDefault="00000000" w:rsidRPr="00000000" w14:paraId="00001019">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Apr-29</w:t>
            </w:r>
          </w:p>
        </w:tc>
        <w:tc>
          <w:tcPr>
            <w:vAlign w:val="center"/>
          </w:tcPr>
          <w:p w:rsidR="00000000" w:rsidDel="00000000" w:rsidP="00000000" w:rsidRDefault="00000000" w:rsidRPr="00000000" w14:paraId="0000101A">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$439,809,451.32</w:t>
            </w:r>
          </w:p>
        </w:tc>
        <w:tc>
          <w:tcPr>
            <w:vAlign w:val="center"/>
          </w:tcPr>
          <w:p w:rsidR="00000000" w:rsidDel="00000000" w:rsidP="00000000" w:rsidRDefault="00000000" w:rsidRPr="00000000" w14:paraId="0000101B">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$103,762,177.20</w:t>
            </w:r>
          </w:p>
        </w:tc>
        <w:tc>
          <w:tcPr>
            <w:vAlign w:val="center"/>
          </w:tcPr>
          <w:p w:rsidR="00000000" w:rsidDel="00000000" w:rsidP="00000000" w:rsidRDefault="00000000" w:rsidRPr="00000000" w14:paraId="0000101C">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color w:val="000000"/>
                <w:sz w:val="20"/>
                <w:szCs w:val="20"/>
                <w:rtl w:val="0"/>
              </w:rPr>
              <w:t xml:space="preserve">4.24</w:t>
            </w:r>
            <w:r w:rsidDel="00000000" w:rsidR="00000000" w:rsidRPr="00000000">
              <w:rPr>
                <w:rtl w:val="0"/>
              </w:rPr>
            </w:r>
          </w:p>
        </w:tc>
      </w:tr>
      <w:tr>
        <w:trPr>
          <w:cantSplit w:val="0"/>
          <w:trHeight w:val="567" w:hRule="atLeast"/>
          <w:tblHeader w:val="0"/>
        </w:trPr>
        <w:tc>
          <w:tcPr>
            <w:vAlign w:val="center"/>
          </w:tcPr>
          <w:p w:rsidR="00000000" w:rsidDel="00000000" w:rsidP="00000000" w:rsidRDefault="00000000" w:rsidRPr="00000000" w14:paraId="0000101D">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May-29</w:t>
            </w:r>
          </w:p>
        </w:tc>
        <w:tc>
          <w:tcPr>
            <w:vAlign w:val="center"/>
          </w:tcPr>
          <w:p w:rsidR="00000000" w:rsidDel="00000000" w:rsidP="00000000" w:rsidRDefault="00000000" w:rsidRPr="00000000" w14:paraId="0000101E">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$442,341,393.97</w:t>
            </w:r>
          </w:p>
        </w:tc>
        <w:tc>
          <w:tcPr>
            <w:vAlign w:val="center"/>
          </w:tcPr>
          <w:p w:rsidR="00000000" w:rsidDel="00000000" w:rsidP="00000000" w:rsidRDefault="00000000" w:rsidRPr="00000000" w14:paraId="0000101F">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$107,354,814.14</w:t>
            </w:r>
          </w:p>
        </w:tc>
        <w:tc>
          <w:tcPr>
            <w:vAlign w:val="center"/>
          </w:tcPr>
          <w:p w:rsidR="00000000" w:rsidDel="00000000" w:rsidP="00000000" w:rsidRDefault="00000000" w:rsidRPr="00000000" w14:paraId="00001020">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color w:val="000000"/>
                <w:sz w:val="20"/>
                <w:szCs w:val="20"/>
                <w:rtl w:val="0"/>
              </w:rPr>
              <w:t xml:space="preserve">4.12</w:t>
            </w:r>
            <w:r w:rsidDel="00000000" w:rsidR="00000000" w:rsidRPr="00000000">
              <w:rPr>
                <w:rtl w:val="0"/>
              </w:rPr>
            </w:r>
          </w:p>
        </w:tc>
      </w:tr>
      <w:tr>
        <w:trPr>
          <w:cantSplit w:val="0"/>
          <w:trHeight w:val="567" w:hRule="atLeast"/>
          <w:tblHeader w:val="0"/>
        </w:trPr>
        <w:tc>
          <w:tcPr>
            <w:vAlign w:val="center"/>
          </w:tcPr>
          <w:p w:rsidR="00000000" w:rsidDel="00000000" w:rsidP="00000000" w:rsidRDefault="00000000" w:rsidRPr="00000000" w14:paraId="00001021">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Jun-29</w:t>
            </w:r>
          </w:p>
        </w:tc>
        <w:tc>
          <w:tcPr>
            <w:vAlign w:val="center"/>
          </w:tcPr>
          <w:p w:rsidR="00000000" w:rsidDel="00000000" w:rsidP="00000000" w:rsidRDefault="00000000" w:rsidRPr="00000000" w14:paraId="00001022">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$439,809,451.32</w:t>
            </w:r>
          </w:p>
        </w:tc>
        <w:tc>
          <w:tcPr>
            <w:vAlign w:val="center"/>
          </w:tcPr>
          <w:p w:rsidR="00000000" w:rsidDel="00000000" w:rsidP="00000000" w:rsidRDefault="00000000" w:rsidRPr="00000000" w14:paraId="00001023">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$104,608,725.01</w:t>
            </w:r>
          </w:p>
        </w:tc>
        <w:tc>
          <w:tcPr>
            <w:vAlign w:val="center"/>
          </w:tcPr>
          <w:p w:rsidR="00000000" w:rsidDel="00000000" w:rsidP="00000000" w:rsidRDefault="00000000" w:rsidRPr="00000000" w14:paraId="00001024">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color w:val="000000"/>
                <w:sz w:val="20"/>
                <w:szCs w:val="20"/>
                <w:rtl w:val="0"/>
              </w:rPr>
              <w:t xml:space="preserve">4.20</w:t>
            </w:r>
            <w:r w:rsidDel="00000000" w:rsidR="00000000" w:rsidRPr="00000000">
              <w:rPr>
                <w:rtl w:val="0"/>
              </w:rPr>
            </w:r>
          </w:p>
        </w:tc>
      </w:tr>
      <w:tr>
        <w:trPr>
          <w:cantSplit w:val="0"/>
          <w:trHeight w:val="567" w:hRule="atLeast"/>
          <w:tblHeader w:val="0"/>
        </w:trPr>
        <w:tc>
          <w:tcPr>
            <w:vAlign w:val="center"/>
          </w:tcPr>
          <w:p w:rsidR="00000000" w:rsidDel="00000000" w:rsidP="00000000" w:rsidRDefault="00000000" w:rsidRPr="00000000" w14:paraId="00001025">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Jul-29</w:t>
            </w:r>
          </w:p>
        </w:tc>
        <w:tc>
          <w:tcPr>
            <w:vAlign w:val="center"/>
          </w:tcPr>
          <w:p w:rsidR="00000000" w:rsidDel="00000000" w:rsidP="00000000" w:rsidRDefault="00000000" w:rsidRPr="00000000" w14:paraId="00001026">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$442,341,393.97</w:t>
            </w:r>
          </w:p>
        </w:tc>
        <w:tc>
          <w:tcPr>
            <w:vAlign w:val="center"/>
          </w:tcPr>
          <w:p w:rsidR="00000000" w:rsidDel="00000000" w:rsidP="00000000" w:rsidRDefault="00000000" w:rsidRPr="00000000" w14:paraId="00001027">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$108,101,336.92</w:t>
            </w:r>
          </w:p>
        </w:tc>
        <w:tc>
          <w:tcPr>
            <w:vAlign w:val="center"/>
          </w:tcPr>
          <w:p w:rsidR="00000000" w:rsidDel="00000000" w:rsidP="00000000" w:rsidRDefault="00000000" w:rsidRPr="00000000" w14:paraId="00001028">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color w:val="000000"/>
                <w:sz w:val="20"/>
                <w:szCs w:val="20"/>
                <w:rtl w:val="0"/>
              </w:rPr>
              <w:t xml:space="preserve">4.09</w:t>
            </w:r>
            <w:r w:rsidDel="00000000" w:rsidR="00000000" w:rsidRPr="00000000">
              <w:rPr>
                <w:rtl w:val="0"/>
              </w:rPr>
            </w:r>
          </w:p>
        </w:tc>
      </w:tr>
      <w:tr>
        <w:trPr>
          <w:cantSplit w:val="0"/>
          <w:trHeight w:val="567" w:hRule="atLeast"/>
          <w:tblHeader w:val="0"/>
        </w:trPr>
        <w:tc>
          <w:tcPr>
            <w:vAlign w:val="center"/>
          </w:tcPr>
          <w:p w:rsidR="00000000" w:rsidDel="00000000" w:rsidP="00000000" w:rsidRDefault="00000000" w:rsidRPr="00000000" w14:paraId="00001029">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Aug-29</w:t>
            </w:r>
          </w:p>
        </w:tc>
        <w:tc>
          <w:tcPr>
            <w:vAlign w:val="center"/>
          </w:tcPr>
          <w:p w:rsidR="00000000" w:rsidDel="00000000" w:rsidP="00000000" w:rsidRDefault="00000000" w:rsidRPr="00000000" w14:paraId="0000102A">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$442,341,393.97</w:t>
            </w:r>
          </w:p>
        </w:tc>
        <w:tc>
          <w:tcPr>
            <w:vAlign w:val="center"/>
          </w:tcPr>
          <w:p w:rsidR="00000000" w:rsidDel="00000000" w:rsidP="00000000" w:rsidRDefault="00000000" w:rsidRPr="00000000" w14:paraId="0000102B">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$108,429,630.24</w:t>
            </w:r>
          </w:p>
        </w:tc>
        <w:tc>
          <w:tcPr>
            <w:vAlign w:val="center"/>
          </w:tcPr>
          <w:p w:rsidR="00000000" w:rsidDel="00000000" w:rsidP="00000000" w:rsidRDefault="00000000" w:rsidRPr="00000000" w14:paraId="0000102C">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color w:val="000000"/>
                <w:sz w:val="20"/>
                <w:szCs w:val="20"/>
                <w:rtl w:val="0"/>
              </w:rPr>
              <w:t xml:space="preserve">4.08</w:t>
            </w:r>
            <w:r w:rsidDel="00000000" w:rsidR="00000000" w:rsidRPr="00000000">
              <w:rPr>
                <w:rtl w:val="0"/>
              </w:rPr>
            </w:r>
          </w:p>
        </w:tc>
      </w:tr>
      <w:tr>
        <w:trPr>
          <w:cantSplit w:val="0"/>
          <w:trHeight w:val="567" w:hRule="atLeast"/>
          <w:tblHeader w:val="0"/>
        </w:trPr>
        <w:tc>
          <w:tcPr>
            <w:vAlign w:val="center"/>
          </w:tcPr>
          <w:p w:rsidR="00000000" w:rsidDel="00000000" w:rsidP="00000000" w:rsidRDefault="00000000" w:rsidRPr="00000000" w14:paraId="0000102D">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Sep-29</w:t>
            </w:r>
          </w:p>
        </w:tc>
        <w:tc>
          <w:tcPr>
            <w:vAlign w:val="center"/>
          </w:tcPr>
          <w:p w:rsidR="00000000" w:rsidDel="00000000" w:rsidP="00000000" w:rsidRDefault="00000000" w:rsidRPr="00000000" w14:paraId="0000102E">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$439,809,451.32</w:t>
            </w:r>
          </w:p>
        </w:tc>
        <w:tc>
          <w:tcPr>
            <w:vAlign w:val="center"/>
          </w:tcPr>
          <w:p w:rsidR="00000000" w:rsidDel="00000000" w:rsidP="00000000" w:rsidRDefault="00000000" w:rsidRPr="00000000" w14:paraId="0000102F">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$105,592,551.20</w:t>
            </w:r>
          </w:p>
        </w:tc>
        <w:tc>
          <w:tcPr>
            <w:vAlign w:val="center"/>
          </w:tcPr>
          <w:p w:rsidR="00000000" w:rsidDel="00000000" w:rsidP="00000000" w:rsidRDefault="00000000" w:rsidRPr="00000000" w14:paraId="00001030">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color w:val="000000"/>
                <w:sz w:val="20"/>
                <w:szCs w:val="20"/>
                <w:rtl w:val="0"/>
              </w:rPr>
              <w:t xml:space="preserve">4.17</w:t>
            </w:r>
            <w:r w:rsidDel="00000000" w:rsidR="00000000" w:rsidRPr="00000000">
              <w:rPr>
                <w:rtl w:val="0"/>
              </w:rPr>
            </w:r>
          </w:p>
        </w:tc>
      </w:tr>
      <w:tr>
        <w:trPr>
          <w:cantSplit w:val="0"/>
          <w:trHeight w:val="567" w:hRule="atLeast"/>
          <w:tblHeader w:val="0"/>
        </w:trPr>
        <w:tc>
          <w:tcPr>
            <w:vAlign w:val="center"/>
          </w:tcPr>
          <w:p w:rsidR="00000000" w:rsidDel="00000000" w:rsidP="00000000" w:rsidRDefault="00000000" w:rsidRPr="00000000" w14:paraId="00001031">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Oct-29</w:t>
            </w:r>
          </w:p>
        </w:tc>
        <w:tc>
          <w:tcPr>
            <w:vAlign w:val="center"/>
          </w:tcPr>
          <w:p w:rsidR="00000000" w:rsidDel="00000000" w:rsidP="00000000" w:rsidRDefault="00000000" w:rsidRPr="00000000" w14:paraId="00001032">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$442,341,393.97</w:t>
            </w:r>
          </w:p>
        </w:tc>
        <w:tc>
          <w:tcPr>
            <w:vAlign w:val="center"/>
          </w:tcPr>
          <w:p w:rsidR="00000000" w:rsidDel="00000000" w:rsidP="00000000" w:rsidRDefault="00000000" w:rsidRPr="00000000" w14:paraId="00001033">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$109,035,775.19</w:t>
            </w:r>
          </w:p>
        </w:tc>
        <w:tc>
          <w:tcPr>
            <w:vAlign w:val="center"/>
          </w:tcPr>
          <w:p w:rsidR="00000000" w:rsidDel="00000000" w:rsidP="00000000" w:rsidRDefault="00000000" w:rsidRPr="00000000" w14:paraId="00001034">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color w:val="000000"/>
                <w:sz w:val="20"/>
                <w:szCs w:val="20"/>
                <w:rtl w:val="0"/>
              </w:rPr>
              <w:t xml:space="preserve">4.06</w:t>
            </w:r>
            <w:r w:rsidDel="00000000" w:rsidR="00000000" w:rsidRPr="00000000">
              <w:rPr>
                <w:rtl w:val="0"/>
              </w:rPr>
            </w:r>
          </w:p>
        </w:tc>
      </w:tr>
      <w:tr>
        <w:trPr>
          <w:cantSplit w:val="0"/>
          <w:trHeight w:val="567" w:hRule="atLeast"/>
          <w:tblHeader w:val="0"/>
        </w:trPr>
        <w:tc>
          <w:tcPr>
            <w:vAlign w:val="center"/>
          </w:tcPr>
          <w:p w:rsidR="00000000" w:rsidDel="00000000" w:rsidP="00000000" w:rsidRDefault="00000000" w:rsidRPr="00000000" w14:paraId="00001035">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Nov-29</w:t>
            </w:r>
          </w:p>
        </w:tc>
        <w:tc>
          <w:tcPr>
            <w:vAlign w:val="center"/>
          </w:tcPr>
          <w:p w:rsidR="00000000" w:rsidDel="00000000" w:rsidP="00000000" w:rsidRDefault="00000000" w:rsidRPr="00000000" w14:paraId="00001036">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$439,809,451.32</w:t>
            </w:r>
          </w:p>
        </w:tc>
        <w:tc>
          <w:tcPr>
            <w:vAlign w:val="center"/>
          </w:tcPr>
          <w:p w:rsidR="00000000" w:rsidDel="00000000" w:rsidP="00000000" w:rsidRDefault="00000000" w:rsidRPr="00000000" w14:paraId="00001037">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$106,154,349.18</w:t>
            </w:r>
          </w:p>
        </w:tc>
        <w:tc>
          <w:tcPr>
            <w:vAlign w:val="center"/>
          </w:tcPr>
          <w:p w:rsidR="00000000" w:rsidDel="00000000" w:rsidP="00000000" w:rsidRDefault="00000000" w:rsidRPr="00000000" w14:paraId="00001038">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color w:val="000000"/>
                <w:sz w:val="20"/>
                <w:szCs w:val="20"/>
                <w:rtl w:val="0"/>
              </w:rPr>
              <w:t xml:space="preserve">4.14</w:t>
            </w:r>
            <w:r w:rsidDel="00000000" w:rsidR="00000000" w:rsidRPr="00000000">
              <w:rPr>
                <w:rtl w:val="0"/>
              </w:rPr>
            </w:r>
          </w:p>
        </w:tc>
      </w:tr>
      <w:tr>
        <w:trPr>
          <w:cantSplit w:val="0"/>
          <w:trHeight w:val="567" w:hRule="atLeast"/>
          <w:tblHeader w:val="0"/>
        </w:trPr>
        <w:tc>
          <w:tcPr>
            <w:vAlign w:val="center"/>
          </w:tcPr>
          <w:p w:rsidR="00000000" w:rsidDel="00000000" w:rsidP="00000000" w:rsidRDefault="00000000" w:rsidRPr="00000000" w14:paraId="00001039">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Dec-29</w:t>
            </w:r>
          </w:p>
        </w:tc>
        <w:tc>
          <w:tcPr>
            <w:vAlign w:val="center"/>
          </w:tcPr>
          <w:p w:rsidR="00000000" w:rsidDel="00000000" w:rsidP="00000000" w:rsidRDefault="00000000" w:rsidRPr="00000000" w14:paraId="0000103A">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$442,341,393.97</w:t>
            </w:r>
          </w:p>
        </w:tc>
        <w:tc>
          <w:tcPr>
            <w:vAlign w:val="center"/>
          </w:tcPr>
          <w:p w:rsidR="00000000" w:rsidDel="00000000" w:rsidP="00000000" w:rsidRDefault="00000000" w:rsidRPr="00000000" w14:paraId="0000103B">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$109,546,419.27</w:t>
            </w:r>
          </w:p>
        </w:tc>
        <w:tc>
          <w:tcPr>
            <w:vAlign w:val="center"/>
          </w:tcPr>
          <w:p w:rsidR="00000000" w:rsidDel="00000000" w:rsidP="00000000" w:rsidRDefault="00000000" w:rsidRPr="00000000" w14:paraId="0000103C">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color w:val="000000"/>
                <w:sz w:val="20"/>
                <w:szCs w:val="20"/>
                <w:rtl w:val="0"/>
              </w:rPr>
              <w:t xml:space="preserve">4.04</w:t>
            </w:r>
            <w:r w:rsidDel="00000000" w:rsidR="00000000" w:rsidRPr="00000000">
              <w:rPr>
                <w:rtl w:val="0"/>
              </w:rPr>
            </w:r>
          </w:p>
        </w:tc>
      </w:tr>
      <w:tr>
        <w:trPr>
          <w:cantSplit w:val="0"/>
          <w:trHeight w:val="567" w:hRule="atLeast"/>
          <w:tblHeader w:val="0"/>
        </w:trPr>
        <w:tc>
          <w:tcPr>
            <w:vAlign w:val="center"/>
          </w:tcPr>
          <w:p w:rsidR="00000000" w:rsidDel="00000000" w:rsidP="00000000" w:rsidRDefault="00000000" w:rsidRPr="00000000" w14:paraId="0000103D">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Jan-30</w:t>
            </w:r>
          </w:p>
        </w:tc>
        <w:tc>
          <w:tcPr>
            <w:vAlign w:val="center"/>
          </w:tcPr>
          <w:p w:rsidR="00000000" w:rsidDel="00000000" w:rsidP="00000000" w:rsidRDefault="00000000" w:rsidRPr="00000000" w14:paraId="0000103E">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$453,639,063.65</w:t>
            </w:r>
          </w:p>
        </w:tc>
        <w:tc>
          <w:tcPr>
            <w:vAlign w:val="center"/>
          </w:tcPr>
          <w:p w:rsidR="00000000" w:rsidDel="00000000" w:rsidP="00000000" w:rsidRDefault="00000000" w:rsidRPr="00000000" w14:paraId="0000103F">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$109,802,545.55</w:t>
            </w:r>
          </w:p>
        </w:tc>
        <w:tc>
          <w:tcPr>
            <w:vAlign w:val="center"/>
          </w:tcPr>
          <w:p w:rsidR="00000000" w:rsidDel="00000000" w:rsidP="00000000" w:rsidRDefault="00000000" w:rsidRPr="00000000" w14:paraId="00001040">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color w:val="000000"/>
                <w:sz w:val="20"/>
                <w:szCs w:val="20"/>
                <w:rtl w:val="0"/>
              </w:rPr>
              <w:t xml:space="preserve">4.13</w:t>
            </w:r>
            <w:r w:rsidDel="00000000" w:rsidR="00000000" w:rsidRPr="00000000">
              <w:rPr>
                <w:rtl w:val="0"/>
              </w:rPr>
            </w:r>
          </w:p>
        </w:tc>
      </w:tr>
      <w:tr>
        <w:trPr>
          <w:cantSplit w:val="0"/>
          <w:trHeight w:val="567" w:hRule="atLeast"/>
          <w:tblHeader w:val="0"/>
        </w:trPr>
        <w:tc>
          <w:tcPr>
            <w:vAlign w:val="center"/>
          </w:tcPr>
          <w:p w:rsidR="00000000" w:rsidDel="00000000" w:rsidP="00000000" w:rsidRDefault="00000000" w:rsidRPr="00000000" w14:paraId="00001041">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Feb-30</w:t>
            </w:r>
          </w:p>
        </w:tc>
        <w:tc>
          <w:tcPr>
            <w:vAlign w:val="center"/>
          </w:tcPr>
          <w:p w:rsidR="00000000" w:rsidDel="00000000" w:rsidP="00000000" w:rsidRDefault="00000000" w:rsidRPr="00000000" w14:paraId="00001042">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$451,951,101.89</w:t>
            </w:r>
          </w:p>
        </w:tc>
        <w:tc>
          <w:tcPr>
            <w:vAlign w:val="center"/>
          </w:tcPr>
          <w:p w:rsidR="00000000" w:rsidDel="00000000" w:rsidP="00000000" w:rsidRDefault="00000000" w:rsidRPr="00000000" w14:paraId="00001043">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$100,641,441.21</w:t>
            </w:r>
          </w:p>
        </w:tc>
        <w:tc>
          <w:tcPr>
            <w:vAlign w:val="center"/>
          </w:tcPr>
          <w:p w:rsidR="00000000" w:rsidDel="00000000" w:rsidP="00000000" w:rsidRDefault="00000000" w:rsidRPr="00000000" w14:paraId="00001044">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color w:val="000000"/>
                <w:sz w:val="20"/>
                <w:szCs w:val="20"/>
                <w:rtl w:val="0"/>
              </w:rPr>
              <w:t xml:space="preserve">4.49</w:t>
            </w:r>
            <w:r w:rsidDel="00000000" w:rsidR="00000000" w:rsidRPr="00000000">
              <w:rPr>
                <w:rtl w:val="0"/>
              </w:rPr>
            </w:r>
          </w:p>
        </w:tc>
      </w:tr>
      <w:tr>
        <w:trPr>
          <w:cantSplit w:val="0"/>
          <w:trHeight w:val="567" w:hRule="atLeast"/>
          <w:tblHeader w:val="0"/>
        </w:trPr>
        <w:tc>
          <w:tcPr>
            <w:vAlign w:val="center"/>
          </w:tcPr>
          <w:p w:rsidR="00000000" w:rsidDel="00000000" w:rsidP="00000000" w:rsidRDefault="00000000" w:rsidRPr="00000000" w14:paraId="00001045">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Mar-30</w:t>
            </w:r>
          </w:p>
        </w:tc>
        <w:tc>
          <w:tcPr>
            <w:vAlign w:val="center"/>
          </w:tcPr>
          <w:p w:rsidR="00000000" w:rsidDel="00000000" w:rsidP="00000000" w:rsidRDefault="00000000" w:rsidRPr="00000000" w14:paraId="00001046">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$460,179,915.48</w:t>
            </w:r>
          </w:p>
        </w:tc>
        <w:tc>
          <w:tcPr>
            <w:vAlign w:val="center"/>
          </w:tcPr>
          <w:p w:rsidR="00000000" w:rsidDel="00000000" w:rsidP="00000000" w:rsidRDefault="00000000" w:rsidRPr="00000000" w14:paraId="00001047">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$110,238,339.30</w:t>
            </w:r>
          </w:p>
        </w:tc>
        <w:tc>
          <w:tcPr>
            <w:vAlign w:val="center"/>
          </w:tcPr>
          <w:p w:rsidR="00000000" w:rsidDel="00000000" w:rsidP="00000000" w:rsidRDefault="00000000" w:rsidRPr="00000000" w14:paraId="00001048">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color w:val="000000"/>
                <w:sz w:val="20"/>
                <w:szCs w:val="20"/>
                <w:rtl w:val="0"/>
              </w:rPr>
              <w:t xml:space="preserve">4.17</w:t>
            </w:r>
            <w:r w:rsidDel="00000000" w:rsidR="00000000" w:rsidRPr="00000000">
              <w:rPr>
                <w:rtl w:val="0"/>
              </w:rPr>
            </w:r>
          </w:p>
        </w:tc>
      </w:tr>
      <w:tr>
        <w:trPr>
          <w:cantSplit w:val="0"/>
          <w:trHeight w:val="567" w:hRule="atLeast"/>
          <w:tblHeader w:val="0"/>
        </w:trPr>
        <w:tc>
          <w:tcPr>
            <w:vAlign w:val="center"/>
          </w:tcPr>
          <w:p w:rsidR="00000000" w:rsidDel="00000000" w:rsidP="00000000" w:rsidRDefault="00000000" w:rsidRPr="00000000" w14:paraId="00001049">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Apr-30</w:t>
            </w:r>
          </w:p>
        </w:tc>
        <w:tc>
          <w:tcPr>
            <w:vAlign w:val="center"/>
          </w:tcPr>
          <w:p w:rsidR="00000000" w:rsidDel="00000000" w:rsidP="00000000" w:rsidRDefault="00000000" w:rsidRPr="00000000" w14:paraId="0000104A">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$457,436,977.62</w:t>
            </w:r>
          </w:p>
        </w:tc>
        <w:tc>
          <w:tcPr>
            <w:vAlign w:val="center"/>
          </w:tcPr>
          <w:p w:rsidR="00000000" w:rsidDel="00000000" w:rsidP="00000000" w:rsidRDefault="00000000" w:rsidRPr="00000000" w14:paraId="0000104B">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$107,326,617.80</w:t>
            </w:r>
          </w:p>
        </w:tc>
        <w:tc>
          <w:tcPr>
            <w:vAlign w:val="center"/>
          </w:tcPr>
          <w:p w:rsidR="00000000" w:rsidDel="00000000" w:rsidP="00000000" w:rsidRDefault="00000000" w:rsidRPr="00000000" w14:paraId="0000104C">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color w:val="000000"/>
                <w:sz w:val="20"/>
                <w:szCs w:val="20"/>
                <w:rtl w:val="0"/>
              </w:rPr>
              <w:t xml:space="preserve">4.26</w:t>
            </w:r>
            <w:r w:rsidDel="00000000" w:rsidR="00000000" w:rsidRPr="00000000">
              <w:rPr>
                <w:rtl w:val="0"/>
              </w:rPr>
            </w:r>
          </w:p>
        </w:tc>
      </w:tr>
      <w:tr>
        <w:trPr>
          <w:cantSplit w:val="0"/>
          <w:trHeight w:val="567" w:hRule="atLeast"/>
          <w:tblHeader w:val="0"/>
        </w:trPr>
        <w:tc>
          <w:tcPr>
            <w:vAlign w:val="center"/>
          </w:tcPr>
          <w:p w:rsidR="00000000" w:rsidDel="00000000" w:rsidP="00000000" w:rsidRDefault="00000000" w:rsidRPr="00000000" w14:paraId="0000104D">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May-30</w:t>
            </w:r>
          </w:p>
        </w:tc>
        <w:tc>
          <w:tcPr>
            <w:vAlign w:val="center"/>
          </w:tcPr>
          <w:p w:rsidR="00000000" w:rsidDel="00000000" w:rsidP="00000000" w:rsidRDefault="00000000" w:rsidRPr="00000000" w14:paraId="0000104E">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$460,179,915.48</w:t>
            </w:r>
          </w:p>
        </w:tc>
        <w:tc>
          <w:tcPr>
            <w:vAlign w:val="center"/>
          </w:tcPr>
          <w:p w:rsidR="00000000" w:rsidDel="00000000" w:rsidP="00000000" w:rsidRDefault="00000000" w:rsidRPr="00000000" w14:paraId="0000104F">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$110,655,794.78</w:t>
            </w:r>
          </w:p>
        </w:tc>
        <w:tc>
          <w:tcPr>
            <w:vAlign w:val="center"/>
          </w:tcPr>
          <w:p w:rsidR="00000000" w:rsidDel="00000000" w:rsidP="00000000" w:rsidRDefault="00000000" w:rsidRPr="00000000" w14:paraId="00001050">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color w:val="000000"/>
                <w:sz w:val="20"/>
                <w:szCs w:val="20"/>
                <w:rtl w:val="0"/>
              </w:rPr>
              <w:t xml:space="preserve">4.16</w:t>
            </w:r>
            <w:r w:rsidDel="00000000" w:rsidR="00000000" w:rsidRPr="00000000">
              <w:rPr>
                <w:rtl w:val="0"/>
              </w:rPr>
            </w:r>
          </w:p>
        </w:tc>
      </w:tr>
      <w:tr>
        <w:trPr>
          <w:cantSplit w:val="0"/>
          <w:trHeight w:val="567" w:hRule="atLeast"/>
          <w:tblHeader w:val="0"/>
        </w:trPr>
        <w:tc>
          <w:tcPr>
            <w:vAlign w:val="center"/>
          </w:tcPr>
          <w:p w:rsidR="00000000" w:rsidDel="00000000" w:rsidP="00000000" w:rsidRDefault="00000000" w:rsidRPr="00000000" w14:paraId="00001051">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Jun-30</w:t>
            </w:r>
          </w:p>
        </w:tc>
        <w:tc>
          <w:tcPr>
            <w:vAlign w:val="center"/>
          </w:tcPr>
          <w:p w:rsidR="00000000" w:rsidDel="00000000" w:rsidP="00000000" w:rsidRDefault="00000000" w:rsidRPr="00000000" w14:paraId="00001052">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$457,436,977.62</w:t>
            </w:r>
          </w:p>
        </w:tc>
        <w:tc>
          <w:tcPr>
            <w:vAlign w:val="center"/>
          </w:tcPr>
          <w:p w:rsidR="00000000" w:rsidDel="00000000" w:rsidP="00000000" w:rsidRDefault="00000000" w:rsidRPr="00000000" w14:paraId="00001053">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$107,726,283.25</w:t>
            </w:r>
          </w:p>
        </w:tc>
        <w:tc>
          <w:tcPr>
            <w:vAlign w:val="center"/>
          </w:tcPr>
          <w:p w:rsidR="00000000" w:rsidDel="00000000" w:rsidP="00000000" w:rsidRDefault="00000000" w:rsidRPr="00000000" w14:paraId="00001054">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color w:val="000000"/>
                <w:sz w:val="20"/>
                <w:szCs w:val="20"/>
                <w:rtl w:val="0"/>
              </w:rPr>
              <w:t xml:space="preserve">4.25</w:t>
            </w:r>
            <w:r w:rsidDel="00000000" w:rsidR="00000000" w:rsidRPr="00000000">
              <w:rPr>
                <w:rtl w:val="0"/>
              </w:rPr>
            </w:r>
          </w:p>
        </w:tc>
      </w:tr>
      <w:tr>
        <w:trPr>
          <w:cantSplit w:val="0"/>
          <w:trHeight w:val="567" w:hRule="atLeast"/>
          <w:tblHeader w:val="0"/>
        </w:trPr>
        <w:tc>
          <w:tcPr>
            <w:vAlign w:val="center"/>
          </w:tcPr>
          <w:p w:rsidR="00000000" w:rsidDel="00000000" w:rsidP="00000000" w:rsidRDefault="00000000" w:rsidRPr="00000000" w14:paraId="00001055">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Jul-30</w:t>
            </w:r>
          </w:p>
        </w:tc>
        <w:tc>
          <w:tcPr>
            <w:vAlign w:val="center"/>
          </w:tcPr>
          <w:p w:rsidR="00000000" w:rsidDel="00000000" w:rsidP="00000000" w:rsidRDefault="00000000" w:rsidRPr="00000000" w14:paraId="00001056">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$460,179,915.48</w:t>
            </w:r>
          </w:p>
        </w:tc>
        <w:tc>
          <w:tcPr>
            <w:vAlign w:val="center"/>
          </w:tcPr>
          <w:p w:rsidR="00000000" w:rsidDel="00000000" w:rsidP="00000000" w:rsidRDefault="00000000" w:rsidRPr="00000000" w14:paraId="00001057">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$111,025,612.44</w:t>
            </w:r>
          </w:p>
        </w:tc>
        <w:tc>
          <w:tcPr>
            <w:vAlign w:val="center"/>
          </w:tcPr>
          <w:p w:rsidR="00000000" w:rsidDel="00000000" w:rsidP="00000000" w:rsidRDefault="00000000" w:rsidRPr="00000000" w14:paraId="00001058">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color w:val="000000"/>
                <w:sz w:val="20"/>
                <w:szCs w:val="20"/>
                <w:rtl w:val="0"/>
              </w:rPr>
              <w:t xml:space="preserve">4.14</w:t>
            </w:r>
            <w:r w:rsidDel="00000000" w:rsidR="00000000" w:rsidRPr="00000000">
              <w:rPr>
                <w:rtl w:val="0"/>
              </w:rPr>
            </w:r>
          </w:p>
        </w:tc>
      </w:tr>
      <w:tr>
        <w:trPr>
          <w:cantSplit w:val="0"/>
          <w:trHeight w:val="567" w:hRule="atLeast"/>
          <w:tblHeader w:val="0"/>
        </w:trPr>
        <w:tc>
          <w:tcPr>
            <w:vAlign w:val="center"/>
          </w:tcPr>
          <w:p w:rsidR="00000000" w:rsidDel="00000000" w:rsidP="00000000" w:rsidRDefault="00000000" w:rsidRPr="00000000" w14:paraId="00001059">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Aug-30</w:t>
            </w:r>
          </w:p>
        </w:tc>
        <w:tc>
          <w:tcPr>
            <w:vAlign w:val="center"/>
          </w:tcPr>
          <w:p w:rsidR="00000000" w:rsidDel="00000000" w:rsidP="00000000" w:rsidRDefault="00000000" w:rsidRPr="00000000" w14:paraId="0000105A">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$460,179,915.48</w:t>
            </w:r>
          </w:p>
        </w:tc>
        <w:tc>
          <w:tcPr>
            <w:vAlign w:val="center"/>
          </w:tcPr>
          <w:p w:rsidR="00000000" w:rsidDel="00000000" w:rsidP="00000000" w:rsidRDefault="00000000" w:rsidRPr="00000000" w14:paraId="0000105B">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$111,223,450.09</w:t>
            </w:r>
          </w:p>
        </w:tc>
        <w:tc>
          <w:tcPr>
            <w:vAlign w:val="center"/>
          </w:tcPr>
          <w:p w:rsidR="00000000" w:rsidDel="00000000" w:rsidP="00000000" w:rsidRDefault="00000000" w:rsidRPr="00000000" w14:paraId="0000105C">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color w:val="000000"/>
                <w:sz w:val="20"/>
                <w:szCs w:val="20"/>
                <w:rtl w:val="0"/>
              </w:rPr>
              <w:t xml:space="preserve">4.14</w:t>
            </w:r>
            <w:r w:rsidDel="00000000" w:rsidR="00000000" w:rsidRPr="00000000">
              <w:rPr>
                <w:rtl w:val="0"/>
              </w:rPr>
            </w:r>
          </w:p>
        </w:tc>
      </w:tr>
      <w:tr>
        <w:trPr>
          <w:cantSplit w:val="0"/>
          <w:trHeight w:val="567" w:hRule="atLeast"/>
          <w:tblHeader w:val="0"/>
        </w:trPr>
        <w:tc>
          <w:tcPr>
            <w:vAlign w:val="center"/>
          </w:tcPr>
          <w:p w:rsidR="00000000" w:rsidDel="00000000" w:rsidP="00000000" w:rsidRDefault="00000000" w:rsidRPr="00000000" w14:paraId="0000105D">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Sep-30</w:t>
            </w:r>
          </w:p>
        </w:tc>
        <w:tc>
          <w:tcPr>
            <w:vAlign w:val="center"/>
          </w:tcPr>
          <w:p w:rsidR="00000000" w:rsidDel="00000000" w:rsidP="00000000" w:rsidRDefault="00000000" w:rsidRPr="00000000" w14:paraId="0000105E">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$457,436,977.62</w:t>
            </w:r>
          </w:p>
        </w:tc>
        <w:tc>
          <w:tcPr>
            <w:vAlign w:val="center"/>
          </w:tcPr>
          <w:p w:rsidR="00000000" w:rsidDel="00000000" w:rsidP="00000000" w:rsidRDefault="00000000" w:rsidRPr="00000000" w14:paraId="0000105F">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$108,268,462.92</w:t>
            </w:r>
          </w:p>
        </w:tc>
        <w:tc>
          <w:tcPr>
            <w:vAlign w:val="center"/>
          </w:tcPr>
          <w:p w:rsidR="00000000" w:rsidDel="00000000" w:rsidP="00000000" w:rsidRDefault="00000000" w:rsidRPr="00000000" w14:paraId="00001060">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color w:val="000000"/>
                <w:sz w:val="20"/>
                <w:szCs w:val="20"/>
                <w:rtl w:val="0"/>
              </w:rPr>
              <w:t xml:space="preserve">4.22</w:t>
            </w:r>
            <w:r w:rsidDel="00000000" w:rsidR="00000000" w:rsidRPr="00000000">
              <w:rPr>
                <w:rtl w:val="0"/>
              </w:rPr>
            </w:r>
          </w:p>
        </w:tc>
      </w:tr>
      <w:tr>
        <w:trPr>
          <w:cantSplit w:val="0"/>
          <w:trHeight w:val="567" w:hRule="atLeast"/>
          <w:tblHeader w:val="0"/>
        </w:trPr>
        <w:tc>
          <w:tcPr>
            <w:vAlign w:val="center"/>
          </w:tcPr>
          <w:p w:rsidR="00000000" w:rsidDel="00000000" w:rsidP="00000000" w:rsidRDefault="00000000" w:rsidRPr="00000000" w14:paraId="00001061">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Oct-30</w:t>
            </w:r>
          </w:p>
        </w:tc>
        <w:tc>
          <w:tcPr>
            <w:vAlign w:val="center"/>
          </w:tcPr>
          <w:p w:rsidR="00000000" w:rsidDel="00000000" w:rsidP="00000000" w:rsidRDefault="00000000" w:rsidRPr="00000000" w14:paraId="00001062">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$460,179,915.48</w:t>
            </w:r>
          </w:p>
        </w:tc>
        <w:tc>
          <w:tcPr>
            <w:vAlign w:val="center"/>
          </w:tcPr>
          <w:p w:rsidR="00000000" w:rsidDel="00000000" w:rsidP="00000000" w:rsidRDefault="00000000" w:rsidRPr="00000000" w14:paraId="00001063">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$111,536,613.20</w:t>
            </w:r>
          </w:p>
        </w:tc>
        <w:tc>
          <w:tcPr>
            <w:vAlign w:val="center"/>
          </w:tcPr>
          <w:p w:rsidR="00000000" w:rsidDel="00000000" w:rsidP="00000000" w:rsidRDefault="00000000" w:rsidRPr="00000000" w14:paraId="00001064">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color w:val="000000"/>
                <w:sz w:val="20"/>
                <w:szCs w:val="20"/>
                <w:rtl w:val="0"/>
              </w:rPr>
              <w:t xml:space="preserve">4.13</w:t>
            </w:r>
            <w:r w:rsidDel="00000000" w:rsidR="00000000" w:rsidRPr="00000000">
              <w:rPr>
                <w:rtl w:val="0"/>
              </w:rPr>
            </w:r>
          </w:p>
        </w:tc>
      </w:tr>
      <w:tr>
        <w:trPr>
          <w:cantSplit w:val="0"/>
          <w:trHeight w:val="567" w:hRule="atLeast"/>
          <w:tblHeader w:val="0"/>
        </w:trPr>
        <w:tc>
          <w:tcPr>
            <w:vAlign w:val="center"/>
          </w:tcPr>
          <w:p w:rsidR="00000000" w:rsidDel="00000000" w:rsidP="00000000" w:rsidRDefault="00000000" w:rsidRPr="00000000" w14:paraId="00001065">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Nov-30</w:t>
            </w:r>
          </w:p>
        </w:tc>
        <w:tc>
          <w:tcPr>
            <w:vAlign w:val="center"/>
          </w:tcPr>
          <w:p w:rsidR="00000000" w:rsidDel="00000000" w:rsidP="00000000" w:rsidRDefault="00000000" w:rsidRPr="00000000" w14:paraId="00001066">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$457,436,977.62</w:t>
            </w:r>
          </w:p>
        </w:tc>
        <w:tc>
          <w:tcPr>
            <w:vAlign w:val="center"/>
          </w:tcPr>
          <w:p w:rsidR="00000000" w:rsidDel="00000000" w:rsidP="00000000" w:rsidRDefault="00000000" w:rsidRPr="00000000" w14:paraId="00001067">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$112,821,107.19</w:t>
            </w:r>
          </w:p>
        </w:tc>
        <w:tc>
          <w:tcPr>
            <w:vAlign w:val="center"/>
          </w:tcPr>
          <w:p w:rsidR="00000000" w:rsidDel="00000000" w:rsidP="00000000" w:rsidRDefault="00000000" w:rsidRPr="00000000" w14:paraId="00001068">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color w:val="000000"/>
                <w:sz w:val="20"/>
                <w:szCs w:val="20"/>
                <w:rtl w:val="0"/>
              </w:rPr>
              <w:t xml:space="preserve">4.05</w:t>
            </w:r>
            <w:r w:rsidDel="00000000" w:rsidR="00000000" w:rsidRPr="00000000">
              <w:rPr>
                <w:rtl w:val="0"/>
              </w:rPr>
            </w:r>
          </w:p>
        </w:tc>
      </w:tr>
      <w:tr>
        <w:trPr>
          <w:cantSplit w:val="0"/>
          <w:trHeight w:val="567" w:hRule="atLeast"/>
          <w:tblHeader w:val="0"/>
        </w:trPr>
        <w:tc>
          <w:tcPr>
            <w:vAlign w:val="center"/>
          </w:tcPr>
          <w:p w:rsidR="00000000" w:rsidDel="00000000" w:rsidP="00000000" w:rsidRDefault="00000000" w:rsidRPr="00000000" w14:paraId="00001069">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Dec-30</w:t>
            </w:r>
          </w:p>
        </w:tc>
        <w:tc>
          <w:tcPr>
            <w:vAlign w:val="center"/>
          </w:tcPr>
          <w:p w:rsidR="00000000" w:rsidDel="00000000" w:rsidP="00000000" w:rsidRDefault="00000000" w:rsidRPr="00000000" w14:paraId="0000106A">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$460,179,915.48</w:t>
            </w:r>
          </w:p>
        </w:tc>
        <w:tc>
          <w:tcPr>
            <w:vAlign w:val="center"/>
          </w:tcPr>
          <w:p w:rsidR="00000000" w:rsidDel="00000000" w:rsidP="00000000" w:rsidRDefault="00000000" w:rsidRPr="00000000" w14:paraId="0000106B">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$116,317,422.64</w:t>
            </w:r>
          </w:p>
        </w:tc>
        <w:tc>
          <w:tcPr>
            <w:vAlign w:val="center"/>
          </w:tcPr>
          <w:p w:rsidR="00000000" w:rsidDel="00000000" w:rsidP="00000000" w:rsidRDefault="00000000" w:rsidRPr="00000000" w14:paraId="0000106C">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color w:val="000000"/>
                <w:sz w:val="20"/>
                <w:szCs w:val="20"/>
                <w:rtl w:val="0"/>
              </w:rPr>
              <w:t xml:space="preserve">3.96</w:t>
            </w:r>
            <w:r w:rsidDel="00000000" w:rsidR="00000000" w:rsidRPr="00000000">
              <w:rPr>
                <w:rtl w:val="0"/>
              </w:rPr>
            </w:r>
          </w:p>
        </w:tc>
      </w:tr>
      <w:tr>
        <w:trPr>
          <w:cantSplit w:val="0"/>
          <w:trHeight w:val="567" w:hRule="atLeast"/>
          <w:tblHeader w:val="0"/>
        </w:trPr>
        <w:tc>
          <w:tcPr>
            <w:vAlign w:val="center"/>
          </w:tcPr>
          <w:p w:rsidR="00000000" w:rsidDel="00000000" w:rsidP="00000000" w:rsidRDefault="00000000" w:rsidRPr="00000000" w14:paraId="0000106D">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Jan-31</w:t>
            </w:r>
          </w:p>
        </w:tc>
        <w:tc>
          <w:tcPr>
            <w:vAlign w:val="center"/>
          </w:tcPr>
          <w:p w:rsidR="00000000" w:rsidDel="00000000" w:rsidP="00000000" w:rsidRDefault="00000000" w:rsidRPr="00000000" w14:paraId="0000106E">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$471,477,585.16</w:t>
            </w:r>
          </w:p>
        </w:tc>
        <w:tc>
          <w:tcPr>
            <w:vAlign w:val="center"/>
          </w:tcPr>
          <w:p w:rsidR="00000000" w:rsidDel="00000000" w:rsidP="00000000" w:rsidRDefault="00000000" w:rsidRPr="00000000" w14:paraId="0000106F">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$116,550,503.38</w:t>
            </w:r>
          </w:p>
        </w:tc>
        <w:tc>
          <w:tcPr>
            <w:vAlign w:val="center"/>
          </w:tcPr>
          <w:p w:rsidR="00000000" w:rsidDel="00000000" w:rsidP="00000000" w:rsidRDefault="00000000" w:rsidRPr="00000000" w14:paraId="00001070">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color w:val="000000"/>
                <w:sz w:val="20"/>
                <w:szCs w:val="20"/>
                <w:rtl w:val="0"/>
              </w:rPr>
              <w:t xml:space="preserve">4.05</w:t>
            </w:r>
            <w:r w:rsidDel="00000000" w:rsidR="00000000" w:rsidRPr="00000000">
              <w:rPr>
                <w:rtl w:val="0"/>
              </w:rPr>
            </w:r>
          </w:p>
        </w:tc>
      </w:tr>
      <w:tr>
        <w:trPr>
          <w:cantSplit w:val="0"/>
          <w:trHeight w:val="567" w:hRule="atLeast"/>
          <w:tblHeader w:val="0"/>
        </w:trPr>
        <w:tc>
          <w:tcPr>
            <w:vAlign w:val="center"/>
          </w:tcPr>
          <w:p w:rsidR="00000000" w:rsidDel="00000000" w:rsidP="00000000" w:rsidRDefault="00000000" w:rsidRPr="00000000" w14:paraId="00001071">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Feb-31</w:t>
            </w:r>
          </w:p>
        </w:tc>
        <w:tc>
          <w:tcPr>
            <w:vAlign w:val="center"/>
          </w:tcPr>
          <w:p w:rsidR="00000000" w:rsidDel="00000000" w:rsidP="00000000" w:rsidRDefault="00000000" w:rsidRPr="00000000" w14:paraId="00001072">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$469,156,637.74</w:t>
            </w:r>
          </w:p>
        </w:tc>
        <w:tc>
          <w:tcPr>
            <w:vAlign w:val="center"/>
          </w:tcPr>
          <w:p w:rsidR="00000000" w:rsidDel="00000000" w:rsidP="00000000" w:rsidRDefault="00000000" w:rsidRPr="00000000" w14:paraId="00001073">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$107,078,740.00</w:t>
            </w:r>
          </w:p>
        </w:tc>
        <w:tc>
          <w:tcPr>
            <w:vAlign w:val="center"/>
          </w:tcPr>
          <w:p w:rsidR="00000000" w:rsidDel="00000000" w:rsidP="00000000" w:rsidRDefault="00000000" w:rsidRPr="00000000" w14:paraId="00001074">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color w:val="000000"/>
                <w:sz w:val="20"/>
                <w:szCs w:val="20"/>
                <w:rtl w:val="0"/>
              </w:rPr>
              <w:t xml:space="preserve">4.38</w:t>
            </w:r>
            <w:r w:rsidDel="00000000" w:rsidR="00000000" w:rsidRPr="00000000">
              <w:rPr>
                <w:rtl w:val="0"/>
              </w:rPr>
            </w:r>
          </w:p>
        </w:tc>
      </w:tr>
      <w:tr>
        <w:trPr>
          <w:cantSplit w:val="0"/>
          <w:trHeight w:val="567" w:hRule="atLeast"/>
          <w:tblHeader w:val="0"/>
        </w:trPr>
        <w:tc>
          <w:tcPr>
            <w:vAlign w:val="center"/>
          </w:tcPr>
          <w:p w:rsidR="00000000" w:rsidDel="00000000" w:rsidP="00000000" w:rsidRDefault="00000000" w:rsidRPr="00000000" w14:paraId="00001075">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Mar-31</w:t>
            </w:r>
          </w:p>
        </w:tc>
        <w:tc>
          <w:tcPr>
            <w:vAlign w:val="center"/>
          </w:tcPr>
          <w:p w:rsidR="00000000" w:rsidDel="00000000" w:rsidP="00000000" w:rsidRDefault="00000000" w:rsidRPr="00000000" w14:paraId="00001076">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$478,018,437.00</w:t>
            </w:r>
          </w:p>
        </w:tc>
        <w:tc>
          <w:tcPr>
            <w:vAlign w:val="center"/>
          </w:tcPr>
          <w:p w:rsidR="00000000" w:rsidDel="00000000" w:rsidP="00000000" w:rsidRDefault="00000000" w:rsidRPr="00000000" w14:paraId="00001077">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$117,038,273.92</w:t>
            </w:r>
          </w:p>
        </w:tc>
        <w:tc>
          <w:tcPr>
            <w:vAlign w:val="center"/>
          </w:tcPr>
          <w:p w:rsidR="00000000" w:rsidDel="00000000" w:rsidP="00000000" w:rsidRDefault="00000000" w:rsidRPr="00000000" w14:paraId="00001078">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color w:val="000000"/>
                <w:sz w:val="20"/>
                <w:szCs w:val="20"/>
                <w:rtl w:val="0"/>
              </w:rPr>
              <w:t xml:space="preserve">4.08</w:t>
            </w:r>
            <w:r w:rsidDel="00000000" w:rsidR="00000000" w:rsidRPr="00000000">
              <w:rPr>
                <w:rtl w:val="0"/>
              </w:rPr>
            </w:r>
          </w:p>
        </w:tc>
      </w:tr>
      <w:tr>
        <w:trPr>
          <w:cantSplit w:val="0"/>
          <w:trHeight w:val="567" w:hRule="atLeast"/>
          <w:tblHeader w:val="0"/>
        </w:trPr>
        <w:tc>
          <w:tcPr>
            <w:vAlign w:val="center"/>
          </w:tcPr>
          <w:p w:rsidR="00000000" w:rsidDel="00000000" w:rsidP="00000000" w:rsidRDefault="00000000" w:rsidRPr="00000000" w14:paraId="00001079">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Apr-31</w:t>
            </w:r>
          </w:p>
        </w:tc>
        <w:tc>
          <w:tcPr>
            <w:vAlign w:val="center"/>
          </w:tcPr>
          <w:p w:rsidR="00000000" w:rsidDel="00000000" w:rsidP="00000000" w:rsidRDefault="00000000" w:rsidRPr="00000000" w14:paraId="0000107A">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$475,064,503.91</w:t>
            </w:r>
          </w:p>
        </w:tc>
        <w:tc>
          <w:tcPr>
            <w:vAlign w:val="center"/>
          </w:tcPr>
          <w:p w:rsidR="00000000" w:rsidDel="00000000" w:rsidP="00000000" w:rsidRDefault="00000000" w:rsidRPr="00000000" w14:paraId="0000107B">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$114,010,606.57</w:t>
            </w:r>
          </w:p>
        </w:tc>
        <w:tc>
          <w:tcPr>
            <w:vAlign w:val="center"/>
          </w:tcPr>
          <w:p w:rsidR="00000000" w:rsidDel="00000000" w:rsidP="00000000" w:rsidRDefault="00000000" w:rsidRPr="00000000" w14:paraId="0000107C">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color w:val="000000"/>
                <w:sz w:val="20"/>
                <w:szCs w:val="20"/>
                <w:rtl w:val="0"/>
              </w:rPr>
              <w:t xml:space="preserve">4.17</w:t>
            </w:r>
            <w:r w:rsidDel="00000000" w:rsidR="00000000" w:rsidRPr="00000000">
              <w:rPr>
                <w:rtl w:val="0"/>
              </w:rPr>
            </w:r>
          </w:p>
        </w:tc>
      </w:tr>
      <w:tr>
        <w:trPr>
          <w:cantSplit w:val="0"/>
          <w:trHeight w:val="567" w:hRule="atLeast"/>
          <w:tblHeader w:val="0"/>
        </w:trPr>
        <w:tc>
          <w:tcPr>
            <w:vAlign w:val="center"/>
          </w:tcPr>
          <w:p w:rsidR="00000000" w:rsidDel="00000000" w:rsidP="00000000" w:rsidRDefault="00000000" w:rsidRPr="00000000" w14:paraId="0000107D">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May-31</w:t>
            </w:r>
          </w:p>
        </w:tc>
        <w:tc>
          <w:tcPr>
            <w:vAlign w:val="center"/>
          </w:tcPr>
          <w:p w:rsidR="00000000" w:rsidDel="00000000" w:rsidP="00000000" w:rsidRDefault="00000000" w:rsidRPr="00000000" w14:paraId="0000107E">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$478,018,437.00</w:t>
            </w:r>
          </w:p>
        </w:tc>
        <w:tc>
          <w:tcPr>
            <w:vAlign w:val="center"/>
          </w:tcPr>
          <w:p w:rsidR="00000000" w:rsidDel="00000000" w:rsidP="00000000" w:rsidRDefault="00000000" w:rsidRPr="00000000" w14:paraId="0000107F">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$117,466,561.74</w:t>
            </w:r>
          </w:p>
        </w:tc>
        <w:tc>
          <w:tcPr>
            <w:vAlign w:val="center"/>
          </w:tcPr>
          <w:p w:rsidR="00000000" w:rsidDel="00000000" w:rsidP="00000000" w:rsidRDefault="00000000" w:rsidRPr="00000000" w14:paraId="00001080">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color w:val="000000"/>
                <w:sz w:val="20"/>
                <w:szCs w:val="20"/>
                <w:rtl w:val="0"/>
              </w:rPr>
              <w:t xml:space="preserve">4.07</w:t>
            </w:r>
            <w:r w:rsidDel="00000000" w:rsidR="00000000" w:rsidRPr="00000000">
              <w:rPr>
                <w:rtl w:val="0"/>
              </w:rPr>
            </w:r>
          </w:p>
        </w:tc>
      </w:tr>
      <w:tr>
        <w:trPr>
          <w:cantSplit w:val="0"/>
          <w:trHeight w:val="567" w:hRule="atLeast"/>
          <w:tblHeader w:val="0"/>
        </w:trPr>
        <w:tc>
          <w:tcPr>
            <w:vAlign w:val="center"/>
          </w:tcPr>
          <w:p w:rsidR="00000000" w:rsidDel="00000000" w:rsidP="00000000" w:rsidRDefault="00000000" w:rsidRPr="00000000" w14:paraId="00001081">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Jun-31</w:t>
            </w:r>
          </w:p>
        </w:tc>
        <w:tc>
          <w:tcPr>
            <w:vAlign w:val="center"/>
          </w:tcPr>
          <w:p w:rsidR="00000000" w:rsidDel="00000000" w:rsidP="00000000" w:rsidRDefault="00000000" w:rsidRPr="00000000" w14:paraId="00001082">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$475,064,503.91</w:t>
            </w:r>
          </w:p>
        </w:tc>
        <w:tc>
          <w:tcPr>
            <w:vAlign w:val="center"/>
          </w:tcPr>
          <w:p w:rsidR="00000000" w:rsidDel="00000000" w:rsidP="00000000" w:rsidRDefault="00000000" w:rsidRPr="00000000" w14:paraId="00001083">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$114,449,920.73</w:t>
            </w:r>
          </w:p>
        </w:tc>
        <w:tc>
          <w:tcPr>
            <w:vAlign w:val="center"/>
          </w:tcPr>
          <w:p w:rsidR="00000000" w:rsidDel="00000000" w:rsidP="00000000" w:rsidRDefault="00000000" w:rsidRPr="00000000" w14:paraId="00001084">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color w:val="000000"/>
                <w:sz w:val="20"/>
                <w:szCs w:val="20"/>
                <w:rtl w:val="0"/>
              </w:rPr>
              <w:t xml:space="preserve">4.15</w:t>
            </w:r>
            <w:r w:rsidDel="00000000" w:rsidR="00000000" w:rsidRPr="00000000">
              <w:rPr>
                <w:rtl w:val="0"/>
              </w:rPr>
            </w:r>
          </w:p>
        </w:tc>
      </w:tr>
      <w:tr>
        <w:trPr>
          <w:cantSplit w:val="0"/>
          <w:trHeight w:val="567" w:hRule="atLeast"/>
          <w:tblHeader w:val="0"/>
        </w:trPr>
        <w:tc>
          <w:tcPr>
            <w:vAlign w:val="center"/>
          </w:tcPr>
          <w:p w:rsidR="00000000" w:rsidDel="00000000" w:rsidP="00000000" w:rsidRDefault="00000000" w:rsidRPr="00000000" w14:paraId="00001085">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Jul-31</w:t>
            </w:r>
          </w:p>
        </w:tc>
        <w:tc>
          <w:tcPr>
            <w:vAlign w:val="center"/>
          </w:tcPr>
          <w:p w:rsidR="00000000" w:rsidDel="00000000" w:rsidP="00000000" w:rsidRDefault="00000000" w:rsidRPr="00000000" w14:paraId="00001086">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$478,018,437.00</w:t>
            </w:r>
          </w:p>
        </w:tc>
        <w:tc>
          <w:tcPr>
            <w:vAlign w:val="center"/>
          </w:tcPr>
          <w:p w:rsidR="00000000" w:rsidDel="00000000" w:rsidP="00000000" w:rsidRDefault="00000000" w:rsidRPr="00000000" w14:paraId="00001087">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$117,904,101.94</w:t>
            </w:r>
          </w:p>
        </w:tc>
        <w:tc>
          <w:tcPr>
            <w:vAlign w:val="center"/>
          </w:tcPr>
          <w:p w:rsidR="00000000" w:rsidDel="00000000" w:rsidP="00000000" w:rsidRDefault="00000000" w:rsidRPr="00000000" w14:paraId="00001088">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color w:val="000000"/>
                <w:sz w:val="20"/>
                <w:szCs w:val="20"/>
                <w:rtl w:val="0"/>
              </w:rPr>
              <w:t xml:space="preserve">4.05</w:t>
            </w:r>
            <w:r w:rsidDel="00000000" w:rsidR="00000000" w:rsidRPr="00000000">
              <w:rPr>
                <w:rtl w:val="0"/>
              </w:rPr>
            </w:r>
          </w:p>
        </w:tc>
      </w:tr>
      <w:tr>
        <w:trPr>
          <w:cantSplit w:val="0"/>
          <w:trHeight w:val="567" w:hRule="atLeast"/>
          <w:tblHeader w:val="0"/>
        </w:trPr>
        <w:tc>
          <w:tcPr>
            <w:vAlign w:val="center"/>
          </w:tcPr>
          <w:p w:rsidR="00000000" w:rsidDel="00000000" w:rsidP="00000000" w:rsidRDefault="00000000" w:rsidRPr="00000000" w14:paraId="00001089">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Aug-31</w:t>
            </w:r>
          </w:p>
        </w:tc>
        <w:tc>
          <w:tcPr>
            <w:vAlign w:val="center"/>
          </w:tcPr>
          <w:p w:rsidR="00000000" w:rsidDel="00000000" w:rsidP="00000000" w:rsidRDefault="00000000" w:rsidRPr="00000000" w14:paraId="0000108A">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$478,018,437.00</w:t>
            </w:r>
          </w:p>
        </w:tc>
        <w:tc>
          <w:tcPr>
            <w:vAlign w:val="center"/>
          </w:tcPr>
          <w:p w:rsidR="00000000" w:rsidDel="00000000" w:rsidP="00000000" w:rsidRDefault="00000000" w:rsidRPr="00000000" w14:paraId="0000108B">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$118,101,504.56</w:t>
            </w:r>
          </w:p>
        </w:tc>
        <w:tc>
          <w:tcPr>
            <w:vAlign w:val="center"/>
          </w:tcPr>
          <w:p w:rsidR="00000000" w:rsidDel="00000000" w:rsidP="00000000" w:rsidRDefault="00000000" w:rsidRPr="00000000" w14:paraId="0000108C">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color w:val="000000"/>
                <w:sz w:val="20"/>
                <w:szCs w:val="20"/>
                <w:rtl w:val="0"/>
              </w:rPr>
              <w:t xml:space="preserve">4.05</w:t>
            </w:r>
            <w:r w:rsidDel="00000000" w:rsidR="00000000" w:rsidRPr="00000000">
              <w:rPr>
                <w:rtl w:val="0"/>
              </w:rPr>
            </w:r>
          </w:p>
        </w:tc>
      </w:tr>
      <w:tr>
        <w:trPr>
          <w:cantSplit w:val="0"/>
          <w:trHeight w:val="567" w:hRule="atLeast"/>
          <w:tblHeader w:val="0"/>
        </w:trPr>
        <w:tc>
          <w:tcPr>
            <w:vAlign w:val="center"/>
          </w:tcPr>
          <w:p w:rsidR="00000000" w:rsidDel="00000000" w:rsidP="00000000" w:rsidRDefault="00000000" w:rsidRPr="00000000" w14:paraId="0000108D">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Sep-31</w:t>
            </w:r>
          </w:p>
        </w:tc>
        <w:tc>
          <w:tcPr>
            <w:vAlign w:val="center"/>
          </w:tcPr>
          <w:p w:rsidR="00000000" w:rsidDel="00000000" w:rsidP="00000000" w:rsidRDefault="00000000" w:rsidRPr="00000000" w14:paraId="0000108E">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$475,064,503.91</w:t>
            </w:r>
          </w:p>
        </w:tc>
        <w:tc>
          <w:tcPr>
            <w:vAlign w:val="center"/>
          </w:tcPr>
          <w:p w:rsidR="00000000" w:rsidDel="00000000" w:rsidP="00000000" w:rsidRDefault="00000000" w:rsidRPr="00000000" w14:paraId="0000108F">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$115,074,173.16</w:t>
            </w:r>
          </w:p>
        </w:tc>
        <w:tc>
          <w:tcPr>
            <w:vAlign w:val="center"/>
          </w:tcPr>
          <w:p w:rsidR="00000000" w:rsidDel="00000000" w:rsidP="00000000" w:rsidRDefault="00000000" w:rsidRPr="00000000" w14:paraId="00001090">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color w:val="000000"/>
                <w:sz w:val="20"/>
                <w:szCs w:val="20"/>
                <w:rtl w:val="0"/>
              </w:rPr>
              <w:t xml:space="preserve">4.13</w:t>
            </w:r>
            <w:r w:rsidDel="00000000" w:rsidR="00000000" w:rsidRPr="00000000">
              <w:rPr>
                <w:rtl w:val="0"/>
              </w:rPr>
            </w:r>
          </w:p>
        </w:tc>
      </w:tr>
      <w:tr>
        <w:trPr>
          <w:cantSplit w:val="0"/>
          <w:trHeight w:val="567" w:hRule="atLeast"/>
          <w:tblHeader w:val="0"/>
        </w:trPr>
        <w:tc>
          <w:tcPr>
            <w:vAlign w:val="center"/>
          </w:tcPr>
          <w:p w:rsidR="00000000" w:rsidDel="00000000" w:rsidP="00000000" w:rsidRDefault="00000000" w:rsidRPr="00000000" w14:paraId="00001091">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Oct-31</w:t>
            </w:r>
          </w:p>
        </w:tc>
        <w:tc>
          <w:tcPr>
            <w:vAlign w:val="center"/>
          </w:tcPr>
          <w:p w:rsidR="00000000" w:rsidDel="00000000" w:rsidP="00000000" w:rsidRDefault="00000000" w:rsidRPr="00000000" w14:paraId="00001092">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$478,018,437.00</w:t>
            </w:r>
          </w:p>
        </w:tc>
        <w:tc>
          <w:tcPr>
            <w:vAlign w:val="center"/>
          </w:tcPr>
          <w:p w:rsidR="00000000" w:rsidDel="00000000" w:rsidP="00000000" w:rsidRDefault="00000000" w:rsidRPr="00000000" w14:paraId="00001093">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$118,521,535.25</w:t>
            </w:r>
          </w:p>
        </w:tc>
        <w:tc>
          <w:tcPr>
            <w:vAlign w:val="center"/>
          </w:tcPr>
          <w:p w:rsidR="00000000" w:rsidDel="00000000" w:rsidP="00000000" w:rsidRDefault="00000000" w:rsidRPr="00000000" w14:paraId="00001094">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color w:val="000000"/>
                <w:sz w:val="20"/>
                <w:szCs w:val="20"/>
                <w:rtl w:val="0"/>
              </w:rPr>
              <w:t xml:space="preserve">4.03</w:t>
            </w:r>
            <w:r w:rsidDel="00000000" w:rsidR="00000000" w:rsidRPr="00000000">
              <w:rPr>
                <w:rtl w:val="0"/>
              </w:rPr>
            </w:r>
          </w:p>
        </w:tc>
      </w:tr>
      <w:tr>
        <w:trPr>
          <w:cantSplit w:val="0"/>
          <w:trHeight w:val="567" w:hRule="atLeast"/>
          <w:tblHeader w:val="0"/>
        </w:trPr>
        <w:tc>
          <w:tcPr>
            <w:vAlign w:val="center"/>
          </w:tcPr>
          <w:p w:rsidR="00000000" w:rsidDel="00000000" w:rsidP="00000000" w:rsidRDefault="00000000" w:rsidRPr="00000000" w14:paraId="00001095">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Nov-31</w:t>
            </w:r>
          </w:p>
        </w:tc>
        <w:tc>
          <w:tcPr>
            <w:vAlign w:val="center"/>
          </w:tcPr>
          <w:p w:rsidR="00000000" w:rsidDel="00000000" w:rsidP="00000000" w:rsidRDefault="00000000" w:rsidRPr="00000000" w14:paraId="00001096">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$475,064,503.91</w:t>
            </w:r>
          </w:p>
        </w:tc>
        <w:tc>
          <w:tcPr>
            <w:vAlign w:val="center"/>
          </w:tcPr>
          <w:p w:rsidR="00000000" w:rsidDel="00000000" w:rsidP="00000000" w:rsidRDefault="00000000" w:rsidRPr="00000000" w14:paraId="00001097">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$115,468,797.32</w:t>
            </w:r>
          </w:p>
        </w:tc>
        <w:tc>
          <w:tcPr>
            <w:vAlign w:val="center"/>
          </w:tcPr>
          <w:p w:rsidR="00000000" w:rsidDel="00000000" w:rsidP="00000000" w:rsidRDefault="00000000" w:rsidRPr="00000000" w14:paraId="00001098">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color w:val="000000"/>
                <w:sz w:val="20"/>
                <w:szCs w:val="20"/>
                <w:rtl w:val="0"/>
              </w:rPr>
              <w:t xml:space="preserve">4.11</w:t>
            </w:r>
            <w:r w:rsidDel="00000000" w:rsidR="00000000" w:rsidRPr="00000000">
              <w:rPr>
                <w:rtl w:val="0"/>
              </w:rPr>
            </w:r>
          </w:p>
        </w:tc>
      </w:tr>
      <w:tr>
        <w:trPr>
          <w:cantSplit w:val="0"/>
          <w:trHeight w:val="567" w:hRule="atLeast"/>
          <w:tblHeader w:val="0"/>
        </w:trPr>
        <w:tc>
          <w:tcPr>
            <w:vAlign w:val="center"/>
          </w:tcPr>
          <w:p w:rsidR="00000000" w:rsidDel="00000000" w:rsidP="00000000" w:rsidRDefault="00000000" w:rsidRPr="00000000" w14:paraId="00001099">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Dec-31</w:t>
            </w:r>
          </w:p>
        </w:tc>
        <w:tc>
          <w:tcPr>
            <w:vAlign w:val="center"/>
          </w:tcPr>
          <w:p w:rsidR="00000000" w:rsidDel="00000000" w:rsidP="00000000" w:rsidRDefault="00000000" w:rsidRPr="00000000" w14:paraId="0000109A">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$478,018,437.00</w:t>
            </w:r>
          </w:p>
        </w:tc>
        <w:tc>
          <w:tcPr>
            <w:vAlign w:val="center"/>
          </w:tcPr>
          <w:p w:rsidR="00000000" w:rsidDel="00000000" w:rsidP="00000000" w:rsidRDefault="00000000" w:rsidRPr="00000000" w14:paraId="0000109B">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$118,886,316.99</w:t>
            </w:r>
          </w:p>
        </w:tc>
        <w:tc>
          <w:tcPr>
            <w:vAlign w:val="center"/>
          </w:tcPr>
          <w:p w:rsidR="00000000" w:rsidDel="00000000" w:rsidP="00000000" w:rsidRDefault="00000000" w:rsidRPr="00000000" w14:paraId="0000109C">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color w:val="000000"/>
                <w:sz w:val="20"/>
                <w:szCs w:val="20"/>
                <w:rtl w:val="0"/>
              </w:rPr>
              <w:t xml:space="preserve">4.02</w:t>
            </w:r>
            <w:r w:rsidDel="00000000" w:rsidR="00000000" w:rsidRPr="00000000">
              <w:rPr>
                <w:rtl w:val="0"/>
              </w:rPr>
            </w:r>
          </w:p>
        </w:tc>
      </w:tr>
      <w:tr>
        <w:trPr>
          <w:cantSplit w:val="0"/>
          <w:trHeight w:val="567" w:hRule="atLeast"/>
          <w:tblHeader w:val="0"/>
        </w:trPr>
        <w:tc>
          <w:tcPr>
            <w:vAlign w:val="center"/>
          </w:tcPr>
          <w:p w:rsidR="00000000" w:rsidDel="00000000" w:rsidP="00000000" w:rsidRDefault="00000000" w:rsidRPr="00000000" w14:paraId="0000109D">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Jan-32</w:t>
            </w:r>
          </w:p>
        </w:tc>
        <w:tc>
          <w:tcPr>
            <w:vAlign w:val="center"/>
          </w:tcPr>
          <w:p w:rsidR="00000000" w:rsidDel="00000000" w:rsidP="00000000" w:rsidRDefault="00000000" w:rsidRPr="00000000" w14:paraId="0000109E">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$489,316,106.68</w:t>
            </w:r>
          </w:p>
        </w:tc>
        <w:tc>
          <w:tcPr>
            <w:vAlign w:val="center"/>
          </w:tcPr>
          <w:p w:rsidR="00000000" w:rsidDel="00000000" w:rsidP="00000000" w:rsidRDefault="00000000" w:rsidRPr="00000000" w14:paraId="0000109F">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$119,072,285.26</w:t>
            </w:r>
          </w:p>
        </w:tc>
        <w:tc>
          <w:tcPr>
            <w:vAlign w:val="center"/>
          </w:tcPr>
          <w:p w:rsidR="00000000" w:rsidDel="00000000" w:rsidP="00000000" w:rsidRDefault="00000000" w:rsidRPr="00000000" w14:paraId="000010A0">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color w:val="000000"/>
                <w:sz w:val="20"/>
                <w:szCs w:val="20"/>
                <w:rtl w:val="0"/>
              </w:rPr>
              <w:t xml:space="preserve">4.11</w:t>
            </w:r>
            <w:r w:rsidDel="00000000" w:rsidR="00000000" w:rsidRPr="00000000">
              <w:rPr>
                <w:rtl w:val="0"/>
              </w:rPr>
            </w:r>
          </w:p>
        </w:tc>
      </w:tr>
      <w:tr>
        <w:trPr>
          <w:cantSplit w:val="0"/>
          <w:trHeight w:val="567" w:hRule="atLeast"/>
          <w:tblHeader w:val="0"/>
        </w:trPr>
        <w:tc>
          <w:tcPr>
            <w:vAlign w:val="center"/>
          </w:tcPr>
          <w:p w:rsidR="00000000" w:rsidDel="00000000" w:rsidP="00000000" w:rsidRDefault="00000000" w:rsidRPr="00000000" w14:paraId="000010A1">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Feb-32</w:t>
            </w:r>
          </w:p>
        </w:tc>
        <w:tc>
          <w:tcPr>
            <w:vAlign w:val="center"/>
          </w:tcPr>
          <w:p w:rsidR="00000000" w:rsidDel="00000000" w:rsidP="00000000" w:rsidRDefault="00000000" w:rsidRPr="00000000" w14:paraId="000010A2">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$489,527,101.90</w:t>
            </w:r>
          </w:p>
        </w:tc>
        <w:tc>
          <w:tcPr>
            <w:vAlign w:val="center"/>
          </w:tcPr>
          <w:p w:rsidR="00000000" w:rsidDel="00000000" w:rsidP="00000000" w:rsidRDefault="00000000" w:rsidRPr="00000000" w14:paraId="000010A3">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$112,816,045.50</w:t>
            </w:r>
          </w:p>
        </w:tc>
        <w:tc>
          <w:tcPr>
            <w:vAlign w:val="center"/>
          </w:tcPr>
          <w:p w:rsidR="00000000" w:rsidDel="00000000" w:rsidP="00000000" w:rsidRDefault="00000000" w:rsidRPr="00000000" w14:paraId="000010A4">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color w:val="000000"/>
                <w:sz w:val="20"/>
                <w:szCs w:val="20"/>
                <w:rtl w:val="0"/>
              </w:rPr>
              <w:t xml:space="preserve">4.34</w:t>
            </w:r>
            <w:r w:rsidDel="00000000" w:rsidR="00000000" w:rsidRPr="00000000">
              <w:rPr>
                <w:rtl w:val="0"/>
              </w:rPr>
            </w:r>
          </w:p>
        </w:tc>
      </w:tr>
      <w:tr>
        <w:trPr>
          <w:cantSplit w:val="0"/>
          <w:trHeight w:val="567" w:hRule="atLeast"/>
          <w:tblHeader w:val="0"/>
        </w:trPr>
        <w:tc>
          <w:tcPr>
            <w:vAlign w:val="center"/>
          </w:tcPr>
          <w:p w:rsidR="00000000" w:rsidDel="00000000" w:rsidP="00000000" w:rsidRDefault="00000000" w:rsidRPr="00000000" w14:paraId="000010A5">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Mar-32</w:t>
            </w:r>
          </w:p>
        </w:tc>
        <w:tc>
          <w:tcPr>
            <w:vAlign w:val="center"/>
          </w:tcPr>
          <w:p w:rsidR="00000000" w:rsidDel="00000000" w:rsidP="00000000" w:rsidRDefault="00000000" w:rsidRPr="00000000" w14:paraId="000010A6">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$495,856,958.51</w:t>
            </w:r>
          </w:p>
        </w:tc>
        <w:tc>
          <w:tcPr>
            <w:vAlign w:val="center"/>
          </w:tcPr>
          <w:p w:rsidR="00000000" w:rsidDel="00000000" w:rsidP="00000000" w:rsidRDefault="00000000" w:rsidRPr="00000000" w14:paraId="000010A7">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$119,432,645.40</w:t>
            </w:r>
          </w:p>
        </w:tc>
        <w:tc>
          <w:tcPr>
            <w:vAlign w:val="center"/>
          </w:tcPr>
          <w:p w:rsidR="00000000" w:rsidDel="00000000" w:rsidP="00000000" w:rsidRDefault="00000000" w:rsidRPr="00000000" w14:paraId="000010A8">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color w:val="000000"/>
                <w:sz w:val="20"/>
                <w:szCs w:val="20"/>
                <w:rtl w:val="0"/>
              </w:rPr>
              <w:t xml:space="preserve">4.15</w:t>
            </w:r>
            <w:r w:rsidDel="00000000" w:rsidR="00000000" w:rsidRPr="00000000">
              <w:rPr>
                <w:rtl w:val="0"/>
              </w:rPr>
            </w:r>
          </w:p>
        </w:tc>
      </w:tr>
      <w:tr>
        <w:trPr>
          <w:cantSplit w:val="0"/>
          <w:trHeight w:val="567" w:hRule="atLeast"/>
          <w:tblHeader w:val="0"/>
        </w:trPr>
        <w:tc>
          <w:tcPr>
            <w:vAlign w:val="center"/>
          </w:tcPr>
          <w:p w:rsidR="00000000" w:rsidDel="00000000" w:rsidP="00000000" w:rsidRDefault="00000000" w:rsidRPr="00000000" w14:paraId="000010A9">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Apr-32</w:t>
            </w:r>
          </w:p>
        </w:tc>
        <w:tc>
          <w:tcPr>
            <w:vAlign w:val="center"/>
          </w:tcPr>
          <w:p w:rsidR="00000000" w:rsidDel="00000000" w:rsidP="00000000" w:rsidRDefault="00000000" w:rsidRPr="00000000" w14:paraId="000010AA">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$492,692,030.20</w:t>
            </w:r>
          </w:p>
        </w:tc>
        <w:tc>
          <w:tcPr>
            <w:vAlign w:val="center"/>
          </w:tcPr>
          <w:p w:rsidR="00000000" w:rsidDel="00000000" w:rsidP="00000000" w:rsidRDefault="00000000" w:rsidRPr="00000000" w14:paraId="000010AB">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$116,386,447.51</w:t>
            </w:r>
          </w:p>
        </w:tc>
        <w:tc>
          <w:tcPr>
            <w:vAlign w:val="center"/>
          </w:tcPr>
          <w:p w:rsidR="00000000" w:rsidDel="00000000" w:rsidP="00000000" w:rsidRDefault="00000000" w:rsidRPr="00000000" w14:paraId="000010AC">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color w:val="000000"/>
                <w:sz w:val="20"/>
                <w:szCs w:val="20"/>
                <w:rtl w:val="0"/>
              </w:rPr>
              <w:t xml:space="preserve">4.23</w:t>
            </w:r>
            <w:r w:rsidDel="00000000" w:rsidR="00000000" w:rsidRPr="00000000">
              <w:rPr>
                <w:rtl w:val="0"/>
              </w:rPr>
            </w:r>
          </w:p>
        </w:tc>
      </w:tr>
      <w:tr>
        <w:trPr>
          <w:cantSplit w:val="0"/>
          <w:trHeight w:val="567" w:hRule="atLeast"/>
          <w:tblHeader w:val="0"/>
        </w:trPr>
        <w:tc>
          <w:tcPr>
            <w:vAlign w:val="center"/>
          </w:tcPr>
          <w:p w:rsidR="00000000" w:rsidDel="00000000" w:rsidP="00000000" w:rsidRDefault="00000000" w:rsidRPr="00000000" w14:paraId="000010AD">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May-32</w:t>
            </w:r>
          </w:p>
        </w:tc>
        <w:tc>
          <w:tcPr>
            <w:vAlign w:val="center"/>
          </w:tcPr>
          <w:p w:rsidR="00000000" w:rsidDel="00000000" w:rsidP="00000000" w:rsidRDefault="00000000" w:rsidRPr="00000000" w14:paraId="000010AE">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$495,856,958.51</w:t>
            </w:r>
          </w:p>
        </w:tc>
        <w:tc>
          <w:tcPr>
            <w:vAlign w:val="center"/>
          </w:tcPr>
          <w:p w:rsidR="00000000" w:rsidDel="00000000" w:rsidP="00000000" w:rsidRDefault="00000000" w:rsidRPr="00000000" w14:paraId="000010AF">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$119,797,337.75</w:t>
            </w:r>
          </w:p>
        </w:tc>
        <w:tc>
          <w:tcPr>
            <w:vAlign w:val="center"/>
          </w:tcPr>
          <w:p w:rsidR="00000000" w:rsidDel="00000000" w:rsidP="00000000" w:rsidRDefault="00000000" w:rsidRPr="00000000" w14:paraId="000010B0">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color w:val="000000"/>
                <w:sz w:val="20"/>
                <w:szCs w:val="20"/>
                <w:rtl w:val="0"/>
              </w:rPr>
              <w:t xml:space="preserve">4.14</w:t>
            </w:r>
            <w:r w:rsidDel="00000000" w:rsidR="00000000" w:rsidRPr="00000000">
              <w:rPr>
                <w:rtl w:val="0"/>
              </w:rPr>
            </w:r>
          </w:p>
        </w:tc>
      </w:tr>
      <w:tr>
        <w:trPr>
          <w:cantSplit w:val="0"/>
          <w:trHeight w:val="567" w:hRule="atLeast"/>
          <w:tblHeader w:val="0"/>
        </w:trPr>
        <w:tc>
          <w:tcPr>
            <w:vAlign w:val="center"/>
          </w:tcPr>
          <w:p w:rsidR="00000000" w:rsidDel="00000000" w:rsidP="00000000" w:rsidRDefault="00000000" w:rsidRPr="00000000" w14:paraId="000010B1">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Jun-32</w:t>
            </w:r>
          </w:p>
        </w:tc>
        <w:tc>
          <w:tcPr>
            <w:vAlign w:val="center"/>
          </w:tcPr>
          <w:p w:rsidR="00000000" w:rsidDel="00000000" w:rsidP="00000000" w:rsidRDefault="00000000" w:rsidRPr="00000000" w14:paraId="000010B2">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$492,692,030.20</w:t>
            </w:r>
          </w:p>
        </w:tc>
        <w:tc>
          <w:tcPr>
            <w:vAlign w:val="center"/>
          </w:tcPr>
          <w:p w:rsidR="00000000" w:rsidDel="00000000" w:rsidP="00000000" w:rsidRDefault="00000000" w:rsidRPr="00000000" w14:paraId="000010B3">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$116,727,867.12</w:t>
            </w:r>
          </w:p>
        </w:tc>
        <w:tc>
          <w:tcPr>
            <w:vAlign w:val="center"/>
          </w:tcPr>
          <w:p w:rsidR="00000000" w:rsidDel="00000000" w:rsidP="00000000" w:rsidRDefault="00000000" w:rsidRPr="00000000" w14:paraId="000010B4">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color w:val="000000"/>
                <w:sz w:val="20"/>
                <w:szCs w:val="20"/>
                <w:rtl w:val="0"/>
              </w:rPr>
              <w:t xml:space="preserve">4.22</w:t>
            </w:r>
            <w:r w:rsidDel="00000000" w:rsidR="00000000" w:rsidRPr="00000000">
              <w:rPr>
                <w:rtl w:val="0"/>
              </w:rPr>
            </w:r>
          </w:p>
        </w:tc>
      </w:tr>
      <w:tr>
        <w:trPr>
          <w:cantSplit w:val="0"/>
          <w:trHeight w:val="567" w:hRule="atLeast"/>
          <w:tblHeader w:val="0"/>
        </w:trPr>
        <w:tc>
          <w:tcPr>
            <w:vAlign w:val="center"/>
          </w:tcPr>
          <w:p w:rsidR="00000000" w:rsidDel="00000000" w:rsidP="00000000" w:rsidRDefault="00000000" w:rsidRPr="00000000" w14:paraId="000010B5">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Jul-32</w:t>
            </w:r>
          </w:p>
        </w:tc>
        <w:tc>
          <w:tcPr>
            <w:vAlign w:val="center"/>
          </w:tcPr>
          <w:p w:rsidR="00000000" w:rsidDel="00000000" w:rsidP="00000000" w:rsidRDefault="00000000" w:rsidRPr="00000000" w14:paraId="000010B6">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$495,856,958.51</w:t>
            </w:r>
          </w:p>
        </w:tc>
        <w:tc>
          <w:tcPr>
            <w:vAlign w:val="center"/>
          </w:tcPr>
          <w:p w:rsidR="00000000" w:rsidDel="00000000" w:rsidP="00000000" w:rsidRDefault="00000000" w:rsidRPr="00000000" w14:paraId="000010B7">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$120,109,438.27</w:t>
            </w:r>
          </w:p>
        </w:tc>
        <w:tc>
          <w:tcPr>
            <w:vAlign w:val="center"/>
          </w:tcPr>
          <w:p w:rsidR="00000000" w:rsidDel="00000000" w:rsidP="00000000" w:rsidRDefault="00000000" w:rsidRPr="00000000" w14:paraId="000010B8">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color w:val="000000"/>
                <w:sz w:val="20"/>
                <w:szCs w:val="20"/>
                <w:rtl w:val="0"/>
              </w:rPr>
              <w:t xml:space="preserve">4.13</w:t>
            </w:r>
            <w:r w:rsidDel="00000000" w:rsidR="00000000" w:rsidRPr="00000000">
              <w:rPr>
                <w:rtl w:val="0"/>
              </w:rPr>
            </w:r>
          </w:p>
        </w:tc>
      </w:tr>
      <w:tr>
        <w:trPr>
          <w:cantSplit w:val="0"/>
          <w:trHeight w:val="567" w:hRule="atLeast"/>
          <w:tblHeader w:val="0"/>
        </w:trPr>
        <w:tc>
          <w:tcPr>
            <w:vAlign w:val="center"/>
          </w:tcPr>
          <w:p w:rsidR="00000000" w:rsidDel="00000000" w:rsidP="00000000" w:rsidRDefault="00000000" w:rsidRPr="00000000" w14:paraId="000010B9">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Aug-32</w:t>
            </w:r>
          </w:p>
        </w:tc>
        <w:tc>
          <w:tcPr>
            <w:vAlign w:val="center"/>
          </w:tcPr>
          <w:p w:rsidR="00000000" w:rsidDel="00000000" w:rsidP="00000000" w:rsidRDefault="00000000" w:rsidRPr="00000000" w14:paraId="000010BA">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$495,856,958.51</w:t>
            </w:r>
          </w:p>
        </w:tc>
        <w:tc>
          <w:tcPr>
            <w:vAlign w:val="center"/>
          </w:tcPr>
          <w:p w:rsidR="00000000" w:rsidDel="00000000" w:rsidP="00000000" w:rsidRDefault="00000000" w:rsidRPr="00000000" w14:paraId="000010BB">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$120,269,926.00</w:t>
            </w:r>
          </w:p>
        </w:tc>
        <w:tc>
          <w:tcPr>
            <w:vAlign w:val="center"/>
          </w:tcPr>
          <w:p w:rsidR="00000000" w:rsidDel="00000000" w:rsidP="00000000" w:rsidRDefault="00000000" w:rsidRPr="00000000" w14:paraId="000010BC">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color w:val="000000"/>
                <w:sz w:val="20"/>
                <w:szCs w:val="20"/>
                <w:rtl w:val="0"/>
              </w:rPr>
              <w:t xml:space="preserve">4.12</w:t>
            </w:r>
            <w:r w:rsidDel="00000000" w:rsidR="00000000" w:rsidRPr="00000000">
              <w:rPr>
                <w:rtl w:val="0"/>
              </w:rPr>
            </w:r>
          </w:p>
        </w:tc>
      </w:tr>
      <w:tr>
        <w:trPr>
          <w:cantSplit w:val="0"/>
          <w:trHeight w:val="567" w:hRule="atLeast"/>
          <w:tblHeader w:val="0"/>
        </w:trPr>
        <w:tc>
          <w:tcPr>
            <w:vAlign w:val="center"/>
          </w:tcPr>
          <w:p w:rsidR="00000000" w:rsidDel="00000000" w:rsidP="00000000" w:rsidRDefault="00000000" w:rsidRPr="00000000" w14:paraId="000010BD">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Sep-32</w:t>
            </w:r>
          </w:p>
        </w:tc>
        <w:tc>
          <w:tcPr>
            <w:vAlign w:val="center"/>
          </w:tcPr>
          <w:p w:rsidR="00000000" w:rsidDel="00000000" w:rsidP="00000000" w:rsidRDefault="00000000" w:rsidRPr="00000000" w14:paraId="000010BE">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$492,692,030.20</w:t>
            </w:r>
          </w:p>
        </w:tc>
        <w:tc>
          <w:tcPr>
            <w:vAlign w:val="center"/>
          </w:tcPr>
          <w:p w:rsidR="00000000" w:rsidDel="00000000" w:rsidP="00000000" w:rsidRDefault="00000000" w:rsidRPr="00000000" w14:paraId="000010BF">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$117,223,705.49</w:t>
            </w:r>
          </w:p>
        </w:tc>
        <w:tc>
          <w:tcPr>
            <w:vAlign w:val="center"/>
          </w:tcPr>
          <w:p w:rsidR="00000000" w:rsidDel="00000000" w:rsidP="00000000" w:rsidRDefault="00000000" w:rsidRPr="00000000" w14:paraId="000010C0">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color w:val="000000"/>
                <w:sz w:val="20"/>
                <w:szCs w:val="20"/>
                <w:rtl w:val="0"/>
              </w:rPr>
              <w:t xml:space="preserve">4.20</w:t>
            </w:r>
            <w:r w:rsidDel="00000000" w:rsidR="00000000" w:rsidRPr="00000000">
              <w:rPr>
                <w:rtl w:val="0"/>
              </w:rPr>
            </w:r>
          </w:p>
        </w:tc>
      </w:tr>
      <w:tr>
        <w:trPr>
          <w:cantSplit w:val="0"/>
          <w:trHeight w:val="567" w:hRule="atLeast"/>
          <w:tblHeader w:val="0"/>
        </w:trPr>
        <w:tc>
          <w:tcPr>
            <w:vAlign w:val="center"/>
          </w:tcPr>
          <w:p w:rsidR="00000000" w:rsidDel="00000000" w:rsidP="00000000" w:rsidRDefault="00000000" w:rsidRPr="00000000" w14:paraId="000010C1">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Oct-32</w:t>
            </w:r>
          </w:p>
        </w:tc>
        <w:tc>
          <w:tcPr>
            <w:vAlign w:val="center"/>
          </w:tcPr>
          <w:p w:rsidR="00000000" w:rsidDel="00000000" w:rsidP="00000000" w:rsidRDefault="00000000" w:rsidRPr="00000000" w14:paraId="000010C2">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$495,856,958.51</w:t>
            </w:r>
          </w:p>
        </w:tc>
        <w:tc>
          <w:tcPr>
            <w:vAlign w:val="center"/>
          </w:tcPr>
          <w:p w:rsidR="00000000" w:rsidDel="00000000" w:rsidP="00000000" w:rsidRDefault="00000000" w:rsidRPr="00000000" w14:paraId="000010C3">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$120,590,487.42</w:t>
            </w:r>
          </w:p>
        </w:tc>
        <w:tc>
          <w:tcPr>
            <w:vAlign w:val="center"/>
          </w:tcPr>
          <w:p w:rsidR="00000000" w:rsidDel="00000000" w:rsidP="00000000" w:rsidRDefault="00000000" w:rsidRPr="00000000" w14:paraId="000010C4">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color w:val="000000"/>
                <w:sz w:val="20"/>
                <w:szCs w:val="20"/>
                <w:rtl w:val="0"/>
              </w:rPr>
              <w:t xml:space="preserve">4.11</w:t>
            </w:r>
            <w:r w:rsidDel="00000000" w:rsidR="00000000" w:rsidRPr="00000000">
              <w:rPr>
                <w:rtl w:val="0"/>
              </w:rPr>
            </w:r>
          </w:p>
        </w:tc>
      </w:tr>
      <w:tr>
        <w:trPr>
          <w:cantSplit w:val="0"/>
          <w:trHeight w:val="567" w:hRule="atLeast"/>
          <w:tblHeader w:val="0"/>
        </w:trPr>
        <w:tc>
          <w:tcPr>
            <w:vAlign w:val="center"/>
          </w:tcPr>
          <w:p w:rsidR="00000000" w:rsidDel="00000000" w:rsidP="00000000" w:rsidRDefault="00000000" w:rsidRPr="00000000" w14:paraId="000010C5">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Nov-32</w:t>
            </w:r>
          </w:p>
        </w:tc>
        <w:tc>
          <w:tcPr>
            <w:vAlign w:val="center"/>
          </w:tcPr>
          <w:p w:rsidR="00000000" w:rsidDel="00000000" w:rsidP="00000000" w:rsidRDefault="00000000" w:rsidRPr="00000000" w14:paraId="000010C6">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$492,692,030.20</w:t>
            </w:r>
          </w:p>
        </w:tc>
        <w:tc>
          <w:tcPr>
            <w:vAlign w:val="center"/>
          </w:tcPr>
          <w:p w:rsidR="00000000" w:rsidDel="00000000" w:rsidP="00000000" w:rsidRDefault="00000000" w:rsidRPr="00000000" w14:paraId="000010C7">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$117,522,535.00</w:t>
            </w:r>
          </w:p>
        </w:tc>
        <w:tc>
          <w:tcPr>
            <w:vAlign w:val="center"/>
          </w:tcPr>
          <w:p w:rsidR="00000000" w:rsidDel="00000000" w:rsidP="00000000" w:rsidRDefault="00000000" w:rsidRPr="00000000" w14:paraId="000010C8">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color w:val="000000"/>
                <w:sz w:val="20"/>
                <w:szCs w:val="20"/>
                <w:rtl w:val="0"/>
              </w:rPr>
              <w:t xml:space="preserve">4.19</w:t>
            </w:r>
            <w:r w:rsidDel="00000000" w:rsidR="00000000" w:rsidRPr="00000000">
              <w:rPr>
                <w:rtl w:val="0"/>
              </w:rPr>
            </w:r>
          </w:p>
        </w:tc>
      </w:tr>
      <w:tr>
        <w:trPr>
          <w:cantSplit w:val="0"/>
          <w:trHeight w:val="567" w:hRule="atLeast"/>
          <w:tblHeader w:val="0"/>
        </w:trPr>
        <w:tc>
          <w:tcPr>
            <w:vAlign w:val="center"/>
          </w:tcPr>
          <w:p w:rsidR="00000000" w:rsidDel="00000000" w:rsidP="00000000" w:rsidRDefault="00000000" w:rsidRPr="00000000" w14:paraId="000010C9">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Dec-32</w:t>
            </w:r>
          </w:p>
        </w:tc>
        <w:tc>
          <w:tcPr>
            <w:vAlign w:val="center"/>
          </w:tcPr>
          <w:p w:rsidR="00000000" w:rsidDel="00000000" w:rsidP="00000000" w:rsidRDefault="00000000" w:rsidRPr="00000000" w14:paraId="000010CA">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$495,856,958.51</w:t>
            </w:r>
          </w:p>
        </w:tc>
        <w:tc>
          <w:tcPr>
            <w:vAlign w:val="center"/>
          </w:tcPr>
          <w:p w:rsidR="00000000" w:rsidDel="00000000" w:rsidP="00000000" w:rsidRDefault="00000000" w:rsidRPr="00000000" w14:paraId="000010CB">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$120,898,111.66</w:t>
            </w:r>
          </w:p>
        </w:tc>
        <w:tc>
          <w:tcPr>
            <w:vAlign w:val="center"/>
          </w:tcPr>
          <w:p w:rsidR="00000000" w:rsidDel="00000000" w:rsidP="00000000" w:rsidRDefault="00000000" w:rsidRPr="00000000" w14:paraId="000010CC">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color w:val="000000"/>
                <w:sz w:val="20"/>
                <w:szCs w:val="20"/>
                <w:rtl w:val="0"/>
              </w:rPr>
              <w:t xml:space="preserve">4.10</w:t>
            </w:r>
            <w:r w:rsidDel="00000000" w:rsidR="00000000" w:rsidRPr="00000000">
              <w:rPr>
                <w:rtl w:val="0"/>
              </w:rPr>
            </w:r>
          </w:p>
        </w:tc>
      </w:tr>
      <w:tr>
        <w:trPr>
          <w:cantSplit w:val="0"/>
          <w:trHeight w:val="567" w:hRule="atLeast"/>
          <w:tblHeader w:val="0"/>
        </w:trPr>
        <w:tc>
          <w:tcPr>
            <w:vAlign w:val="center"/>
          </w:tcPr>
          <w:p w:rsidR="00000000" w:rsidDel="00000000" w:rsidP="00000000" w:rsidRDefault="00000000" w:rsidRPr="00000000" w14:paraId="000010CD">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Jan-33</w:t>
            </w:r>
          </w:p>
        </w:tc>
        <w:tc>
          <w:tcPr>
            <w:vAlign w:val="center"/>
          </w:tcPr>
          <w:p w:rsidR="00000000" w:rsidDel="00000000" w:rsidP="00000000" w:rsidRDefault="00000000" w:rsidRPr="00000000" w14:paraId="000010CE">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$507,154,628.19</w:t>
            </w:r>
          </w:p>
        </w:tc>
        <w:tc>
          <w:tcPr>
            <w:vAlign w:val="center"/>
          </w:tcPr>
          <w:p w:rsidR="00000000" w:rsidDel="00000000" w:rsidP="00000000" w:rsidRDefault="00000000" w:rsidRPr="00000000" w14:paraId="000010CF">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$121,023,314.19</w:t>
            </w:r>
          </w:p>
        </w:tc>
        <w:tc>
          <w:tcPr>
            <w:vAlign w:val="center"/>
          </w:tcPr>
          <w:p w:rsidR="00000000" w:rsidDel="00000000" w:rsidP="00000000" w:rsidRDefault="00000000" w:rsidRPr="00000000" w14:paraId="000010D0">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color w:val="000000"/>
                <w:sz w:val="20"/>
                <w:szCs w:val="20"/>
                <w:rtl w:val="0"/>
              </w:rPr>
              <w:t xml:space="preserve">4.19</w:t>
            </w:r>
            <w:r w:rsidDel="00000000" w:rsidR="00000000" w:rsidRPr="00000000">
              <w:rPr>
                <w:rtl w:val="0"/>
              </w:rPr>
            </w:r>
          </w:p>
        </w:tc>
      </w:tr>
      <w:tr>
        <w:trPr>
          <w:cantSplit w:val="0"/>
          <w:trHeight w:val="567" w:hRule="atLeast"/>
          <w:tblHeader w:val="0"/>
        </w:trPr>
        <w:tc>
          <w:tcPr>
            <w:vAlign w:val="center"/>
          </w:tcPr>
          <w:p w:rsidR="00000000" w:rsidDel="00000000" w:rsidP="00000000" w:rsidRDefault="00000000" w:rsidRPr="00000000" w14:paraId="000010D1">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Feb-33</w:t>
            </w:r>
          </w:p>
        </w:tc>
        <w:tc>
          <w:tcPr>
            <w:vAlign w:val="center"/>
          </w:tcPr>
          <w:p w:rsidR="00000000" w:rsidDel="00000000" w:rsidP="00000000" w:rsidRDefault="00000000" w:rsidRPr="00000000" w14:paraId="000010D2">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$503,567,709.44</w:t>
            </w:r>
          </w:p>
        </w:tc>
        <w:tc>
          <w:tcPr>
            <w:vAlign w:val="center"/>
          </w:tcPr>
          <w:p w:rsidR="00000000" w:rsidDel="00000000" w:rsidP="00000000" w:rsidRDefault="00000000" w:rsidRPr="00000000" w14:paraId="000010D3">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$111,555,027.61</w:t>
            </w:r>
          </w:p>
        </w:tc>
        <w:tc>
          <w:tcPr>
            <w:vAlign w:val="center"/>
          </w:tcPr>
          <w:p w:rsidR="00000000" w:rsidDel="00000000" w:rsidP="00000000" w:rsidRDefault="00000000" w:rsidRPr="00000000" w14:paraId="000010D4">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color w:val="000000"/>
                <w:sz w:val="20"/>
                <w:szCs w:val="20"/>
                <w:rtl w:val="0"/>
              </w:rPr>
              <w:t xml:space="preserve">4.51</w:t>
            </w:r>
            <w:r w:rsidDel="00000000" w:rsidR="00000000" w:rsidRPr="00000000">
              <w:rPr>
                <w:rtl w:val="0"/>
              </w:rPr>
            </w:r>
          </w:p>
        </w:tc>
      </w:tr>
      <w:tr>
        <w:trPr>
          <w:cantSplit w:val="0"/>
          <w:trHeight w:val="567" w:hRule="atLeast"/>
          <w:tblHeader w:val="0"/>
        </w:trPr>
        <w:tc>
          <w:tcPr>
            <w:vAlign w:val="center"/>
          </w:tcPr>
          <w:p w:rsidR="00000000" w:rsidDel="00000000" w:rsidP="00000000" w:rsidRDefault="00000000" w:rsidRPr="00000000" w14:paraId="000010D5">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Mar-33</w:t>
            </w:r>
          </w:p>
        </w:tc>
        <w:tc>
          <w:tcPr>
            <w:vAlign w:val="center"/>
          </w:tcPr>
          <w:p w:rsidR="00000000" w:rsidDel="00000000" w:rsidP="00000000" w:rsidRDefault="00000000" w:rsidRPr="00000000" w14:paraId="000010D6">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$513,695,480.02</w:t>
            </w:r>
          </w:p>
        </w:tc>
        <w:tc>
          <w:tcPr>
            <w:vAlign w:val="center"/>
          </w:tcPr>
          <w:p w:rsidR="00000000" w:rsidDel="00000000" w:rsidP="00000000" w:rsidRDefault="00000000" w:rsidRPr="00000000" w14:paraId="000010D7">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$121,302,807.20</w:t>
            </w:r>
          </w:p>
        </w:tc>
        <w:tc>
          <w:tcPr>
            <w:vAlign w:val="center"/>
          </w:tcPr>
          <w:p w:rsidR="00000000" w:rsidDel="00000000" w:rsidP="00000000" w:rsidRDefault="00000000" w:rsidRPr="00000000" w14:paraId="000010D8">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color w:val="000000"/>
                <w:sz w:val="20"/>
                <w:szCs w:val="20"/>
                <w:rtl w:val="0"/>
              </w:rPr>
              <w:t xml:space="preserve">4.23</w:t>
            </w:r>
            <w:r w:rsidDel="00000000" w:rsidR="00000000" w:rsidRPr="00000000">
              <w:rPr>
                <w:rtl w:val="0"/>
              </w:rPr>
            </w:r>
          </w:p>
        </w:tc>
      </w:tr>
      <w:tr>
        <w:trPr>
          <w:cantSplit w:val="0"/>
          <w:trHeight w:val="567" w:hRule="atLeast"/>
          <w:tblHeader w:val="0"/>
        </w:trPr>
        <w:tc>
          <w:tcPr>
            <w:vAlign w:val="center"/>
          </w:tcPr>
          <w:p w:rsidR="00000000" w:rsidDel="00000000" w:rsidP="00000000" w:rsidRDefault="00000000" w:rsidRPr="00000000" w14:paraId="000010D9">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Apr-33</w:t>
            </w:r>
          </w:p>
        </w:tc>
        <w:tc>
          <w:tcPr>
            <w:vAlign w:val="center"/>
          </w:tcPr>
          <w:p w:rsidR="00000000" w:rsidDel="00000000" w:rsidP="00000000" w:rsidRDefault="00000000" w:rsidRPr="00000000" w14:paraId="000010DA">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$510,319,556.50</w:t>
            </w:r>
          </w:p>
        </w:tc>
        <w:tc>
          <w:tcPr>
            <w:vAlign w:val="center"/>
          </w:tcPr>
          <w:p w:rsidR="00000000" w:rsidDel="00000000" w:rsidP="00000000" w:rsidRDefault="00000000" w:rsidRPr="00000000" w14:paraId="000010DB">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$118,248,252.07</w:t>
            </w:r>
          </w:p>
        </w:tc>
        <w:tc>
          <w:tcPr>
            <w:vAlign w:val="center"/>
          </w:tcPr>
          <w:p w:rsidR="00000000" w:rsidDel="00000000" w:rsidP="00000000" w:rsidRDefault="00000000" w:rsidRPr="00000000" w14:paraId="000010DC">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color w:val="000000"/>
                <w:sz w:val="20"/>
                <w:szCs w:val="20"/>
                <w:rtl w:val="0"/>
              </w:rPr>
              <w:t xml:space="preserve">4.32</w:t>
            </w:r>
            <w:r w:rsidDel="00000000" w:rsidR="00000000" w:rsidRPr="00000000">
              <w:rPr>
                <w:rtl w:val="0"/>
              </w:rPr>
            </w:r>
          </w:p>
        </w:tc>
      </w:tr>
      <w:tr>
        <w:trPr>
          <w:cantSplit w:val="0"/>
          <w:trHeight w:val="567" w:hRule="atLeast"/>
          <w:tblHeader w:val="0"/>
        </w:trPr>
        <w:tc>
          <w:tcPr>
            <w:vAlign w:val="center"/>
          </w:tcPr>
          <w:p w:rsidR="00000000" w:rsidDel="00000000" w:rsidP="00000000" w:rsidRDefault="00000000" w:rsidRPr="00000000" w14:paraId="000010DD">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May-33</w:t>
            </w:r>
          </w:p>
        </w:tc>
        <w:tc>
          <w:tcPr>
            <w:vAlign w:val="center"/>
          </w:tcPr>
          <w:p w:rsidR="00000000" w:rsidDel="00000000" w:rsidP="00000000" w:rsidRDefault="00000000" w:rsidRPr="00000000" w14:paraId="000010DE">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$513,695,480.02</w:t>
            </w:r>
          </w:p>
        </w:tc>
        <w:tc>
          <w:tcPr>
            <w:vAlign w:val="center"/>
          </w:tcPr>
          <w:p w:rsidR="00000000" w:rsidDel="00000000" w:rsidP="00000000" w:rsidRDefault="00000000" w:rsidRPr="00000000" w14:paraId="000010DF">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$121,570,393.34</w:t>
            </w:r>
          </w:p>
        </w:tc>
        <w:tc>
          <w:tcPr>
            <w:vAlign w:val="center"/>
          </w:tcPr>
          <w:p w:rsidR="00000000" w:rsidDel="00000000" w:rsidP="00000000" w:rsidRDefault="00000000" w:rsidRPr="00000000" w14:paraId="000010E0">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color w:val="000000"/>
                <w:sz w:val="20"/>
                <w:szCs w:val="20"/>
                <w:rtl w:val="0"/>
              </w:rPr>
              <w:t xml:space="preserve">4.23</w:t>
            </w:r>
            <w:r w:rsidDel="00000000" w:rsidR="00000000" w:rsidRPr="00000000">
              <w:rPr>
                <w:rtl w:val="0"/>
              </w:rPr>
            </w:r>
          </w:p>
        </w:tc>
      </w:tr>
      <w:tr>
        <w:trPr>
          <w:cantSplit w:val="0"/>
          <w:trHeight w:val="567" w:hRule="atLeast"/>
          <w:tblHeader w:val="0"/>
        </w:trPr>
        <w:tc>
          <w:tcPr>
            <w:vAlign w:val="center"/>
          </w:tcPr>
          <w:p w:rsidR="00000000" w:rsidDel="00000000" w:rsidP="00000000" w:rsidRDefault="00000000" w:rsidRPr="00000000" w14:paraId="000010E1">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Jun-33</w:t>
            </w:r>
          </w:p>
        </w:tc>
        <w:tc>
          <w:tcPr>
            <w:vAlign w:val="center"/>
          </w:tcPr>
          <w:p w:rsidR="00000000" w:rsidDel="00000000" w:rsidP="00000000" w:rsidRDefault="00000000" w:rsidRPr="00000000" w14:paraId="000010E2">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$510,319,556.50</w:t>
            </w:r>
          </w:p>
        </w:tc>
        <w:tc>
          <w:tcPr>
            <w:vAlign w:val="center"/>
          </w:tcPr>
          <w:p w:rsidR="00000000" w:rsidDel="00000000" w:rsidP="00000000" w:rsidRDefault="00000000" w:rsidRPr="00000000" w14:paraId="000010E3">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$118,505,121.97</w:t>
            </w:r>
          </w:p>
        </w:tc>
        <w:tc>
          <w:tcPr>
            <w:vAlign w:val="center"/>
          </w:tcPr>
          <w:p w:rsidR="00000000" w:rsidDel="00000000" w:rsidP="00000000" w:rsidRDefault="00000000" w:rsidRPr="00000000" w14:paraId="000010E4">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color w:val="000000"/>
                <w:sz w:val="20"/>
                <w:szCs w:val="20"/>
                <w:rtl w:val="0"/>
              </w:rPr>
              <w:t xml:space="preserve">4.31</w:t>
            </w:r>
            <w:r w:rsidDel="00000000" w:rsidR="00000000" w:rsidRPr="00000000">
              <w:rPr>
                <w:rtl w:val="0"/>
              </w:rPr>
            </w:r>
          </w:p>
        </w:tc>
      </w:tr>
      <w:tr>
        <w:trPr>
          <w:cantSplit w:val="0"/>
          <w:trHeight w:val="567" w:hRule="atLeast"/>
          <w:tblHeader w:val="0"/>
        </w:trPr>
        <w:tc>
          <w:tcPr>
            <w:vAlign w:val="center"/>
          </w:tcPr>
          <w:p w:rsidR="00000000" w:rsidDel="00000000" w:rsidP="00000000" w:rsidRDefault="00000000" w:rsidRPr="00000000" w14:paraId="000010E5">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Jul-33</w:t>
            </w:r>
          </w:p>
        </w:tc>
        <w:tc>
          <w:tcPr>
            <w:vAlign w:val="center"/>
          </w:tcPr>
          <w:p w:rsidR="00000000" w:rsidDel="00000000" w:rsidP="00000000" w:rsidRDefault="00000000" w:rsidRPr="00000000" w14:paraId="000010E6">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$513,695,480.02</w:t>
            </w:r>
          </w:p>
        </w:tc>
        <w:tc>
          <w:tcPr>
            <w:vAlign w:val="center"/>
          </w:tcPr>
          <w:p w:rsidR="00000000" w:rsidDel="00000000" w:rsidP="00000000" w:rsidRDefault="00000000" w:rsidRPr="00000000" w14:paraId="000010E7">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$121,845,456.59</w:t>
            </w:r>
          </w:p>
        </w:tc>
        <w:tc>
          <w:tcPr>
            <w:vAlign w:val="center"/>
          </w:tcPr>
          <w:p w:rsidR="00000000" w:rsidDel="00000000" w:rsidP="00000000" w:rsidRDefault="00000000" w:rsidRPr="00000000" w14:paraId="000010E8">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color w:val="000000"/>
                <w:sz w:val="20"/>
                <w:szCs w:val="20"/>
                <w:rtl w:val="0"/>
              </w:rPr>
              <w:t xml:space="preserve">4.22</w:t>
            </w:r>
            <w:r w:rsidDel="00000000" w:rsidR="00000000" w:rsidRPr="00000000">
              <w:rPr>
                <w:rtl w:val="0"/>
              </w:rPr>
            </w:r>
          </w:p>
        </w:tc>
      </w:tr>
      <w:tr>
        <w:trPr>
          <w:cantSplit w:val="0"/>
          <w:trHeight w:val="567" w:hRule="atLeast"/>
          <w:tblHeader w:val="0"/>
        </w:trPr>
        <w:tc>
          <w:tcPr>
            <w:vAlign w:val="center"/>
          </w:tcPr>
          <w:p w:rsidR="00000000" w:rsidDel="00000000" w:rsidP="00000000" w:rsidRDefault="00000000" w:rsidRPr="00000000" w14:paraId="000010E9">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Aug-33</w:t>
            </w:r>
          </w:p>
        </w:tc>
        <w:tc>
          <w:tcPr>
            <w:vAlign w:val="center"/>
          </w:tcPr>
          <w:p w:rsidR="00000000" w:rsidDel="00000000" w:rsidP="00000000" w:rsidRDefault="00000000" w:rsidRPr="00000000" w14:paraId="000010EA">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$513,695,480.02</w:t>
            </w:r>
          </w:p>
        </w:tc>
        <w:tc>
          <w:tcPr>
            <w:vAlign w:val="center"/>
          </w:tcPr>
          <w:p w:rsidR="00000000" w:rsidDel="00000000" w:rsidP="00000000" w:rsidRDefault="00000000" w:rsidRPr="00000000" w14:paraId="000010EB">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$121,950,191.53</w:t>
            </w:r>
          </w:p>
        </w:tc>
        <w:tc>
          <w:tcPr>
            <w:vAlign w:val="center"/>
          </w:tcPr>
          <w:p w:rsidR="00000000" w:rsidDel="00000000" w:rsidP="00000000" w:rsidRDefault="00000000" w:rsidRPr="00000000" w14:paraId="000010EC">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color w:val="000000"/>
                <w:sz w:val="20"/>
                <w:szCs w:val="20"/>
                <w:rtl w:val="0"/>
              </w:rPr>
              <w:t xml:space="preserve">4.21</w:t>
            </w:r>
            <w:r w:rsidDel="00000000" w:rsidR="00000000" w:rsidRPr="00000000">
              <w:rPr>
                <w:rtl w:val="0"/>
              </w:rPr>
            </w:r>
          </w:p>
        </w:tc>
      </w:tr>
      <w:tr>
        <w:trPr>
          <w:cantSplit w:val="0"/>
          <w:trHeight w:val="567" w:hRule="atLeast"/>
          <w:tblHeader w:val="0"/>
        </w:trPr>
        <w:tc>
          <w:tcPr>
            <w:vAlign w:val="center"/>
          </w:tcPr>
          <w:p w:rsidR="00000000" w:rsidDel="00000000" w:rsidP="00000000" w:rsidRDefault="00000000" w:rsidRPr="00000000" w14:paraId="000010ED">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Sep-33</w:t>
            </w:r>
          </w:p>
        </w:tc>
        <w:tc>
          <w:tcPr>
            <w:vAlign w:val="center"/>
          </w:tcPr>
          <w:p w:rsidR="00000000" w:rsidDel="00000000" w:rsidP="00000000" w:rsidRDefault="00000000" w:rsidRPr="00000000" w14:paraId="000010EE">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$510,319,556.50</w:t>
            </w:r>
          </w:p>
        </w:tc>
        <w:tc>
          <w:tcPr>
            <w:vAlign w:val="center"/>
          </w:tcPr>
          <w:p w:rsidR="00000000" w:rsidDel="00000000" w:rsidP="00000000" w:rsidRDefault="00000000" w:rsidRPr="00000000" w14:paraId="000010EF">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$118,924,953.34</w:t>
            </w:r>
          </w:p>
        </w:tc>
        <w:tc>
          <w:tcPr>
            <w:vAlign w:val="center"/>
          </w:tcPr>
          <w:p w:rsidR="00000000" w:rsidDel="00000000" w:rsidP="00000000" w:rsidRDefault="00000000" w:rsidRPr="00000000" w14:paraId="000010F0">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color w:val="000000"/>
                <w:sz w:val="20"/>
                <w:szCs w:val="20"/>
                <w:rtl w:val="0"/>
              </w:rPr>
              <w:t xml:space="preserve">4.29</w:t>
            </w:r>
            <w:r w:rsidDel="00000000" w:rsidR="00000000" w:rsidRPr="00000000">
              <w:rPr>
                <w:rtl w:val="0"/>
              </w:rPr>
            </w:r>
          </w:p>
        </w:tc>
      </w:tr>
      <w:tr>
        <w:trPr>
          <w:cantSplit w:val="0"/>
          <w:trHeight w:val="567" w:hRule="atLeast"/>
          <w:tblHeader w:val="0"/>
        </w:trPr>
        <w:tc>
          <w:tcPr>
            <w:vAlign w:val="center"/>
          </w:tcPr>
          <w:p w:rsidR="00000000" w:rsidDel="00000000" w:rsidP="00000000" w:rsidRDefault="00000000" w:rsidRPr="00000000" w14:paraId="000010F1">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Oct-33</w:t>
            </w:r>
          </w:p>
        </w:tc>
        <w:tc>
          <w:tcPr>
            <w:vAlign w:val="center"/>
          </w:tcPr>
          <w:p w:rsidR="00000000" w:rsidDel="00000000" w:rsidP="00000000" w:rsidRDefault="00000000" w:rsidRPr="00000000" w14:paraId="000010F2">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$513,695,480.02</w:t>
            </w:r>
          </w:p>
        </w:tc>
        <w:tc>
          <w:tcPr>
            <w:vAlign w:val="center"/>
          </w:tcPr>
          <w:p w:rsidR="00000000" w:rsidDel="00000000" w:rsidP="00000000" w:rsidRDefault="00000000" w:rsidRPr="00000000" w14:paraId="000010F3">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$121,567,551.09</w:t>
            </w:r>
          </w:p>
        </w:tc>
        <w:tc>
          <w:tcPr>
            <w:vAlign w:val="center"/>
          </w:tcPr>
          <w:p w:rsidR="00000000" w:rsidDel="00000000" w:rsidP="00000000" w:rsidRDefault="00000000" w:rsidRPr="00000000" w14:paraId="000010F4">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color w:val="000000"/>
                <w:sz w:val="20"/>
                <w:szCs w:val="20"/>
                <w:rtl w:val="0"/>
              </w:rPr>
              <w:t xml:space="preserve">4.23</w:t>
            </w:r>
            <w:r w:rsidDel="00000000" w:rsidR="00000000" w:rsidRPr="00000000">
              <w:rPr>
                <w:rtl w:val="0"/>
              </w:rPr>
            </w:r>
          </w:p>
        </w:tc>
      </w:tr>
      <w:tr>
        <w:trPr>
          <w:cantSplit w:val="0"/>
          <w:trHeight w:val="567" w:hRule="atLeast"/>
          <w:tblHeader w:val="0"/>
        </w:trPr>
        <w:tc>
          <w:tcPr>
            <w:vAlign w:val="center"/>
          </w:tcPr>
          <w:p w:rsidR="00000000" w:rsidDel="00000000" w:rsidP="00000000" w:rsidRDefault="00000000" w:rsidRPr="00000000" w14:paraId="000010F5">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Nov-33</w:t>
            </w:r>
          </w:p>
        </w:tc>
        <w:tc>
          <w:tcPr>
            <w:vAlign w:val="center"/>
          </w:tcPr>
          <w:p w:rsidR="00000000" w:rsidDel="00000000" w:rsidP="00000000" w:rsidRDefault="00000000" w:rsidRPr="00000000" w14:paraId="000010F6">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$510,319,556.50</w:t>
            </w:r>
          </w:p>
        </w:tc>
        <w:tc>
          <w:tcPr>
            <w:vAlign w:val="center"/>
          </w:tcPr>
          <w:p w:rsidR="00000000" w:rsidDel="00000000" w:rsidP="00000000" w:rsidRDefault="00000000" w:rsidRPr="00000000" w14:paraId="000010F7">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$118,156,428.05</w:t>
            </w:r>
          </w:p>
        </w:tc>
        <w:tc>
          <w:tcPr>
            <w:vAlign w:val="center"/>
          </w:tcPr>
          <w:p w:rsidR="00000000" w:rsidDel="00000000" w:rsidP="00000000" w:rsidRDefault="00000000" w:rsidRPr="00000000" w14:paraId="000010F8">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color w:val="000000"/>
                <w:sz w:val="20"/>
                <w:szCs w:val="20"/>
                <w:rtl w:val="0"/>
              </w:rPr>
              <w:t xml:space="preserve">4.32</w:t>
            </w:r>
            <w:r w:rsidDel="00000000" w:rsidR="00000000" w:rsidRPr="00000000">
              <w:rPr>
                <w:rtl w:val="0"/>
              </w:rPr>
            </w:r>
          </w:p>
        </w:tc>
      </w:tr>
      <w:tr>
        <w:trPr>
          <w:cantSplit w:val="0"/>
          <w:trHeight w:val="567" w:hRule="atLeast"/>
          <w:tblHeader w:val="0"/>
        </w:trPr>
        <w:tc>
          <w:tcPr>
            <w:vAlign w:val="center"/>
          </w:tcPr>
          <w:p w:rsidR="00000000" w:rsidDel="00000000" w:rsidP="00000000" w:rsidRDefault="00000000" w:rsidRPr="00000000" w14:paraId="000010F9">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Dec-33</w:t>
            </w:r>
          </w:p>
        </w:tc>
        <w:tc>
          <w:tcPr>
            <w:vAlign w:val="center"/>
          </w:tcPr>
          <w:p w:rsidR="00000000" w:rsidDel="00000000" w:rsidP="00000000" w:rsidRDefault="00000000" w:rsidRPr="00000000" w14:paraId="000010FA">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$513,695,480.02</w:t>
            </w:r>
          </w:p>
        </w:tc>
        <w:tc>
          <w:tcPr>
            <w:vAlign w:val="center"/>
          </w:tcPr>
          <w:p w:rsidR="00000000" w:rsidDel="00000000" w:rsidP="00000000" w:rsidRDefault="00000000" w:rsidRPr="00000000" w14:paraId="000010FB">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$121,405,369.53</w:t>
            </w:r>
          </w:p>
        </w:tc>
        <w:tc>
          <w:tcPr>
            <w:vAlign w:val="center"/>
          </w:tcPr>
          <w:p w:rsidR="00000000" w:rsidDel="00000000" w:rsidP="00000000" w:rsidRDefault="00000000" w:rsidRPr="00000000" w14:paraId="000010FC">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color w:val="000000"/>
                <w:sz w:val="20"/>
                <w:szCs w:val="20"/>
                <w:rtl w:val="0"/>
              </w:rPr>
              <w:t xml:space="preserve">4.23</w:t>
            </w:r>
            <w:r w:rsidDel="00000000" w:rsidR="00000000" w:rsidRPr="00000000">
              <w:rPr>
                <w:rtl w:val="0"/>
              </w:rPr>
            </w:r>
          </w:p>
        </w:tc>
      </w:tr>
      <w:tr>
        <w:trPr>
          <w:cantSplit w:val="0"/>
          <w:trHeight w:val="567" w:hRule="atLeast"/>
          <w:tblHeader w:val="0"/>
        </w:trPr>
        <w:tc>
          <w:tcPr>
            <w:vAlign w:val="center"/>
          </w:tcPr>
          <w:p w:rsidR="00000000" w:rsidDel="00000000" w:rsidP="00000000" w:rsidRDefault="00000000" w:rsidRPr="00000000" w14:paraId="000010FD">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Jan-34</w:t>
            </w:r>
          </w:p>
        </w:tc>
        <w:tc>
          <w:tcPr>
            <w:vAlign w:val="center"/>
          </w:tcPr>
          <w:p w:rsidR="00000000" w:rsidDel="00000000" w:rsidP="00000000" w:rsidRDefault="00000000" w:rsidRPr="00000000" w14:paraId="000010FE">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$524,993,149.70</w:t>
            </w:r>
          </w:p>
        </w:tc>
        <w:tc>
          <w:tcPr>
            <w:vAlign w:val="center"/>
          </w:tcPr>
          <w:p w:rsidR="00000000" w:rsidDel="00000000" w:rsidP="00000000" w:rsidRDefault="00000000" w:rsidRPr="00000000" w14:paraId="000010FF">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$121,518,818.19</w:t>
            </w:r>
          </w:p>
        </w:tc>
        <w:tc>
          <w:tcPr>
            <w:vAlign w:val="center"/>
          </w:tcPr>
          <w:p w:rsidR="00000000" w:rsidDel="00000000" w:rsidP="00000000" w:rsidRDefault="00000000" w:rsidRPr="00000000" w14:paraId="00001100">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color w:val="000000"/>
                <w:sz w:val="20"/>
                <w:szCs w:val="20"/>
                <w:rtl w:val="0"/>
              </w:rPr>
              <w:t xml:space="preserve">4.32</w:t>
            </w:r>
            <w:r w:rsidDel="00000000" w:rsidR="00000000" w:rsidRPr="00000000">
              <w:rPr>
                <w:rtl w:val="0"/>
              </w:rPr>
            </w:r>
          </w:p>
        </w:tc>
      </w:tr>
      <w:tr>
        <w:trPr>
          <w:cantSplit w:val="0"/>
          <w:trHeight w:val="567" w:hRule="atLeast"/>
          <w:tblHeader w:val="0"/>
        </w:trPr>
        <w:tc>
          <w:tcPr>
            <w:vAlign w:val="center"/>
          </w:tcPr>
          <w:p w:rsidR="00000000" w:rsidDel="00000000" w:rsidP="00000000" w:rsidRDefault="00000000" w:rsidRPr="00000000" w14:paraId="00001101">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Feb-34</w:t>
            </w:r>
          </w:p>
        </w:tc>
        <w:tc>
          <w:tcPr>
            <w:vAlign w:val="center"/>
          </w:tcPr>
          <w:p w:rsidR="00000000" w:rsidDel="00000000" w:rsidP="00000000" w:rsidRDefault="00000000" w:rsidRPr="00000000" w14:paraId="00001102">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$520,773,245.30</w:t>
            </w:r>
          </w:p>
        </w:tc>
        <w:tc>
          <w:tcPr>
            <w:vAlign w:val="center"/>
          </w:tcPr>
          <w:p w:rsidR="00000000" w:rsidDel="00000000" w:rsidP="00000000" w:rsidRDefault="00000000" w:rsidRPr="00000000" w14:paraId="00001103">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$112,168,722.55</w:t>
            </w:r>
          </w:p>
        </w:tc>
        <w:tc>
          <w:tcPr>
            <w:vAlign w:val="center"/>
          </w:tcPr>
          <w:p w:rsidR="00000000" w:rsidDel="00000000" w:rsidP="00000000" w:rsidRDefault="00000000" w:rsidRPr="00000000" w14:paraId="00001104">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color w:val="000000"/>
                <w:sz w:val="20"/>
                <w:szCs w:val="20"/>
                <w:rtl w:val="0"/>
              </w:rPr>
              <w:t xml:space="preserve">4.64</w:t>
            </w:r>
            <w:r w:rsidDel="00000000" w:rsidR="00000000" w:rsidRPr="00000000">
              <w:rPr>
                <w:rtl w:val="0"/>
              </w:rPr>
            </w:r>
          </w:p>
        </w:tc>
      </w:tr>
      <w:tr>
        <w:trPr>
          <w:cantSplit w:val="0"/>
          <w:trHeight w:val="567" w:hRule="atLeast"/>
          <w:tblHeader w:val="0"/>
        </w:trPr>
        <w:tc>
          <w:tcPr>
            <w:vAlign w:val="center"/>
          </w:tcPr>
          <w:p w:rsidR="00000000" w:rsidDel="00000000" w:rsidP="00000000" w:rsidRDefault="00000000" w:rsidRPr="00000000" w14:paraId="00001105">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Mar-34</w:t>
            </w:r>
          </w:p>
        </w:tc>
        <w:tc>
          <w:tcPr>
            <w:vAlign w:val="center"/>
          </w:tcPr>
          <w:p w:rsidR="00000000" w:rsidDel="00000000" w:rsidP="00000000" w:rsidRDefault="00000000" w:rsidRPr="00000000" w14:paraId="00001106">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$531,534,001.54</w:t>
            </w:r>
          </w:p>
        </w:tc>
        <w:tc>
          <w:tcPr>
            <w:vAlign w:val="center"/>
          </w:tcPr>
          <w:p w:rsidR="00000000" w:rsidDel="00000000" w:rsidP="00000000" w:rsidRDefault="00000000" w:rsidRPr="00000000" w14:paraId="00001107">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$121,684,607.41</w:t>
            </w:r>
          </w:p>
        </w:tc>
        <w:tc>
          <w:tcPr>
            <w:vAlign w:val="center"/>
          </w:tcPr>
          <w:p w:rsidR="00000000" w:rsidDel="00000000" w:rsidP="00000000" w:rsidRDefault="00000000" w:rsidRPr="00000000" w14:paraId="00001108">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color w:val="000000"/>
                <w:sz w:val="20"/>
                <w:szCs w:val="20"/>
                <w:rtl w:val="0"/>
              </w:rPr>
              <w:t xml:space="preserve">4.37</w:t>
            </w:r>
            <w:r w:rsidDel="00000000" w:rsidR="00000000" w:rsidRPr="00000000">
              <w:rPr>
                <w:rtl w:val="0"/>
              </w:rPr>
            </w:r>
          </w:p>
        </w:tc>
      </w:tr>
      <w:tr>
        <w:trPr>
          <w:cantSplit w:val="0"/>
          <w:trHeight w:val="567" w:hRule="atLeast"/>
          <w:tblHeader w:val="0"/>
        </w:trPr>
        <w:tc>
          <w:tcPr>
            <w:vAlign w:val="center"/>
          </w:tcPr>
          <w:p w:rsidR="00000000" w:rsidDel="00000000" w:rsidP="00000000" w:rsidRDefault="00000000" w:rsidRPr="00000000" w14:paraId="00001109">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Apr-34</w:t>
            </w:r>
          </w:p>
        </w:tc>
        <w:tc>
          <w:tcPr>
            <w:vAlign w:val="center"/>
          </w:tcPr>
          <w:p w:rsidR="00000000" w:rsidDel="00000000" w:rsidP="00000000" w:rsidRDefault="00000000" w:rsidRPr="00000000" w14:paraId="0000110A">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$527,947,082.79</w:t>
            </w:r>
          </w:p>
        </w:tc>
        <w:tc>
          <w:tcPr>
            <w:vAlign w:val="center"/>
          </w:tcPr>
          <w:p w:rsidR="00000000" w:rsidDel="00000000" w:rsidP="00000000" w:rsidRDefault="00000000" w:rsidRPr="00000000" w14:paraId="0000110B">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$118,637,216.98</w:t>
            </w:r>
          </w:p>
        </w:tc>
        <w:tc>
          <w:tcPr>
            <w:vAlign w:val="center"/>
          </w:tcPr>
          <w:p w:rsidR="00000000" w:rsidDel="00000000" w:rsidP="00000000" w:rsidRDefault="00000000" w:rsidRPr="00000000" w14:paraId="0000110C">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color w:val="000000"/>
                <w:sz w:val="20"/>
                <w:szCs w:val="20"/>
                <w:rtl w:val="0"/>
              </w:rPr>
              <w:t xml:space="preserve">4.45</w:t>
            </w:r>
            <w:r w:rsidDel="00000000" w:rsidR="00000000" w:rsidRPr="00000000">
              <w:rPr>
                <w:rtl w:val="0"/>
              </w:rPr>
            </w:r>
          </w:p>
        </w:tc>
      </w:tr>
      <w:tr>
        <w:trPr>
          <w:cantSplit w:val="0"/>
          <w:trHeight w:val="567" w:hRule="atLeast"/>
          <w:tblHeader w:val="0"/>
        </w:trPr>
        <w:tc>
          <w:tcPr>
            <w:vAlign w:val="center"/>
          </w:tcPr>
          <w:p w:rsidR="00000000" w:rsidDel="00000000" w:rsidP="00000000" w:rsidRDefault="00000000" w:rsidRPr="00000000" w14:paraId="0000110D">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May-34</w:t>
            </w:r>
          </w:p>
        </w:tc>
        <w:tc>
          <w:tcPr>
            <w:vAlign w:val="center"/>
          </w:tcPr>
          <w:p w:rsidR="00000000" w:rsidDel="00000000" w:rsidP="00000000" w:rsidRDefault="00000000" w:rsidRPr="00000000" w14:paraId="0000110E">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$531,534,001.54</w:t>
            </w:r>
          </w:p>
        </w:tc>
        <w:tc>
          <w:tcPr>
            <w:vAlign w:val="center"/>
          </w:tcPr>
          <w:p w:rsidR="00000000" w:rsidDel="00000000" w:rsidP="00000000" w:rsidRDefault="00000000" w:rsidRPr="00000000" w14:paraId="0000110F">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$121,867,305.43</w:t>
            </w:r>
          </w:p>
        </w:tc>
        <w:tc>
          <w:tcPr>
            <w:vAlign w:val="center"/>
          </w:tcPr>
          <w:p w:rsidR="00000000" w:rsidDel="00000000" w:rsidP="00000000" w:rsidRDefault="00000000" w:rsidRPr="00000000" w14:paraId="00001110">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color w:val="000000"/>
                <w:sz w:val="20"/>
                <w:szCs w:val="20"/>
                <w:rtl w:val="0"/>
              </w:rPr>
              <w:t xml:space="preserve">4.36</w:t>
            </w:r>
            <w:r w:rsidDel="00000000" w:rsidR="00000000" w:rsidRPr="00000000">
              <w:rPr>
                <w:rtl w:val="0"/>
              </w:rPr>
            </w:r>
          </w:p>
        </w:tc>
      </w:tr>
      <w:tr>
        <w:trPr>
          <w:cantSplit w:val="0"/>
          <w:trHeight w:val="567" w:hRule="atLeast"/>
          <w:tblHeader w:val="0"/>
        </w:trPr>
        <w:tc>
          <w:tcPr>
            <w:vAlign w:val="center"/>
          </w:tcPr>
          <w:p w:rsidR="00000000" w:rsidDel="00000000" w:rsidP="00000000" w:rsidRDefault="00000000" w:rsidRPr="00000000" w14:paraId="00001111">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Jun-34</w:t>
            </w:r>
          </w:p>
        </w:tc>
        <w:tc>
          <w:tcPr>
            <w:vAlign w:val="center"/>
          </w:tcPr>
          <w:p w:rsidR="00000000" w:rsidDel="00000000" w:rsidP="00000000" w:rsidRDefault="00000000" w:rsidRPr="00000000" w14:paraId="00001112">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$527,947,082.79</w:t>
            </w:r>
          </w:p>
        </w:tc>
        <w:tc>
          <w:tcPr>
            <w:vAlign w:val="center"/>
          </w:tcPr>
          <w:p w:rsidR="00000000" w:rsidDel="00000000" w:rsidP="00000000" w:rsidRDefault="00000000" w:rsidRPr="00000000" w14:paraId="00001113">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$118,812,634.78</w:t>
            </w:r>
          </w:p>
        </w:tc>
        <w:tc>
          <w:tcPr>
            <w:vAlign w:val="center"/>
          </w:tcPr>
          <w:p w:rsidR="00000000" w:rsidDel="00000000" w:rsidP="00000000" w:rsidRDefault="00000000" w:rsidRPr="00000000" w14:paraId="00001114">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color w:val="000000"/>
                <w:sz w:val="20"/>
                <w:szCs w:val="20"/>
                <w:rtl w:val="0"/>
              </w:rPr>
              <w:t xml:space="preserve">4.44</w:t>
            </w:r>
            <w:r w:rsidDel="00000000" w:rsidR="00000000" w:rsidRPr="00000000">
              <w:rPr>
                <w:rtl w:val="0"/>
              </w:rPr>
            </w:r>
          </w:p>
        </w:tc>
      </w:tr>
      <w:tr>
        <w:trPr>
          <w:cantSplit w:val="0"/>
          <w:trHeight w:val="567" w:hRule="atLeast"/>
          <w:tblHeader w:val="0"/>
        </w:trPr>
        <w:tc>
          <w:tcPr>
            <w:vAlign w:val="center"/>
          </w:tcPr>
          <w:p w:rsidR="00000000" w:rsidDel="00000000" w:rsidP="00000000" w:rsidRDefault="00000000" w:rsidRPr="00000000" w14:paraId="00001115">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Jul-34</w:t>
            </w:r>
          </w:p>
        </w:tc>
        <w:tc>
          <w:tcPr>
            <w:vAlign w:val="center"/>
          </w:tcPr>
          <w:p w:rsidR="00000000" w:rsidDel="00000000" w:rsidP="00000000" w:rsidRDefault="00000000" w:rsidRPr="00000000" w14:paraId="00001116">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$531,534,001.54</w:t>
            </w:r>
          </w:p>
        </w:tc>
        <w:tc>
          <w:tcPr>
            <w:vAlign w:val="center"/>
          </w:tcPr>
          <w:p w:rsidR="00000000" w:rsidDel="00000000" w:rsidP="00000000" w:rsidRDefault="00000000" w:rsidRPr="00000000" w14:paraId="00001117">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$122,022,627.59</w:t>
            </w:r>
          </w:p>
        </w:tc>
        <w:tc>
          <w:tcPr>
            <w:vAlign w:val="center"/>
          </w:tcPr>
          <w:p w:rsidR="00000000" w:rsidDel="00000000" w:rsidP="00000000" w:rsidRDefault="00000000" w:rsidRPr="00000000" w14:paraId="00001118">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color w:val="000000"/>
                <w:sz w:val="20"/>
                <w:szCs w:val="20"/>
                <w:rtl w:val="0"/>
              </w:rPr>
              <w:t xml:space="preserve">4.36</w:t>
            </w:r>
            <w:r w:rsidDel="00000000" w:rsidR="00000000" w:rsidRPr="00000000">
              <w:rPr>
                <w:rtl w:val="0"/>
              </w:rPr>
            </w:r>
          </w:p>
        </w:tc>
      </w:tr>
      <w:tr>
        <w:trPr>
          <w:cantSplit w:val="0"/>
          <w:trHeight w:val="567" w:hRule="atLeast"/>
          <w:tblHeader w:val="0"/>
        </w:trPr>
        <w:tc>
          <w:tcPr>
            <w:vAlign w:val="center"/>
          </w:tcPr>
          <w:p w:rsidR="00000000" w:rsidDel="00000000" w:rsidP="00000000" w:rsidRDefault="00000000" w:rsidRPr="00000000" w14:paraId="00001119">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Aug-34</w:t>
            </w:r>
          </w:p>
        </w:tc>
        <w:tc>
          <w:tcPr>
            <w:vAlign w:val="center"/>
          </w:tcPr>
          <w:p w:rsidR="00000000" w:rsidDel="00000000" w:rsidP="00000000" w:rsidRDefault="00000000" w:rsidRPr="00000000" w14:paraId="0000111A">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$531,534,001.54</w:t>
            </w:r>
          </w:p>
        </w:tc>
        <w:tc>
          <w:tcPr>
            <w:vAlign w:val="center"/>
          </w:tcPr>
          <w:p w:rsidR="00000000" w:rsidDel="00000000" w:rsidP="00000000" w:rsidRDefault="00000000" w:rsidRPr="00000000" w14:paraId="0000111B">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$122,118,874.79</w:t>
            </w:r>
          </w:p>
        </w:tc>
        <w:tc>
          <w:tcPr>
            <w:vAlign w:val="center"/>
          </w:tcPr>
          <w:p w:rsidR="00000000" w:rsidDel="00000000" w:rsidP="00000000" w:rsidRDefault="00000000" w:rsidRPr="00000000" w14:paraId="0000111C">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color w:val="000000"/>
                <w:sz w:val="20"/>
                <w:szCs w:val="20"/>
                <w:rtl w:val="0"/>
              </w:rPr>
              <w:t xml:space="preserve">4.35</w:t>
            </w:r>
            <w:r w:rsidDel="00000000" w:rsidR="00000000" w:rsidRPr="00000000">
              <w:rPr>
                <w:rtl w:val="0"/>
              </w:rPr>
            </w:r>
          </w:p>
        </w:tc>
      </w:tr>
      <w:tr>
        <w:trPr>
          <w:cantSplit w:val="0"/>
          <w:trHeight w:val="567" w:hRule="atLeast"/>
          <w:tblHeader w:val="0"/>
        </w:trPr>
        <w:tc>
          <w:tcPr>
            <w:vAlign w:val="center"/>
          </w:tcPr>
          <w:p w:rsidR="00000000" w:rsidDel="00000000" w:rsidP="00000000" w:rsidRDefault="00000000" w:rsidRPr="00000000" w14:paraId="0000111D">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Sep-34</w:t>
            </w:r>
          </w:p>
        </w:tc>
        <w:tc>
          <w:tcPr>
            <w:vAlign w:val="center"/>
          </w:tcPr>
          <w:p w:rsidR="00000000" w:rsidDel="00000000" w:rsidP="00000000" w:rsidRDefault="00000000" w:rsidRPr="00000000" w14:paraId="0000111E">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$527,947,082.79</w:t>
            </w:r>
          </w:p>
        </w:tc>
        <w:tc>
          <w:tcPr>
            <w:vAlign w:val="center"/>
          </w:tcPr>
          <w:p w:rsidR="00000000" w:rsidDel="00000000" w:rsidP="00000000" w:rsidRDefault="00000000" w:rsidRPr="00000000" w14:paraId="0000111F">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$119,058,331.34</w:t>
            </w:r>
          </w:p>
        </w:tc>
        <w:tc>
          <w:tcPr>
            <w:vAlign w:val="center"/>
          </w:tcPr>
          <w:p w:rsidR="00000000" w:rsidDel="00000000" w:rsidP="00000000" w:rsidRDefault="00000000" w:rsidRPr="00000000" w14:paraId="00001120">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color w:val="000000"/>
                <w:sz w:val="20"/>
                <w:szCs w:val="20"/>
                <w:rtl w:val="0"/>
              </w:rPr>
              <w:t xml:space="preserve">4.43</w:t>
            </w:r>
            <w:r w:rsidDel="00000000" w:rsidR="00000000" w:rsidRPr="00000000">
              <w:rPr>
                <w:rtl w:val="0"/>
              </w:rPr>
            </w:r>
          </w:p>
        </w:tc>
      </w:tr>
      <w:tr>
        <w:trPr>
          <w:cantSplit w:val="0"/>
          <w:trHeight w:val="567" w:hRule="atLeast"/>
          <w:tblHeader w:val="0"/>
        </w:trPr>
        <w:tc>
          <w:tcPr>
            <w:vAlign w:val="center"/>
          </w:tcPr>
          <w:p w:rsidR="00000000" w:rsidDel="00000000" w:rsidP="00000000" w:rsidRDefault="00000000" w:rsidRPr="00000000" w14:paraId="00001121">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Oct-34</w:t>
            </w:r>
          </w:p>
        </w:tc>
        <w:tc>
          <w:tcPr>
            <w:vAlign w:val="center"/>
          </w:tcPr>
          <w:p w:rsidR="00000000" w:rsidDel="00000000" w:rsidP="00000000" w:rsidRDefault="00000000" w:rsidRPr="00000000" w14:paraId="00001122">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$531,534,001.54</w:t>
            </w:r>
          </w:p>
        </w:tc>
        <w:tc>
          <w:tcPr>
            <w:vAlign w:val="center"/>
          </w:tcPr>
          <w:p w:rsidR="00000000" w:rsidDel="00000000" w:rsidP="00000000" w:rsidRDefault="00000000" w:rsidRPr="00000000" w14:paraId="00001123">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$122,251,354.05</w:t>
            </w:r>
          </w:p>
        </w:tc>
        <w:tc>
          <w:tcPr>
            <w:vAlign w:val="center"/>
          </w:tcPr>
          <w:p w:rsidR="00000000" w:rsidDel="00000000" w:rsidP="00000000" w:rsidRDefault="00000000" w:rsidRPr="00000000" w14:paraId="00001124">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color w:val="000000"/>
                <w:sz w:val="20"/>
                <w:szCs w:val="20"/>
                <w:rtl w:val="0"/>
              </w:rPr>
              <w:t xml:space="preserve">4.35</w:t>
            </w:r>
            <w:r w:rsidDel="00000000" w:rsidR="00000000" w:rsidRPr="00000000">
              <w:rPr>
                <w:rtl w:val="0"/>
              </w:rPr>
            </w:r>
          </w:p>
        </w:tc>
      </w:tr>
      <w:tr>
        <w:trPr>
          <w:cantSplit w:val="0"/>
          <w:trHeight w:val="567" w:hRule="atLeast"/>
          <w:tblHeader w:val="0"/>
        </w:trPr>
        <w:tc>
          <w:tcPr>
            <w:vAlign w:val="center"/>
          </w:tcPr>
          <w:p w:rsidR="00000000" w:rsidDel="00000000" w:rsidP="00000000" w:rsidRDefault="00000000" w:rsidRPr="00000000" w14:paraId="00001125">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Nov-34</w:t>
            </w:r>
          </w:p>
        </w:tc>
        <w:tc>
          <w:tcPr>
            <w:vAlign w:val="center"/>
          </w:tcPr>
          <w:p w:rsidR="00000000" w:rsidDel="00000000" w:rsidP="00000000" w:rsidRDefault="00000000" w:rsidRPr="00000000" w14:paraId="00001126">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$527,947,082.79</w:t>
            </w:r>
          </w:p>
        </w:tc>
        <w:tc>
          <w:tcPr>
            <w:vAlign w:val="center"/>
          </w:tcPr>
          <w:p w:rsidR="00000000" w:rsidDel="00000000" w:rsidP="00000000" w:rsidRDefault="00000000" w:rsidRPr="00000000" w14:paraId="00001127">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$119,210,792.65</w:t>
            </w:r>
          </w:p>
        </w:tc>
        <w:tc>
          <w:tcPr>
            <w:vAlign w:val="center"/>
          </w:tcPr>
          <w:p w:rsidR="00000000" w:rsidDel="00000000" w:rsidP="00000000" w:rsidRDefault="00000000" w:rsidRPr="00000000" w14:paraId="00001128">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color w:val="000000"/>
                <w:sz w:val="20"/>
                <w:szCs w:val="20"/>
                <w:rtl w:val="0"/>
              </w:rPr>
              <w:t xml:space="preserve">4.43</w:t>
            </w:r>
            <w:r w:rsidDel="00000000" w:rsidR="00000000" w:rsidRPr="00000000">
              <w:rPr>
                <w:rtl w:val="0"/>
              </w:rPr>
            </w:r>
          </w:p>
        </w:tc>
      </w:tr>
      <w:tr>
        <w:trPr>
          <w:cantSplit w:val="0"/>
          <w:trHeight w:val="567" w:hRule="atLeast"/>
          <w:tblHeader w:val="0"/>
        </w:trPr>
        <w:tc>
          <w:tcPr>
            <w:vAlign w:val="center"/>
          </w:tcPr>
          <w:p w:rsidR="00000000" w:rsidDel="00000000" w:rsidP="00000000" w:rsidRDefault="00000000" w:rsidRPr="00000000" w14:paraId="00001129">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Dec-34</w:t>
            </w:r>
          </w:p>
        </w:tc>
        <w:tc>
          <w:tcPr>
            <w:vAlign w:val="center"/>
          </w:tcPr>
          <w:p w:rsidR="00000000" w:rsidDel="00000000" w:rsidP="00000000" w:rsidRDefault="00000000" w:rsidRPr="00000000" w14:paraId="0000112A">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$531,534,001.54</w:t>
            </w:r>
          </w:p>
        </w:tc>
        <w:tc>
          <w:tcPr>
            <w:vAlign w:val="center"/>
          </w:tcPr>
          <w:p w:rsidR="00000000" w:rsidDel="00000000" w:rsidP="00000000" w:rsidRDefault="00000000" w:rsidRPr="00000000" w14:paraId="0000112B">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$122,401,182.75</w:t>
            </w:r>
          </w:p>
        </w:tc>
        <w:tc>
          <w:tcPr>
            <w:vAlign w:val="center"/>
          </w:tcPr>
          <w:p w:rsidR="00000000" w:rsidDel="00000000" w:rsidP="00000000" w:rsidRDefault="00000000" w:rsidRPr="00000000" w14:paraId="0000112C">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color w:val="000000"/>
                <w:sz w:val="20"/>
                <w:szCs w:val="20"/>
                <w:rtl w:val="0"/>
              </w:rPr>
              <w:t xml:space="preserve">4.34</w:t>
            </w:r>
            <w:r w:rsidDel="00000000" w:rsidR="00000000" w:rsidRPr="00000000">
              <w:rPr>
                <w:rtl w:val="0"/>
              </w:rPr>
            </w:r>
          </w:p>
        </w:tc>
      </w:tr>
      <w:tr>
        <w:trPr>
          <w:cantSplit w:val="0"/>
          <w:trHeight w:val="567" w:hRule="atLeast"/>
          <w:tblHeader w:val="0"/>
        </w:trPr>
        <w:tc>
          <w:tcPr>
            <w:vAlign w:val="center"/>
          </w:tcPr>
          <w:p w:rsidR="00000000" w:rsidDel="00000000" w:rsidP="00000000" w:rsidRDefault="00000000" w:rsidRPr="00000000" w14:paraId="0000112D">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Jan-35</w:t>
            </w:r>
          </w:p>
        </w:tc>
        <w:tc>
          <w:tcPr>
            <w:vAlign w:val="center"/>
          </w:tcPr>
          <w:p w:rsidR="00000000" w:rsidDel="00000000" w:rsidP="00000000" w:rsidRDefault="00000000" w:rsidRPr="00000000" w14:paraId="0000112E">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$542,831,671.22</w:t>
            </w:r>
          </w:p>
        </w:tc>
        <w:tc>
          <w:tcPr>
            <w:vAlign w:val="center"/>
          </w:tcPr>
          <w:p w:rsidR="00000000" w:rsidDel="00000000" w:rsidP="00000000" w:rsidRDefault="00000000" w:rsidRPr="00000000" w14:paraId="0000112F">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$122,459,550.71</w:t>
            </w:r>
          </w:p>
        </w:tc>
        <w:tc>
          <w:tcPr>
            <w:vAlign w:val="center"/>
          </w:tcPr>
          <w:p w:rsidR="00000000" w:rsidDel="00000000" w:rsidP="00000000" w:rsidRDefault="00000000" w:rsidRPr="00000000" w14:paraId="00001130">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color w:val="000000"/>
                <w:sz w:val="20"/>
                <w:szCs w:val="20"/>
                <w:rtl w:val="0"/>
              </w:rPr>
              <w:t xml:space="preserve">4.43</w:t>
            </w:r>
            <w:r w:rsidDel="00000000" w:rsidR="00000000" w:rsidRPr="00000000">
              <w:rPr>
                <w:rtl w:val="0"/>
              </w:rPr>
            </w:r>
          </w:p>
        </w:tc>
      </w:tr>
      <w:tr>
        <w:trPr>
          <w:cantSplit w:val="0"/>
          <w:trHeight w:val="567" w:hRule="atLeast"/>
          <w:tblHeader w:val="0"/>
        </w:trPr>
        <w:tc>
          <w:tcPr>
            <w:vAlign w:val="center"/>
          </w:tcPr>
          <w:p w:rsidR="00000000" w:rsidDel="00000000" w:rsidP="00000000" w:rsidRDefault="00000000" w:rsidRPr="00000000" w14:paraId="00001131">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Feb-35</w:t>
            </w:r>
          </w:p>
        </w:tc>
        <w:tc>
          <w:tcPr>
            <w:vAlign w:val="center"/>
          </w:tcPr>
          <w:p w:rsidR="00000000" w:rsidDel="00000000" w:rsidP="00000000" w:rsidRDefault="00000000" w:rsidRPr="00000000" w14:paraId="00001132">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$537,978,781.15</w:t>
            </w:r>
          </w:p>
        </w:tc>
        <w:tc>
          <w:tcPr>
            <w:vAlign w:val="center"/>
          </w:tcPr>
          <w:p w:rsidR="00000000" w:rsidDel="00000000" w:rsidP="00000000" w:rsidRDefault="00000000" w:rsidRPr="00000000" w14:paraId="00001133">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$113,251,457.55</w:t>
            </w:r>
          </w:p>
        </w:tc>
        <w:tc>
          <w:tcPr>
            <w:vAlign w:val="center"/>
          </w:tcPr>
          <w:p w:rsidR="00000000" w:rsidDel="00000000" w:rsidP="00000000" w:rsidRDefault="00000000" w:rsidRPr="00000000" w14:paraId="00001134">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color w:val="000000"/>
                <w:sz w:val="20"/>
                <w:szCs w:val="20"/>
                <w:rtl w:val="0"/>
              </w:rPr>
              <w:t xml:space="preserve">4.75</w:t>
            </w:r>
            <w:r w:rsidDel="00000000" w:rsidR="00000000" w:rsidRPr="00000000">
              <w:rPr>
                <w:rtl w:val="0"/>
              </w:rPr>
            </w:r>
          </w:p>
        </w:tc>
      </w:tr>
      <w:tr>
        <w:trPr>
          <w:cantSplit w:val="0"/>
          <w:trHeight w:val="567" w:hRule="atLeast"/>
          <w:tblHeader w:val="0"/>
        </w:trPr>
        <w:tc>
          <w:tcPr>
            <w:vAlign w:val="center"/>
          </w:tcPr>
          <w:p w:rsidR="00000000" w:rsidDel="00000000" w:rsidP="00000000" w:rsidRDefault="00000000" w:rsidRPr="00000000" w14:paraId="00001135">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Mar-35</w:t>
            </w:r>
          </w:p>
        </w:tc>
        <w:tc>
          <w:tcPr>
            <w:vAlign w:val="center"/>
          </w:tcPr>
          <w:p w:rsidR="00000000" w:rsidDel="00000000" w:rsidP="00000000" w:rsidRDefault="00000000" w:rsidRPr="00000000" w14:paraId="00001136">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$549,372,523.05</w:t>
            </w:r>
          </w:p>
        </w:tc>
        <w:tc>
          <w:tcPr>
            <w:vAlign w:val="center"/>
          </w:tcPr>
          <w:p w:rsidR="00000000" w:rsidDel="00000000" w:rsidP="00000000" w:rsidRDefault="00000000" w:rsidRPr="00000000" w14:paraId="00001137">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$122,604,720.31</w:t>
            </w:r>
          </w:p>
        </w:tc>
        <w:tc>
          <w:tcPr>
            <w:vAlign w:val="center"/>
          </w:tcPr>
          <w:p w:rsidR="00000000" w:rsidDel="00000000" w:rsidP="00000000" w:rsidRDefault="00000000" w:rsidRPr="00000000" w14:paraId="00001138">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color w:val="000000"/>
                <w:sz w:val="20"/>
                <w:szCs w:val="20"/>
                <w:rtl w:val="0"/>
              </w:rPr>
              <w:t xml:space="preserve">4.48</w:t>
            </w:r>
            <w:r w:rsidDel="00000000" w:rsidR="00000000" w:rsidRPr="00000000">
              <w:rPr>
                <w:rtl w:val="0"/>
              </w:rPr>
            </w:r>
          </w:p>
        </w:tc>
      </w:tr>
      <w:tr>
        <w:trPr>
          <w:cantSplit w:val="0"/>
          <w:trHeight w:val="567" w:hRule="atLeast"/>
          <w:tblHeader w:val="0"/>
        </w:trPr>
        <w:tc>
          <w:tcPr>
            <w:vAlign w:val="center"/>
          </w:tcPr>
          <w:p w:rsidR="00000000" w:rsidDel="00000000" w:rsidP="00000000" w:rsidRDefault="00000000" w:rsidRPr="00000000" w14:paraId="00001139">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Apr-35</w:t>
            </w:r>
          </w:p>
        </w:tc>
        <w:tc>
          <w:tcPr>
            <w:vAlign w:val="center"/>
          </w:tcPr>
          <w:p w:rsidR="00000000" w:rsidDel="00000000" w:rsidP="00000000" w:rsidRDefault="00000000" w:rsidRPr="00000000" w14:paraId="0000113A">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$545,574,609.08</w:t>
            </w:r>
          </w:p>
        </w:tc>
        <w:tc>
          <w:tcPr>
            <w:vAlign w:val="center"/>
          </w:tcPr>
          <w:p w:rsidR="00000000" w:rsidDel="00000000" w:rsidP="00000000" w:rsidRDefault="00000000" w:rsidRPr="00000000" w14:paraId="0000113B">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$119,553,557.05</w:t>
            </w:r>
          </w:p>
        </w:tc>
        <w:tc>
          <w:tcPr>
            <w:vAlign w:val="center"/>
          </w:tcPr>
          <w:p w:rsidR="00000000" w:rsidDel="00000000" w:rsidP="00000000" w:rsidRDefault="00000000" w:rsidRPr="00000000" w14:paraId="0000113C">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color w:val="000000"/>
                <w:sz w:val="20"/>
                <w:szCs w:val="20"/>
                <w:rtl w:val="0"/>
              </w:rPr>
              <w:t xml:space="preserve">4.56</w:t>
            </w:r>
            <w:r w:rsidDel="00000000" w:rsidR="00000000" w:rsidRPr="00000000">
              <w:rPr>
                <w:rtl w:val="0"/>
              </w:rPr>
            </w:r>
          </w:p>
        </w:tc>
      </w:tr>
      <w:tr>
        <w:trPr>
          <w:cantSplit w:val="0"/>
          <w:trHeight w:val="567" w:hRule="atLeast"/>
          <w:tblHeader w:val="0"/>
        </w:trPr>
        <w:tc>
          <w:tcPr>
            <w:vAlign w:val="center"/>
          </w:tcPr>
          <w:p w:rsidR="00000000" w:rsidDel="00000000" w:rsidP="00000000" w:rsidRDefault="00000000" w:rsidRPr="00000000" w14:paraId="0000113D">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May-35</w:t>
            </w:r>
          </w:p>
        </w:tc>
        <w:tc>
          <w:tcPr>
            <w:vAlign w:val="center"/>
          </w:tcPr>
          <w:p w:rsidR="00000000" w:rsidDel="00000000" w:rsidP="00000000" w:rsidRDefault="00000000" w:rsidRPr="00000000" w14:paraId="0000113E">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$549,372,523.05</w:t>
            </w:r>
          </w:p>
        </w:tc>
        <w:tc>
          <w:tcPr>
            <w:vAlign w:val="center"/>
          </w:tcPr>
          <w:p w:rsidR="00000000" w:rsidDel="00000000" w:rsidP="00000000" w:rsidRDefault="00000000" w:rsidRPr="00000000" w14:paraId="0000113F">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$122,706,208.51</w:t>
            </w:r>
          </w:p>
        </w:tc>
        <w:tc>
          <w:tcPr>
            <w:vAlign w:val="center"/>
          </w:tcPr>
          <w:p w:rsidR="00000000" w:rsidDel="00000000" w:rsidP="00000000" w:rsidRDefault="00000000" w:rsidRPr="00000000" w14:paraId="00001140">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color w:val="000000"/>
                <w:sz w:val="20"/>
                <w:szCs w:val="20"/>
                <w:rtl w:val="0"/>
              </w:rPr>
              <w:t xml:space="preserve">4.48</w:t>
            </w:r>
            <w:r w:rsidDel="00000000" w:rsidR="00000000" w:rsidRPr="00000000">
              <w:rPr>
                <w:rtl w:val="0"/>
              </w:rPr>
            </w:r>
          </w:p>
        </w:tc>
      </w:tr>
      <w:tr>
        <w:trPr>
          <w:cantSplit w:val="0"/>
          <w:trHeight w:val="567" w:hRule="atLeast"/>
          <w:tblHeader w:val="0"/>
        </w:trPr>
        <w:tc>
          <w:tcPr>
            <w:vAlign w:val="center"/>
          </w:tcPr>
          <w:p w:rsidR="00000000" w:rsidDel="00000000" w:rsidP="00000000" w:rsidRDefault="00000000" w:rsidRPr="00000000" w14:paraId="00001141">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Jun-35</w:t>
            </w:r>
          </w:p>
        </w:tc>
        <w:tc>
          <w:tcPr>
            <w:vAlign w:val="center"/>
          </w:tcPr>
          <w:p w:rsidR="00000000" w:rsidDel="00000000" w:rsidP="00000000" w:rsidRDefault="00000000" w:rsidRPr="00000000" w14:paraId="00001142">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$545,574,609.08</w:t>
            </w:r>
          </w:p>
        </w:tc>
        <w:tc>
          <w:tcPr>
            <w:vAlign w:val="center"/>
          </w:tcPr>
          <w:p w:rsidR="00000000" w:rsidDel="00000000" w:rsidP="00000000" w:rsidRDefault="00000000" w:rsidRPr="00000000" w14:paraId="00001143">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$119,675,729.67</w:t>
            </w:r>
          </w:p>
        </w:tc>
        <w:tc>
          <w:tcPr>
            <w:vAlign w:val="center"/>
          </w:tcPr>
          <w:p w:rsidR="00000000" w:rsidDel="00000000" w:rsidP="00000000" w:rsidRDefault="00000000" w:rsidRPr="00000000" w14:paraId="00001144">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color w:val="000000"/>
                <w:sz w:val="20"/>
                <w:szCs w:val="20"/>
                <w:rtl w:val="0"/>
              </w:rPr>
              <w:t xml:space="preserve">4.56</w:t>
            </w:r>
            <w:r w:rsidDel="00000000" w:rsidR="00000000" w:rsidRPr="00000000">
              <w:rPr>
                <w:rtl w:val="0"/>
              </w:rPr>
            </w:r>
          </w:p>
        </w:tc>
      </w:tr>
      <w:tr>
        <w:trPr>
          <w:cantSplit w:val="0"/>
          <w:trHeight w:val="567" w:hRule="atLeast"/>
          <w:tblHeader w:val="0"/>
        </w:trPr>
        <w:tc>
          <w:tcPr>
            <w:vAlign w:val="center"/>
          </w:tcPr>
          <w:p w:rsidR="00000000" w:rsidDel="00000000" w:rsidP="00000000" w:rsidRDefault="00000000" w:rsidRPr="00000000" w14:paraId="00001145">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Jul-35</w:t>
            </w:r>
          </w:p>
        </w:tc>
        <w:tc>
          <w:tcPr>
            <w:vAlign w:val="center"/>
          </w:tcPr>
          <w:p w:rsidR="00000000" w:rsidDel="00000000" w:rsidP="00000000" w:rsidRDefault="00000000" w:rsidRPr="00000000" w14:paraId="00001146">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$549,372,523.05</w:t>
            </w:r>
          </w:p>
        </w:tc>
        <w:tc>
          <w:tcPr>
            <w:vAlign w:val="center"/>
          </w:tcPr>
          <w:p w:rsidR="00000000" w:rsidDel="00000000" w:rsidP="00000000" w:rsidRDefault="00000000" w:rsidRPr="00000000" w14:paraId="00001147">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$122,825,311.31</w:t>
            </w:r>
          </w:p>
        </w:tc>
        <w:tc>
          <w:tcPr>
            <w:vAlign w:val="center"/>
          </w:tcPr>
          <w:p w:rsidR="00000000" w:rsidDel="00000000" w:rsidP="00000000" w:rsidRDefault="00000000" w:rsidRPr="00000000" w14:paraId="00001148">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color w:val="000000"/>
                <w:sz w:val="20"/>
                <w:szCs w:val="20"/>
                <w:rtl w:val="0"/>
              </w:rPr>
              <w:t xml:space="preserve">4.47</w:t>
            </w:r>
            <w:r w:rsidDel="00000000" w:rsidR="00000000" w:rsidRPr="00000000">
              <w:rPr>
                <w:rtl w:val="0"/>
              </w:rPr>
            </w:r>
          </w:p>
        </w:tc>
      </w:tr>
      <w:tr>
        <w:trPr>
          <w:cantSplit w:val="0"/>
          <w:trHeight w:val="567" w:hRule="atLeast"/>
          <w:tblHeader w:val="0"/>
        </w:trPr>
        <w:tc>
          <w:tcPr>
            <w:vAlign w:val="center"/>
          </w:tcPr>
          <w:p w:rsidR="00000000" w:rsidDel="00000000" w:rsidP="00000000" w:rsidRDefault="00000000" w:rsidRPr="00000000" w14:paraId="00001149">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Aug-35</w:t>
            </w:r>
          </w:p>
        </w:tc>
        <w:tc>
          <w:tcPr>
            <w:vAlign w:val="center"/>
          </w:tcPr>
          <w:p w:rsidR="00000000" w:rsidDel="00000000" w:rsidP="00000000" w:rsidRDefault="00000000" w:rsidRPr="00000000" w14:paraId="0000114A">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$549,372,523.05</w:t>
            </w:r>
          </w:p>
        </w:tc>
        <w:tc>
          <w:tcPr>
            <w:vAlign w:val="center"/>
          </w:tcPr>
          <w:p w:rsidR="00000000" w:rsidDel="00000000" w:rsidP="00000000" w:rsidRDefault="00000000" w:rsidRPr="00000000" w14:paraId="0000114B">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$122,868,676.26</w:t>
            </w:r>
          </w:p>
        </w:tc>
        <w:tc>
          <w:tcPr>
            <w:vAlign w:val="center"/>
          </w:tcPr>
          <w:p w:rsidR="00000000" w:rsidDel="00000000" w:rsidP="00000000" w:rsidRDefault="00000000" w:rsidRPr="00000000" w14:paraId="0000114C">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color w:val="000000"/>
                <w:sz w:val="20"/>
                <w:szCs w:val="20"/>
                <w:rtl w:val="0"/>
              </w:rPr>
              <w:t xml:space="preserve">4.47</w:t>
            </w:r>
            <w:r w:rsidDel="00000000" w:rsidR="00000000" w:rsidRPr="00000000">
              <w:rPr>
                <w:rtl w:val="0"/>
              </w:rPr>
            </w:r>
          </w:p>
        </w:tc>
      </w:tr>
      <w:tr>
        <w:trPr>
          <w:cantSplit w:val="0"/>
          <w:trHeight w:val="567" w:hRule="atLeast"/>
          <w:tblHeader w:val="0"/>
        </w:trPr>
        <w:tc>
          <w:tcPr>
            <w:vAlign w:val="center"/>
          </w:tcPr>
          <w:p w:rsidR="00000000" w:rsidDel="00000000" w:rsidP="00000000" w:rsidRDefault="00000000" w:rsidRPr="00000000" w14:paraId="0000114D">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Sep-35</w:t>
            </w:r>
          </w:p>
        </w:tc>
        <w:tc>
          <w:tcPr>
            <w:vAlign w:val="center"/>
          </w:tcPr>
          <w:p w:rsidR="00000000" w:rsidDel="00000000" w:rsidP="00000000" w:rsidRDefault="00000000" w:rsidRPr="00000000" w14:paraId="0000114E">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$545,574,609.08</w:t>
            </w:r>
          </w:p>
        </w:tc>
        <w:tc>
          <w:tcPr>
            <w:vAlign w:val="center"/>
          </w:tcPr>
          <w:p w:rsidR="00000000" w:rsidDel="00000000" w:rsidP="00000000" w:rsidRDefault="00000000" w:rsidRPr="00000000" w14:paraId="0000114F">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$119,843,448.34</w:t>
            </w:r>
          </w:p>
        </w:tc>
        <w:tc>
          <w:tcPr>
            <w:vAlign w:val="center"/>
          </w:tcPr>
          <w:p w:rsidR="00000000" w:rsidDel="00000000" w:rsidP="00000000" w:rsidRDefault="00000000" w:rsidRPr="00000000" w14:paraId="00001150">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color w:val="000000"/>
                <w:sz w:val="20"/>
                <w:szCs w:val="20"/>
                <w:rtl w:val="0"/>
              </w:rPr>
              <w:t xml:space="preserve">4.55</w:t>
            </w:r>
            <w:r w:rsidDel="00000000" w:rsidR="00000000" w:rsidRPr="00000000">
              <w:rPr>
                <w:rtl w:val="0"/>
              </w:rPr>
            </w:r>
          </w:p>
        </w:tc>
      </w:tr>
      <w:tr>
        <w:trPr>
          <w:cantSplit w:val="0"/>
          <w:trHeight w:val="567" w:hRule="atLeast"/>
          <w:tblHeader w:val="0"/>
        </w:trPr>
        <w:tc>
          <w:tcPr>
            <w:vAlign w:val="center"/>
          </w:tcPr>
          <w:p w:rsidR="00000000" w:rsidDel="00000000" w:rsidP="00000000" w:rsidRDefault="00000000" w:rsidRPr="00000000" w14:paraId="00001151">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Oct-35</w:t>
            </w:r>
          </w:p>
        </w:tc>
        <w:tc>
          <w:tcPr>
            <w:vAlign w:val="center"/>
          </w:tcPr>
          <w:p w:rsidR="00000000" w:rsidDel="00000000" w:rsidP="00000000" w:rsidRDefault="00000000" w:rsidRPr="00000000" w14:paraId="00001152">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$549,372,523.05</w:t>
            </w:r>
          </w:p>
        </w:tc>
        <w:tc>
          <w:tcPr>
            <w:vAlign w:val="center"/>
          </w:tcPr>
          <w:p w:rsidR="00000000" w:rsidDel="00000000" w:rsidP="00000000" w:rsidRDefault="00000000" w:rsidRPr="00000000" w14:paraId="00001153">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$123,308,096.91</w:t>
            </w:r>
          </w:p>
        </w:tc>
        <w:tc>
          <w:tcPr>
            <w:vAlign w:val="center"/>
          </w:tcPr>
          <w:p w:rsidR="00000000" w:rsidDel="00000000" w:rsidP="00000000" w:rsidRDefault="00000000" w:rsidRPr="00000000" w14:paraId="00001154">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color w:val="000000"/>
                <w:sz w:val="20"/>
                <w:szCs w:val="20"/>
                <w:rtl w:val="0"/>
              </w:rPr>
              <w:t xml:space="preserve">4.46</w:t>
            </w:r>
            <w:r w:rsidDel="00000000" w:rsidR="00000000" w:rsidRPr="00000000">
              <w:rPr>
                <w:rtl w:val="0"/>
              </w:rPr>
            </w:r>
          </w:p>
        </w:tc>
      </w:tr>
      <w:tr>
        <w:trPr>
          <w:cantSplit w:val="0"/>
          <w:trHeight w:val="567" w:hRule="atLeast"/>
          <w:tblHeader w:val="0"/>
        </w:trPr>
        <w:tc>
          <w:tcPr>
            <w:vAlign w:val="center"/>
          </w:tcPr>
          <w:p w:rsidR="00000000" w:rsidDel="00000000" w:rsidP="00000000" w:rsidRDefault="00000000" w:rsidRPr="00000000" w14:paraId="00001155">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Nov-35</w:t>
            </w:r>
          </w:p>
        </w:tc>
        <w:tc>
          <w:tcPr>
            <w:vAlign w:val="center"/>
          </w:tcPr>
          <w:p w:rsidR="00000000" w:rsidDel="00000000" w:rsidP="00000000" w:rsidRDefault="00000000" w:rsidRPr="00000000" w14:paraId="00001156">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$545,574,609.08</w:t>
            </w:r>
          </w:p>
        </w:tc>
        <w:tc>
          <w:tcPr>
            <w:vAlign w:val="center"/>
          </w:tcPr>
          <w:p w:rsidR="00000000" w:rsidDel="00000000" w:rsidP="00000000" w:rsidRDefault="00000000" w:rsidRPr="00000000" w14:paraId="00001157">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$120,677,528.18</w:t>
            </w:r>
          </w:p>
        </w:tc>
        <w:tc>
          <w:tcPr>
            <w:vAlign w:val="center"/>
          </w:tcPr>
          <w:p w:rsidR="00000000" w:rsidDel="00000000" w:rsidP="00000000" w:rsidRDefault="00000000" w:rsidRPr="00000000" w14:paraId="00001158">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color w:val="000000"/>
                <w:sz w:val="20"/>
                <w:szCs w:val="20"/>
                <w:rtl w:val="0"/>
              </w:rPr>
              <w:t xml:space="preserve">4.52</w:t>
            </w:r>
            <w:r w:rsidDel="00000000" w:rsidR="00000000" w:rsidRPr="00000000">
              <w:rPr>
                <w:rtl w:val="0"/>
              </w:rPr>
            </w:r>
          </w:p>
        </w:tc>
      </w:tr>
      <w:tr>
        <w:trPr>
          <w:cantSplit w:val="0"/>
          <w:trHeight w:val="567" w:hRule="atLeast"/>
          <w:tblHeader w:val="0"/>
        </w:trPr>
        <w:tc>
          <w:tcPr>
            <w:vAlign w:val="center"/>
          </w:tcPr>
          <w:p w:rsidR="00000000" w:rsidDel="00000000" w:rsidP="00000000" w:rsidRDefault="00000000" w:rsidRPr="00000000" w14:paraId="00001159">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Dec-35</w:t>
            </w:r>
          </w:p>
        </w:tc>
        <w:tc>
          <w:tcPr>
            <w:vAlign w:val="center"/>
          </w:tcPr>
          <w:p w:rsidR="00000000" w:rsidDel="00000000" w:rsidP="00000000" w:rsidRDefault="00000000" w:rsidRPr="00000000" w14:paraId="0000115A">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$549,372,523.05</w:t>
            </w:r>
          </w:p>
        </w:tc>
        <w:tc>
          <w:tcPr>
            <w:vAlign w:val="center"/>
          </w:tcPr>
          <w:p w:rsidR="00000000" w:rsidDel="00000000" w:rsidP="00000000" w:rsidRDefault="00000000" w:rsidRPr="00000000" w14:paraId="0000115B">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$123,821,203.58</w:t>
            </w:r>
          </w:p>
        </w:tc>
        <w:tc>
          <w:tcPr>
            <w:vAlign w:val="center"/>
          </w:tcPr>
          <w:p w:rsidR="00000000" w:rsidDel="00000000" w:rsidP="00000000" w:rsidRDefault="00000000" w:rsidRPr="00000000" w14:paraId="0000115C">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color w:val="000000"/>
                <w:sz w:val="20"/>
                <w:szCs w:val="20"/>
                <w:rtl w:val="0"/>
              </w:rPr>
              <w:t xml:space="preserve">4.44</w:t>
            </w:r>
            <w:r w:rsidDel="00000000" w:rsidR="00000000" w:rsidRPr="00000000">
              <w:rPr>
                <w:rtl w:val="0"/>
              </w:rPr>
            </w:r>
          </w:p>
        </w:tc>
      </w:tr>
      <w:tr>
        <w:trPr>
          <w:cantSplit w:val="0"/>
          <w:trHeight w:val="567" w:hRule="atLeast"/>
          <w:tblHeader w:val="0"/>
        </w:trPr>
        <w:tc>
          <w:tcPr>
            <w:vAlign w:val="center"/>
          </w:tcPr>
          <w:p w:rsidR="00000000" w:rsidDel="00000000" w:rsidP="00000000" w:rsidRDefault="00000000" w:rsidRPr="00000000" w14:paraId="0000115D">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Jan-36</w:t>
            </w:r>
          </w:p>
        </w:tc>
        <w:tc>
          <w:tcPr>
            <w:vAlign w:val="center"/>
          </w:tcPr>
          <w:p w:rsidR="00000000" w:rsidDel="00000000" w:rsidP="00000000" w:rsidRDefault="00000000" w:rsidRPr="00000000" w14:paraId="0000115E">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$560,670,192.73</w:t>
            </w:r>
          </w:p>
        </w:tc>
        <w:tc>
          <w:tcPr>
            <w:vAlign w:val="center"/>
          </w:tcPr>
          <w:p w:rsidR="00000000" w:rsidDel="00000000" w:rsidP="00000000" w:rsidRDefault="00000000" w:rsidRPr="00000000" w14:paraId="0000115F">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$123,871,102.74</w:t>
            </w:r>
          </w:p>
        </w:tc>
        <w:tc>
          <w:tcPr>
            <w:vAlign w:val="center"/>
          </w:tcPr>
          <w:p w:rsidR="00000000" w:rsidDel="00000000" w:rsidP="00000000" w:rsidRDefault="00000000" w:rsidRPr="00000000" w14:paraId="00001160">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color w:val="000000"/>
                <w:sz w:val="20"/>
                <w:szCs w:val="20"/>
                <w:rtl w:val="0"/>
              </w:rPr>
              <w:t xml:space="preserve">4.53</w:t>
            </w:r>
            <w:r w:rsidDel="00000000" w:rsidR="00000000" w:rsidRPr="00000000">
              <w:rPr>
                <w:rtl w:val="0"/>
              </w:rPr>
            </w:r>
          </w:p>
        </w:tc>
      </w:tr>
      <w:tr>
        <w:trPr>
          <w:cantSplit w:val="0"/>
          <w:trHeight w:val="567" w:hRule="atLeast"/>
          <w:tblHeader w:val="0"/>
        </w:trPr>
        <w:tc>
          <w:tcPr>
            <w:vAlign w:val="center"/>
          </w:tcPr>
          <w:p w:rsidR="00000000" w:rsidDel="00000000" w:rsidP="00000000" w:rsidRDefault="00000000" w:rsidRPr="00000000" w14:paraId="00001161">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Feb-36</w:t>
            </w:r>
          </w:p>
        </w:tc>
        <w:tc>
          <w:tcPr>
            <w:vAlign w:val="center"/>
          </w:tcPr>
          <w:p w:rsidR="00000000" w:rsidDel="00000000" w:rsidP="00000000" w:rsidRDefault="00000000" w:rsidRPr="00000000" w14:paraId="00001162">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$559,193,226.19</w:t>
            </w:r>
          </w:p>
        </w:tc>
        <w:tc>
          <w:tcPr>
            <w:vAlign w:val="center"/>
          </w:tcPr>
          <w:p w:rsidR="00000000" w:rsidDel="00000000" w:rsidP="00000000" w:rsidRDefault="00000000" w:rsidRPr="00000000" w14:paraId="00001163">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$117,775,111.27</w:t>
            </w:r>
          </w:p>
        </w:tc>
        <w:tc>
          <w:tcPr>
            <w:vAlign w:val="center"/>
          </w:tcPr>
          <w:p w:rsidR="00000000" w:rsidDel="00000000" w:rsidP="00000000" w:rsidRDefault="00000000" w:rsidRPr="00000000" w14:paraId="00001164">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color w:val="000000"/>
                <w:sz w:val="20"/>
                <w:szCs w:val="20"/>
                <w:rtl w:val="0"/>
              </w:rPr>
              <w:t xml:space="preserve">4.75</w:t>
            </w:r>
            <w:r w:rsidDel="00000000" w:rsidR="00000000" w:rsidRPr="00000000">
              <w:rPr>
                <w:rtl w:val="0"/>
              </w:rPr>
            </w:r>
          </w:p>
        </w:tc>
      </w:tr>
      <w:tr>
        <w:trPr>
          <w:cantSplit w:val="0"/>
          <w:trHeight w:val="567" w:hRule="atLeast"/>
          <w:tblHeader w:val="0"/>
        </w:trPr>
        <w:tc>
          <w:tcPr>
            <w:vAlign w:val="center"/>
          </w:tcPr>
          <w:p w:rsidR="00000000" w:rsidDel="00000000" w:rsidP="00000000" w:rsidRDefault="00000000" w:rsidRPr="00000000" w14:paraId="00001165">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Mar-36</w:t>
            </w:r>
          </w:p>
        </w:tc>
        <w:tc>
          <w:tcPr>
            <w:vAlign w:val="center"/>
          </w:tcPr>
          <w:p w:rsidR="00000000" w:rsidDel="00000000" w:rsidP="00000000" w:rsidRDefault="00000000" w:rsidRPr="00000000" w14:paraId="00001166">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$567,211,044.56</w:t>
            </w:r>
          </w:p>
        </w:tc>
        <w:tc>
          <w:tcPr>
            <w:vAlign w:val="center"/>
          </w:tcPr>
          <w:p w:rsidR="00000000" w:rsidDel="00000000" w:rsidP="00000000" w:rsidRDefault="00000000" w:rsidRPr="00000000" w14:paraId="00001167">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$123,964,673.57</w:t>
            </w:r>
          </w:p>
        </w:tc>
        <w:tc>
          <w:tcPr>
            <w:vAlign w:val="center"/>
          </w:tcPr>
          <w:p w:rsidR="00000000" w:rsidDel="00000000" w:rsidP="00000000" w:rsidRDefault="00000000" w:rsidRPr="00000000" w14:paraId="00001168">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color w:val="000000"/>
                <w:sz w:val="20"/>
                <w:szCs w:val="20"/>
                <w:rtl w:val="0"/>
              </w:rPr>
              <w:t xml:space="preserve">4.58</w:t>
            </w:r>
            <w:r w:rsidDel="00000000" w:rsidR="00000000" w:rsidRPr="00000000">
              <w:rPr>
                <w:rtl w:val="0"/>
              </w:rPr>
            </w:r>
          </w:p>
        </w:tc>
      </w:tr>
      <w:tr>
        <w:trPr>
          <w:cantSplit w:val="0"/>
          <w:trHeight w:val="567" w:hRule="atLeast"/>
          <w:tblHeader w:val="0"/>
        </w:trPr>
        <w:tc>
          <w:tcPr>
            <w:vAlign w:val="center"/>
          </w:tcPr>
          <w:p w:rsidR="00000000" w:rsidDel="00000000" w:rsidP="00000000" w:rsidRDefault="00000000" w:rsidRPr="00000000" w14:paraId="00001169">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Apr-36</w:t>
            </w:r>
          </w:p>
        </w:tc>
        <w:tc>
          <w:tcPr>
            <w:vAlign w:val="center"/>
          </w:tcPr>
          <w:p w:rsidR="00000000" w:rsidDel="00000000" w:rsidP="00000000" w:rsidRDefault="00000000" w:rsidRPr="00000000" w14:paraId="0000116A">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$563,202,135.37</w:t>
            </w:r>
          </w:p>
        </w:tc>
        <w:tc>
          <w:tcPr>
            <w:vAlign w:val="center"/>
          </w:tcPr>
          <w:p w:rsidR="00000000" w:rsidDel="00000000" w:rsidP="00000000" w:rsidRDefault="00000000" w:rsidRPr="00000000" w14:paraId="0000116B">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$120,935,937.51</w:t>
            </w:r>
          </w:p>
        </w:tc>
        <w:tc>
          <w:tcPr>
            <w:vAlign w:val="center"/>
          </w:tcPr>
          <w:p w:rsidR="00000000" w:rsidDel="00000000" w:rsidP="00000000" w:rsidRDefault="00000000" w:rsidRPr="00000000" w14:paraId="0000116C">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color w:val="000000"/>
                <w:sz w:val="20"/>
                <w:szCs w:val="20"/>
                <w:rtl w:val="0"/>
              </w:rPr>
              <w:t xml:space="preserve">4.66</w:t>
            </w:r>
            <w:r w:rsidDel="00000000" w:rsidR="00000000" w:rsidRPr="00000000">
              <w:rPr>
                <w:rtl w:val="0"/>
              </w:rPr>
            </w:r>
          </w:p>
        </w:tc>
      </w:tr>
      <w:tr>
        <w:trPr>
          <w:cantSplit w:val="0"/>
          <w:trHeight w:val="567" w:hRule="atLeast"/>
          <w:tblHeader w:val="0"/>
        </w:trPr>
        <w:tc>
          <w:tcPr>
            <w:vAlign w:val="center"/>
          </w:tcPr>
          <w:p w:rsidR="00000000" w:rsidDel="00000000" w:rsidP="00000000" w:rsidRDefault="00000000" w:rsidRPr="00000000" w14:paraId="0000116D">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May-36</w:t>
            </w:r>
          </w:p>
        </w:tc>
        <w:tc>
          <w:tcPr>
            <w:vAlign w:val="center"/>
          </w:tcPr>
          <w:p w:rsidR="00000000" w:rsidDel="00000000" w:rsidP="00000000" w:rsidRDefault="00000000" w:rsidRPr="00000000" w14:paraId="0000116E">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$567,211,044.56</w:t>
            </w:r>
          </w:p>
        </w:tc>
        <w:tc>
          <w:tcPr>
            <w:vAlign w:val="center"/>
          </w:tcPr>
          <w:p w:rsidR="00000000" w:rsidDel="00000000" w:rsidP="00000000" w:rsidRDefault="00000000" w:rsidRPr="00000000" w14:paraId="0000116F">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$124,067,813.64</w:t>
            </w:r>
          </w:p>
        </w:tc>
        <w:tc>
          <w:tcPr>
            <w:vAlign w:val="center"/>
          </w:tcPr>
          <w:p w:rsidR="00000000" w:rsidDel="00000000" w:rsidP="00000000" w:rsidRDefault="00000000" w:rsidRPr="00000000" w14:paraId="00001170">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color w:val="000000"/>
                <w:sz w:val="20"/>
                <w:szCs w:val="20"/>
                <w:rtl w:val="0"/>
              </w:rPr>
              <w:t xml:space="preserve">4.57</w:t>
            </w:r>
            <w:r w:rsidDel="00000000" w:rsidR="00000000" w:rsidRPr="00000000">
              <w:rPr>
                <w:rtl w:val="0"/>
              </w:rPr>
            </w:r>
          </w:p>
        </w:tc>
      </w:tr>
      <w:tr>
        <w:trPr>
          <w:cantSplit w:val="0"/>
          <w:trHeight w:val="567" w:hRule="atLeast"/>
          <w:tblHeader w:val="0"/>
        </w:trPr>
        <w:tc>
          <w:tcPr>
            <w:vAlign w:val="center"/>
          </w:tcPr>
          <w:p w:rsidR="00000000" w:rsidDel="00000000" w:rsidP="00000000" w:rsidRDefault="00000000" w:rsidRPr="00000000" w14:paraId="00001171">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Jun-36</w:t>
            </w:r>
          </w:p>
        </w:tc>
        <w:tc>
          <w:tcPr>
            <w:vAlign w:val="center"/>
          </w:tcPr>
          <w:p w:rsidR="00000000" w:rsidDel="00000000" w:rsidP="00000000" w:rsidRDefault="00000000" w:rsidRPr="00000000" w14:paraId="00001172">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$563,202,135.37</w:t>
            </w:r>
          </w:p>
        </w:tc>
        <w:tc>
          <w:tcPr>
            <w:vAlign w:val="center"/>
          </w:tcPr>
          <w:p w:rsidR="00000000" w:rsidDel="00000000" w:rsidP="00000000" w:rsidRDefault="00000000" w:rsidRPr="00000000" w14:paraId="00001173">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$121,025,237.67</w:t>
            </w:r>
          </w:p>
        </w:tc>
        <w:tc>
          <w:tcPr>
            <w:vAlign w:val="center"/>
          </w:tcPr>
          <w:p w:rsidR="00000000" w:rsidDel="00000000" w:rsidP="00000000" w:rsidRDefault="00000000" w:rsidRPr="00000000" w14:paraId="00001174">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color w:val="000000"/>
                <w:sz w:val="20"/>
                <w:szCs w:val="20"/>
                <w:rtl w:val="0"/>
              </w:rPr>
              <w:t xml:space="preserve">4.65</w:t>
            </w:r>
            <w:r w:rsidDel="00000000" w:rsidR="00000000" w:rsidRPr="00000000">
              <w:rPr>
                <w:rtl w:val="0"/>
              </w:rPr>
            </w:r>
          </w:p>
        </w:tc>
      </w:tr>
      <w:tr>
        <w:trPr>
          <w:cantSplit w:val="0"/>
          <w:trHeight w:val="567" w:hRule="atLeast"/>
          <w:tblHeader w:val="0"/>
        </w:trPr>
        <w:tc>
          <w:tcPr>
            <w:vAlign w:val="center"/>
          </w:tcPr>
          <w:p w:rsidR="00000000" w:rsidDel="00000000" w:rsidP="00000000" w:rsidRDefault="00000000" w:rsidRPr="00000000" w14:paraId="00001175">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Jul-36</w:t>
            </w:r>
          </w:p>
        </w:tc>
        <w:tc>
          <w:tcPr>
            <w:vAlign w:val="center"/>
          </w:tcPr>
          <w:p w:rsidR="00000000" w:rsidDel="00000000" w:rsidP="00000000" w:rsidRDefault="00000000" w:rsidRPr="00000000" w14:paraId="00001176">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$567,211,044.56</w:t>
            </w:r>
          </w:p>
        </w:tc>
        <w:tc>
          <w:tcPr>
            <w:vAlign w:val="center"/>
          </w:tcPr>
          <w:p w:rsidR="00000000" w:rsidDel="00000000" w:rsidP="00000000" w:rsidRDefault="00000000" w:rsidRPr="00000000" w14:paraId="00001177">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$124,127,280.05</w:t>
            </w:r>
          </w:p>
        </w:tc>
        <w:tc>
          <w:tcPr>
            <w:vAlign w:val="center"/>
          </w:tcPr>
          <w:p w:rsidR="00000000" w:rsidDel="00000000" w:rsidP="00000000" w:rsidRDefault="00000000" w:rsidRPr="00000000" w14:paraId="00001178">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color w:val="000000"/>
                <w:sz w:val="20"/>
                <w:szCs w:val="20"/>
                <w:rtl w:val="0"/>
              </w:rPr>
              <w:t xml:space="preserve">4.57</w:t>
            </w:r>
            <w:r w:rsidDel="00000000" w:rsidR="00000000" w:rsidRPr="00000000">
              <w:rPr>
                <w:rtl w:val="0"/>
              </w:rPr>
            </w:r>
          </w:p>
        </w:tc>
      </w:tr>
      <w:tr>
        <w:trPr>
          <w:cantSplit w:val="0"/>
          <w:trHeight w:val="567" w:hRule="atLeast"/>
          <w:tblHeader w:val="0"/>
        </w:trPr>
        <w:tc>
          <w:tcPr>
            <w:vAlign w:val="center"/>
          </w:tcPr>
          <w:p w:rsidR="00000000" w:rsidDel="00000000" w:rsidP="00000000" w:rsidRDefault="00000000" w:rsidRPr="00000000" w14:paraId="00001179">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Aug-36</w:t>
            </w:r>
          </w:p>
        </w:tc>
        <w:tc>
          <w:tcPr>
            <w:vAlign w:val="center"/>
          </w:tcPr>
          <w:p w:rsidR="00000000" w:rsidDel="00000000" w:rsidP="00000000" w:rsidRDefault="00000000" w:rsidRPr="00000000" w14:paraId="0000117A">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$567,211,044.56</w:t>
            </w:r>
          </w:p>
        </w:tc>
        <w:tc>
          <w:tcPr>
            <w:vAlign w:val="center"/>
          </w:tcPr>
          <w:p w:rsidR="00000000" w:rsidDel="00000000" w:rsidP="00000000" w:rsidRDefault="00000000" w:rsidRPr="00000000" w14:paraId="0000117B">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$124,162,894.26</w:t>
            </w:r>
          </w:p>
        </w:tc>
        <w:tc>
          <w:tcPr>
            <w:vAlign w:val="center"/>
          </w:tcPr>
          <w:p w:rsidR="00000000" w:rsidDel="00000000" w:rsidP="00000000" w:rsidRDefault="00000000" w:rsidRPr="00000000" w14:paraId="0000117C">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color w:val="000000"/>
                <w:sz w:val="20"/>
                <w:szCs w:val="20"/>
                <w:rtl w:val="0"/>
              </w:rPr>
              <w:t xml:space="preserve">4.57</w:t>
            </w:r>
            <w:r w:rsidDel="00000000" w:rsidR="00000000" w:rsidRPr="00000000">
              <w:rPr>
                <w:rtl w:val="0"/>
              </w:rPr>
            </w:r>
          </w:p>
        </w:tc>
      </w:tr>
      <w:tr>
        <w:trPr>
          <w:cantSplit w:val="0"/>
          <w:trHeight w:val="567" w:hRule="atLeast"/>
          <w:tblHeader w:val="0"/>
        </w:trPr>
        <w:tc>
          <w:tcPr>
            <w:vAlign w:val="center"/>
          </w:tcPr>
          <w:p w:rsidR="00000000" w:rsidDel="00000000" w:rsidP="00000000" w:rsidRDefault="00000000" w:rsidRPr="00000000" w14:paraId="0000117D">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Sep-36</w:t>
            </w:r>
          </w:p>
        </w:tc>
        <w:tc>
          <w:tcPr>
            <w:vAlign w:val="center"/>
          </w:tcPr>
          <w:p w:rsidR="00000000" w:rsidDel="00000000" w:rsidP="00000000" w:rsidRDefault="00000000" w:rsidRPr="00000000" w14:paraId="0000117E">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$563,202,135.37</w:t>
            </w:r>
          </w:p>
        </w:tc>
        <w:tc>
          <w:tcPr>
            <w:vAlign w:val="center"/>
          </w:tcPr>
          <w:p w:rsidR="00000000" w:rsidDel="00000000" w:rsidP="00000000" w:rsidRDefault="00000000" w:rsidRPr="00000000" w14:paraId="0000117F">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$121,152,976.22</w:t>
            </w:r>
          </w:p>
        </w:tc>
        <w:tc>
          <w:tcPr>
            <w:vAlign w:val="center"/>
          </w:tcPr>
          <w:p w:rsidR="00000000" w:rsidDel="00000000" w:rsidP="00000000" w:rsidRDefault="00000000" w:rsidRPr="00000000" w14:paraId="00001180">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color w:val="000000"/>
                <w:sz w:val="20"/>
                <w:szCs w:val="20"/>
                <w:rtl w:val="0"/>
              </w:rPr>
              <w:t xml:space="preserve">4.65</w:t>
            </w:r>
            <w:r w:rsidDel="00000000" w:rsidR="00000000" w:rsidRPr="00000000">
              <w:rPr>
                <w:rtl w:val="0"/>
              </w:rPr>
            </w:r>
          </w:p>
        </w:tc>
      </w:tr>
      <w:tr>
        <w:trPr>
          <w:cantSplit w:val="0"/>
          <w:trHeight w:val="567" w:hRule="atLeast"/>
          <w:tblHeader w:val="0"/>
        </w:trPr>
        <w:tc>
          <w:tcPr>
            <w:vAlign w:val="center"/>
          </w:tcPr>
          <w:p w:rsidR="00000000" w:rsidDel="00000000" w:rsidP="00000000" w:rsidRDefault="00000000" w:rsidRPr="00000000" w14:paraId="00001181">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Oct-36</w:t>
            </w:r>
          </w:p>
        </w:tc>
        <w:tc>
          <w:tcPr>
            <w:vAlign w:val="center"/>
          </w:tcPr>
          <w:p w:rsidR="00000000" w:rsidDel="00000000" w:rsidP="00000000" w:rsidRDefault="00000000" w:rsidRPr="00000000" w14:paraId="00001182">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$567,211,044.56</w:t>
            </w:r>
          </w:p>
        </w:tc>
        <w:tc>
          <w:tcPr>
            <w:vAlign w:val="center"/>
          </w:tcPr>
          <w:p w:rsidR="00000000" w:rsidDel="00000000" w:rsidP="00000000" w:rsidRDefault="00000000" w:rsidRPr="00000000" w14:paraId="00001183">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$124,228,161.70</w:t>
            </w:r>
          </w:p>
        </w:tc>
        <w:tc>
          <w:tcPr>
            <w:vAlign w:val="center"/>
          </w:tcPr>
          <w:p w:rsidR="00000000" w:rsidDel="00000000" w:rsidP="00000000" w:rsidRDefault="00000000" w:rsidRPr="00000000" w14:paraId="00001184">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color w:val="000000"/>
                <w:sz w:val="20"/>
                <w:szCs w:val="20"/>
                <w:rtl w:val="0"/>
              </w:rPr>
              <w:t xml:space="preserve">4.57</w:t>
            </w:r>
            <w:r w:rsidDel="00000000" w:rsidR="00000000" w:rsidRPr="00000000">
              <w:rPr>
                <w:rtl w:val="0"/>
              </w:rPr>
            </w:r>
          </w:p>
        </w:tc>
      </w:tr>
      <w:tr>
        <w:trPr>
          <w:cantSplit w:val="0"/>
          <w:trHeight w:val="567" w:hRule="atLeast"/>
          <w:tblHeader w:val="0"/>
        </w:trPr>
        <w:tc>
          <w:tcPr>
            <w:vAlign w:val="center"/>
          </w:tcPr>
          <w:p w:rsidR="00000000" w:rsidDel="00000000" w:rsidP="00000000" w:rsidRDefault="00000000" w:rsidRPr="00000000" w14:paraId="00001185">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Nov-36</w:t>
            </w:r>
          </w:p>
        </w:tc>
        <w:tc>
          <w:tcPr>
            <w:vAlign w:val="center"/>
          </w:tcPr>
          <w:p w:rsidR="00000000" w:rsidDel="00000000" w:rsidP="00000000" w:rsidRDefault="00000000" w:rsidRPr="00000000" w14:paraId="00001186">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$563,202,135.37</w:t>
            </w:r>
          </w:p>
        </w:tc>
        <w:tc>
          <w:tcPr>
            <w:vAlign w:val="center"/>
          </w:tcPr>
          <w:p w:rsidR="00000000" w:rsidDel="00000000" w:rsidP="00000000" w:rsidRDefault="00000000" w:rsidRPr="00000000" w14:paraId="00001187">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$121,214,207.66</w:t>
            </w:r>
          </w:p>
        </w:tc>
        <w:tc>
          <w:tcPr>
            <w:vAlign w:val="center"/>
          </w:tcPr>
          <w:p w:rsidR="00000000" w:rsidDel="00000000" w:rsidP="00000000" w:rsidRDefault="00000000" w:rsidRPr="00000000" w14:paraId="00001188">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color w:val="000000"/>
                <w:sz w:val="20"/>
                <w:szCs w:val="20"/>
                <w:rtl w:val="0"/>
              </w:rPr>
              <w:t xml:space="preserve">4.65</w:t>
            </w:r>
            <w:r w:rsidDel="00000000" w:rsidR="00000000" w:rsidRPr="00000000">
              <w:rPr>
                <w:rtl w:val="0"/>
              </w:rPr>
            </w:r>
          </w:p>
        </w:tc>
      </w:tr>
      <w:tr>
        <w:trPr>
          <w:cantSplit w:val="0"/>
          <w:trHeight w:val="567" w:hRule="atLeast"/>
          <w:tblHeader w:val="0"/>
        </w:trPr>
        <w:tc>
          <w:tcPr>
            <w:vAlign w:val="center"/>
          </w:tcPr>
          <w:p w:rsidR="00000000" w:rsidDel="00000000" w:rsidP="00000000" w:rsidRDefault="00000000" w:rsidRPr="00000000" w14:paraId="00001189">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Dec-36</w:t>
            </w:r>
          </w:p>
        </w:tc>
        <w:tc>
          <w:tcPr>
            <w:vAlign w:val="center"/>
          </w:tcPr>
          <w:p w:rsidR="00000000" w:rsidDel="00000000" w:rsidP="00000000" w:rsidRDefault="00000000" w:rsidRPr="00000000" w14:paraId="0000118A">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$567,211,044.56</w:t>
            </w:r>
          </w:p>
        </w:tc>
        <w:tc>
          <w:tcPr>
            <w:vAlign w:val="center"/>
          </w:tcPr>
          <w:p w:rsidR="00000000" w:rsidDel="00000000" w:rsidP="00000000" w:rsidRDefault="00000000" w:rsidRPr="00000000" w14:paraId="0000118B">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$124,303,099.60</w:t>
            </w:r>
          </w:p>
        </w:tc>
        <w:tc>
          <w:tcPr>
            <w:vAlign w:val="center"/>
          </w:tcPr>
          <w:p w:rsidR="00000000" w:rsidDel="00000000" w:rsidP="00000000" w:rsidRDefault="00000000" w:rsidRPr="00000000" w14:paraId="0000118C">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color w:val="000000"/>
                <w:sz w:val="20"/>
                <w:szCs w:val="20"/>
                <w:rtl w:val="0"/>
              </w:rPr>
              <w:t xml:space="preserve">4.56</w:t>
            </w:r>
            <w:r w:rsidDel="00000000" w:rsidR="00000000" w:rsidRPr="00000000">
              <w:rPr>
                <w:rtl w:val="0"/>
              </w:rPr>
            </w:r>
          </w:p>
        </w:tc>
      </w:tr>
      <w:tr>
        <w:trPr>
          <w:cantSplit w:val="0"/>
          <w:trHeight w:val="567" w:hRule="atLeast"/>
          <w:tblHeader w:val="0"/>
        </w:trPr>
        <w:tc>
          <w:tcPr>
            <w:vAlign w:val="center"/>
          </w:tcPr>
          <w:p w:rsidR="00000000" w:rsidDel="00000000" w:rsidP="00000000" w:rsidRDefault="00000000" w:rsidRPr="00000000" w14:paraId="0000118D">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Jan-37</w:t>
            </w:r>
          </w:p>
        </w:tc>
        <w:tc>
          <w:tcPr>
            <w:vAlign w:val="center"/>
          </w:tcPr>
          <w:p w:rsidR="00000000" w:rsidDel="00000000" w:rsidP="00000000" w:rsidRDefault="00000000" w:rsidRPr="00000000" w14:paraId="0000118E">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$578,508,714.24</w:t>
            </w:r>
          </w:p>
        </w:tc>
        <w:tc>
          <w:tcPr>
            <w:vAlign w:val="center"/>
          </w:tcPr>
          <w:p w:rsidR="00000000" w:rsidDel="00000000" w:rsidP="00000000" w:rsidRDefault="00000000" w:rsidRPr="00000000" w14:paraId="0000118F">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$124,311,329.03</w:t>
            </w:r>
          </w:p>
        </w:tc>
        <w:tc>
          <w:tcPr>
            <w:vAlign w:val="center"/>
          </w:tcPr>
          <w:p w:rsidR="00000000" w:rsidDel="00000000" w:rsidP="00000000" w:rsidRDefault="00000000" w:rsidRPr="00000000" w14:paraId="00001190">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color w:val="000000"/>
                <w:sz w:val="20"/>
                <w:szCs w:val="20"/>
                <w:rtl w:val="0"/>
              </w:rPr>
              <w:t xml:space="preserve">4.65</w:t>
            </w:r>
            <w:r w:rsidDel="00000000" w:rsidR="00000000" w:rsidRPr="00000000">
              <w:rPr>
                <w:rtl w:val="0"/>
              </w:rPr>
            </w:r>
          </w:p>
        </w:tc>
      </w:tr>
      <w:tr>
        <w:trPr>
          <w:cantSplit w:val="0"/>
          <w:trHeight w:val="567" w:hRule="atLeast"/>
          <w:tblHeader w:val="0"/>
        </w:trPr>
        <w:tc>
          <w:tcPr>
            <w:vAlign w:val="center"/>
          </w:tcPr>
          <w:p w:rsidR="00000000" w:rsidDel="00000000" w:rsidP="00000000" w:rsidRDefault="00000000" w:rsidRPr="00000000" w14:paraId="00001191">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Feb-37</w:t>
            </w:r>
          </w:p>
        </w:tc>
        <w:tc>
          <w:tcPr>
            <w:vAlign w:val="center"/>
          </w:tcPr>
          <w:p w:rsidR="00000000" w:rsidDel="00000000" w:rsidP="00000000" w:rsidRDefault="00000000" w:rsidRPr="00000000" w14:paraId="00001192">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$572,389,852.85</w:t>
            </w:r>
          </w:p>
        </w:tc>
        <w:tc>
          <w:tcPr>
            <w:vAlign w:val="center"/>
          </w:tcPr>
          <w:p w:rsidR="00000000" w:rsidDel="00000000" w:rsidP="00000000" w:rsidRDefault="00000000" w:rsidRPr="00000000" w14:paraId="00001193">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$115,243,285.47</w:t>
            </w:r>
          </w:p>
        </w:tc>
        <w:tc>
          <w:tcPr>
            <w:vAlign w:val="center"/>
          </w:tcPr>
          <w:p w:rsidR="00000000" w:rsidDel="00000000" w:rsidP="00000000" w:rsidRDefault="00000000" w:rsidRPr="00000000" w14:paraId="00001194">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color w:val="000000"/>
                <w:sz w:val="20"/>
                <w:szCs w:val="20"/>
                <w:rtl w:val="0"/>
              </w:rPr>
              <w:t xml:space="preserve">4.97</w:t>
            </w:r>
            <w:r w:rsidDel="00000000" w:rsidR="00000000" w:rsidRPr="00000000">
              <w:rPr>
                <w:rtl w:val="0"/>
              </w:rPr>
            </w:r>
          </w:p>
        </w:tc>
      </w:tr>
      <w:tr>
        <w:trPr>
          <w:cantSplit w:val="0"/>
          <w:trHeight w:val="567" w:hRule="atLeast"/>
          <w:tblHeader w:val="0"/>
        </w:trPr>
        <w:tc>
          <w:tcPr>
            <w:vAlign w:val="center"/>
          </w:tcPr>
          <w:p w:rsidR="00000000" w:rsidDel="00000000" w:rsidP="00000000" w:rsidRDefault="00000000" w:rsidRPr="00000000" w14:paraId="00001195">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Mar-37</w:t>
            </w:r>
          </w:p>
        </w:tc>
        <w:tc>
          <w:tcPr>
            <w:vAlign w:val="center"/>
          </w:tcPr>
          <w:p w:rsidR="00000000" w:rsidDel="00000000" w:rsidP="00000000" w:rsidRDefault="00000000" w:rsidRPr="00000000" w14:paraId="00001196">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$585,049,566.08</w:t>
            </w:r>
          </w:p>
        </w:tc>
        <w:tc>
          <w:tcPr>
            <w:vAlign w:val="center"/>
          </w:tcPr>
          <w:p w:rsidR="00000000" w:rsidDel="00000000" w:rsidP="00000000" w:rsidRDefault="00000000" w:rsidRPr="00000000" w14:paraId="00001197">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$124,357,076.17</w:t>
            </w:r>
          </w:p>
        </w:tc>
        <w:tc>
          <w:tcPr>
            <w:vAlign w:val="center"/>
          </w:tcPr>
          <w:p w:rsidR="00000000" w:rsidDel="00000000" w:rsidP="00000000" w:rsidRDefault="00000000" w:rsidRPr="00000000" w14:paraId="00001198">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color w:val="000000"/>
                <w:sz w:val="20"/>
                <w:szCs w:val="20"/>
                <w:rtl w:val="0"/>
              </w:rPr>
              <w:t xml:space="preserve">4.70</w:t>
            </w:r>
            <w:r w:rsidDel="00000000" w:rsidR="00000000" w:rsidRPr="00000000">
              <w:rPr>
                <w:rtl w:val="0"/>
              </w:rPr>
            </w:r>
          </w:p>
        </w:tc>
      </w:tr>
      <w:tr>
        <w:trPr>
          <w:cantSplit w:val="0"/>
          <w:trHeight w:val="567" w:hRule="atLeast"/>
          <w:tblHeader w:val="0"/>
        </w:trPr>
        <w:tc>
          <w:tcPr>
            <w:vAlign w:val="center"/>
          </w:tcPr>
          <w:p w:rsidR="00000000" w:rsidDel="00000000" w:rsidP="00000000" w:rsidRDefault="00000000" w:rsidRPr="00000000" w14:paraId="00001199">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Apr-37</w:t>
            </w:r>
          </w:p>
        </w:tc>
        <w:tc>
          <w:tcPr>
            <w:vAlign w:val="center"/>
          </w:tcPr>
          <w:p w:rsidR="00000000" w:rsidDel="00000000" w:rsidP="00000000" w:rsidRDefault="00000000" w:rsidRPr="00000000" w14:paraId="0000119A">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$580,829,661.67</w:t>
            </w:r>
          </w:p>
        </w:tc>
        <w:tc>
          <w:tcPr>
            <w:vAlign w:val="center"/>
          </w:tcPr>
          <w:p w:rsidR="00000000" w:rsidDel="00000000" w:rsidP="00000000" w:rsidRDefault="00000000" w:rsidRPr="00000000" w14:paraId="0000119B">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$121,363,747.96</w:t>
            </w:r>
          </w:p>
        </w:tc>
        <w:tc>
          <w:tcPr>
            <w:vAlign w:val="center"/>
          </w:tcPr>
          <w:p w:rsidR="00000000" w:rsidDel="00000000" w:rsidP="00000000" w:rsidRDefault="00000000" w:rsidRPr="00000000" w14:paraId="0000119C">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color w:val="000000"/>
                <w:sz w:val="20"/>
                <w:szCs w:val="20"/>
                <w:rtl w:val="0"/>
              </w:rPr>
              <w:t xml:space="preserve">4.79</w:t>
            </w:r>
            <w:r w:rsidDel="00000000" w:rsidR="00000000" w:rsidRPr="00000000">
              <w:rPr>
                <w:rtl w:val="0"/>
              </w:rPr>
            </w:r>
          </w:p>
        </w:tc>
      </w:tr>
      <w:tr>
        <w:trPr>
          <w:cantSplit w:val="0"/>
          <w:trHeight w:val="567" w:hRule="atLeast"/>
          <w:tblHeader w:val="0"/>
        </w:trPr>
        <w:tc>
          <w:tcPr>
            <w:vAlign w:val="center"/>
          </w:tcPr>
          <w:p w:rsidR="00000000" w:rsidDel="00000000" w:rsidP="00000000" w:rsidRDefault="00000000" w:rsidRPr="00000000" w14:paraId="0000119D">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May-37</w:t>
            </w:r>
          </w:p>
        </w:tc>
        <w:tc>
          <w:tcPr>
            <w:vAlign w:val="center"/>
          </w:tcPr>
          <w:p w:rsidR="00000000" w:rsidDel="00000000" w:rsidP="00000000" w:rsidRDefault="00000000" w:rsidRPr="00000000" w14:paraId="0000119E">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$585,049,566.08</w:t>
            </w:r>
          </w:p>
        </w:tc>
        <w:tc>
          <w:tcPr>
            <w:vAlign w:val="center"/>
          </w:tcPr>
          <w:p w:rsidR="00000000" w:rsidDel="00000000" w:rsidP="00000000" w:rsidRDefault="00000000" w:rsidRPr="00000000" w14:paraId="0000119F">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$124,395,159.71</w:t>
            </w:r>
          </w:p>
        </w:tc>
        <w:tc>
          <w:tcPr>
            <w:vAlign w:val="center"/>
          </w:tcPr>
          <w:p w:rsidR="00000000" w:rsidDel="00000000" w:rsidP="00000000" w:rsidRDefault="00000000" w:rsidRPr="00000000" w14:paraId="000011A0">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color w:val="000000"/>
                <w:sz w:val="20"/>
                <w:szCs w:val="20"/>
                <w:rtl w:val="0"/>
              </w:rPr>
              <w:t xml:space="preserve">4.70</w:t>
            </w:r>
            <w:r w:rsidDel="00000000" w:rsidR="00000000" w:rsidRPr="00000000">
              <w:rPr>
                <w:rtl w:val="0"/>
              </w:rPr>
            </w:r>
          </w:p>
        </w:tc>
      </w:tr>
      <w:tr>
        <w:trPr>
          <w:cantSplit w:val="0"/>
          <w:trHeight w:val="567" w:hRule="atLeast"/>
          <w:tblHeader w:val="0"/>
        </w:trPr>
        <w:tc>
          <w:tcPr>
            <w:vAlign w:val="center"/>
          </w:tcPr>
          <w:p w:rsidR="00000000" w:rsidDel="00000000" w:rsidP="00000000" w:rsidRDefault="00000000" w:rsidRPr="00000000" w14:paraId="000011A1">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Jun-37</w:t>
            </w:r>
          </w:p>
        </w:tc>
        <w:tc>
          <w:tcPr>
            <w:vAlign w:val="center"/>
          </w:tcPr>
          <w:p w:rsidR="00000000" w:rsidDel="00000000" w:rsidP="00000000" w:rsidRDefault="00000000" w:rsidRPr="00000000" w14:paraId="000011A2">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$580,829,661.67</w:t>
            </w:r>
          </w:p>
        </w:tc>
        <w:tc>
          <w:tcPr>
            <w:vAlign w:val="center"/>
          </w:tcPr>
          <w:p w:rsidR="00000000" w:rsidDel="00000000" w:rsidP="00000000" w:rsidRDefault="00000000" w:rsidRPr="00000000" w14:paraId="000011A3">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$121,398,672.86</w:t>
            </w:r>
          </w:p>
        </w:tc>
        <w:tc>
          <w:tcPr>
            <w:vAlign w:val="center"/>
          </w:tcPr>
          <w:p w:rsidR="00000000" w:rsidDel="00000000" w:rsidP="00000000" w:rsidRDefault="00000000" w:rsidRPr="00000000" w14:paraId="000011A4">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color w:val="000000"/>
                <w:sz w:val="20"/>
                <w:szCs w:val="20"/>
                <w:rtl w:val="0"/>
              </w:rPr>
              <w:t xml:space="preserve">4.78</w:t>
            </w:r>
            <w:r w:rsidDel="00000000" w:rsidR="00000000" w:rsidRPr="00000000">
              <w:rPr>
                <w:rtl w:val="0"/>
              </w:rPr>
            </w:r>
          </w:p>
        </w:tc>
      </w:tr>
      <w:tr>
        <w:trPr>
          <w:cantSplit w:val="0"/>
          <w:trHeight w:val="567" w:hRule="atLeast"/>
          <w:tblHeader w:val="0"/>
        </w:trPr>
        <w:tc>
          <w:tcPr>
            <w:vAlign w:val="center"/>
          </w:tcPr>
          <w:p w:rsidR="00000000" w:rsidDel="00000000" w:rsidP="00000000" w:rsidRDefault="00000000" w:rsidRPr="00000000" w14:paraId="000011A5">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Jul-37</w:t>
            </w:r>
          </w:p>
        </w:tc>
        <w:tc>
          <w:tcPr>
            <w:vAlign w:val="center"/>
          </w:tcPr>
          <w:p w:rsidR="00000000" w:rsidDel="00000000" w:rsidP="00000000" w:rsidRDefault="00000000" w:rsidRPr="00000000" w14:paraId="000011A6">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$585,049,566.08</w:t>
            </w:r>
          </w:p>
        </w:tc>
        <w:tc>
          <w:tcPr>
            <w:vAlign w:val="center"/>
          </w:tcPr>
          <w:p w:rsidR="00000000" w:rsidDel="00000000" w:rsidP="00000000" w:rsidRDefault="00000000" w:rsidRPr="00000000" w14:paraId="000011A7">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$124,442,937.80</w:t>
            </w:r>
          </w:p>
        </w:tc>
        <w:tc>
          <w:tcPr>
            <w:vAlign w:val="center"/>
          </w:tcPr>
          <w:p w:rsidR="00000000" w:rsidDel="00000000" w:rsidP="00000000" w:rsidRDefault="00000000" w:rsidRPr="00000000" w14:paraId="000011A8">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color w:val="000000"/>
                <w:sz w:val="20"/>
                <w:szCs w:val="20"/>
                <w:rtl w:val="0"/>
              </w:rPr>
              <w:t xml:space="preserve">4.70</w:t>
            </w:r>
            <w:r w:rsidDel="00000000" w:rsidR="00000000" w:rsidRPr="00000000">
              <w:rPr>
                <w:rtl w:val="0"/>
              </w:rPr>
            </w:r>
          </w:p>
        </w:tc>
      </w:tr>
      <w:tr>
        <w:trPr>
          <w:cantSplit w:val="0"/>
          <w:trHeight w:val="567" w:hRule="atLeast"/>
          <w:tblHeader w:val="0"/>
        </w:trPr>
        <w:tc>
          <w:tcPr>
            <w:vAlign w:val="center"/>
          </w:tcPr>
          <w:p w:rsidR="00000000" w:rsidDel="00000000" w:rsidP="00000000" w:rsidRDefault="00000000" w:rsidRPr="00000000" w14:paraId="000011A9">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Aug-37</w:t>
            </w:r>
          </w:p>
        </w:tc>
        <w:tc>
          <w:tcPr>
            <w:vAlign w:val="center"/>
          </w:tcPr>
          <w:p w:rsidR="00000000" w:rsidDel="00000000" w:rsidP="00000000" w:rsidRDefault="00000000" w:rsidRPr="00000000" w14:paraId="000011AA">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$585,049,566.08</w:t>
            </w:r>
          </w:p>
        </w:tc>
        <w:tc>
          <w:tcPr>
            <w:vAlign w:val="center"/>
          </w:tcPr>
          <w:p w:rsidR="00000000" w:rsidDel="00000000" w:rsidP="00000000" w:rsidRDefault="00000000" w:rsidRPr="00000000" w14:paraId="000011AB">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$124,438,082.99</w:t>
            </w:r>
          </w:p>
        </w:tc>
        <w:tc>
          <w:tcPr>
            <w:vAlign w:val="center"/>
          </w:tcPr>
          <w:p w:rsidR="00000000" w:rsidDel="00000000" w:rsidP="00000000" w:rsidRDefault="00000000" w:rsidRPr="00000000" w14:paraId="000011AC">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color w:val="000000"/>
                <w:sz w:val="20"/>
                <w:szCs w:val="20"/>
                <w:rtl w:val="0"/>
              </w:rPr>
              <w:t xml:space="preserve">4.70</w:t>
            </w:r>
            <w:r w:rsidDel="00000000" w:rsidR="00000000" w:rsidRPr="00000000">
              <w:rPr>
                <w:rtl w:val="0"/>
              </w:rPr>
            </w:r>
          </w:p>
        </w:tc>
      </w:tr>
      <w:tr>
        <w:trPr>
          <w:cantSplit w:val="0"/>
          <w:trHeight w:val="567" w:hRule="atLeast"/>
          <w:tblHeader w:val="0"/>
        </w:trPr>
        <w:tc>
          <w:tcPr>
            <w:vAlign w:val="center"/>
          </w:tcPr>
          <w:p w:rsidR="00000000" w:rsidDel="00000000" w:rsidP="00000000" w:rsidRDefault="00000000" w:rsidRPr="00000000" w14:paraId="000011AD">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Sep-37</w:t>
            </w:r>
          </w:p>
        </w:tc>
        <w:tc>
          <w:tcPr>
            <w:vAlign w:val="center"/>
          </w:tcPr>
          <w:p w:rsidR="00000000" w:rsidDel="00000000" w:rsidP="00000000" w:rsidRDefault="00000000" w:rsidRPr="00000000" w14:paraId="000011AE">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$580,829,661.67</w:t>
            </w:r>
          </w:p>
        </w:tc>
        <w:tc>
          <w:tcPr>
            <w:vAlign w:val="center"/>
          </w:tcPr>
          <w:p w:rsidR="00000000" w:rsidDel="00000000" w:rsidP="00000000" w:rsidRDefault="00000000" w:rsidRPr="00000000" w14:paraId="000011AF">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$121,449,876.92</w:t>
            </w:r>
          </w:p>
        </w:tc>
        <w:tc>
          <w:tcPr>
            <w:vAlign w:val="center"/>
          </w:tcPr>
          <w:p w:rsidR="00000000" w:rsidDel="00000000" w:rsidP="00000000" w:rsidRDefault="00000000" w:rsidRPr="00000000" w14:paraId="000011B0">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color w:val="000000"/>
                <w:sz w:val="20"/>
                <w:szCs w:val="20"/>
                <w:rtl w:val="0"/>
              </w:rPr>
              <w:t xml:space="preserve">4.78</w:t>
            </w:r>
            <w:r w:rsidDel="00000000" w:rsidR="00000000" w:rsidRPr="00000000">
              <w:rPr>
                <w:rtl w:val="0"/>
              </w:rPr>
            </w:r>
          </w:p>
        </w:tc>
      </w:tr>
      <w:tr>
        <w:trPr>
          <w:cantSplit w:val="0"/>
          <w:trHeight w:val="567" w:hRule="atLeast"/>
          <w:tblHeader w:val="0"/>
        </w:trPr>
        <w:tc>
          <w:tcPr>
            <w:vAlign w:val="center"/>
          </w:tcPr>
          <w:p w:rsidR="00000000" w:rsidDel="00000000" w:rsidP="00000000" w:rsidRDefault="00000000" w:rsidRPr="00000000" w14:paraId="000011B1">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Oct-37</w:t>
            </w:r>
          </w:p>
        </w:tc>
        <w:tc>
          <w:tcPr>
            <w:vAlign w:val="center"/>
          </w:tcPr>
          <w:p w:rsidR="00000000" w:rsidDel="00000000" w:rsidP="00000000" w:rsidRDefault="00000000" w:rsidRPr="00000000" w14:paraId="000011B2">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$585,049,566.08</w:t>
            </w:r>
          </w:p>
        </w:tc>
        <w:tc>
          <w:tcPr>
            <w:vAlign w:val="center"/>
          </w:tcPr>
          <w:p w:rsidR="00000000" w:rsidDel="00000000" w:rsidP="00000000" w:rsidRDefault="00000000" w:rsidRPr="00000000" w14:paraId="000011B3">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$124,457,336.09</w:t>
            </w:r>
          </w:p>
        </w:tc>
        <w:tc>
          <w:tcPr>
            <w:vAlign w:val="center"/>
          </w:tcPr>
          <w:p w:rsidR="00000000" w:rsidDel="00000000" w:rsidP="00000000" w:rsidRDefault="00000000" w:rsidRPr="00000000" w14:paraId="000011B4">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color w:val="000000"/>
                <w:sz w:val="20"/>
                <w:szCs w:val="20"/>
                <w:rtl w:val="0"/>
              </w:rPr>
              <w:t xml:space="preserve">4.70</w:t>
            </w:r>
            <w:r w:rsidDel="00000000" w:rsidR="00000000" w:rsidRPr="00000000">
              <w:rPr>
                <w:rtl w:val="0"/>
              </w:rPr>
            </w:r>
          </w:p>
        </w:tc>
      </w:tr>
      <w:tr>
        <w:trPr>
          <w:cantSplit w:val="0"/>
          <w:trHeight w:val="567" w:hRule="atLeast"/>
          <w:tblHeader w:val="0"/>
        </w:trPr>
        <w:tc>
          <w:tcPr>
            <w:vAlign w:val="center"/>
          </w:tcPr>
          <w:p w:rsidR="00000000" w:rsidDel="00000000" w:rsidP="00000000" w:rsidRDefault="00000000" w:rsidRPr="00000000" w14:paraId="000011B5">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Nov-37</w:t>
            </w:r>
          </w:p>
        </w:tc>
        <w:tc>
          <w:tcPr>
            <w:vAlign w:val="center"/>
          </w:tcPr>
          <w:p w:rsidR="00000000" w:rsidDel="00000000" w:rsidP="00000000" w:rsidRDefault="00000000" w:rsidRPr="00000000" w14:paraId="000011B6">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$580,829,661.67</w:t>
            </w:r>
          </w:p>
        </w:tc>
        <w:tc>
          <w:tcPr>
            <w:vAlign w:val="center"/>
          </w:tcPr>
          <w:p w:rsidR="00000000" w:rsidDel="00000000" w:rsidP="00000000" w:rsidRDefault="00000000" w:rsidRPr="00000000" w14:paraId="000011B7">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$121,483,193.77</w:t>
            </w:r>
          </w:p>
        </w:tc>
        <w:tc>
          <w:tcPr>
            <w:vAlign w:val="center"/>
          </w:tcPr>
          <w:p w:rsidR="00000000" w:rsidDel="00000000" w:rsidP="00000000" w:rsidRDefault="00000000" w:rsidRPr="00000000" w14:paraId="000011B8">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color w:val="000000"/>
                <w:sz w:val="20"/>
                <w:szCs w:val="20"/>
                <w:rtl w:val="0"/>
              </w:rPr>
              <w:t xml:space="preserve">4.78</w:t>
            </w:r>
            <w:r w:rsidDel="00000000" w:rsidR="00000000" w:rsidRPr="00000000">
              <w:rPr>
                <w:rtl w:val="0"/>
              </w:rPr>
            </w:r>
          </w:p>
        </w:tc>
      </w:tr>
      <w:tr>
        <w:trPr>
          <w:cantSplit w:val="0"/>
          <w:trHeight w:val="567" w:hRule="atLeast"/>
          <w:tblHeader w:val="0"/>
        </w:trPr>
        <w:tc>
          <w:tcPr>
            <w:vAlign w:val="center"/>
          </w:tcPr>
          <w:p w:rsidR="00000000" w:rsidDel="00000000" w:rsidP="00000000" w:rsidRDefault="00000000" w:rsidRPr="00000000" w14:paraId="000011B9">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Dec-37</w:t>
            </w:r>
          </w:p>
        </w:tc>
        <w:tc>
          <w:tcPr>
            <w:vAlign w:val="center"/>
          </w:tcPr>
          <w:p w:rsidR="00000000" w:rsidDel="00000000" w:rsidP="00000000" w:rsidRDefault="00000000" w:rsidRPr="00000000" w14:paraId="000011BA">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$585,049,566.08</w:t>
            </w:r>
          </w:p>
        </w:tc>
        <w:tc>
          <w:tcPr>
            <w:vAlign w:val="center"/>
          </w:tcPr>
          <w:p w:rsidR="00000000" w:rsidDel="00000000" w:rsidP="00000000" w:rsidRDefault="00000000" w:rsidRPr="00000000" w14:paraId="000011BB">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$124,469,179.64</w:t>
            </w:r>
          </w:p>
        </w:tc>
        <w:tc>
          <w:tcPr>
            <w:vAlign w:val="center"/>
          </w:tcPr>
          <w:p w:rsidR="00000000" w:rsidDel="00000000" w:rsidP="00000000" w:rsidRDefault="00000000" w:rsidRPr="00000000" w14:paraId="000011BC">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color w:val="000000"/>
                <w:sz w:val="20"/>
                <w:szCs w:val="20"/>
                <w:rtl w:val="0"/>
              </w:rPr>
              <w:t xml:space="preserve">4.70</w:t>
            </w:r>
            <w:r w:rsidDel="00000000" w:rsidR="00000000" w:rsidRPr="00000000">
              <w:rPr>
                <w:rtl w:val="0"/>
              </w:rPr>
            </w:r>
          </w:p>
        </w:tc>
      </w:tr>
      <w:tr>
        <w:trPr>
          <w:cantSplit w:val="0"/>
          <w:trHeight w:val="567" w:hRule="atLeast"/>
          <w:tblHeader w:val="0"/>
        </w:trPr>
        <w:tc>
          <w:tcPr>
            <w:vAlign w:val="center"/>
          </w:tcPr>
          <w:p w:rsidR="00000000" w:rsidDel="00000000" w:rsidP="00000000" w:rsidRDefault="00000000" w:rsidRPr="00000000" w14:paraId="000011BD">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Jan-38</w:t>
            </w:r>
          </w:p>
        </w:tc>
        <w:tc>
          <w:tcPr>
            <w:vAlign w:val="center"/>
          </w:tcPr>
          <w:p w:rsidR="00000000" w:rsidDel="00000000" w:rsidP="00000000" w:rsidRDefault="00000000" w:rsidRPr="00000000" w14:paraId="000011BE">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$596,347,235.76</w:t>
            </w:r>
          </w:p>
        </w:tc>
        <w:tc>
          <w:tcPr>
            <w:vAlign w:val="center"/>
          </w:tcPr>
          <w:p w:rsidR="00000000" w:rsidDel="00000000" w:rsidP="00000000" w:rsidRDefault="00000000" w:rsidRPr="00000000" w14:paraId="000011BF">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$124,472,343.32</w:t>
            </w:r>
          </w:p>
        </w:tc>
        <w:tc>
          <w:tcPr>
            <w:vAlign w:val="center"/>
          </w:tcPr>
          <w:p w:rsidR="00000000" w:rsidDel="00000000" w:rsidP="00000000" w:rsidRDefault="00000000" w:rsidRPr="00000000" w14:paraId="000011C0">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color w:val="000000"/>
                <w:sz w:val="20"/>
                <w:szCs w:val="20"/>
                <w:rtl w:val="0"/>
              </w:rPr>
              <w:t xml:space="preserve">4.79</w:t>
            </w:r>
            <w:r w:rsidDel="00000000" w:rsidR="00000000" w:rsidRPr="00000000">
              <w:rPr>
                <w:rtl w:val="0"/>
              </w:rPr>
            </w:r>
          </w:p>
        </w:tc>
      </w:tr>
      <w:tr>
        <w:trPr>
          <w:cantSplit w:val="0"/>
          <w:trHeight w:val="567" w:hRule="atLeast"/>
          <w:tblHeader w:val="0"/>
        </w:trPr>
        <w:tc>
          <w:tcPr>
            <w:vAlign w:val="center"/>
          </w:tcPr>
          <w:p w:rsidR="00000000" w:rsidDel="00000000" w:rsidP="00000000" w:rsidRDefault="00000000" w:rsidRPr="00000000" w14:paraId="000011C1">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Feb-38</w:t>
            </w:r>
          </w:p>
        </w:tc>
        <w:tc>
          <w:tcPr>
            <w:vAlign w:val="center"/>
          </w:tcPr>
          <w:p w:rsidR="00000000" w:rsidDel="00000000" w:rsidP="00000000" w:rsidRDefault="00000000" w:rsidRPr="00000000" w14:paraId="000011C2">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$583,687,522.53</w:t>
            </w:r>
          </w:p>
        </w:tc>
        <w:tc>
          <w:tcPr>
            <w:vAlign w:val="center"/>
          </w:tcPr>
          <w:p w:rsidR="00000000" w:rsidDel="00000000" w:rsidP="00000000" w:rsidRDefault="00000000" w:rsidRPr="00000000" w14:paraId="000011C3">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$115,564,908.42</w:t>
            </w:r>
          </w:p>
        </w:tc>
        <w:tc>
          <w:tcPr>
            <w:vAlign w:val="center"/>
          </w:tcPr>
          <w:p w:rsidR="00000000" w:rsidDel="00000000" w:rsidP="00000000" w:rsidRDefault="00000000" w:rsidRPr="00000000" w14:paraId="000011C4">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color w:val="000000"/>
                <w:sz w:val="20"/>
                <w:szCs w:val="20"/>
                <w:rtl w:val="0"/>
              </w:rPr>
              <w:t xml:space="preserve">5.05</w:t>
            </w:r>
            <w:r w:rsidDel="00000000" w:rsidR="00000000" w:rsidRPr="00000000">
              <w:rPr>
                <w:rtl w:val="0"/>
              </w:rPr>
            </w:r>
          </w:p>
        </w:tc>
      </w:tr>
      <w:tr>
        <w:trPr>
          <w:cantSplit w:val="0"/>
          <w:trHeight w:val="567" w:hRule="atLeast"/>
          <w:tblHeader w:val="0"/>
        </w:trPr>
        <w:tc>
          <w:tcPr>
            <w:vAlign w:val="center"/>
          </w:tcPr>
          <w:p w:rsidR="00000000" w:rsidDel="00000000" w:rsidP="00000000" w:rsidRDefault="00000000" w:rsidRPr="00000000" w14:paraId="000011C5">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Mar-38</w:t>
            </w:r>
          </w:p>
        </w:tc>
        <w:tc>
          <w:tcPr>
            <w:vAlign w:val="center"/>
          </w:tcPr>
          <w:p w:rsidR="00000000" w:rsidDel="00000000" w:rsidP="00000000" w:rsidRDefault="00000000" w:rsidRPr="00000000" w14:paraId="000011C6">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$596,347,235.76</w:t>
            </w:r>
          </w:p>
        </w:tc>
        <w:tc>
          <w:tcPr>
            <w:vAlign w:val="center"/>
          </w:tcPr>
          <w:p w:rsidR="00000000" w:rsidDel="00000000" w:rsidP="00000000" w:rsidRDefault="00000000" w:rsidRPr="00000000" w14:paraId="000011C7">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$124,473,194.28</w:t>
            </w:r>
          </w:p>
        </w:tc>
        <w:tc>
          <w:tcPr>
            <w:vAlign w:val="center"/>
          </w:tcPr>
          <w:p w:rsidR="00000000" w:rsidDel="00000000" w:rsidP="00000000" w:rsidRDefault="00000000" w:rsidRPr="00000000" w14:paraId="000011C8">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color w:val="000000"/>
                <w:sz w:val="20"/>
                <w:szCs w:val="20"/>
                <w:rtl w:val="0"/>
              </w:rPr>
              <w:t xml:space="preserve">4.79</w:t>
            </w:r>
            <w:r w:rsidDel="00000000" w:rsidR="00000000" w:rsidRPr="00000000">
              <w:rPr>
                <w:rtl w:val="0"/>
              </w:rPr>
            </w:r>
          </w:p>
        </w:tc>
      </w:tr>
      <w:tr>
        <w:trPr>
          <w:cantSplit w:val="0"/>
          <w:trHeight w:val="567" w:hRule="atLeast"/>
          <w:tblHeader w:val="0"/>
        </w:trPr>
        <w:tc>
          <w:tcPr>
            <w:vAlign w:val="center"/>
          </w:tcPr>
          <w:p w:rsidR="00000000" w:rsidDel="00000000" w:rsidP="00000000" w:rsidRDefault="00000000" w:rsidRPr="00000000" w14:paraId="000011C9">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Apr-38</w:t>
            </w:r>
          </w:p>
        </w:tc>
        <w:tc>
          <w:tcPr>
            <w:vAlign w:val="center"/>
          </w:tcPr>
          <w:p w:rsidR="00000000" w:rsidDel="00000000" w:rsidP="00000000" w:rsidRDefault="00000000" w:rsidRPr="00000000" w14:paraId="000011CA">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$592,127,331.35</w:t>
            </w:r>
          </w:p>
        </w:tc>
        <w:tc>
          <w:tcPr>
            <w:vAlign w:val="center"/>
          </w:tcPr>
          <w:p w:rsidR="00000000" w:rsidDel="00000000" w:rsidP="00000000" w:rsidRDefault="00000000" w:rsidRPr="00000000" w14:paraId="000011CB">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$121,506,112.13</w:t>
            </w:r>
          </w:p>
        </w:tc>
        <w:tc>
          <w:tcPr>
            <w:vAlign w:val="center"/>
          </w:tcPr>
          <w:p w:rsidR="00000000" w:rsidDel="00000000" w:rsidP="00000000" w:rsidRDefault="00000000" w:rsidRPr="00000000" w14:paraId="000011CC">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color w:val="000000"/>
                <w:sz w:val="20"/>
                <w:szCs w:val="20"/>
                <w:rtl w:val="0"/>
              </w:rPr>
              <w:t xml:space="preserve">4.87</w:t>
            </w:r>
            <w:r w:rsidDel="00000000" w:rsidR="00000000" w:rsidRPr="00000000">
              <w:rPr>
                <w:rtl w:val="0"/>
              </w:rPr>
            </w:r>
          </w:p>
        </w:tc>
      </w:tr>
      <w:tr>
        <w:trPr>
          <w:cantSplit w:val="0"/>
          <w:trHeight w:val="567" w:hRule="atLeast"/>
          <w:tblHeader w:val="0"/>
        </w:trPr>
        <w:tc>
          <w:tcPr>
            <w:vAlign w:val="center"/>
          </w:tcPr>
          <w:p w:rsidR="00000000" w:rsidDel="00000000" w:rsidP="00000000" w:rsidRDefault="00000000" w:rsidRPr="00000000" w14:paraId="000011CD">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May-38</w:t>
            </w:r>
          </w:p>
        </w:tc>
        <w:tc>
          <w:tcPr>
            <w:vAlign w:val="center"/>
          </w:tcPr>
          <w:p w:rsidR="00000000" w:rsidDel="00000000" w:rsidP="00000000" w:rsidRDefault="00000000" w:rsidRPr="00000000" w14:paraId="000011CE">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$596,347,235.76</w:t>
            </w:r>
          </w:p>
        </w:tc>
        <w:tc>
          <w:tcPr>
            <w:vAlign w:val="center"/>
          </w:tcPr>
          <w:p w:rsidR="00000000" w:rsidDel="00000000" w:rsidP="00000000" w:rsidRDefault="00000000" w:rsidRPr="00000000" w14:paraId="000011CF">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$124,466,793.96</w:t>
            </w:r>
          </w:p>
        </w:tc>
        <w:tc>
          <w:tcPr>
            <w:vAlign w:val="center"/>
          </w:tcPr>
          <w:p w:rsidR="00000000" w:rsidDel="00000000" w:rsidP="00000000" w:rsidRDefault="00000000" w:rsidRPr="00000000" w14:paraId="000011D0">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color w:val="000000"/>
                <w:sz w:val="20"/>
                <w:szCs w:val="20"/>
                <w:rtl w:val="0"/>
              </w:rPr>
              <w:t xml:space="preserve">4.79</w:t>
            </w:r>
            <w:r w:rsidDel="00000000" w:rsidR="00000000" w:rsidRPr="00000000">
              <w:rPr>
                <w:rtl w:val="0"/>
              </w:rPr>
            </w:r>
          </w:p>
        </w:tc>
      </w:tr>
      <w:tr>
        <w:trPr>
          <w:cantSplit w:val="0"/>
          <w:trHeight w:val="567" w:hRule="atLeast"/>
          <w:tblHeader w:val="0"/>
        </w:trPr>
        <w:tc>
          <w:tcPr>
            <w:vAlign w:val="center"/>
          </w:tcPr>
          <w:p w:rsidR="00000000" w:rsidDel="00000000" w:rsidP="00000000" w:rsidRDefault="00000000" w:rsidRPr="00000000" w14:paraId="000011D1">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Jun-38</w:t>
            </w:r>
          </w:p>
        </w:tc>
        <w:tc>
          <w:tcPr>
            <w:vAlign w:val="center"/>
          </w:tcPr>
          <w:p w:rsidR="00000000" w:rsidDel="00000000" w:rsidP="00000000" w:rsidRDefault="00000000" w:rsidRPr="00000000" w14:paraId="000011D2">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$592,127,331.35</w:t>
            </w:r>
          </w:p>
        </w:tc>
        <w:tc>
          <w:tcPr>
            <w:vAlign w:val="center"/>
          </w:tcPr>
          <w:p w:rsidR="00000000" w:rsidDel="00000000" w:rsidP="00000000" w:rsidRDefault="00000000" w:rsidRPr="00000000" w14:paraId="000011D3">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$121,514,342.00</w:t>
            </w:r>
          </w:p>
        </w:tc>
        <w:tc>
          <w:tcPr>
            <w:vAlign w:val="center"/>
          </w:tcPr>
          <w:p w:rsidR="00000000" w:rsidDel="00000000" w:rsidP="00000000" w:rsidRDefault="00000000" w:rsidRPr="00000000" w14:paraId="000011D4">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color w:val="000000"/>
                <w:sz w:val="20"/>
                <w:szCs w:val="20"/>
                <w:rtl w:val="0"/>
              </w:rPr>
              <w:t xml:space="preserve">4.87</w:t>
            </w:r>
            <w:r w:rsidDel="00000000" w:rsidR="00000000" w:rsidRPr="00000000">
              <w:rPr>
                <w:rtl w:val="0"/>
              </w:rPr>
            </w:r>
          </w:p>
        </w:tc>
      </w:tr>
      <w:tr>
        <w:trPr>
          <w:cantSplit w:val="0"/>
          <w:trHeight w:val="567" w:hRule="atLeast"/>
          <w:tblHeader w:val="0"/>
        </w:trPr>
        <w:tc>
          <w:tcPr>
            <w:vAlign w:val="center"/>
          </w:tcPr>
          <w:p w:rsidR="00000000" w:rsidDel="00000000" w:rsidP="00000000" w:rsidRDefault="00000000" w:rsidRPr="00000000" w14:paraId="000011D5">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Jul-38</w:t>
            </w:r>
          </w:p>
        </w:tc>
        <w:tc>
          <w:tcPr>
            <w:vAlign w:val="center"/>
          </w:tcPr>
          <w:p w:rsidR="00000000" w:rsidDel="00000000" w:rsidP="00000000" w:rsidRDefault="00000000" w:rsidRPr="00000000" w14:paraId="000011D6">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$596,347,235.76</w:t>
            </w:r>
          </w:p>
        </w:tc>
        <w:tc>
          <w:tcPr>
            <w:vAlign w:val="center"/>
          </w:tcPr>
          <w:p w:rsidR="00000000" w:rsidDel="00000000" w:rsidP="00000000" w:rsidRDefault="00000000" w:rsidRPr="00000000" w14:paraId="000011D7">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$124,453,201.09</w:t>
            </w:r>
          </w:p>
        </w:tc>
        <w:tc>
          <w:tcPr>
            <w:vAlign w:val="center"/>
          </w:tcPr>
          <w:p w:rsidR="00000000" w:rsidDel="00000000" w:rsidP="00000000" w:rsidRDefault="00000000" w:rsidRPr="00000000" w14:paraId="000011D8">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color w:val="000000"/>
                <w:sz w:val="20"/>
                <w:szCs w:val="20"/>
                <w:rtl w:val="0"/>
              </w:rPr>
              <w:t xml:space="preserve">4.79</w:t>
            </w:r>
            <w:r w:rsidDel="00000000" w:rsidR="00000000" w:rsidRPr="00000000">
              <w:rPr>
                <w:rtl w:val="0"/>
              </w:rPr>
            </w:r>
          </w:p>
        </w:tc>
      </w:tr>
      <w:tr>
        <w:trPr>
          <w:cantSplit w:val="0"/>
          <w:trHeight w:val="567" w:hRule="atLeast"/>
          <w:tblHeader w:val="0"/>
        </w:trPr>
        <w:tc>
          <w:tcPr>
            <w:vAlign w:val="center"/>
          </w:tcPr>
          <w:p w:rsidR="00000000" w:rsidDel="00000000" w:rsidP="00000000" w:rsidRDefault="00000000" w:rsidRPr="00000000" w14:paraId="000011D9">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Aug-38</w:t>
            </w:r>
          </w:p>
        </w:tc>
        <w:tc>
          <w:tcPr>
            <w:vAlign w:val="center"/>
          </w:tcPr>
          <w:p w:rsidR="00000000" w:rsidDel="00000000" w:rsidP="00000000" w:rsidRDefault="00000000" w:rsidRPr="00000000" w14:paraId="000011DA">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$596,347,235.76</w:t>
            </w:r>
          </w:p>
        </w:tc>
        <w:tc>
          <w:tcPr>
            <w:vAlign w:val="center"/>
          </w:tcPr>
          <w:p w:rsidR="00000000" w:rsidDel="00000000" w:rsidP="00000000" w:rsidRDefault="00000000" w:rsidRPr="00000000" w14:paraId="000011DB">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$124,443,725.10</w:t>
            </w:r>
          </w:p>
        </w:tc>
        <w:tc>
          <w:tcPr>
            <w:vAlign w:val="center"/>
          </w:tcPr>
          <w:p w:rsidR="00000000" w:rsidDel="00000000" w:rsidP="00000000" w:rsidRDefault="00000000" w:rsidRPr="00000000" w14:paraId="000011DC">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color w:val="000000"/>
                <w:sz w:val="20"/>
                <w:szCs w:val="20"/>
                <w:rtl w:val="0"/>
              </w:rPr>
              <w:t xml:space="preserve">4.79</w:t>
            </w:r>
            <w:r w:rsidDel="00000000" w:rsidR="00000000" w:rsidRPr="00000000">
              <w:rPr>
                <w:rtl w:val="0"/>
              </w:rPr>
            </w:r>
          </w:p>
        </w:tc>
      </w:tr>
      <w:tr>
        <w:trPr>
          <w:cantSplit w:val="0"/>
          <w:trHeight w:val="567" w:hRule="atLeast"/>
          <w:tblHeader w:val="0"/>
        </w:trPr>
        <w:tc>
          <w:tcPr>
            <w:vAlign w:val="center"/>
          </w:tcPr>
          <w:p w:rsidR="00000000" w:rsidDel="00000000" w:rsidP="00000000" w:rsidRDefault="00000000" w:rsidRPr="00000000" w14:paraId="000011DD">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Sep-38</w:t>
            </w:r>
          </w:p>
        </w:tc>
        <w:tc>
          <w:tcPr>
            <w:vAlign w:val="center"/>
          </w:tcPr>
          <w:p w:rsidR="00000000" w:rsidDel="00000000" w:rsidP="00000000" w:rsidRDefault="00000000" w:rsidRPr="00000000" w14:paraId="000011DE">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$592,127,331.35</w:t>
            </w:r>
          </w:p>
        </w:tc>
        <w:tc>
          <w:tcPr>
            <w:vAlign w:val="center"/>
          </w:tcPr>
          <w:p w:rsidR="00000000" w:rsidDel="00000000" w:rsidP="00000000" w:rsidRDefault="00000000" w:rsidRPr="00000000" w14:paraId="000011DF">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$121,509,392.97</w:t>
            </w:r>
          </w:p>
        </w:tc>
        <w:tc>
          <w:tcPr>
            <w:vAlign w:val="center"/>
          </w:tcPr>
          <w:p w:rsidR="00000000" w:rsidDel="00000000" w:rsidP="00000000" w:rsidRDefault="00000000" w:rsidRPr="00000000" w14:paraId="000011E0">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color w:val="000000"/>
                <w:sz w:val="20"/>
                <w:szCs w:val="20"/>
                <w:rtl w:val="0"/>
              </w:rPr>
              <w:t xml:space="preserve">4.87</w:t>
            </w:r>
            <w:r w:rsidDel="00000000" w:rsidR="00000000" w:rsidRPr="00000000">
              <w:rPr>
                <w:rtl w:val="0"/>
              </w:rPr>
            </w:r>
          </w:p>
        </w:tc>
      </w:tr>
      <w:tr>
        <w:trPr>
          <w:cantSplit w:val="0"/>
          <w:trHeight w:val="567" w:hRule="atLeast"/>
          <w:tblHeader w:val="0"/>
        </w:trPr>
        <w:tc>
          <w:tcPr>
            <w:vAlign w:val="center"/>
          </w:tcPr>
          <w:p w:rsidR="00000000" w:rsidDel="00000000" w:rsidP="00000000" w:rsidRDefault="00000000" w:rsidRPr="00000000" w14:paraId="000011E1">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Oct-38</w:t>
            </w:r>
          </w:p>
        </w:tc>
        <w:tc>
          <w:tcPr>
            <w:vAlign w:val="center"/>
          </w:tcPr>
          <w:p w:rsidR="00000000" w:rsidDel="00000000" w:rsidP="00000000" w:rsidRDefault="00000000" w:rsidRPr="00000000" w14:paraId="000011E2">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$596,347,235.76</w:t>
            </w:r>
          </w:p>
        </w:tc>
        <w:tc>
          <w:tcPr>
            <w:vAlign w:val="center"/>
          </w:tcPr>
          <w:p w:rsidR="00000000" w:rsidDel="00000000" w:rsidP="00000000" w:rsidRDefault="00000000" w:rsidRPr="00000000" w14:paraId="000011E3">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$124,419,447.99</w:t>
            </w:r>
          </w:p>
        </w:tc>
        <w:tc>
          <w:tcPr>
            <w:vAlign w:val="center"/>
          </w:tcPr>
          <w:p w:rsidR="00000000" w:rsidDel="00000000" w:rsidP="00000000" w:rsidRDefault="00000000" w:rsidRPr="00000000" w14:paraId="000011E4">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color w:val="000000"/>
                <w:sz w:val="20"/>
                <w:szCs w:val="20"/>
                <w:rtl w:val="0"/>
              </w:rPr>
              <w:t xml:space="preserve">4.79</w:t>
            </w:r>
            <w:r w:rsidDel="00000000" w:rsidR="00000000" w:rsidRPr="00000000">
              <w:rPr>
                <w:rtl w:val="0"/>
              </w:rPr>
            </w:r>
          </w:p>
        </w:tc>
      </w:tr>
      <w:tr>
        <w:trPr>
          <w:cantSplit w:val="0"/>
          <w:trHeight w:val="567" w:hRule="atLeast"/>
          <w:tblHeader w:val="0"/>
        </w:trPr>
        <w:tc>
          <w:tcPr>
            <w:vAlign w:val="center"/>
          </w:tcPr>
          <w:p w:rsidR="00000000" w:rsidDel="00000000" w:rsidP="00000000" w:rsidRDefault="00000000" w:rsidRPr="00000000" w14:paraId="000011E5">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Nov-38</w:t>
            </w:r>
          </w:p>
        </w:tc>
        <w:tc>
          <w:tcPr>
            <w:vAlign w:val="center"/>
          </w:tcPr>
          <w:p w:rsidR="00000000" w:rsidDel="00000000" w:rsidP="00000000" w:rsidRDefault="00000000" w:rsidRPr="00000000" w14:paraId="000011E6">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$592,127,331.35</w:t>
            </w:r>
          </w:p>
        </w:tc>
        <w:tc>
          <w:tcPr>
            <w:vAlign w:val="center"/>
          </w:tcPr>
          <w:p w:rsidR="00000000" w:rsidDel="00000000" w:rsidP="00000000" w:rsidRDefault="00000000" w:rsidRPr="00000000" w14:paraId="000011E7">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$118,688,756.47</w:t>
            </w:r>
          </w:p>
        </w:tc>
        <w:tc>
          <w:tcPr>
            <w:vAlign w:val="center"/>
          </w:tcPr>
          <w:p w:rsidR="00000000" w:rsidDel="00000000" w:rsidP="00000000" w:rsidRDefault="00000000" w:rsidRPr="00000000" w14:paraId="000011E8">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color w:val="000000"/>
                <w:sz w:val="20"/>
                <w:szCs w:val="20"/>
                <w:rtl w:val="0"/>
              </w:rPr>
              <w:t xml:space="preserve">4.99</w:t>
            </w:r>
            <w:r w:rsidDel="00000000" w:rsidR="00000000" w:rsidRPr="00000000">
              <w:rPr>
                <w:rtl w:val="0"/>
              </w:rPr>
            </w:r>
          </w:p>
        </w:tc>
      </w:tr>
      <w:tr>
        <w:trPr>
          <w:cantSplit w:val="0"/>
          <w:trHeight w:val="567" w:hRule="atLeast"/>
          <w:tblHeader w:val="0"/>
        </w:trPr>
        <w:tc>
          <w:tcPr>
            <w:vAlign w:val="center"/>
          </w:tcPr>
          <w:p w:rsidR="00000000" w:rsidDel="00000000" w:rsidP="00000000" w:rsidRDefault="00000000" w:rsidRPr="00000000" w14:paraId="000011E9">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Dec-38</w:t>
            </w:r>
          </w:p>
        </w:tc>
        <w:tc>
          <w:tcPr>
            <w:vAlign w:val="center"/>
          </w:tcPr>
          <w:p w:rsidR="00000000" w:rsidDel="00000000" w:rsidP="00000000" w:rsidRDefault="00000000" w:rsidRPr="00000000" w14:paraId="000011EA">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$596,347,235.76</w:t>
            </w:r>
          </w:p>
        </w:tc>
        <w:tc>
          <w:tcPr>
            <w:vAlign w:val="center"/>
          </w:tcPr>
          <w:p w:rsidR="00000000" w:rsidDel="00000000" w:rsidP="00000000" w:rsidRDefault="00000000" w:rsidRPr="00000000" w14:paraId="000011EB">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$121,487,647.70</w:t>
            </w:r>
          </w:p>
        </w:tc>
        <w:tc>
          <w:tcPr>
            <w:vAlign w:val="center"/>
          </w:tcPr>
          <w:p w:rsidR="00000000" w:rsidDel="00000000" w:rsidP="00000000" w:rsidRDefault="00000000" w:rsidRPr="00000000" w14:paraId="000011EC">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color w:val="000000"/>
                <w:sz w:val="20"/>
                <w:szCs w:val="20"/>
                <w:rtl w:val="0"/>
              </w:rPr>
              <w:t xml:space="preserve">4.91</w:t>
            </w:r>
            <w:r w:rsidDel="00000000" w:rsidR="00000000" w:rsidRPr="00000000">
              <w:rPr>
                <w:rtl w:val="0"/>
              </w:rPr>
            </w:r>
          </w:p>
        </w:tc>
      </w:tr>
      <w:tr>
        <w:trPr>
          <w:cantSplit w:val="0"/>
          <w:trHeight w:val="567" w:hRule="atLeast"/>
          <w:tblHeader w:val="0"/>
        </w:trPr>
        <w:tc>
          <w:tcPr>
            <w:vAlign w:val="center"/>
          </w:tcPr>
          <w:p w:rsidR="00000000" w:rsidDel="00000000" w:rsidP="00000000" w:rsidRDefault="00000000" w:rsidRPr="00000000" w14:paraId="000011ED">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Jan-39</w:t>
            </w:r>
          </w:p>
        </w:tc>
        <w:tc>
          <w:tcPr>
            <w:vAlign w:val="center"/>
          </w:tcPr>
          <w:p w:rsidR="00000000" w:rsidDel="00000000" w:rsidP="00000000" w:rsidRDefault="00000000" w:rsidRPr="00000000" w14:paraId="000011EE">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$607,644,905.44</w:t>
            </w:r>
          </w:p>
        </w:tc>
        <w:tc>
          <w:tcPr>
            <w:vAlign w:val="center"/>
          </w:tcPr>
          <w:p w:rsidR="00000000" w:rsidDel="00000000" w:rsidP="00000000" w:rsidRDefault="00000000" w:rsidRPr="00000000" w14:paraId="000011EF">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$121,456,260.94</w:t>
            </w:r>
          </w:p>
        </w:tc>
        <w:tc>
          <w:tcPr>
            <w:vAlign w:val="center"/>
          </w:tcPr>
          <w:p w:rsidR="00000000" w:rsidDel="00000000" w:rsidP="00000000" w:rsidRDefault="00000000" w:rsidRPr="00000000" w14:paraId="000011F0">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color w:val="000000"/>
                <w:sz w:val="20"/>
                <w:szCs w:val="20"/>
                <w:rtl w:val="0"/>
              </w:rPr>
              <w:t xml:space="preserve">5.00</w:t>
            </w:r>
            <w:r w:rsidDel="00000000" w:rsidR="00000000" w:rsidRPr="00000000">
              <w:rPr>
                <w:rtl w:val="0"/>
              </w:rPr>
            </w:r>
          </w:p>
        </w:tc>
      </w:tr>
      <w:tr>
        <w:trPr>
          <w:cantSplit w:val="0"/>
          <w:trHeight w:val="567" w:hRule="atLeast"/>
          <w:tblHeader w:val="0"/>
        </w:trPr>
        <w:tc>
          <w:tcPr>
            <w:vAlign w:val="center"/>
          </w:tcPr>
          <w:p w:rsidR="00000000" w:rsidDel="00000000" w:rsidP="00000000" w:rsidRDefault="00000000" w:rsidRPr="00000000" w14:paraId="000011F1">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Feb-39</w:t>
            </w:r>
          </w:p>
        </w:tc>
        <w:tc>
          <w:tcPr>
            <w:vAlign w:val="center"/>
          </w:tcPr>
          <w:p w:rsidR="00000000" w:rsidDel="00000000" w:rsidP="00000000" w:rsidRDefault="00000000" w:rsidRPr="00000000" w14:paraId="000011F2">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$594,985,192.22</w:t>
            </w:r>
          </w:p>
        </w:tc>
        <w:tc>
          <w:tcPr>
            <w:vAlign w:val="center"/>
          </w:tcPr>
          <w:p w:rsidR="00000000" w:rsidDel="00000000" w:rsidP="00000000" w:rsidRDefault="00000000" w:rsidRPr="00000000" w14:paraId="000011F3">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$112,956,192.25</w:t>
            </w:r>
          </w:p>
        </w:tc>
        <w:tc>
          <w:tcPr>
            <w:vAlign w:val="center"/>
          </w:tcPr>
          <w:p w:rsidR="00000000" w:rsidDel="00000000" w:rsidP="00000000" w:rsidRDefault="00000000" w:rsidRPr="00000000" w14:paraId="000011F4">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color w:val="000000"/>
                <w:sz w:val="20"/>
                <w:szCs w:val="20"/>
                <w:rtl w:val="0"/>
              </w:rPr>
              <w:t xml:space="preserve">5.27</w:t>
            </w:r>
            <w:r w:rsidDel="00000000" w:rsidR="00000000" w:rsidRPr="00000000">
              <w:rPr>
                <w:rtl w:val="0"/>
              </w:rPr>
            </w:r>
          </w:p>
        </w:tc>
      </w:tr>
      <w:tr>
        <w:trPr>
          <w:cantSplit w:val="0"/>
          <w:trHeight w:val="567" w:hRule="atLeast"/>
          <w:tblHeader w:val="0"/>
        </w:trPr>
        <w:tc>
          <w:tcPr>
            <w:vAlign w:val="center"/>
          </w:tcPr>
          <w:p w:rsidR="00000000" w:rsidDel="00000000" w:rsidP="00000000" w:rsidRDefault="00000000" w:rsidRPr="00000000" w14:paraId="000011F5">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Mar-39</w:t>
            </w:r>
          </w:p>
        </w:tc>
        <w:tc>
          <w:tcPr>
            <w:vAlign w:val="center"/>
          </w:tcPr>
          <w:p w:rsidR="00000000" w:rsidDel="00000000" w:rsidP="00000000" w:rsidRDefault="00000000" w:rsidRPr="00000000" w14:paraId="000011F6">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$607,644,905.44</w:t>
            </w:r>
          </w:p>
        </w:tc>
        <w:tc>
          <w:tcPr>
            <w:vAlign w:val="center"/>
          </w:tcPr>
          <w:p w:rsidR="00000000" w:rsidDel="00000000" w:rsidP="00000000" w:rsidRDefault="00000000" w:rsidRPr="00000000" w14:paraId="000011F7">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$121,368,241.68</w:t>
            </w:r>
          </w:p>
        </w:tc>
        <w:tc>
          <w:tcPr>
            <w:vAlign w:val="center"/>
          </w:tcPr>
          <w:p w:rsidR="00000000" w:rsidDel="00000000" w:rsidP="00000000" w:rsidRDefault="00000000" w:rsidRPr="00000000" w14:paraId="000011F8">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color w:val="000000"/>
                <w:sz w:val="20"/>
                <w:szCs w:val="20"/>
                <w:rtl w:val="0"/>
              </w:rPr>
              <w:t xml:space="preserve">5.01</w:t>
            </w:r>
            <w:r w:rsidDel="00000000" w:rsidR="00000000" w:rsidRPr="00000000">
              <w:rPr>
                <w:rtl w:val="0"/>
              </w:rPr>
            </w:r>
          </w:p>
        </w:tc>
      </w:tr>
      <w:tr>
        <w:trPr>
          <w:cantSplit w:val="0"/>
          <w:trHeight w:val="567" w:hRule="atLeast"/>
          <w:tblHeader w:val="0"/>
        </w:trPr>
        <w:tc>
          <w:tcPr>
            <w:vAlign w:val="center"/>
          </w:tcPr>
          <w:p w:rsidR="00000000" w:rsidDel="00000000" w:rsidP="00000000" w:rsidRDefault="00000000" w:rsidRPr="00000000" w14:paraId="000011F9">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Apr-39</w:t>
            </w:r>
          </w:p>
        </w:tc>
        <w:tc>
          <w:tcPr>
            <w:vAlign w:val="center"/>
          </w:tcPr>
          <w:p w:rsidR="00000000" w:rsidDel="00000000" w:rsidP="00000000" w:rsidRDefault="00000000" w:rsidRPr="00000000" w14:paraId="000011FA">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$603,425,001.03</w:t>
            </w:r>
          </w:p>
        </w:tc>
        <w:tc>
          <w:tcPr>
            <w:vAlign w:val="center"/>
          </w:tcPr>
          <w:p w:rsidR="00000000" w:rsidDel="00000000" w:rsidP="00000000" w:rsidRDefault="00000000" w:rsidRPr="00000000" w14:paraId="000011FB">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$118,533,346.31</w:t>
            </w:r>
          </w:p>
        </w:tc>
        <w:tc>
          <w:tcPr>
            <w:vAlign w:val="center"/>
          </w:tcPr>
          <w:p w:rsidR="00000000" w:rsidDel="00000000" w:rsidP="00000000" w:rsidRDefault="00000000" w:rsidRPr="00000000" w14:paraId="000011FC">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color w:val="000000"/>
                <w:sz w:val="20"/>
                <w:szCs w:val="20"/>
                <w:rtl w:val="0"/>
              </w:rPr>
              <w:t xml:space="preserve">5.09</w:t>
            </w:r>
            <w:r w:rsidDel="00000000" w:rsidR="00000000" w:rsidRPr="00000000">
              <w:rPr>
                <w:rtl w:val="0"/>
              </w:rPr>
            </w:r>
          </w:p>
        </w:tc>
      </w:tr>
      <w:tr>
        <w:trPr>
          <w:cantSplit w:val="0"/>
          <w:trHeight w:val="567" w:hRule="atLeast"/>
          <w:tblHeader w:val="0"/>
        </w:trPr>
        <w:tc>
          <w:tcPr>
            <w:vAlign w:val="center"/>
          </w:tcPr>
          <w:p w:rsidR="00000000" w:rsidDel="00000000" w:rsidP="00000000" w:rsidRDefault="00000000" w:rsidRPr="00000000" w14:paraId="000011FD">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May-39</w:t>
            </w:r>
          </w:p>
        </w:tc>
        <w:tc>
          <w:tcPr>
            <w:vAlign w:val="center"/>
          </w:tcPr>
          <w:p w:rsidR="00000000" w:rsidDel="00000000" w:rsidP="00000000" w:rsidRDefault="00000000" w:rsidRPr="00000000" w14:paraId="000011FE">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$607,644,905.44</w:t>
            </w:r>
          </w:p>
        </w:tc>
        <w:tc>
          <w:tcPr>
            <w:vAlign w:val="center"/>
          </w:tcPr>
          <w:p w:rsidR="00000000" w:rsidDel="00000000" w:rsidP="00000000" w:rsidRDefault="00000000" w:rsidRPr="00000000" w14:paraId="000011FF">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$121,281,490.13</w:t>
            </w:r>
          </w:p>
        </w:tc>
        <w:tc>
          <w:tcPr>
            <w:vAlign w:val="center"/>
          </w:tcPr>
          <w:p w:rsidR="00000000" w:rsidDel="00000000" w:rsidP="00000000" w:rsidRDefault="00000000" w:rsidRPr="00000000" w14:paraId="00001200">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color w:val="000000"/>
                <w:sz w:val="20"/>
                <w:szCs w:val="20"/>
                <w:rtl w:val="0"/>
              </w:rPr>
              <w:t xml:space="preserve">5.01</w:t>
            </w:r>
            <w:r w:rsidDel="00000000" w:rsidR="00000000" w:rsidRPr="00000000">
              <w:rPr>
                <w:rtl w:val="0"/>
              </w:rPr>
            </w:r>
          </w:p>
        </w:tc>
      </w:tr>
      <w:tr>
        <w:trPr>
          <w:cantSplit w:val="0"/>
          <w:trHeight w:val="567" w:hRule="atLeast"/>
          <w:tblHeader w:val="0"/>
        </w:trPr>
        <w:tc>
          <w:tcPr>
            <w:vAlign w:val="center"/>
          </w:tcPr>
          <w:p w:rsidR="00000000" w:rsidDel="00000000" w:rsidP="00000000" w:rsidRDefault="00000000" w:rsidRPr="00000000" w14:paraId="00001201">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Jun-39</w:t>
            </w:r>
          </w:p>
        </w:tc>
        <w:tc>
          <w:tcPr>
            <w:vAlign w:val="center"/>
          </w:tcPr>
          <w:p w:rsidR="00000000" w:rsidDel="00000000" w:rsidP="00000000" w:rsidRDefault="00000000" w:rsidRPr="00000000" w14:paraId="00001202">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$603,425,001.03</w:t>
            </w:r>
          </w:p>
        </w:tc>
        <w:tc>
          <w:tcPr>
            <w:vAlign w:val="center"/>
          </w:tcPr>
          <w:p w:rsidR="00000000" w:rsidDel="00000000" w:rsidP="00000000" w:rsidRDefault="00000000" w:rsidRPr="00000000" w14:paraId="00001203">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$118,442,738.54</w:t>
            </w:r>
          </w:p>
        </w:tc>
        <w:tc>
          <w:tcPr>
            <w:vAlign w:val="center"/>
          </w:tcPr>
          <w:p w:rsidR="00000000" w:rsidDel="00000000" w:rsidP="00000000" w:rsidRDefault="00000000" w:rsidRPr="00000000" w14:paraId="00001204">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color w:val="000000"/>
                <w:sz w:val="20"/>
                <w:szCs w:val="20"/>
                <w:rtl w:val="0"/>
              </w:rPr>
              <w:t xml:space="preserve">5.09</w:t>
            </w:r>
            <w:r w:rsidDel="00000000" w:rsidR="00000000" w:rsidRPr="00000000">
              <w:rPr>
                <w:rtl w:val="0"/>
              </w:rPr>
            </w:r>
          </w:p>
        </w:tc>
      </w:tr>
      <w:tr>
        <w:trPr>
          <w:cantSplit w:val="0"/>
          <w:trHeight w:val="567" w:hRule="atLeast"/>
          <w:tblHeader w:val="0"/>
        </w:trPr>
        <w:tc>
          <w:tcPr>
            <w:vAlign w:val="center"/>
          </w:tcPr>
          <w:p w:rsidR="00000000" w:rsidDel="00000000" w:rsidP="00000000" w:rsidRDefault="00000000" w:rsidRPr="00000000" w14:paraId="00001205">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Jul-39</w:t>
            </w:r>
          </w:p>
        </w:tc>
        <w:tc>
          <w:tcPr>
            <w:vAlign w:val="center"/>
          </w:tcPr>
          <w:p w:rsidR="00000000" w:rsidDel="00000000" w:rsidP="00000000" w:rsidRDefault="00000000" w:rsidRPr="00000000" w14:paraId="00001206">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$607,644,905.44</w:t>
            </w:r>
          </w:p>
        </w:tc>
        <w:tc>
          <w:tcPr>
            <w:vAlign w:val="center"/>
          </w:tcPr>
          <w:p w:rsidR="00000000" w:rsidDel="00000000" w:rsidP="00000000" w:rsidRDefault="00000000" w:rsidRPr="00000000" w14:paraId="00001207">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$121,189,090.69</w:t>
            </w:r>
          </w:p>
        </w:tc>
        <w:tc>
          <w:tcPr>
            <w:vAlign w:val="center"/>
          </w:tcPr>
          <w:p w:rsidR="00000000" w:rsidDel="00000000" w:rsidP="00000000" w:rsidRDefault="00000000" w:rsidRPr="00000000" w14:paraId="00001208">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color w:val="000000"/>
                <w:sz w:val="20"/>
                <w:szCs w:val="20"/>
                <w:rtl w:val="0"/>
              </w:rPr>
              <w:t xml:space="preserve">5.01</w:t>
            </w:r>
            <w:r w:rsidDel="00000000" w:rsidR="00000000" w:rsidRPr="00000000">
              <w:rPr>
                <w:rtl w:val="0"/>
              </w:rPr>
            </w:r>
          </w:p>
        </w:tc>
      </w:tr>
      <w:tr>
        <w:trPr>
          <w:cantSplit w:val="0"/>
          <w:trHeight w:val="567" w:hRule="atLeast"/>
          <w:tblHeader w:val="0"/>
        </w:trPr>
        <w:tc>
          <w:tcPr>
            <w:vAlign w:val="center"/>
          </w:tcPr>
          <w:p w:rsidR="00000000" w:rsidDel="00000000" w:rsidP="00000000" w:rsidRDefault="00000000" w:rsidRPr="00000000" w14:paraId="00001209">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Aug-39</w:t>
            </w:r>
          </w:p>
        </w:tc>
        <w:tc>
          <w:tcPr>
            <w:vAlign w:val="center"/>
          </w:tcPr>
          <w:p w:rsidR="00000000" w:rsidDel="00000000" w:rsidP="00000000" w:rsidRDefault="00000000" w:rsidRPr="00000000" w14:paraId="0000120A">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$607,644,905.44</w:t>
            </w:r>
          </w:p>
        </w:tc>
        <w:tc>
          <w:tcPr>
            <w:vAlign w:val="center"/>
          </w:tcPr>
          <w:p w:rsidR="00000000" w:rsidDel="00000000" w:rsidP="00000000" w:rsidRDefault="00000000" w:rsidRPr="00000000" w14:paraId="0000120B">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$121,140,377.70</w:t>
            </w:r>
          </w:p>
        </w:tc>
        <w:tc>
          <w:tcPr>
            <w:vAlign w:val="center"/>
          </w:tcPr>
          <w:p w:rsidR="00000000" w:rsidDel="00000000" w:rsidP="00000000" w:rsidRDefault="00000000" w:rsidRPr="00000000" w14:paraId="0000120C">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color w:val="000000"/>
                <w:sz w:val="20"/>
                <w:szCs w:val="20"/>
                <w:rtl w:val="0"/>
              </w:rPr>
              <w:t xml:space="preserve">5.02</w:t>
            </w:r>
            <w:r w:rsidDel="00000000" w:rsidR="00000000" w:rsidRPr="00000000">
              <w:rPr>
                <w:rtl w:val="0"/>
              </w:rPr>
            </w:r>
          </w:p>
        </w:tc>
      </w:tr>
      <w:tr>
        <w:trPr>
          <w:cantSplit w:val="0"/>
          <w:trHeight w:val="567" w:hRule="atLeast"/>
          <w:tblHeader w:val="0"/>
        </w:trPr>
        <w:tc>
          <w:tcPr>
            <w:vAlign w:val="center"/>
          </w:tcPr>
          <w:p w:rsidR="00000000" w:rsidDel="00000000" w:rsidP="00000000" w:rsidRDefault="00000000" w:rsidRPr="00000000" w14:paraId="0000120D">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Sep-39</w:t>
            </w:r>
          </w:p>
        </w:tc>
        <w:tc>
          <w:tcPr>
            <w:vAlign w:val="center"/>
          </w:tcPr>
          <w:p w:rsidR="00000000" w:rsidDel="00000000" w:rsidP="00000000" w:rsidRDefault="00000000" w:rsidRPr="00000000" w14:paraId="0000120E">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$603,425,001.03</w:t>
            </w:r>
          </w:p>
        </w:tc>
        <w:tc>
          <w:tcPr>
            <w:vAlign w:val="center"/>
          </w:tcPr>
          <w:p w:rsidR="00000000" w:rsidDel="00000000" w:rsidP="00000000" w:rsidRDefault="00000000" w:rsidRPr="00000000" w14:paraId="0000120F">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$118,316,167.93</w:t>
            </w:r>
          </w:p>
        </w:tc>
        <w:tc>
          <w:tcPr>
            <w:vAlign w:val="center"/>
          </w:tcPr>
          <w:p w:rsidR="00000000" w:rsidDel="00000000" w:rsidP="00000000" w:rsidRDefault="00000000" w:rsidRPr="00000000" w14:paraId="00001210">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color w:val="000000"/>
                <w:sz w:val="20"/>
                <w:szCs w:val="20"/>
                <w:rtl w:val="0"/>
              </w:rPr>
              <w:t xml:space="preserve">5.10</w:t>
            </w:r>
            <w:r w:rsidDel="00000000" w:rsidR="00000000" w:rsidRPr="00000000">
              <w:rPr>
                <w:rtl w:val="0"/>
              </w:rPr>
            </w:r>
          </w:p>
        </w:tc>
      </w:tr>
      <w:tr>
        <w:trPr>
          <w:cantSplit w:val="0"/>
          <w:trHeight w:val="567" w:hRule="atLeast"/>
          <w:tblHeader w:val="0"/>
        </w:trPr>
        <w:tc>
          <w:tcPr>
            <w:vAlign w:val="center"/>
          </w:tcPr>
          <w:p w:rsidR="00000000" w:rsidDel="00000000" w:rsidP="00000000" w:rsidRDefault="00000000" w:rsidRPr="00000000" w14:paraId="00001211">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Oct-39</w:t>
            </w:r>
          </w:p>
        </w:tc>
        <w:tc>
          <w:tcPr>
            <w:vAlign w:val="center"/>
          </w:tcPr>
          <w:p w:rsidR="00000000" w:rsidDel="00000000" w:rsidP="00000000" w:rsidRDefault="00000000" w:rsidRPr="00000000" w14:paraId="00001212">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$607,644,905.44</w:t>
            </w:r>
          </w:p>
        </w:tc>
        <w:tc>
          <w:tcPr>
            <w:vAlign w:val="center"/>
          </w:tcPr>
          <w:p w:rsidR="00000000" w:rsidDel="00000000" w:rsidP="00000000" w:rsidRDefault="00000000" w:rsidRPr="00000000" w14:paraId="00001213">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$121,053,071.76</w:t>
            </w:r>
          </w:p>
        </w:tc>
        <w:tc>
          <w:tcPr>
            <w:vAlign w:val="center"/>
          </w:tcPr>
          <w:p w:rsidR="00000000" w:rsidDel="00000000" w:rsidP="00000000" w:rsidRDefault="00000000" w:rsidRPr="00000000" w14:paraId="00001214">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color w:val="000000"/>
                <w:sz w:val="20"/>
                <w:szCs w:val="20"/>
                <w:rtl w:val="0"/>
              </w:rPr>
              <w:t xml:space="preserve">5.02</w:t>
            </w:r>
            <w:r w:rsidDel="00000000" w:rsidR="00000000" w:rsidRPr="00000000">
              <w:rPr>
                <w:rtl w:val="0"/>
              </w:rPr>
            </w:r>
          </w:p>
        </w:tc>
      </w:tr>
      <w:tr>
        <w:trPr>
          <w:cantSplit w:val="0"/>
          <w:trHeight w:val="567" w:hRule="atLeast"/>
          <w:tblHeader w:val="0"/>
        </w:trPr>
        <w:tc>
          <w:tcPr>
            <w:vAlign w:val="center"/>
          </w:tcPr>
          <w:p w:rsidR="00000000" w:rsidDel="00000000" w:rsidP="00000000" w:rsidRDefault="00000000" w:rsidRPr="00000000" w14:paraId="00001215">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Nov-39</w:t>
            </w:r>
          </w:p>
        </w:tc>
        <w:tc>
          <w:tcPr>
            <w:vAlign w:val="center"/>
          </w:tcPr>
          <w:p w:rsidR="00000000" w:rsidDel="00000000" w:rsidP="00000000" w:rsidRDefault="00000000" w:rsidRPr="00000000" w14:paraId="00001216">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$603,425,001.03</w:t>
            </w:r>
          </w:p>
        </w:tc>
        <w:tc>
          <w:tcPr>
            <w:vAlign w:val="center"/>
          </w:tcPr>
          <w:p w:rsidR="00000000" w:rsidDel="00000000" w:rsidP="00000000" w:rsidRDefault="00000000" w:rsidRPr="00000000" w14:paraId="00001217">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$118,225,287.21</w:t>
            </w:r>
          </w:p>
        </w:tc>
        <w:tc>
          <w:tcPr>
            <w:vAlign w:val="center"/>
          </w:tcPr>
          <w:p w:rsidR="00000000" w:rsidDel="00000000" w:rsidP="00000000" w:rsidRDefault="00000000" w:rsidRPr="00000000" w14:paraId="00001218">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color w:val="000000"/>
                <w:sz w:val="20"/>
                <w:szCs w:val="20"/>
                <w:rtl w:val="0"/>
              </w:rPr>
              <w:t xml:space="preserve">5.10</w:t>
            </w:r>
            <w:r w:rsidDel="00000000" w:rsidR="00000000" w:rsidRPr="00000000">
              <w:rPr>
                <w:rtl w:val="0"/>
              </w:rPr>
            </w:r>
          </w:p>
        </w:tc>
      </w:tr>
      <w:tr>
        <w:trPr>
          <w:cantSplit w:val="0"/>
          <w:trHeight w:val="567" w:hRule="atLeast"/>
          <w:tblHeader w:val="0"/>
        </w:trPr>
        <w:tc>
          <w:tcPr>
            <w:vAlign w:val="center"/>
          </w:tcPr>
          <w:p w:rsidR="00000000" w:rsidDel="00000000" w:rsidP="00000000" w:rsidRDefault="00000000" w:rsidRPr="00000000" w14:paraId="00001219">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Dec-39</w:t>
            </w:r>
          </w:p>
        </w:tc>
        <w:tc>
          <w:tcPr>
            <w:vAlign w:val="center"/>
          </w:tcPr>
          <w:p w:rsidR="00000000" w:rsidDel="00000000" w:rsidP="00000000" w:rsidRDefault="00000000" w:rsidRPr="00000000" w14:paraId="0000121A">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$607,644,905.44</w:t>
            </w:r>
          </w:p>
        </w:tc>
        <w:tc>
          <w:tcPr>
            <w:vAlign w:val="center"/>
          </w:tcPr>
          <w:p w:rsidR="00000000" w:rsidDel="00000000" w:rsidP="00000000" w:rsidRDefault="00000000" w:rsidRPr="00000000" w14:paraId="0000121B">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$120,933,351.73</w:t>
            </w:r>
          </w:p>
        </w:tc>
        <w:tc>
          <w:tcPr>
            <w:vAlign w:val="center"/>
          </w:tcPr>
          <w:p w:rsidR="00000000" w:rsidDel="00000000" w:rsidP="00000000" w:rsidRDefault="00000000" w:rsidRPr="00000000" w14:paraId="0000121C">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color w:val="000000"/>
                <w:sz w:val="20"/>
                <w:szCs w:val="20"/>
                <w:rtl w:val="0"/>
              </w:rPr>
              <w:t xml:space="preserve">5.02</w:t>
            </w:r>
            <w:r w:rsidDel="00000000" w:rsidR="00000000" w:rsidRPr="00000000">
              <w:rPr>
                <w:rtl w:val="0"/>
              </w:rPr>
            </w:r>
          </w:p>
        </w:tc>
      </w:tr>
      <w:tr>
        <w:trPr>
          <w:cantSplit w:val="0"/>
          <w:trHeight w:val="567" w:hRule="atLeast"/>
          <w:tblHeader w:val="0"/>
        </w:trPr>
        <w:tc>
          <w:tcPr>
            <w:vAlign w:val="center"/>
          </w:tcPr>
          <w:p w:rsidR="00000000" w:rsidDel="00000000" w:rsidP="00000000" w:rsidRDefault="00000000" w:rsidRPr="00000000" w14:paraId="0000121D">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Jan-40</w:t>
            </w:r>
          </w:p>
        </w:tc>
        <w:tc>
          <w:tcPr>
            <w:vAlign w:val="center"/>
          </w:tcPr>
          <w:p w:rsidR="00000000" w:rsidDel="00000000" w:rsidP="00000000" w:rsidRDefault="00000000" w:rsidRPr="00000000" w14:paraId="0000121E">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$618,942,575.12</w:t>
            </w:r>
          </w:p>
        </w:tc>
        <w:tc>
          <w:tcPr>
            <w:vAlign w:val="center"/>
          </w:tcPr>
          <w:p w:rsidR="00000000" w:rsidDel="00000000" w:rsidP="00000000" w:rsidRDefault="00000000" w:rsidRPr="00000000" w14:paraId="0000121F">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$120,878,170.69</w:t>
            </w:r>
          </w:p>
        </w:tc>
        <w:tc>
          <w:tcPr>
            <w:vAlign w:val="center"/>
          </w:tcPr>
          <w:p w:rsidR="00000000" w:rsidDel="00000000" w:rsidP="00000000" w:rsidRDefault="00000000" w:rsidRPr="00000000" w14:paraId="00001220">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color w:val="000000"/>
                <w:sz w:val="20"/>
                <w:szCs w:val="20"/>
                <w:rtl w:val="0"/>
              </w:rPr>
              <w:t xml:space="preserve">5.12</w:t>
            </w:r>
            <w:r w:rsidDel="00000000" w:rsidR="00000000" w:rsidRPr="00000000">
              <w:rPr>
                <w:rtl w:val="0"/>
              </w:rPr>
            </w:r>
          </w:p>
        </w:tc>
      </w:tr>
      <w:tr>
        <w:trPr>
          <w:cantSplit w:val="0"/>
          <w:trHeight w:val="567" w:hRule="atLeast"/>
          <w:tblHeader w:val="0"/>
        </w:trPr>
        <w:tc>
          <w:tcPr>
            <w:vAlign w:val="center"/>
          </w:tcPr>
          <w:p w:rsidR="00000000" w:rsidDel="00000000" w:rsidP="00000000" w:rsidRDefault="00000000" w:rsidRPr="00000000" w14:paraId="00001221">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Feb-40</w:t>
            </w:r>
          </w:p>
        </w:tc>
        <w:tc>
          <w:tcPr>
            <w:vAlign w:val="center"/>
          </w:tcPr>
          <w:p w:rsidR="00000000" w:rsidDel="00000000" w:rsidP="00000000" w:rsidRDefault="00000000" w:rsidRPr="00000000" w14:paraId="00001222">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$610,502,766.30</w:t>
            </w:r>
          </w:p>
        </w:tc>
        <w:tc>
          <w:tcPr>
            <w:vAlign w:val="center"/>
          </w:tcPr>
          <w:p w:rsidR="00000000" w:rsidDel="00000000" w:rsidP="00000000" w:rsidRDefault="00000000" w:rsidRPr="00000000" w14:paraId="00001223">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$115,342,445.62</w:t>
            </w:r>
          </w:p>
        </w:tc>
        <w:tc>
          <w:tcPr>
            <w:vAlign w:val="center"/>
          </w:tcPr>
          <w:p w:rsidR="00000000" w:rsidDel="00000000" w:rsidP="00000000" w:rsidRDefault="00000000" w:rsidRPr="00000000" w14:paraId="00001224">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color w:val="000000"/>
                <w:sz w:val="20"/>
                <w:szCs w:val="20"/>
                <w:rtl w:val="0"/>
              </w:rPr>
              <w:t xml:space="preserve">5.29</w:t>
            </w:r>
            <w:r w:rsidDel="00000000" w:rsidR="00000000" w:rsidRPr="00000000">
              <w:rPr>
                <w:rtl w:val="0"/>
              </w:rPr>
            </w:r>
          </w:p>
        </w:tc>
      </w:tr>
      <w:tr>
        <w:trPr>
          <w:cantSplit w:val="0"/>
          <w:trHeight w:val="567" w:hRule="atLeast"/>
          <w:tblHeader w:val="0"/>
        </w:trPr>
        <w:tc>
          <w:tcPr>
            <w:vAlign w:val="center"/>
          </w:tcPr>
          <w:p w:rsidR="00000000" w:rsidDel="00000000" w:rsidP="00000000" w:rsidRDefault="00000000" w:rsidRPr="00000000" w14:paraId="00001225">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Mar-40</w:t>
            </w:r>
          </w:p>
        </w:tc>
        <w:tc>
          <w:tcPr>
            <w:vAlign w:val="center"/>
          </w:tcPr>
          <w:p w:rsidR="00000000" w:rsidDel="00000000" w:rsidP="00000000" w:rsidRDefault="00000000" w:rsidRPr="00000000" w14:paraId="00001226">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$618,942,575.12</w:t>
            </w:r>
          </w:p>
        </w:tc>
        <w:tc>
          <w:tcPr>
            <w:vAlign w:val="center"/>
          </w:tcPr>
          <w:p w:rsidR="00000000" w:rsidDel="00000000" w:rsidP="00000000" w:rsidRDefault="00000000" w:rsidRPr="00000000" w14:paraId="00001227">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$120,763,745.33</w:t>
            </w:r>
          </w:p>
        </w:tc>
        <w:tc>
          <w:tcPr>
            <w:vAlign w:val="center"/>
          </w:tcPr>
          <w:p w:rsidR="00000000" w:rsidDel="00000000" w:rsidP="00000000" w:rsidRDefault="00000000" w:rsidRPr="00000000" w14:paraId="00001228">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color w:val="000000"/>
                <w:sz w:val="20"/>
                <w:szCs w:val="20"/>
                <w:rtl w:val="0"/>
              </w:rPr>
              <w:t xml:space="preserve">5.13</w:t>
            </w:r>
            <w:r w:rsidDel="00000000" w:rsidR="00000000" w:rsidRPr="00000000">
              <w:rPr>
                <w:rtl w:val="0"/>
              </w:rPr>
            </w:r>
          </w:p>
        </w:tc>
      </w:tr>
      <w:tr>
        <w:trPr>
          <w:cantSplit w:val="0"/>
          <w:trHeight w:val="567" w:hRule="atLeast"/>
          <w:tblHeader w:val="0"/>
        </w:trPr>
        <w:tc>
          <w:tcPr>
            <w:vAlign w:val="center"/>
          </w:tcPr>
          <w:p w:rsidR="00000000" w:rsidDel="00000000" w:rsidP="00000000" w:rsidRDefault="00000000" w:rsidRPr="00000000" w14:paraId="00001229">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Apr-40</w:t>
            </w:r>
          </w:p>
        </w:tc>
        <w:tc>
          <w:tcPr>
            <w:vAlign w:val="center"/>
          </w:tcPr>
          <w:p w:rsidR="00000000" w:rsidDel="00000000" w:rsidP="00000000" w:rsidRDefault="00000000" w:rsidRPr="00000000" w14:paraId="0000122A">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$614,722,670.71</w:t>
            </w:r>
          </w:p>
        </w:tc>
        <w:tc>
          <w:tcPr>
            <w:vAlign w:val="center"/>
          </w:tcPr>
          <w:p w:rsidR="00000000" w:rsidDel="00000000" w:rsidP="00000000" w:rsidRDefault="00000000" w:rsidRPr="00000000" w14:paraId="0000122B">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$117,974,782.24</w:t>
            </w:r>
          </w:p>
        </w:tc>
        <w:tc>
          <w:tcPr>
            <w:vAlign w:val="center"/>
          </w:tcPr>
          <w:p w:rsidR="00000000" w:rsidDel="00000000" w:rsidP="00000000" w:rsidRDefault="00000000" w:rsidRPr="00000000" w14:paraId="0000122C">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color w:val="000000"/>
                <w:sz w:val="20"/>
                <w:szCs w:val="20"/>
                <w:rtl w:val="0"/>
              </w:rPr>
              <w:t xml:space="preserve">5.21</w:t>
            </w:r>
            <w:r w:rsidDel="00000000" w:rsidR="00000000" w:rsidRPr="00000000">
              <w:rPr>
                <w:rtl w:val="0"/>
              </w:rPr>
            </w:r>
          </w:p>
        </w:tc>
      </w:tr>
      <w:tr>
        <w:trPr>
          <w:cantSplit w:val="0"/>
          <w:trHeight w:val="567" w:hRule="atLeast"/>
          <w:tblHeader w:val="0"/>
        </w:trPr>
        <w:tc>
          <w:tcPr>
            <w:vAlign w:val="center"/>
          </w:tcPr>
          <w:p w:rsidR="00000000" w:rsidDel="00000000" w:rsidP="00000000" w:rsidRDefault="00000000" w:rsidRPr="00000000" w14:paraId="0000122D">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May-40</w:t>
            </w:r>
          </w:p>
        </w:tc>
        <w:tc>
          <w:tcPr>
            <w:vAlign w:val="center"/>
          </w:tcPr>
          <w:p w:rsidR="00000000" w:rsidDel="00000000" w:rsidP="00000000" w:rsidRDefault="00000000" w:rsidRPr="00000000" w14:paraId="0000122E">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$618,942,575.12</w:t>
            </w:r>
          </w:p>
        </w:tc>
        <w:tc>
          <w:tcPr>
            <w:vAlign w:val="center"/>
          </w:tcPr>
          <w:p w:rsidR="00000000" w:rsidDel="00000000" w:rsidP="00000000" w:rsidRDefault="00000000" w:rsidRPr="00000000" w14:paraId="0000122F">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$120,656,995.64</w:t>
            </w:r>
          </w:p>
        </w:tc>
        <w:tc>
          <w:tcPr>
            <w:vAlign w:val="center"/>
          </w:tcPr>
          <w:p w:rsidR="00000000" w:rsidDel="00000000" w:rsidP="00000000" w:rsidRDefault="00000000" w:rsidRPr="00000000" w14:paraId="00001230">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color w:val="000000"/>
                <w:sz w:val="20"/>
                <w:szCs w:val="20"/>
                <w:rtl w:val="0"/>
              </w:rPr>
              <w:t xml:space="preserve">5.13</w:t>
            </w:r>
            <w:r w:rsidDel="00000000" w:rsidR="00000000" w:rsidRPr="00000000">
              <w:rPr>
                <w:rtl w:val="0"/>
              </w:rPr>
            </w:r>
          </w:p>
        </w:tc>
      </w:tr>
      <w:tr>
        <w:trPr>
          <w:cantSplit w:val="0"/>
          <w:trHeight w:val="567" w:hRule="atLeast"/>
          <w:tblHeader w:val="0"/>
        </w:trPr>
        <w:tc>
          <w:tcPr>
            <w:vAlign w:val="center"/>
          </w:tcPr>
          <w:p w:rsidR="00000000" w:rsidDel="00000000" w:rsidP="00000000" w:rsidRDefault="00000000" w:rsidRPr="00000000" w14:paraId="00001231">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Jun-40</w:t>
            </w:r>
          </w:p>
        </w:tc>
        <w:tc>
          <w:tcPr>
            <w:vAlign w:val="center"/>
          </w:tcPr>
          <w:p w:rsidR="00000000" w:rsidDel="00000000" w:rsidP="00000000" w:rsidRDefault="00000000" w:rsidRPr="00000000" w14:paraId="00001232">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$614,722,670.71</w:t>
            </w:r>
          </w:p>
        </w:tc>
        <w:tc>
          <w:tcPr>
            <w:vAlign w:val="center"/>
          </w:tcPr>
          <w:p w:rsidR="00000000" w:rsidDel="00000000" w:rsidP="00000000" w:rsidRDefault="00000000" w:rsidRPr="00000000" w14:paraId="00001233">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$117,865,393.11</w:t>
            </w:r>
          </w:p>
        </w:tc>
        <w:tc>
          <w:tcPr>
            <w:vAlign w:val="center"/>
          </w:tcPr>
          <w:p w:rsidR="00000000" w:rsidDel="00000000" w:rsidP="00000000" w:rsidRDefault="00000000" w:rsidRPr="00000000" w14:paraId="00001234">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color w:val="000000"/>
                <w:sz w:val="20"/>
                <w:szCs w:val="20"/>
                <w:rtl w:val="0"/>
              </w:rPr>
              <w:t xml:space="preserve">5.22</w:t>
            </w:r>
            <w:r w:rsidDel="00000000" w:rsidR="00000000" w:rsidRPr="00000000">
              <w:rPr>
                <w:rtl w:val="0"/>
              </w:rPr>
            </w:r>
          </w:p>
        </w:tc>
      </w:tr>
      <w:tr>
        <w:trPr>
          <w:cantSplit w:val="0"/>
          <w:trHeight w:val="567" w:hRule="atLeast"/>
          <w:tblHeader w:val="0"/>
        </w:trPr>
        <w:tc>
          <w:tcPr>
            <w:vAlign w:val="center"/>
          </w:tcPr>
          <w:p w:rsidR="00000000" w:rsidDel="00000000" w:rsidP="00000000" w:rsidRDefault="00000000" w:rsidRPr="00000000" w14:paraId="00001235">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Jul-40</w:t>
            </w:r>
          </w:p>
        </w:tc>
        <w:tc>
          <w:tcPr>
            <w:vAlign w:val="center"/>
          </w:tcPr>
          <w:p w:rsidR="00000000" w:rsidDel="00000000" w:rsidP="00000000" w:rsidRDefault="00000000" w:rsidRPr="00000000" w14:paraId="00001236">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$618,942,575.12</w:t>
            </w:r>
          </w:p>
        </w:tc>
        <w:tc>
          <w:tcPr>
            <w:vAlign w:val="center"/>
          </w:tcPr>
          <w:p w:rsidR="00000000" w:rsidDel="00000000" w:rsidP="00000000" w:rsidRDefault="00000000" w:rsidRPr="00000000" w14:paraId="00001237">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$120,518,819.63</w:t>
            </w:r>
          </w:p>
        </w:tc>
        <w:tc>
          <w:tcPr>
            <w:vAlign w:val="center"/>
          </w:tcPr>
          <w:p w:rsidR="00000000" w:rsidDel="00000000" w:rsidP="00000000" w:rsidRDefault="00000000" w:rsidRPr="00000000" w14:paraId="00001238">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color w:val="000000"/>
                <w:sz w:val="20"/>
                <w:szCs w:val="20"/>
                <w:rtl w:val="0"/>
              </w:rPr>
              <w:t xml:space="preserve">5.14</w:t>
            </w:r>
            <w:r w:rsidDel="00000000" w:rsidR="00000000" w:rsidRPr="00000000">
              <w:rPr>
                <w:rtl w:val="0"/>
              </w:rPr>
            </w:r>
          </w:p>
        </w:tc>
      </w:tr>
      <w:tr>
        <w:trPr>
          <w:cantSplit w:val="0"/>
          <w:trHeight w:val="567" w:hRule="atLeast"/>
          <w:tblHeader w:val="0"/>
        </w:trPr>
        <w:tc>
          <w:tcPr>
            <w:vAlign w:val="center"/>
          </w:tcPr>
          <w:p w:rsidR="00000000" w:rsidDel="00000000" w:rsidP="00000000" w:rsidRDefault="00000000" w:rsidRPr="00000000" w14:paraId="00001239">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Aug-40</w:t>
            </w:r>
          </w:p>
        </w:tc>
        <w:tc>
          <w:tcPr>
            <w:vAlign w:val="center"/>
          </w:tcPr>
          <w:p w:rsidR="00000000" w:rsidDel="00000000" w:rsidP="00000000" w:rsidRDefault="00000000" w:rsidRPr="00000000" w14:paraId="0000123A">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$618,942,575.12</w:t>
            </w:r>
          </w:p>
        </w:tc>
        <w:tc>
          <w:tcPr>
            <w:vAlign w:val="center"/>
          </w:tcPr>
          <w:p w:rsidR="00000000" w:rsidDel="00000000" w:rsidP="00000000" w:rsidRDefault="00000000" w:rsidRPr="00000000" w14:paraId="0000123B">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$120,454,275.27</w:t>
            </w:r>
          </w:p>
        </w:tc>
        <w:tc>
          <w:tcPr>
            <w:vAlign w:val="center"/>
          </w:tcPr>
          <w:p w:rsidR="00000000" w:rsidDel="00000000" w:rsidP="00000000" w:rsidRDefault="00000000" w:rsidRPr="00000000" w14:paraId="0000123C">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color w:val="000000"/>
                <w:sz w:val="20"/>
                <w:szCs w:val="20"/>
                <w:rtl w:val="0"/>
              </w:rPr>
              <w:t xml:space="preserve">5.14</w:t>
            </w:r>
            <w:r w:rsidDel="00000000" w:rsidR="00000000" w:rsidRPr="00000000">
              <w:rPr>
                <w:rtl w:val="0"/>
              </w:rPr>
            </w:r>
          </w:p>
        </w:tc>
      </w:tr>
      <w:tr>
        <w:trPr>
          <w:cantSplit w:val="0"/>
          <w:trHeight w:val="567" w:hRule="atLeast"/>
          <w:tblHeader w:val="0"/>
        </w:trPr>
        <w:tc>
          <w:tcPr>
            <w:vAlign w:val="center"/>
          </w:tcPr>
          <w:p w:rsidR="00000000" w:rsidDel="00000000" w:rsidP="00000000" w:rsidRDefault="00000000" w:rsidRPr="00000000" w14:paraId="0000123D">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Sep-40</w:t>
            </w:r>
          </w:p>
        </w:tc>
        <w:tc>
          <w:tcPr>
            <w:vAlign w:val="center"/>
          </w:tcPr>
          <w:p w:rsidR="00000000" w:rsidDel="00000000" w:rsidP="00000000" w:rsidRDefault="00000000" w:rsidRPr="00000000" w14:paraId="0000123E">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$614,722,670.71</w:t>
            </w:r>
          </w:p>
        </w:tc>
        <w:tc>
          <w:tcPr>
            <w:vAlign w:val="center"/>
          </w:tcPr>
          <w:p w:rsidR="00000000" w:rsidDel="00000000" w:rsidP="00000000" w:rsidRDefault="00000000" w:rsidRPr="00000000" w14:paraId="0000123F">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$117,697,818.68</w:t>
            </w:r>
          </w:p>
        </w:tc>
        <w:tc>
          <w:tcPr>
            <w:vAlign w:val="center"/>
          </w:tcPr>
          <w:p w:rsidR="00000000" w:rsidDel="00000000" w:rsidP="00000000" w:rsidRDefault="00000000" w:rsidRPr="00000000" w14:paraId="00001240">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color w:val="000000"/>
                <w:sz w:val="20"/>
                <w:szCs w:val="20"/>
                <w:rtl w:val="0"/>
              </w:rPr>
              <w:t xml:space="preserve">5.22</w:t>
            </w:r>
            <w:r w:rsidDel="00000000" w:rsidR="00000000" w:rsidRPr="00000000">
              <w:rPr>
                <w:rtl w:val="0"/>
              </w:rPr>
            </w:r>
          </w:p>
        </w:tc>
      </w:tr>
      <w:tr>
        <w:trPr>
          <w:cantSplit w:val="0"/>
          <w:trHeight w:val="567" w:hRule="atLeast"/>
          <w:tblHeader w:val="0"/>
        </w:trPr>
        <w:tc>
          <w:tcPr>
            <w:vAlign w:val="center"/>
          </w:tcPr>
          <w:p w:rsidR="00000000" w:rsidDel="00000000" w:rsidP="00000000" w:rsidRDefault="00000000" w:rsidRPr="00000000" w14:paraId="00001241">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Oct-40</w:t>
            </w:r>
          </w:p>
        </w:tc>
        <w:tc>
          <w:tcPr>
            <w:vAlign w:val="center"/>
          </w:tcPr>
          <w:p w:rsidR="00000000" w:rsidDel="00000000" w:rsidP="00000000" w:rsidRDefault="00000000" w:rsidRPr="00000000" w14:paraId="00001242">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$618,942,575.12</w:t>
            </w:r>
          </w:p>
        </w:tc>
        <w:tc>
          <w:tcPr>
            <w:vAlign w:val="center"/>
          </w:tcPr>
          <w:p w:rsidR="00000000" w:rsidDel="00000000" w:rsidP="00000000" w:rsidRDefault="00000000" w:rsidRPr="00000000" w14:paraId="00001243">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$120,321,252.79</w:t>
            </w:r>
          </w:p>
        </w:tc>
        <w:tc>
          <w:tcPr>
            <w:vAlign w:val="center"/>
          </w:tcPr>
          <w:p w:rsidR="00000000" w:rsidDel="00000000" w:rsidP="00000000" w:rsidRDefault="00000000" w:rsidRPr="00000000" w14:paraId="00001244">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color w:val="000000"/>
                <w:sz w:val="20"/>
                <w:szCs w:val="20"/>
                <w:rtl w:val="0"/>
              </w:rPr>
              <w:t xml:space="preserve">5.14</w:t>
            </w:r>
            <w:r w:rsidDel="00000000" w:rsidR="00000000" w:rsidRPr="00000000">
              <w:rPr>
                <w:rtl w:val="0"/>
              </w:rPr>
            </w:r>
          </w:p>
        </w:tc>
      </w:tr>
      <w:tr>
        <w:trPr>
          <w:cantSplit w:val="0"/>
          <w:trHeight w:val="567" w:hRule="atLeast"/>
          <w:tblHeader w:val="0"/>
        </w:trPr>
        <w:tc>
          <w:tcPr>
            <w:vAlign w:val="center"/>
          </w:tcPr>
          <w:p w:rsidR="00000000" w:rsidDel="00000000" w:rsidP="00000000" w:rsidRDefault="00000000" w:rsidRPr="00000000" w14:paraId="00001245">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Nov-40</w:t>
            </w:r>
          </w:p>
        </w:tc>
        <w:tc>
          <w:tcPr>
            <w:vAlign w:val="center"/>
          </w:tcPr>
          <w:p w:rsidR="00000000" w:rsidDel="00000000" w:rsidP="00000000" w:rsidRDefault="00000000" w:rsidRPr="00000000" w14:paraId="00001246">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$614,722,670.71</w:t>
            </w:r>
          </w:p>
        </w:tc>
        <w:tc>
          <w:tcPr>
            <w:vAlign w:val="center"/>
          </w:tcPr>
          <w:p w:rsidR="00000000" w:rsidDel="00000000" w:rsidP="00000000" w:rsidRDefault="00000000" w:rsidRPr="00000000" w14:paraId="00001247">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$117,569,377.31</w:t>
            </w:r>
          </w:p>
        </w:tc>
        <w:tc>
          <w:tcPr>
            <w:vAlign w:val="center"/>
          </w:tcPr>
          <w:p w:rsidR="00000000" w:rsidDel="00000000" w:rsidP="00000000" w:rsidRDefault="00000000" w:rsidRPr="00000000" w14:paraId="00001248">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color w:val="000000"/>
                <w:sz w:val="20"/>
                <w:szCs w:val="20"/>
                <w:rtl w:val="0"/>
              </w:rPr>
              <w:t xml:space="preserve">5.23</w:t>
            </w:r>
            <w:r w:rsidDel="00000000" w:rsidR="00000000" w:rsidRPr="00000000">
              <w:rPr>
                <w:rtl w:val="0"/>
              </w:rPr>
            </w:r>
          </w:p>
        </w:tc>
      </w:tr>
      <w:tr>
        <w:trPr>
          <w:cantSplit w:val="0"/>
          <w:trHeight w:val="567" w:hRule="atLeast"/>
          <w:tblHeader w:val="0"/>
        </w:trPr>
        <w:tc>
          <w:tcPr>
            <w:vAlign w:val="center"/>
          </w:tcPr>
          <w:p w:rsidR="00000000" w:rsidDel="00000000" w:rsidP="00000000" w:rsidRDefault="00000000" w:rsidRPr="00000000" w14:paraId="00001249">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Dec-40</w:t>
            </w:r>
          </w:p>
        </w:tc>
        <w:tc>
          <w:tcPr>
            <w:vAlign w:val="center"/>
          </w:tcPr>
          <w:p w:rsidR="00000000" w:rsidDel="00000000" w:rsidP="00000000" w:rsidRDefault="00000000" w:rsidRPr="00000000" w14:paraId="0000124A">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$618,942,575.12</w:t>
            </w:r>
          </w:p>
        </w:tc>
        <w:tc>
          <w:tcPr>
            <w:vAlign w:val="center"/>
          </w:tcPr>
          <w:p w:rsidR="00000000" w:rsidDel="00000000" w:rsidP="00000000" w:rsidRDefault="00000000" w:rsidRPr="00000000" w14:paraId="0000124B">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$120,195,657.75</w:t>
            </w:r>
          </w:p>
        </w:tc>
        <w:tc>
          <w:tcPr>
            <w:vAlign w:val="center"/>
          </w:tcPr>
          <w:p w:rsidR="00000000" w:rsidDel="00000000" w:rsidP="00000000" w:rsidRDefault="00000000" w:rsidRPr="00000000" w14:paraId="0000124C">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color w:val="000000"/>
                <w:sz w:val="20"/>
                <w:szCs w:val="20"/>
                <w:rtl w:val="0"/>
              </w:rPr>
              <w:t xml:space="preserve">5.15</w:t>
            </w:r>
            <w:r w:rsidDel="00000000" w:rsidR="00000000" w:rsidRPr="00000000">
              <w:rPr>
                <w:rtl w:val="0"/>
              </w:rPr>
            </w:r>
          </w:p>
        </w:tc>
      </w:tr>
      <w:tr>
        <w:trPr>
          <w:cantSplit w:val="0"/>
          <w:trHeight w:val="567" w:hRule="atLeast"/>
          <w:tblHeader w:val="0"/>
        </w:trPr>
        <w:tc>
          <w:tcPr>
            <w:vAlign w:val="center"/>
          </w:tcPr>
          <w:p w:rsidR="00000000" w:rsidDel="00000000" w:rsidP="00000000" w:rsidRDefault="00000000" w:rsidRPr="00000000" w14:paraId="0000124D">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Jan-41</w:t>
            </w:r>
          </w:p>
        </w:tc>
        <w:tc>
          <w:tcPr>
            <w:vAlign w:val="center"/>
          </w:tcPr>
          <w:p w:rsidR="00000000" w:rsidDel="00000000" w:rsidP="00000000" w:rsidRDefault="00000000" w:rsidRPr="00000000" w14:paraId="0000124E">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$630,240,244.80</w:t>
            </w:r>
          </w:p>
        </w:tc>
        <w:tc>
          <w:tcPr>
            <w:vAlign w:val="center"/>
          </w:tcPr>
          <w:p w:rsidR="00000000" w:rsidDel="00000000" w:rsidP="00000000" w:rsidRDefault="00000000" w:rsidRPr="00000000" w14:paraId="0000124F">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$120,111,971.44</w:t>
            </w:r>
          </w:p>
        </w:tc>
        <w:tc>
          <w:tcPr>
            <w:vAlign w:val="center"/>
          </w:tcPr>
          <w:p w:rsidR="00000000" w:rsidDel="00000000" w:rsidP="00000000" w:rsidRDefault="00000000" w:rsidRPr="00000000" w14:paraId="00001250">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color w:val="000000"/>
                <w:sz w:val="20"/>
                <w:szCs w:val="20"/>
                <w:rtl w:val="0"/>
              </w:rPr>
              <w:t xml:space="preserve">5.25</w:t>
            </w:r>
            <w:r w:rsidDel="00000000" w:rsidR="00000000" w:rsidRPr="00000000">
              <w:rPr>
                <w:rtl w:val="0"/>
              </w:rPr>
            </w:r>
          </w:p>
        </w:tc>
      </w:tr>
      <w:tr>
        <w:trPr>
          <w:cantSplit w:val="0"/>
          <w:trHeight w:val="567" w:hRule="atLeast"/>
          <w:tblHeader w:val="0"/>
        </w:trPr>
        <w:tc>
          <w:tcPr>
            <w:vAlign w:val="center"/>
          </w:tcPr>
          <w:p w:rsidR="00000000" w:rsidDel="00000000" w:rsidP="00000000" w:rsidRDefault="00000000" w:rsidRPr="00000000" w14:paraId="00001251">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Feb-41</w:t>
            </w:r>
          </w:p>
        </w:tc>
        <w:tc>
          <w:tcPr>
            <w:vAlign w:val="center"/>
          </w:tcPr>
          <w:p w:rsidR="00000000" w:rsidDel="00000000" w:rsidP="00000000" w:rsidRDefault="00000000" w:rsidRPr="00000000" w14:paraId="00001252">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$617,580,531.58</w:t>
            </w:r>
          </w:p>
        </w:tc>
        <w:tc>
          <w:tcPr>
            <w:vAlign w:val="center"/>
          </w:tcPr>
          <w:p w:rsidR="00000000" w:rsidDel="00000000" w:rsidP="00000000" w:rsidRDefault="00000000" w:rsidRPr="00000000" w14:paraId="00001253">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$112,050,351.81</w:t>
            </w:r>
          </w:p>
        </w:tc>
        <w:tc>
          <w:tcPr>
            <w:vAlign w:val="center"/>
          </w:tcPr>
          <w:p w:rsidR="00000000" w:rsidDel="00000000" w:rsidP="00000000" w:rsidRDefault="00000000" w:rsidRPr="00000000" w14:paraId="00001254">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color w:val="000000"/>
                <w:sz w:val="20"/>
                <w:szCs w:val="20"/>
                <w:rtl w:val="0"/>
              </w:rPr>
              <w:t xml:space="preserve">5.51</w:t>
            </w:r>
            <w:r w:rsidDel="00000000" w:rsidR="00000000" w:rsidRPr="00000000">
              <w:rPr>
                <w:rtl w:val="0"/>
              </w:rPr>
            </w:r>
          </w:p>
        </w:tc>
      </w:tr>
      <w:tr>
        <w:trPr>
          <w:cantSplit w:val="0"/>
          <w:trHeight w:val="567" w:hRule="atLeast"/>
          <w:tblHeader w:val="0"/>
        </w:trPr>
        <w:tc>
          <w:tcPr>
            <w:vAlign w:val="center"/>
          </w:tcPr>
          <w:p w:rsidR="00000000" w:rsidDel="00000000" w:rsidP="00000000" w:rsidRDefault="00000000" w:rsidRPr="00000000" w14:paraId="00001255">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Mar-41</w:t>
            </w:r>
          </w:p>
        </w:tc>
        <w:tc>
          <w:tcPr>
            <w:vAlign w:val="center"/>
          </w:tcPr>
          <w:p w:rsidR="00000000" w:rsidDel="00000000" w:rsidP="00000000" w:rsidRDefault="00000000" w:rsidRPr="00000000" w14:paraId="00001256">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$630,240,244.80</w:t>
            </w:r>
          </w:p>
        </w:tc>
        <w:tc>
          <w:tcPr>
            <w:vAlign w:val="center"/>
          </w:tcPr>
          <w:p w:rsidR="00000000" w:rsidDel="00000000" w:rsidP="00000000" w:rsidRDefault="00000000" w:rsidRPr="00000000" w14:paraId="00001257">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$119,984,695.60</w:t>
            </w:r>
          </w:p>
        </w:tc>
        <w:tc>
          <w:tcPr>
            <w:vAlign w:val="center"/>
          </w:tcPr>
          <w:p w:rsidR="00000000" w:rsidDel="00000000" w:rsidP="00000000" w:rsidRDefault="00000000" w:rsidRPr="00000000" w14:paraId="00001258">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color w:val="000000"/>
                <w:sz w:val="20"/>
                <w:szCs w:val="20"/>
                <w:rtl w:val="0"/>
              </w:rPr>
              <w:t xml:space="preserve">5.25</w:t>
            </w:r>
            <w:r w:rsidDel="00000000" w:rsidR="00000000" w:rsidRPr="00000000">
              <w:rPr>
                <w:rtl w:val="0"/>
              </w:rPr>
            </w:r>
          </w:p>
        </w:tc>
      </w:tr>
      <w:tr>
        <w:trPr>
          <w:cantSplit w:val="0"/>
          <w:trHeight w:val="567" w:hRule="atLeast"/>
          <w:tblHeader w:val="0"/>
        </w:trPr>
        <w:tc>
          <w:tcPr>
            <w:vAlign w:val="center"/>
          </w:tcPr>
          <w:p w:rsidR="00000000" w:rsidDel="00000000" w:rsidP="00000000" w:rsidRDefault="00000000" w:rsidRPr="00000000" w14:paraId="00001259">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Apr-41</w:t>
            </w:r>
          </w:p>
        </w:tc>
        <w:tc>
          <w:tcPr>
            <w:vAlign w:val="center"/>
          </w:tcPr>
          <w:p w:rsidR="00000000" w:rsidDel="00000000" w:rsidP="00000000" w:rsidRDefault="00000000" w:rsidRPr="00000000" w14:paraId="0000125A">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$626,020,340.39</w:t>
            </w:r>
          </w:p>
        </w:tc>
        <w:tc>
          <w:tcPr>
            <w:vAlign w:val="center"/>
          </w:tcPr>
          <w:p w:rsidR="00000000" w:rsidDel="00000000" w:rsidP="00000000" w:rsidRDefault="00000000" w:rsidRPr="00000000" w14:paraId="0000125B">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$117,247,723.41</w:t>
            </w:r>
          </w:p>
        </w:tc>
        <w:tc>
          <w:tcPr>
            <w:vAlign w:val="center"/>
          </w:tcPr>
          <w:p w:rsidR="00000000" w:rsidDel="00000000" w:rsidP="00000000" w:rsidRDefault="00000000" w:rsidRPr="00000000" w14:paraId="0000125C">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color w:val="000000"/>
                <w:sz w:val="20"/>
                <w:szCs w:val="20"/>
                <w:rtl w:val="0"/>
              </w:rPr>
              <w:t xml:space="preserve">5.34</w:t>
            </w:r>
            <w:r w:rsidDel="00000000" w:rsidR="00000000" w:rsidRPr="00000000">
              <w:rPr>
                <w:rtl w:val="0"/>
              </w:rPr>
            </w:r>
          </w:p>
        </w:tc>
      </w:tr>
      <w:tr>
        <w:trPr>
          <w:cantSplit w:val="0"/>
          <w:trHeight w:val="567" w:hRule="atLeast"/>
          <w:tblHeader w:val="0"/>
        </w:trPr>
        <w:tc>
          <w:tcPr>
            <w:vAlign w:val="center"/>
          </w:tcPr>
          <w:p w:rsidR="00000000" w:rsidDel="00000000" w:rsidP="00000000" w:rsidRDefault="00000000" w:rsidRPr="00000000" w14:paraId="0000125D">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May-41</w:t>
            </w:r>
          </w:p>
        </w:tc>
        <w:tc>
          <w:tcPr>
            <w:vAlign w:val="center"/>
          </w:tcPr>
          <w:p w:rsidR="00000000" w:rsidDel="00000000" w:rsidP="00000000" w:rsidRDefault="00000000" w:rsidRPr="00000000" w14:paraId="0000125E">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$630,240,244.80</w:t>
            </w:r>
          </w:p>
        </w:tc>
        <w:tc>
          <w:tcPr>
            <w:vAlign w:val="center"/>
          </w:tcPr>
          <w:p w:rsidR="00000000" w:rsidDel="00000000" w:rsidP="00000000" w:rsidRDefault="00000000" w:rsidRPr="00000000" w14:paraId="0000125F">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$119,814,968.40</w:t>
            </w:r>
          </w:p>
        </w:tc>
        <w:tc>
          <w:tcPr>
            <w:vAlign w:val="center"/>
          </w:tcPr>
          <w:p w:rsidR="00000000" w:rsidDel="00000000" w:rsidP="00000000" w:rsidRDefault="00000000" w:rsidRPr="00000000" w14:paraId="00001260">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color w:val="000000"/>
                <w:sz w:val="20"/>
                <w:szCs w:val="20"/>
                <w:rtl w:val="0"/>
              </w:rPr>
              <w:t xml:space="preserve">5.26</w:t>
            </w:r>
            <w:r w:rsidDel="00000000" w:rsidR="00000000" w:rsidRPr="00000000">
              <w:rPr>
                <w:rtl w:val="0"/>
              </w:rPr>
            </w:r>
          </w:p>
        </w:tc>
      </w:tr>
      <w:tr>
        <w:trPr>
          <w:cantSplit w:val="0"/>
          <w:trHeight w:val="567" w:hRule="atLeast"/>
          <w:tblHeader w:val="0"/>
        </w:trPr>
        <w:tc>
          <w:tcPr>
            <w:vAlign w:val="center"/>
          </w:tcPr>
          <w:p w:rsidR="00000000" w:rsidDel="00000000" w:rsidP="00000000" w:rsidRDefault="00000000" w:rsidRPr="00000000" w14:paraId="00001261">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Jun-41</w:t>
            </w:r>
          </w:p>
        </w:tc>
        <w:tc>
          <w:tcPr>
            <w:vAlign w:val="center"/>
          </w:tcPr>
          <w:p w:rsidR="00000000" w:rsidDel="00000000" w:rsidP="00000000" w:rsidRDefault="00000000" w:rsidRPr="00000000" w14:paraId="00001262">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$626,020,340.39</w:t>
            </w:r>
          </w:p>
        </w:tc>
        <w:tc>
          <w:tcPr>
            <w:vAlign w:val="center"/>
          </w:tcPr>
          <w:p w:rsidR="00000000" w:rsidDel="00000000" w:rsidP="00000000" w:rsidRDefault="00000000" w:rsidRPr="00000000" w14:paraId="00001263">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$117,101,965.26</w:t>
            </w:r>
          </w:p>
        </w:tc>
        <w:tc>
          <w:tcPr>
            <w:vAlign w:val="center"/>
          </w:tcPr>
          <w:p w:rsidR="00000000" w:rsidDel="00000000" w:rsidP="00000000" w:rsidRDefault="00000000" w:rsidRPr="00000000" w14:paraId="00001264">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color w:val="000000"/>
                <w:sz w:val="20"/>
                <w:szCs w:val="20"/>
                <w:rtl w:val="0"/>
              </w:rPr>
              <w:t xml:space="preserve">5.35</w:t>
            </w:r>
            <w:r w:rsidDel="00000000" w:rsidR="00000000" w:rsidRPr="00000000">
              <w:rPr>
                <w:rtl w:val="0"/>
              </w:rPr>
            </w:r>
          </w:p>
        </w:tc>
      </w:tr>
      <w:tr>
        <w:trPr>
          <w:cantSplit w:val="0"/>
          <w:trHeight w:val="567" w:hRule="atLeast"/>
          <w:tblHeader w:val="0"/>
        </w:trPr>
        <w:tc>
          <w:tcPr>
            <w:vAlign w:val="center"/>
          </w:tcPr>
          <w:p w:rsidR="00000000" w:rsidDel="00000000" w:rsidP="00000000" w:rsidRDefault="00000000" w:rsidRPr="00000000" w14:paraId="00001265">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Jul-41</w:t>
            </w:r>
          </w:p>
        </w:tc>
        <w:tc>
          <w:tcPr>
            <w:vAlign w:val="center"/>
          </w:tcPr>
          <w:p w:rsidR="00000000" w:rsidDel="00000000" w:rsidP="00000000" w:rsidRDefault="00000000" w:rsidRPr="00000000" w14:paraId="00001266">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$630,240,244.80</w:t>
            </w:r>
          </w:p>
        </w:tc>
        <w:tc>
          <w:tcPr>
            <w:vAlign w:val="center"/>
          </w:tcPr>
          <w:p w:rsidR="00000000" w:rsidDel="00000000" w:rsidP="00000000" w:rsidRDefault="00000000" w:rsidRPr="00000000" w14:paraId="00001267">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$119,671,069.52</w:t>
            </w:r>
          </w:p>
        </w:tc>
        <w:tc>
          <w:tcPr>
            <w:vAlign w:val="center"/>
          </w:tcPr>
          <w:p w:rsidR="00000000" w:rsidDel="00000000" w:rsidP="00000000" w:rsidRDefault="00000000" w:rsidRPr="00000000" w14:paraId="00001268">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color w:val="000000"/>
                <w:sz w:val="20"/>
                <w:szCs w:val="20"/>
                <w:rtl w:val="0"/>
              </w:rPr>
              <w:t xml:space="preserve">5.27</w:t>
            </w:r>
            <w:r w:rsidDel="00000000" w:rsidR="00000000" w:rsidRPr="00000000">
              <w:rPr>
                <w:rtl w:val="0"/>
              </w:rPr>
            </w:r>
          </w:p>
        </w:tc>
      </w:tr>
      <w:tr>
        <w:trPr>
          <w:cantSplit w:val="0"/>
          <w:trHeight w:val="567" w:hRule="atLeast"/>
          <w:tblHeader w:val="0"/>
        </w:trPr>
        <w:tc>
          <w:tcPr>
            <w:vAlign w:val="center"/>
          </w:tcPr>
          <w:p w:rsidR="00000000" w:rsidDel="00000000" w:rsidP="00000000" w:rsidRDefault="00000000" w:rsidRPr="00000000" w14:paraId="00001269">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Aug-41</w:t>
            </w:r>
          </w:p>
        </w:tc>
        <w:tc>
          <w:tcPr>
            <w:vAlign w:val="center"/>
          </w:tcPr>
          <w:p w:rsidR="00000000" w:rsidDel="00000000" w:rsidP="00000000" w:rsidRDefault="00000000" w:rsidRPr="00000000" w14:paraId="0000126A">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$630,240,244.80</w:t>
            </w:r>
          </w:p>
        </w:tc>
        <w:tc>
          <w:tcPr>
            <w:vAlign w:val="center"/>
          </w:tcPr>
          <w:p w:rsidR="00000000" w:rsidDel="00000000" w:rsidP="00000000" w:rsidRDefault="00000000" w:rsidRPr="00000000" w14:paraId="0000126B">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$119,585,002.86</w:t>
            </w:r>
          </w:p>
        </w:tc>
        <w:tc>
          <w:tcPr>
            <w:vAlign w:val="center"/>
          </w:tcPr>
          <w:p w:rsidR="00000000" w:rsidDel="00000000" w:rsidP="00000000" w:rsidRDefault="00000000" w:rsidRPr="00000000" w14:paraId="0000126C">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color w:val="000000"/>
                <w:sz w:val="20"/>
                <w:szCs w:val="20"/>
                <w:rtl w:val="0"/>
              </w:rPr>
              <w:t xml:space="preserve">5.27</w:t>
            </w:r>
            <w:r w:rsidDel="00000000" w:rsidR="00000000" w:rsidRPr="00000000">
              <w:rPr>
                <w:rtl w:val="0"/>
              </w:rPr>
            </w:r>
          </w:p>
        </w:tc>
      </w:tr>
      <w:tr>
        <w:trPr>
          <w:cantSplit w:val="0"/>
          <w:trHeight w:val="567" w:hRule="atLeast"/>
          <w:tblHeader w:val="0"/>
        </w:trPr>
        <w:tc>
          <w:tcPr>
            <w:vAlign w:val="center"/>
          </w:tcPr>
          <w:p w:rsidR="00000000" w:rsidDel="00000000" w:rsidP="00000000" w:rsidRDefault="00000000" w:rsidRPr="00000000" w14:paraId="0000126D">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Sep-41</w:t>
            </w:r>
          </w:p>
        </w:tc>
        <w:tc>
          <w:tcPr>
            <w:vAlign w:val="center"/>
          </w:tcPr>
          <w:p w:rsidR="00000000" w:rsidDel="00000000" w:rsidP="00000000" w:rsidRDefault="00000000" w:rsidRPr="00000000" w14:paraId="0000126E">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$626,020,340.39</w:t>
            </w:r>
          </w:p>
        </w:tc>
        <w:tc>
          <w:tcPr>
            <w:vAlign w:val="center"/>
          </w:tcPr>
          <w:p w:rsidR="00000000" w:rsidDel="00000000" w:rsidP="00000000" w:rsidRDefault="00000000" w:rsidRPr="00000000" w14:paraId="0000126F">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$116,883,123.14</w:t>
            </w:r>
          </w:p>
        </w:tc>
        <w:tc>
          <w:tcPr>
            <w:vAlign w:val="center"/>
          </w:tcPr>
          <w:p w:rsidR="00000000" w:rsidDel="00000000" w:rsidP="00000000" w:rsidRDefault="00000000" w:rsidRPr="00000000" w14:paraId="00001270">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color w:val="000000"/>
                <w:sz w:val="20"/>
                <w:szCs w:val="20"/>
                <w:rtl w:val="0"/>
              </w:rPr>
              <w:t xml:space="preserve">5.36</w:t>
            </w:r>
            <w:r w:rsidDel="00000000" w:rsidR="00000000" w:rsidRPr="00000000">
              <w:rPr>
                <w:rtl w:val="0"/>
              </w:rPr>
            </w:r>
          </w:p>
        </w:tc>
      </w:tr>
      <w:tr>
        <w:trPr>
          <w:cantSplit w:val="0"/>
          <w:trHeight w:val="567" w:hRule="atLeast"/>
          <w:tblHeader w:val="0"/>
        </w:trPr>
        <w:tc>
          <w:tcPr>
            <w:vAlign w:val="center"/>
          </w:tcPr>
          <w:p w:rsidR="00000000" w:rsidDel="00000000" w:rsidP="00000000" w:rsidRDefault="00000000" w:rsidRPr="00000000" w14:paraId="00001271">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Oct-41</w:t>
            </w:r>
          </w:p>
        </w:tc>
        <w:tc>
          <w:tcPr>
            <w:vAlign w:val="center"/>
          </w:tcPr>
          <w:p w:rsidR="00000000" w:rsidDel="00000000" w:rsidP="00000000" w:rsidRDefault="00000000" w:rsidRPr="00000000" w14:paraId="00001272">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$630,240,244.80</w:t>
            </w:r>
          </w:p>
        </w:tc>
        <w:tc>
          <w:tcPr>
            <w:vAlign w:val="center"/>
          </w:tcPr>
          <w:p w:rsidR="00000000" w:rsidDel="00000000" w:rsidP="00000000" w:rsidRDefault="00000000" w:rsidRPr="00000000" w14:paraId="00001273">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$119,415,328.02</w:t>
            </w:r>
          </w:p>
        </w:tc>
        <w:tc>
          <w:tcPr>
            <w:vAlign w:val="center"/>
          </w:tcPr>
          <w:p w:rsidR="00000000" w:rsidDel="00000000" w:rsidP="00000000" w:rsidRDefault="00000000" w:rsidRPr="00000000" w14:paraId="00001274">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color w:val="000000"/>
                <w:sz w:val="20"/>
                <w:szCs w:val="20"/>
                <w:rtl w:val="0"/>
              </w:rPr>
              <w:t xml:space="preserve">5.28</w:t>
            </w:r>
            <w:r w:rsidDel="00000000" w:rsidR="00000000" w:rsidRPr="00000000">
              <w:rPr>
                <w:rtl w:val="0"/>
              </w:rPr>
            </w:r>
          </w:p>
        </w:tc>
      </w:tr>
      <w:tr>
        <w:trPr>
          <w:cantSplit w:val="0"/>
          <w:trHeight w:val="567" w:hRule="atLeast"/>
          <w:tblHeader w:val="0"/>
        </w:trPr>
        <w:tc>
          <w:tcPr>
            <w:vAlign w:val="center"/>
          </w:tcPr>
          <w:p w:rsidR="00000000" w:rsidDel="00000000" w:rsidP="00000000" w:rsidRDefault="00000000" w:rsidRPr="00000000" w14:paraId="00001275">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Nov-41</w:t>
            </w:r>
          </w:p>
        </w:tc>
        <w:tc>
          <w:tcPr>
            <w:vAlign w:val="center"/>
          </w:tcPr>
          <w:p w:rsidR="00000000" w:rsidDel="00000000" w:rsidP="00000000" w:rsidRDefault="00000000" w:rsidRPr="00000000" w14:paraId="00001276">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$626,020,340.39</w:t>
            </w:r>
          </w:p>
        </w:tc>
        <w:tc>
          <w:tcPr>
            <w:vAlign w:val="center"/>
          </w:tcPr>
          <w:p w:rsidR="00000000" w:rsidDel="00000000" w:rsidP="00000000" w:rsidRDefault="00000000" w:rsidRPr="00000000" w14:paraId="00001277">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$116,736,938.13</w:t>
            </w:r>
          </w:p>
        </w:tc>
        <w:tc>
          <w:tcPr>
            <w:vAlign w:val="center"/>
          </w:tcPr>
          <w:p w:rsidR="00000000" w:rsidDel="00000000" w:rsidP="00000000" w:rsidRDefault="00000000" w:rsidRPr="00000000" w14:paraId="00001278">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color w:val="000000"/>
                <w:sz w:val="20"/>
                <w:szCs w:val="20"/>
                <w:rtl w:val="0"/>
              </w:rPr>
              <w:t xml:space="preserve">5.36</w:t>
            </w:r>
            <w:r w:rsidDel="00000000" w:rsidR="00000000" w:rsidRPr="00000000">
              <w:rPr>
                <w:rtl w:val="0"/>
              </w:rPr>
            </w:r>
          </w:p>
        </w:tc>
      </w:tr>
      <w:tr>
        <w:trPr>
          <w:cantSplit w:val="0"/>
          <w:trHeight w:val="567" w:hRule="atLeast"/>
          <w:tblHeader w:val="0"/>
        </w:trPr>
        <w:tc>
          <w:tcPr>
            <w:vAlign w:val="center"/>
          </w:tcPr>
          <w:p w:rsidR="00000000" w:rsidDel="00000000" w:rsidP="00000000" w:rsidRDefault="00000000" w:rsidRPr="00000000" w14:paraId="00001279">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Dec-41</w:t>
            </w:r>
          </w:p>
        </w:tc>
        <w:tc>
          <w:tcPr>
            <w:vAlign w:val="center"/>
          </w:tcPr>
          <w:p w:rsidR="00000000" w:rsidDel="00000000" w:rsidP="00000000" w:rsidRDefault="00000000" w:rsidRPr="00000000" w14:paraId="0000127A">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$630,240,244.80</w:t>
            </w:r>
          </w:p>
        </w:tc>
        <w:tc>
          <w:tcPr>
            <w:vAlign w:val="center"/>
          </w:tcPr>
          <w:p w:rsidR="00000000" w:rsidDel="00000000" w:rsidP="00000000" w:rsidRDefault="00000000" w:rsidRPr="00000000" w14:paraId="0000127B">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$119,246,771.26</w:t>
            </w:r>
          </w:p>
        </w:tc>
        <w:tc>
          <w:tcPr>
            <w:vAlign w:val="center"/>
          </w:tcPr>
          <w:p w:rsidR="00000000" w:rsidDel="00000000" w:rsidP="00000000" w:rsidRDefault="00000000" w:rsidRPr="00000000" w14:paraId="0000127C">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color w:val="000000"/>
                <w:sz w:val="20"/>
                <w:szCs w:val="20"/>
                <w:rtl w:val="0"/>
              </w:rPr>
              <w:t xml:space="preserve">5.29</w:t>
            </w:r>
            <w:r w:rsidDel="00000000" w:rsidR="00000000" w:rsidRPr="00000000">
              <w:rPr>
                <w:rtl w:val="0"/>
              </w:rPr>
            </w:r>
          </w:p>
        </w:tc>
      </w:tr>
      <w:tr>
        <w:trPr>
          <w:cantSplit w:val="0"/>
          <w:trHeight w:val="567" w:hRule="atLeast"/>
          <w:tblHeader w:val="0"/>
        </w:trPr>
        <w:tc>
          <w:tcPr>
            <w:vAlign w:val="center"/>
          </w:tcPr>
          <w:p w:rsidR="00000000" w:rsidDel="00000000" w:rsidP="00000000" w:rsidRDefault="00000000" w:rsidRPr="00000000" w14:paraId="0000127D">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Jan-42</w:t>
            </w:r>
          </w:p>
        </w:tc>
        <w:tc>
          <w:tcPr>
            <w:vAlign w:val="center"/>
          </w:tcPr>
          <w:p w:rsidR="00000000" w:rsidDel="00000000" w:rsidP="00000000" w:rsidRDefault="00000000" w:rsidRPr="00000000" w14:paraId="0000127E">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$641,537,914.48</w:t>
            </w:r>
          </w:p>
        </w:tc>
        <w:tc>
          <w:tcPr>
            <w:vAlign w:val="center"/>
          </w:tcPr>
          <w:p w:rsidR="00000000" w:rsidDel="00000000" w:rsidP="00000000" w:rsidRDefault="00000000" w:rsidRPr="00000000" w14:paraId="0000127F">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$119,160,648.10</w:t>
            </w:r>
          </w:p>
        </w:tc>
        <w:tc>
          <w:tcPr>
            <w:vAlign w:val="center"/>
          </w:tcPr>
          <w:p w:rsidR="00000000" w:rsidDel="00000000" w:rsidP="00000000" w:rsidRDefault="00000000" w:rsidRPr="00000000" w14:paraId="00001280">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color w:val="000000"/>
                <w:sz w:val="20"/>
                <w:szCs w:val="20"/>
                <w:rtl w:val="0"/>
              </w:rPr>
              <w:t xml:space="preserve">5.38</w:t>
            </w:r>
            <w:r w:rsidDel="00000000" w:rsidR="00000000" w:rsidRPr="00000000">
              <w:rPr>
                <w:rtl w:val="0"/>
              </w:rPr>
            </w:r>
          </w:p>
        </w:tc>
      </w:tr>
      <w:tr>
        <w:trPr>
          <w:cantSplit w:val="0"/>
          <w:trHeight w:val="567" w:hRule="atLeast"/>
          <w:tblHeader w:val="0"/>
        </w:trPr>
        <w:tc>
          <w:tcPr>
            <w:vAlign w:val="center"/>
          </w:tcPr>
          <w:p w:rsidR="00000000" w:rsidDel="00000000" w:rsidP="00000000" w:rsidRDefault="00000000" w:rsidRPr="00000000" w14:paraId="00001281">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Feb-42</w:t>
            </w:r>
          </w:p>
        </w:tc>
        <w:tc>
          <w:tcPr>
            <w:vAlign w:val="center"/>
          </w:tcPr>
          <w:p w:rsidR="00000000" w:rsidDel="00000000" w:rsidP="00000000" w:rsidRDefault="00000000" w:rsidRPr="00000000" w14:paraId="00001282">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$628,878,201.26</w:t>
            </w:r>
          </w:p>
        </w:tc>
        <w:tc>
          <w:tcPr>
            <w:vAlign w:val="center"/>
          </w:tcPr>
          <w:p w:rsidR="00000000" w:rsidDel="00000000" w:rsidP="00000000" w:rsidRDefault="00000000" w:rsidRPr="00000000" w14:paraId="00001283">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$111,351,906.29</w:t>
            </w:r>
          </w:p>
        </w:tc>
        <w:tc>
          <w:tcPr>
            <w:vAlign w:val="center"/>
          </w:tcPr>
          <w:p w:rsidR="00000000" w:rsidDel="00000000" w:rsidP="00000000" w:rsidRDefault="00000000" w:rsidRPr="00000000" w14:paraId="00001284">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color w:val="000000"/>
                <w:sz w:val="20"/>
                <w:szCs w:val="20"/>
                <w:rtl w:val="0"/>
              </w:rPr>
              <w:t xml:space="preserve">5.65</w:t>
            </w:r>
            <w:r w:rsidDel="00000000" w:rsidR="00000000" w:rsidRPr="00000000">
              <w:rPr>
                <w:rtl w:val="0"/>
              </w:rPr>
            </w:r>
          </w:p>
        </w:tc>
      </w:tr>
      <w:tr>
        <w:trPr>
          <w:cantSplit w:val="0"/>
          <w:trHeight w:val="567" w:hRule="atLeast"/>
          <w:tblHeader w:val="0"/>
        </w:trPr>
        <w:tc>
          <w:tcPr>
            <w:vAlign w:val="center"/>
          </w:tcPr>
          <w:p w:rsidR="00000000" w:rsidDel="00000000" w:rsidP="00000000" w:rsidRDefault="00000000" w:rsidRPr="00000000" w14:paraId="00001285">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Mar-42</w:t>
            </w:r>
          </w:p>
        </w:tc>
        <w:tc>
          <w:tcPr>
            <w:vAlign w:val="center"/>
          </w:tcPr>
          <w:p w:rsidR="00000000" w:rsidDel="00000000" w:rsidP="00000000" w:rsidRDefault="00000000" w:rsidRPr="00000000" w14:paraId="00001286">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$641,537,914.48</w:t>
            </w:r>
          </w:p>
        </w:tc>
        <w:tc>
          <w:tcPr>
            <w:vAlign w:val="center"/>
          </w:tcPr>
          <w:p w:rsidR="00000000" w:rsidDel="00000000" w:rsidP="00000000" w:rsidRDefault="00000000" w:rsidRPr="00000000" w14:paraId="00001287">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$118,984,735.88</w:t>
            </w:r>
          </w:p>
        </w:tc>
        <w:tc>
          <w:tcPr>
            <w:vAlign w:val="center"/>
          </w:tcPr>
          <w:p w:rsidR="00000000" w:rsidDel="00000000" w:rsidP="00000000" w:rsidRDefault="00000000" w:rsidRPr="00000000" w14:paraId="00001288">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color w:val="000000"/>
                <w:sz w:val="20"/>
                <w:szCs w:val="20"/>
                <w:rtl w:val="0"/>
              </w:rPr>
              <w:t xml:space="preserve">5.39</w:t>
            </w:r>
            <w:r w:rsidDel="00000000" w:rsidR="00000000" w:rsidRPr="00000000">
              <w:rPr>
                <w:rtl w:val="0"/>
              </w:rPr>
            </w:r>
          </w:p>
        </w:tc>
      </w:tr>
      <w:tr>
        <w:trPr>
          <w:cantSplit w:val="0"/>
          <w:trHeight w:val="567" w:hRule="atLeast"/>
          <w:tblHeader w:val="0"/>
        </w:trPr>
        <w:tc>
          <w:tcPr>
            <w:vAlign w:val="center"/>
          </w:tcPr>
          <w:p w:rsidR="00000000" w:rsidDel="00000000" w:rsidP="00000000" w:rsidRDefault="00000000" w:rsidRPr="00000000" w14:paraId="00001289">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Apr-42</w:t>
            </w:r>
          </w:p>
        </w:tc>
        <w:tc>
          <w:tcPr>
            <w:vAlign w:val="center"/>
          </w:tcPr>
          <w:p w:rsidR="00000000" w:rsidDel="00000000" w:rsidP="00000000" w:rsidRDefault="00000000" w:rsidRPr="00000000" w14:paraId="0000128A">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$637,318,010.07</w:t>
            </w:r>
          </w:p>
        </w:tc>
        <w:tc>
          <w:tcPr>
            <w:vAlign w:val="center"/>
          </w:tcPr>
          <w:p w:rsidR="00000000" w:rsidDel="00000000" w:rsidP="00000000" w:rsidRDefault="00000000" w:rsidRPr="00000000" w14:paraId="0000128B">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$116,330,261.98</w:t>
            </w:r>
          </w:p>
        </w:tc>
        <w:tc>
          <w:tcPr>
            <w:vAlign w:val="center"/>
          </w:tcPr>
          <w:p w:rsidR="00000000" w:rsidDel="00000000" w:rsidP="00000000" w:rsidRDefault="00000000" w:rsidRPr="00000000" w14:paraId="0000128C">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color w:val="000000"/>
                <w:sz w:val="20"/>
                <w:szCs w:val="20"/>
                <w:rtl w:val="0"/>
              </w:rPr>
              <w:t xml:space="preserve">5.48</w:t>
            </w:r>
            <w:r w:rsidDel="00000000" w:rsidR="00000000" w:rsidRPr="00000000">
              <w:rPr>
                <w:rtl w:val="0"/>
              </w:rPr>
            </w:r>
          </w:p>
        </w:tc>
      </w:tr>
      <w:tr>
        <w:trPr>
          <w:cantSplit w:val="0"/>
          <w:trHeight w:val="567" w:hRule="atLeast"/>
          <w:tblHeader w:val="0"/>
        </w:trPr>
        <w:tc>
          <w:tcPr>
            <w:vAlign w:val="center"/>
          </w:tcPr>
          <w:p w:rsidR="00000000" w:rsidDel="00000000" w:rsidP="00000000" w:rsidRDefault="00000000" w:rsidRPr="00000000" w14:paraId="0000128D">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May-42</w:t>
            </w:r>
          </w:p>
        </w:tc>
        <w:tc>
          <w:tcPr>
            <w:vAlign w:val="center"/>
          </w:tcPr>
          <w:p w:rsidR="00000000" w:rsidDel="00000000" w:rsidP="00000000" w:rsidRDefault="00000000" w:rsidRPr="00000000" w14:paraId="0000128E">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$641,537,914.48</w:t>
            </w:r>
          </w:p>
        </w:tc>
        <w:tc>
          <w:tcPr>
            <w:vAlign w:val="center"/>
          </w:tcPr>
          <w:p w:rsidR="00000000" w:rsidDel="00000000" w:rsidP="00000000" w:rsidRDefault="00000000" w:rsidRPr="00000000" w14:paraId="0000128F">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$118,803,966.90</w:t>
            </w:r>
          </w:p>
        </w:tc>
        <w:tc>
          <w:tcPr>
            <w:vAlign w:val="center"/>
          </w:tcPr>
          <w:p w:rsidR="00000000" w:rsidDel="00000000" w:rsidP="00000000" w:rsidRDefault="00000000" w:rsidRPr="00000000" w14:paraId="00001290">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color w:val="000000"/>
                <w:sz w:val="20"/>
                <w:szCs w:val="20"/>
                <w:rtl w:val="0"/>
              </w:rPr>
              <w:t xml:space="preserve">5.40</w:t>
            </w:r>
            <w:r w:rsidDel="00000000" w:rsidR="00000000" w:rsidRPr="00000000">
              <w:rPr>
                <w:rtl w:val="0"/>
              </w:rPr>
            </w:r>
          </w:p>
        </w:tc>
      </w:tr>
      <w:tr>
        <w:trPr>
          <w:cantSplit w:val="0"/>
          <w:trHeight w:val="567" w:hRule="atLeast"/>
          <w:tblHeader w:val="0"/>
        </w:trPr>
        <w:tc>
          <w:tcPr>
            <w:vAlign w:val="center"/>
          </w:tcPr>
          <w:p w:rsidR="00000000" w:rsidDel="00000000" w:rsidP="00000000" w:rsidRDefault="00000000" w:rsidRPr="00000000" w14:paraId="00001291">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Jun-42</w:t>
            </w:r>
          </w:p>
        </w:tc>
        <w:tc>
          <w:tcPr>
            <w:vAlign w:val="center"/>
          </w:tcPr>
          <w:p w:rsidR="00000000" w:rsidDel="00000000" w:rsidP="00000000" w:rsidRDefault="00000000" w:rsidRPr="00000000" w14:paraId="00001292">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$637,318,010.07</w:t>
            </w:r>
          </w:p>
        </w:tc>
        <w:tc>
          <w:tcPr>
            <w:vAlign w:val="center"/>
          </w:tcPr>
          <w:p w:rsidR="00000000" w:rsidDel="00000000" w:rsidP="00000000" w:rsidRDefault="00000000" w:rsidRPr="00000000" w14:paraId="00001293">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$116,167,176.37</w:t>
            </w:r>
          </w:p>
        </w:tc>
        <w:tc>
          <w:tcPr>
            <w:vAlign w:val="center"/>
          </w:tcPr>
          <w:p w:rsidR="00000000" w:rsidDel="00000000" w:rsidP="00000000" w:rsidRDefault="00000000" w:rsidRPr="00000000" w14:paraId="00001294">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color w:val="000000"/>
                <w:sz w:val="20"/>
                <w:szCs w:val="20"/>
                <w:rtl w:val="0"/>
              </w:rPr>
              <w:t xml:space="preserve">5.49</w:t>
            </w:r>
            <w:r w:rsidDel="00000000" w:rsidR="00000000" w:rsidRPr="00000000">
              <w:rPr>
                <w:rtl w:val="0"/>
              </w:rPr>
            </w:r>
          </w:p>
        </w:tc>
      </w:tr>
      <w:tr>
        <w:trPr>
          <w:cantSplit w:val="0"/>
          <w:trHeight w:val="567" w:hRule="atLeast"/>
          <w:tblHeader w:val="0"/>
        </w:trPr>
        <w:tc>
          <w:tcPr>
            <w:vAlign w:val="center"/>
          </w:tcPr>
          <w:p w:rsidR="00000000" w:rsidDel="00000000" w:rsidP="00000000" w:rsidRDefault="00000000" w:rsidRPr="00000000" w14:paraId="00001295">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Jul-42</w:t>
            </w:r>
          </w:p>
        </w:tc>
        <w:tc>
          <w:tcPr>
            <w:vAlign w:val="center"/>
          </w:tcPr>
          <w:p w:rsidR="00000000" w:rsidDel="00000000" w:rsidP="00000000" w:rsidRDefault="00000000" w:rsidRPr="00000000" w14:paraId="00001296">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$641,537,914.48</w:t>
            </w:r>
          </w:p>
        </w:tc>
        <w:tc>
          <w:tcPr>
            <w:vAlign w:val="center"/>
          </w:tcPr>
          <w:p w:rsidR="00000000" w:rsidDel="00000000" w:rsidP="00000000" w:rsidRDefault="00000000" w:rsidRPr="00000000" w14:paraId="00001297">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$118,618,377.61</w:t>
            </w:r>
          </w:p>
        </w:tc>
        <w:tc>
          <w:tcPr>
            <w:vAlign w:val="center"/>
          </w:tcPr>
          <w:p w:rsidR="00000000" w:rsidDel="00000000" w:rsidP="00000000" w:rsidRDefault="00000000" w:rsidRPr="00000000" w14:paraId="00001298">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color w:val="000000"/>
                <w:sz w:val="20"/>
                <w:szCs w:val="20"/>
                <w:rtl w:val="0"/>
              </w:rPr>
              <w:t xml:space="preserve">5.41</w:t>
            </w:r>
            <w:r w:rsidDel="00000000" w:rsidR="00000000" w:rsidRPr="00000000">
              <w:rPr>
                <w:rtl w:val="0"/>
              </w:rPr>
            </w:r>
          </w:p>
        </w:tc>
      </w:tr>
      <w:tr>
        <w:trPr>
          <w:cantSplit w:val="0"/>
          <w:trHeight w:val="567" w:hRule="atLeast"/>
          <w:tblHeader w:val="0"/>
        </w:trPr>
        <w:tc>
          <w:tcPr>
            <w:vAlign w:val="center"/>
          </w:tcPr>
          <w:p w:rsidR="00000000" w:rsidDel="00000000" w:rsidP="00000000" w:rsidRDefault="00000000" w:rsidRPr="00000000" w14:paraId="00001299">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Aug-42</w:t>
            </w:r>
          </w:p>
        </w:tc>
        <w:tc>
          <w:tcPr>
            <w:vAlign w:val="center"/>
          </w:tcPr>
          <w:p w:rsidR="00000000" w:rsidDel="00000000" w:rsidP="00000000" w:rsidRDefault="00000000" w:rsidRPr="00000000" w14:paraId="0000129A">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$641,537,914.48</w:t>
            </w:r>
          </w:p>
        </w:tc>
        <w:tc>
          <w:tcPr>
            <w:vAlign w:val="center"/>
          </w:tcPr>
          <w:p w:rsidR="00000000" w:rsidDel="00000000" w:rsidP="00000000" w:rsidRDefault="00000000" w:rsidRPr="00000000" w14:paraId="0000129B">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$118,523,786.49</w:t>
            </w:r>
          </w:p>
        </w:tc>
        <w:tc>
          <w:tcPr>
            <w:vAlign w:val="center"/>
          </w:tcPr>
          <w:p w:rsidR="00000000" w:rsidDel="00000000" w:rsidP="00000000" w:rsidRDefault="00000000" w:rsidRPr="00000000" w14:paraId="0000129C">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color w:val="000000"/>
                <w:sz w:val="20"/>
                <w:szCs w:val="20"/>
                <w:rtl w:val="0"/>
              </w:rPr>
              <w:t xml:space="preserve">5.41</w:t>
            </w:r>
            <w:r w:rsidDel="00000000" w:rsidR="00000000" w:rsidRPr="00000000">
              <w:rPr>
                <w:rtl w:val="0"/>
              </w:rPr>
            </w:r>
          </w:p>
        </w:tc>
      </w:tr>
      <w:tr>
        <w:trPr>
          <w:cantSplit w:val="0"/>
          <w:trHeight w:val="567" w:hRule="atLeast"/>
          <w:tblHeader w:val="0"/>
        </w:trPr>
        <w:tc>
          <w:tcPr>
            <w:vAlign w:val="center"/>
          </w:tcPr>
          <w:p w:rsidR="00000000" w:rsidDel="00000000" w:rsidP="00000000" w:rsidRDefault="00000000" w:rsidRPr="00000000" w14:paraId="0000129D">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Sep-42</w:t>
            </w:r>
          </w:p>
        </w:tc>
        <w:tc>
          <w:tcPr>
            <w:vAlign w:val="center"/>
          </w:tcPr>
          <w:p w:rsidR="00000000" w:rsidDel="00000000" w:rsidP="00000000" w:rsidRDefault="00000000" w:rsidRPr="00000000" w14:paraId="0000129E">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$637,318,010.07</w:t>
            </w:r>
          </w:p>
        </w:tc>
        <w:tc>
          <w:tcPr>
            <w:vAlign w:val="center"/>
          </w:tcPr>
          <w:p w:rsidR="00000000" w:rsidDel="00000000" w:rsidP="00000000" w:rsidRDefault="00000000" w:rsidRPr="00000000" w14:paraId="0000129F">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$115,910,802.48</w:t>
            </w:r>
          </w:p>
        </w:tc>
        <w:tc>
          <w:tcPr>
            <w:vAlign w:val="center"/>
          </w:tcPr>
          <w:p w:rsidR="00000000" w:rsidDel="00000000" w:rsidP="00000000" w:rsidRDefault="00000000" w:rsidRPr="00000000" w14:paraId="000012A0">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color w:val="000000"/>
                <w:sz w:val="20"/>
                <w:szCs w:val="20"/>
                <w:rtl w:val="0"/>
              </w:rPr>
              <w:t xml:space="preserve">5.50</w:t>
            </w:r>
            <w:r w:rsidDel="00000000" w:rsidR="00000000" w:rsidRPr="00000000">
              <w:rPr>
                <w:rtl w:val="0"/>
              </w:rPr>
            </w:r>
          </w:p>
        </w:tc>
      </w:tr>
      <w:tr>
        <w:trPr>
          <w:cantSplit w:val="0"/>
          <w:trHeight w:val="567" w:hRule="atLeast"/>
          <w:tblHeader w:val="0"/>
        </w:trPr>
        <w:tc>
          <w:tcPr>
            <w:vAlign w:val="center"/>
          </w:tcPr>
          <w:p w:rsidR="00000000" w:rsidDel="00000000" w:rsidP="00000000" w:rsidRDefault="00000000" w:rsidRPr="00000000" w14:paraId="000012A1">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Oct-42</w:t>
            </w:r>
          </w:p>
        </w:tc>
        <w:tc>
          <w:tcPr>
            <w:vAlign w:val="center"/>
          </w:tcPr>
          <w:p w:rsidR="00000000" w:rsidDel="00000000" w:rsidP="00000000" w:rsidRDefault="00000000" w:rsidRPr="00000000" w14:paraId="000012A2">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$641,537,914.48</w:t>
            </w:r>
          </w:p>
        </w:tc>
        <w:tc>
          <w:tcPr>
            <w:vAlign w:val="center"/>
          </w:tcPr>
          <w:p w:rsidR="00000000" w:rsidDel="00000000" w:rsidP="00000000" w:rsidRDefault="00000000" w:rsidRPr="00000000" w14:paraId="000012A3">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$118,331,033.24</w:t>
            </w:r>
          </w:p>
        </w:tc>
        <w:tc>
          <w:tcPr>
            <w:vAlign w:val="center"/>
          </w:tcPr>
          <w:p w:rsidR="00000000" w:rsidDel="00000000" w:rsidP="00000000" w:rsidRDefault="00000000" w:rsidRPr="00000000" w14:paraId="000012A4">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color w:val="000000"/>
                <w:sz w:val="20"/>
                <w:szCs w:val="20"/>
                <w:rtl w:val="0"/>
              </w:rPr>
              <w:t xml:space="preserve">5.42</w:t>
            </w:r>
            <w:r w:rsidDel="00000000" w:rsidR="00000000" w:rsidRPr="00000000">
              <w:rPr>
                <w:rtl w:val="0"/>
              </w:rPr>
            </w:r>
          </w:p>
        </w:tc>
      </w:tr>
      <w:tr>
        <w:trPr>
          <w:cantSplit w:val="0"/>
          <w:trHeight w:val="567" w:hRule="atLeast"/>
          <w:tblHeader w:val="0"/>
        </w:trPr>
        <w:tc>
          <w:tcPr>
            <w:vAlign w:val="center"/>
          </w:tcPr>
          <w:p w:rsidR="00000000" w:rsidDel="00000000" w:rsidP="00000000" w:rsidRDefault="00000000" w:rsidRPr="00000000" w14:paraId="000012A5">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Nov-42</w:t>
            </w:r>
          </w:p>
        </w:tc>
        <w:tc>
          <w:tcPr>
            <w:vAlign w:val="center"/>
          </w:tcPr>
          <w:p w:rsidR="00000000" w:rsidDel="00000000" w:rsidP="00000000" w:rsidRDefault="00000000" w:rsidRPr="00000000" w14:paraId="000012A6">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$637,318,010.07</w:t>
            </w:r>
          </w:p>
        </w:tc>
        <w:tc>
          <w:tcPr>
            <w:vAlign w:val="center"/>
          </w:tcPr>
          <w:p w:rsidR="00000000" w:rsidDel="00000000" w:rsidP="00000000" w:rsidRDefault="00000000" w:rsidRPr="00000000" w14:paraId="000012A7">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$115,719,566.05</w:t>
            </w:r>
          </w:p>
        </w:tc>
        <w:tc>
          <w:tcPr>
            <w:vAlign w:val="center"/>
          </w:tcPr>
          <w:p w:rsidR="00000000" w:rsidDel="00000000" w:rsidP="00000000" w:rsidRDefault="00000000" w:rsidRPr="00000000" w14:paraId="000012A8">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color w:val="000000"/>
                <w:sz w:val="20"/>
                <w:szCs w:val="20"/>
                <w:rtl w:val="0"/>
              </w:rPr>
              <w:t xml:space="preserve">5.51</w:t>
            </w:r>
            <w:r w:rsidDel="00000000" w:rsidR="00000000" w:rsidRPr="00000000">
              <w:rPr>
                <w:rtl w:val="0"/>
              </w:rPr>
            </w:r>
          </w:p>
        </w:tc>
      </w:tr>
      <w:tr>
        <w:trPr>
          <w:cantSplit w:val="0"/>
          <w:trHeight w:val="567" w:hRule="atLeast"/>
          <w:tblHeader w:val="0"/>
        </w:trPr>
        <w:tc>
          <w:tcPr>
            <w:vAlign w:val="center"/>
          </w:tcPr>
          <w:p w:rsidR="00000000" w:rsidDel="00000000" w:rsidP="00000000" w:rsidRDefault="00000000" w:rsidRPr="00000000" w14:paraId="000012A9">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Dec-42</w:t>
            </w:r>
          </w:p>
        </w:tc>
        <w:tc>
          <w:tcPr>
            <w:vAlign w:val="center"/>
          </w:tcPr>
          <w:p w:rsidR="00000000" w:rsidDel="00000000" w:rsidP="00000000" w:rsidRDefault="00000000" w:rsidRPr="00000000" w14:paraId="000012AA">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$641,537,914.48</w:t>
            </w:r>
          </w:p>
        </w:tc>
        <w:tc>
          <w:tcPr>
            <w:vAlign w:val="center"/>
          </w:tcPr>
          <w:p w:rsidR="00000000" w:rsidDel="00000000" w:rsidP="00000000" w:rsidRDefault="00000000" w:rsidRPr="00000000" w14:paraId="000012AB">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$118,133,547.17</w:t>
            </w:r>
          </w:p>
        </w:tc>
        <w:tc>
          <w:tcPr>
            <w:vAlign w:val="center"/>
          </w:tcPr>
          <w:p w:rsidR="00000000" w:rsidDel="00000000" w:rsidP="00000000" w:rsidRDefault="00000000" w:rsidRPr="00000000" w14:paraId="000012AC">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color w:val="000000"/>
                <w:sz w:val="20"/>
                <w:szCs w:val="20"/>
                <w:rtl w:val="0"/>
              </w:rPr>
              <w:t xml:space="preserve">5.43</w:t>
            </w:r>
            <w:r w:rsidDel="00000000" w:rsidR="00000000" w:rsidRPr="00000000">
              <w:rPr>
                <w:rtl w:val="0"/>
              </w:rPr>
            </w:r>
          </w:p>
        </w:tc>
      </w:tr>
      <w:tr>
        <w:trPr>
          <w:cantSplit w:val="0"/>
          <w:trHeight w:val="567" w:hRule="atLeast"/>
          <w:tblHeader w:val="0"/>
        </w:trPr>
        <w:tc>
          <w:tcPr>
            <w:vAlign w:val="center"/>
          </w:tcPr>
          <w:p w:rsidR="00000000" w:rsidDel="00000000" w:rsidP="00000000" w:rsidRDefault="00000000" w:rsidRPr="00000000" w14:paraId="000012AD">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Jan-43</w:t>
            </w:r>
          </w:p>
        </w:tc>
        <w:tc>
          <w:tcPr>
            <w:vAlign w:val="center"/>
          </w:tcPr>
          <w:p w:rsidR="00000000" w:rsidDel="00000000" w:rsidP="00000000" w:rsidRDefault="00000000" w:rsidRPr="00000000" w14:paraId="000012AE">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$652,835,584.16</w:t>
            </w:r>
          </w:p>
        </w:tc>
        <w:tc>
          <w:tcPr>
            <w:vAlign w:val="center"/>
          </w:tcPr>
          <w:p w:rsidR="00000000" w:rsidDel="00000000" w:rsidP="00000000" w:rsidRDefault="00000000" w:rsidRPr="00000000" w14:paraId="000012AF">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$118,038,557.91</w:t>
            </w:r>
          </w:p>
        </w:tc>
        <w:tc>
          <w:tcPr>
            <w:vAlign w:val="center"/>
          </w:tcPr>
          <w:p w:rsidR="00000000" w:rsidDel="00000000" w:rsidP="00000000" w:rsidRDefault="00000000" w:rsidRPr="00000000" w14:paraId="000012B0">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color w:val="000000"/>
                <w:sz w:val="20"/>
                <w:szCs w:val="20"/>
                <w:rtl w:val="0"/>
              </w:rPr>
              <w:t xml:space="preserve">5.53</w:t>
            </w:r>
            <w:r w:rsidDel="00000000" w:rsidR="00000000" w:rsidRPr="00000000">
              <w:rPr>
                <w:rtl w:val="0"/>
              </w:rPr>
            </w:r>
          </w:p>
        </w:tc>
      </w:tr>
      <w:tr>
        <w:trPr>
          <w:cantSplit w:val="0"/>
          <w:trHeight w:val="567" w:hRule="atLeast"/>
          <w:tblHeader w:val="0"/>
        </w:trPr>
        <w:tc>
          <w:tcPr>
            <w:vAlign w:val="center"/>
          </w:tcPr>
          <w:p w:rsidR="00000000" w:rsidDel="00000000" w:rsidP="00000000" w:rsidRDefault="00000000" w:rsidRPr="00000000" w14:paraId="000012B1">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Feb-43</w:t>
            </w:r>
          </w:p>
        </w:tc>
        <w:tc>
          <w:tcPr>
            <w:vAlign w:val="center"/>
          </w:tcPr>
          <w:p w:rsidR="00000000" w:rsidDel="00000000" w:rsidP="00000000" w:rsidRDefault="00000000" w:rsidRPr="00000000" w14:paraId="000012B2">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$640,175,870.94</w:t>
            </w:r>
          </w:p>
        </w:tc>
        <w:tc>
          <w:tcPr>
            <w:vAlign w:val="center"/>
          </w:tcPr>
          <w:p w:rsidR="00000000" w:rsidDel="00000000" w:rsidP="00000000" w:rsidRDefault="00000000" w:rsidRPr="00000000" w14:paraId="000012B3">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$110,458,792.86</w:t>
            </w:r>
          </w:p>
        </w:tc>
        <w:tc>
          <w:tcPr>
            <w:vAlign w:val="center"/>
          </w:tcPr>
          <w:p w:rsidR="00000000" w:rsidDel="00000000" w:rsidP="00000000" w:rsidRDefault="00000000" w:rsidRPr="00000000" w14:paraId="000012B4">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color w:val="000000"/>
                <w:sz w:val="20"/>
                <w:szCs w:val="20"/>
                <w:rtl w:val="0"/>
              </w:rPr>
              <w:t xml:space="preserve">5.80</w:t>
            </w:r>
            <w:r w:rsidDel="00000000" w:rsidR="00000000" w:rsidRPr="00000000">
              <w:rPr>
                <w:rtl w:val="0"/>
              </w:rPr>
            </w:r>
          </w:p>
        </w:tc>
      </w:tr>
      <w:tr>
        <w:trPr>
          <w:cantSplit w:val="0"/>
          <w:trHeight w:val="567" w:hRule="atLeast"/>
          <w:tblHeader w:val="0"/>
        </w:trPr>
        <w:tc>
          <w:tcPr>
            <w:vAlign w:val="center"/>
          </w:tcPr>
          <w:p w:rsidR="00000000" w:rsidDel="00000000" w:rsidP="00000000" w:rsidRDefault="00000000" w:rsidRPr="00000000" w14:paraId="000012B5">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Mar-43</w:t>
            </w:r>
          </w:p>
        </w:tc>
        <w:tc>
          <w:tcPr>
            <w:vAlign w:val="center"/>
          </w:tcPr>
          <w:p w:rsidR="00000000" w:rsidDel="00000000" w:rsidP="00000000" w:rsidRDefault="00000000" w:rsidRPr="00000000" w14:paraId="000012B6">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$652,835,584.16</w:t>
            </w:r>
          </w:p>
        </w:tc>
        <w:tc>
          <w:tcPr>
            <w:vAlign w:val="center"/>
          </w:tcPr>
          <w:p w:rsidR="00000000" w:rsidDel="00000000" w:rsidP="00000000" w:rsidRDefault="00000000" w:rsidRPr="00000000" w14:paraId="000012B7">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$117,828,517.33</w:t>
            </w:r>
          </w:p>
        </w:tc>
        <w:tc>
          <w:tcPr>
            <w:vAlign w:val="center"/>
          </w:tcPr>
          <w:p w:rsidR="00000000" w:rsidDel="00000000" w:rsidP="00000000" w:rsidRDefault="00000000" w:rsidRPr="00000000" w14:paraId="000012B8">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color w:val="000000"/>
                <w:sz w:val="20"/>
                <w:szCs w:val="20"/>
                <w:rtl w:val="0"/>
              </w:rPr>
              <w:t xml:space="preserve">5.54</w:t>
            </w:r>
            <w:r w:rsidDel="00000000" w:rsidR="00000000" w:rsidRPr="00000000">
              <w:rPr>
                <w:rtl w:val="0"/>
              </w:rPr>
            </w:r>
          </w:p>
        </w:tc>
      </w:tr>
      <w:tr>
        <w:trPr>
          <w:cantSplit w:val="0"/>
          <w:trHeight w:val="567" w:hRule="atLeast"/>
          <w:tblHeader w:val="0"/>
        </w:trPr>
        <w:tc>
          <w:tcPr>
            <w:vAlign w:val="center"/>
          </w:tcPr>
          <w:p w:rsidR="00000000" w:rsidDel="00000000" w:rsidP="00000000" w:rsidRDefault="00000000" w:rsidRPr="00000000" w14:paraId="000012B9">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Apr-43</w:t>
            </w:r>
          </w:p>
        </w:tc>
        <w:tc>
          <w:tcPr>
            <w:vAlign w:val="center"/>
          </w:tcPr>
          <w:p w:rsidR="00000000" w:rsidDel="00000000" w:rsidP="00000000" w:rsidRDefault="00000000" w:rsidRPr="00000000" w14:paraId="000012BA">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$648,615,679.76</w:t>
            </w:r>
          </w:p>
        </w:tc>
        <w:tc>
          <w:tcPr>
            <w:vAlign w:val="center"/>
          </w:tcPr>
          <w:p w:rsidR="00000000" w:rsidDel="00000000" w:rsidP="00000000" w:rsidRDefault="00000000" w:rsidRPr="00000000" w14:paraId="000012BB">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$115,259,254.78</w:t>
            </w:r>
          </w:p>
        </w:tc>
        <w:tc>
          <w:tcPr>
            <w:vAlign w:val="center"/>
          </w:tcPr>
          <w:p w:rsidR="00000000" w:rsidDel="00000000" w:rsidP="00000000" w:rsidRDefault="00000000" w:rsidRPr="00000000" w14:paraId="000012BC">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color w:val="000000"/>
                <w:sz w:val="20"/>
                <w:szCs w:val="20"/>
                <w:rtl w:val="0"/>
              </w:rPr>
              <w:t xml:space="preserve">5.63</w:t>
            </w:r>
            <w:r w:rsidDel="00000000" w:rsidR="00000000" w:rsidRPr="00000000">
              <w:rPr>
                <w:rtl w:val="0"/>
              </w:rPr>
            </w:r>
          </w:p>
        </w:tc>
      </w:tr>
      <w:tr>
        <w:trPr>
          <w:cantSplit w:val="0"/>
          <w:trHeight w:val="567" w:hRule="atLeast"/>
          <w:tblHeader w:val="0"/>
        </w:trPr>
        <w:tc>
          <w:tcPr>
            <w:vAlign w:val="center"/>
          </w:tcPr>
          <w:p w:rsidR="00000000" w:rsidDel="00000000" w:rsidP="00000000" w:rsidRDefault="00000000" w:rsidRPr="00000000" w14:paraId="000012BD">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May-43</w:t>
            </w:r>
          </w:p>
        </w:tc>
        <w:tc>
          <w:tcPr>
            <w:vAlign w:val="center"/>
          </w:tcPr>
          <w:p w:rsidR="00000000" w:rsidDel="00000000" w:rsidP="00000000" w:rsidRDefault="00000000" w:rsidRPr="00000000" w14:paraId="000012BE">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$652,835,584.16</w:t>
            </w:r>
          </w:p>
        </w:tc>
        <w:tc>
          <w:tcPr>
            <w:vAlign w:val="center"/>
          </w:tcPr>
          <w:p w:rsidR="00000000" w:rsidDel="00000000" w:rsidP="00000000" w:rsidRDefault="00000000" w:rsidRPr="00000000" w14:paraId="000012BF">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$117,619,344.57</w:t>
            </w:r>
          </w:p>
        </w:tc>
        <w:tc>
          <w:tcPr>
            <w:vAlign w:val="center"/>
          </w:tcPr>
          <w:p w:rsidR="00000000" w:rsidDel="00000000" w:rsidP="00000000" w:rsidRDefault="00000000" w:rsidRPr="00000000" w14:paraId="000012C0">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color w:val="000000"/>
                <w:sz w:val="20"/>
                <w:szCs w:val="20"/>
                <w:rtl w:val="0"/>
              </w:rPr>
              <w:t xml:space="preserve">5.55</w:t>
            </w:r>
            <w:r w:rsidDel="00000000" w:rsidR="00000000" w:rsidRPr="00000000">
              <w:rPr>
                <w:rtl w:val="0"/>
              </w:rPr>
            </w:r>
          </w:p>
        </w:tc>
      </w:tr>
      <w:tr>
        <w:trPr>
          <w:cantSplit w:val="0"/>
          <w:trHeight w:val="567" w:hRule="atLeast"/>
          <w:tblHeader w:val="0"/>
        </w:trPr>
        <w:tc>
          <w:tcPr>
            <w:vAlign w:val="center"/>
          </w:tcPr>
          <w:p w:rsidR="00000000" w:rsidDel="00000000" w:rsidP="00000000" w:rsidRDefault="00000000" w:rsidRPr="00000000" w14:paraId="000012C1">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Jun-43</w:t>
            </w:r>
          </w:p>
        </w:tc>
        <w:tc>
          <w:tcPr>
            <w:vAlign w:val="center"/>
          </w:tcPr>
          <w:p w:rsidR="00000000" w:rsidDel="00000000" w:rsidP="00000000" w:rsidRDefault="00000000" w:rsidRPr="00000000" w14:paraId="000012C2">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$648,615,679.76</w:t>
            </w:r>
          </w:p>
        </w:tc>
        <w:tc>
          <w:tcPr>
            <w:vAlign w:val="center"/>
          </w:tcPr>
          <w:p w:rsidR="00000000" w:rsidDel="00000000" w:rsidP="00000000" w:rsidRDefault="00000000" w:rsidRPr="00000000" w14:paraId="000012C3">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$115,052,514.97</w:t>
            </w:r>
          </w:p>
        </w:tc>
        <w:tc>
          <w:tcPr>
            <w:vAlign w:val="center"/>
          </w:tcPr>
          <w:p w:rsidR="00000000" w:rsidDel="00000000" w:rsidP="00000000" w:rsidRDefault="00000000" w:rsidRPr="00000000" w14:paraId="000012C4">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color w:val="000000"/>
                <w:sz w:val="20"/>
                <w:szCs w:val="20"/>
                <w:rtl w:val="0"/>
              </w:rPr>
              <w:t xml:space="preserve">5.64</w:t>
            </w:r>
            <w:r w:rsidDel="00000000" w:rsidR="00000000" w:rsidRPr="00000000">
              <w:rPr>
                <w:rtl w:val="0"/>
              </w:rPr>
            </w:r>
          </w:p>
        </w:tc>
      </w:tr>
      <w:tr>
        <w:trPr>
          <w:cantSplit w:val="0"/>
          <w:trHeight w:val="567" w:hRule="atLeast"/>
          <w:tblHeader w:val="0"/>
        </w:trPr>
        <w:tc>
          <w:tcPr>
            <w:vAlign w:val="center"/>
          </w:tcPr>
          <w:p w:rsidR="00000000" w:rsidDel="00000000" w:rsidP="00000000" w:rsidRDefault="00000000" w:rsidRPr="00000000" w14:paraId="000012C5">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Jul-43</w:t>
            </w:r>
          </w:p>
        </w:tc>
        <w:tc>
          <w:tcPr>
            <w:vAlign w:val="center"/>
          </w:tcPr>
          <w:p w:rsidR="00000000" w:rsidDel="00000000" w:rsidP="00000000" w:rsidRDefault="00000000" w:rsidRPr="00000000" w14:paraId="000012C6">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$652,835,584.16</w:t>
            </w:r>
          </w:p>
        </w:tc>
        <w:tc>
          <w:tcPr>
            <w:vAlign w:val="center"/>
          </w:tcPr>
          <w:p w:rsidR="00000000" w:rsidDel="00000000" w:rsidP="00000000" w:rsidRDefault="00000000" w:rsidRPr="00000000" w14:paraId="000012C7">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$117,405,553.33</w:t>
            </w:r>
          </w:p>
        </w:tc>
        <w:tc>
          <w:tcPr>
            <w:vAlign w:val="center"/>
          </w:tcPr>
          <w:p w:rsidR="00000000" w:rsidDel="00000000" w:rsidP="00000000" w:rsidRDefault="00000000" w:rsidRPr="00000000" w14:paraId="000012C8">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color w:val="000000"/>
                <w:sz w:val="20"/>
                <w:szCs w:val="20"/>
                <w:rtl w:val="0"/>
              </w:rPr>
              <w:t xml:space="preserve">5.56</w:t>
            </w:r>
            <w:r w:rsidDel="00000000" w:rsidR="00000000" w:rsidRPr="00000000">
              <w:rPr>
                <w:rtl w:val="0"/>
              </w:rPr>
            </w:r>
          </w:p>
        </w:tc>
      </w:tr>
      <w:tr>
        <w:trPr>
          <w:cantSplit w:val="0"/>
          <w:trHeight w:val="567" w:hRule="atLeast"/>
          <w:tblHeader w:val="0"/>
        </w:trPr>
        <w:tc>
          <w:tcPr>
            <w:vAlign w:val="center"/>
          </w:tcPr>
          <w:p w:rsidR="00000000" w:rsidDel="00000000" w:rsidP="00000000" w:rsidRDefault="00000000" w:rsidRPr="00000000" w14:paraId="000012C9">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Aug-43</w:t>
            </w:r>
          </w:p>
        </w:tc>
        <w:tc>
          <w:tcPr>
            <w:vAlign w:val="center"/>
          </w:tcPr>
          <w:p w:rsidR="00000000" w:rsidDel="00000000" w:rsidP="00000000" w:rsidRDefault="00000000" w:rsidRPr="00000000" w14:paraId="000012CA">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$652,835,584.16</w:t>
            </w:r>
          </w:p>
        </w:tc>
        <w:tc>
          <w:tcPr>
            <w:vAlign w:val="center"/>
          </w:tcPr>
          <w:p w:rsidR="00000000" w:rsidDel="00000000" w:rsidP="00000000" w:rsidRDefault="00000000" w:rsidRPr="00000000" w14:paraId="000012CB">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$117,302,215.48</w:t>
            </w:r>
          </w:p>
        </w:tc>
        <w:tc>
          <w:tcPr>
            <w:vAlign w:val="center"/>
          </w:tcPr>
          <w:p w:rsidR="00000000" w:rsidDel="00000000" w:rsidP="00000000" w:rsidRDefault="00000000" w:rsidRPr="00000000" w14:paraId="000012CC">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color w:val="000000"/>
                <w:sz w:val="20"/>
                <w:szCs w:val="20"/>
                <w:rtl w:val="0"/>
              </w:rPr>
              <w:t xml:space="preserve">5.57</w:t>
            </w:r>
            <w:r w:rsidDel="00000000" w:rsidR="00000000" w:rsidRPr="00000000">
              <w:rPr>
                <w:rtl w:val="0"/>
              </w:rPr>
            </w:r>
          </w:p>
        </w:tc>
      </w:tr>
      <w:tr>
        <w:trPr>
          <w:cantSplit w:val="0"/>
          <w:trHeight w:val="567" w:hRule="atLeast"/>
          <w:tblHeader w:val="0"/>
        </w:trPr>
        <w:tc>
          <w:tcPr>
            <w:vAlign w:val="center"/>
          </w:tcPr>
          <w:p w:rsidR="00000000" w:rsidDel="00000000" w:rsidP="00000000" w:rsidRDefault="00000000" w:rsidRPr="00000000" w14:paraId="000012CD">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Sep-43</w:t>
            </w:r>
          </w:p>
        </w:tc>
        <w:tc>
          <w:tcPr>
            <w:vAlign w:val="center"/>
          </w:tcPr>
          <w:p w:rsidR="00000000" w:rsidDel="00000000" w:rsidP="00000000" w:rsidRDefault="00000000" w:rsidRPr="00000000" w14:paraId="000012CE">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$648,615,679.76</w:t>
            </w:r>
          </w:p>
        </w:tc>
        <w:tc>
          <w:tcPr>
            <w:vAlign w:val="center"/>
          </w:tcPr>
          <w:p w:rsidR="00000000" w:rsidDel="00000000" w:rsidP="00000000" w:rsidRDefault="00000000" w:rsidRPr="00000000" w14:paraId="000012CF">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$114,749,726.56</w:t>
            </w:r>
          </w:p>
        </w:tc>
        <w:tc>
          <w:tcPr>
            <w:vAlign w:val="center"/>
          </w:tcPr>
          <w:p w:rsidR="00000000" w:rsidDel="00000000" w:rsidP="00000000" w:rsidRDefault="00000000" w:rsidRPr="00000000" w14:paraId="000012D0">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color w:val="000000"/>
                <w:sz w:val="20"/>
                <w:szCs w:val="20"/>
                <w:rtl w:val="0"/>
              </w:rPr>
              <w:t xml:space="preserve">5.65</w:t>
            </w:r>
            <w:r w:rsidDel="00000000" w:rsidR="00000000" w:rsidRPr="00000000">
              <w:rPr>
                <w:rtl w:val="0"/>
              </w:rPr>
            </w:r>
          </w:p>
        </w:tc>
      </w:tr>
      <w:tr>
        <w:trPr>
          <w:cantSplit w:val="0"/>
          <w:trHeight w:val="567" w:hRule="atLeast"/>
          <w:tblHeader w:val="0"/>
        </w:trPr>
        <w:tc>
          <w:tcPr>
            <w:vAlign w:val="center"/>
          </w:tcPr>
          <w:p w:rsidR="00000000" w:rsidDel="00000000" w:rsidP="00000000" w:rsidRDefault="00000000" w:rsidRPr="00000000" w14:paraId="000012D1">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Oct-43</w:t>
            </w:r>
          </w:p>
        </w:tc>
        <w:tc>
          <w:tcPr>
            <w:vAlign w:val="center"/>
          </w:tcPr>
          <w:p w:rsidR="00000000" w:rsidDel="00000000" w:rsidP="00000000" w:rsidRDefault="00000000" w:rsidRPr="00000000" w14:paraId="000012D2">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$652,835,584.16</w:t>
            </w:r>
          </w:p>
        </w:tc>
        <w:tc>
          <w:tcPr>
            <w:vAlign w:val="center"/>
          </w:tcPr>
          <w:p w:rsidR="00000000" w:rsidDel="00000000" w:rsidP="00000000" w:rsidRDefault="00000000" w:rsidRPr="00000000" w14:paraId="000012D3">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$116,773,940.09</w:t>
            </w:r>
          </w:p>
        </w:tc>
        <w:tc>
          <w:tcPr>
            <w:vAlign w:val="center"/>
          </w:tcPr>
          <w:p w:rsidR="00000000" w:rsidDel="00000000" w:rsidP="00000000" w:rsidRDefault="00000000" w:rsidRPr="00000000" w14:paraId="000012D4">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color w:val="000000"/>
                <w:sz w:val="20"/>
                <w:szCs w:val="20"/>
                <w:rtl w:val="0"/>
              </w:rPr>
              <w:t xml:space="preserve">5.59</w:t>
            </w:r>
            <w:r w:rsidDel="00000000" w:rsidR="00000000" w:rsidRPr="00000000">
              <w:rPr>
                <w:rtl w:val="0"/>
              </w:rPr>
            </w:r>
          </w:p>
        </w:tc>
      </w:tr>
      <w:tr>
        <w:trPr>
          <w:cantSplit w:val="0"/>
          <w:trHeight w:val="567" w:hRule="atLeast"/>
          <w:tblHeader w:val="0"/>
        </w:trPr>
        <w:tc>
          <w:tcPr>
            <w:vAlign w:val="center"/>
          </w:tcPr>
          <w:p w:rsidR="00000000" w:rsidDel="00000000" w:rsidP="00000000" w:rsidRDefault="00000000" w:rsidRPr="00000000" w14:paraId="000012D5">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Nov-43</w:t>
            </w:r>
          </w:p>
        </w:tc>
        <w:tc>
          <w:tcPr>
            <w:vAlign w:val="center"/>
          </w:tcPr>
          <w:p w:rsidR="00000000" w:rsidDel="00000000" w:rsidP="00000000" w:rsidRDefault="00000000" w:rsidRPr="00000000" w14:paraId="000012D6">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$648,615,679.76</w:t>
            </w:r>
          </w:p>
        </w:tc>
        <w:tc>
          <w:tcPr>
            <w:vAlign w:val="center"/>
          </w:tcPr>
          <w:p w:rsidR="00000000" w:rsidDel="00000000" w:rsidP="00000000" w:rsidRDefault="00000000" w:rsidRPr="00000000" w14:paraId="000012D7">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$113,528,797.95</w:t>
            </w:r>
          </w:p>
        </w:tc>
        <w:tc>
          <w:tcPr>
            <w:vAlign w:val="center"/>
          </w:tcPr>
          <w:p w:rsidR="00000000" w:rsidDel="00000000" w:rsidP="00000000" w:rsidRDefault="00000000" w:rsidRPr="00000000" w14:paraId="000012D8">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color w:val="000000"/>
                <w:sz w:val="20"/>
                <w:szCs w:val="20"/>
                <w:rtl w:val="0"/>
              </w:rPr>
              <w:t xml:space="preserve">5.71</w:t>
            </w:r>
            <w:r w:rsidDel="00000000" w:rsidR="00000000" w:rsidRPr="00000000">
              <w:rPr>
                <w:rtl w:val="0"/>
              </w:rPr>
            </w:r>
          </w:p>
        </w:tc>
      </w:tr>
      <w:tr>
        <w:trPr>
          <w:cantSplit w:val="0"/>
          <w:trHeight w:val="567" w:hRule="atLeast"/>
          <w:tblHeader w:val="0"/>
        </w:trPr>
        <w:tc>
          <w:tcPr>
            <w:vAlign w:val="center"/>
          </w:tcPr>
          <w:p w:rsidR="00000000" w:rsidDel="00000000" w:rsidP="00000000" w:rsidRDefault="00000000" w:rsidRPr="00000000" w14:paraId="000012D9">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Dec-43</w:t>
            </w:r>
          </w:p>
        </w:tc>
        <w:tc>
          <w:tcPr>
            <w:vAlign w:val="center"/>
          </w:tcPr>
          <w:p w:rsidR="00000000" w:rsidDel="00000000" w:rsidP="00000000" w:rsidRDefault="00000000" w:rsidRPr="00000000" w14:paraId="000012DA">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$652,835,584.16</w:t>
            </w:r>
          </w:p>
        </w:tc>
        <w:tc>
          <w:tcPr>
            <w:vAlign w:val="center"/>
          </w:tcPr>
          <w:p w:rsidR="00000000" w:rsidDel="00000000" w:rsidP="00000000" w:rsidRDefault="00000000" w:rsidRPr="00000000" w14:paraId="000012DB">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$115,792,748.63</w:t>
            </w:r>
          </w:p>
        </w:tc>
        <w:tc>
          <w:tcPr>
            <w:vAlign w:val="center"/>
          </w:tcPr>
          <w:p w:rsidR="00000000" w:rsidDel="00000000" w:rsidP="00000000" w:rsidRDefault="00000000" w:rsidRPr="00000000" w14:paraId="000012DC">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color w:val="000000"/>
                <w:sz w:val="20"/>
                <w:szCs w:val="20"/>
                <w:rtl w:val="0"/>
              </w:rPr>
              <w:t xml:space="preserve">5.64</w:t>
            </w:r>
            <w:r w:rsidDel="00000000" w:rsidR="00000000" w:rsidRPr="00000000">
              <w:rPr>
                <w:rtl w:val="0"/>
              </w:rPr>
            </w:r>
          </w:p>
        </w:tc>
      </w:tr>
      <w:tr>
        <w:trPr>
          <w:cantSplit w:val="0"/>
          <w:trHeight w:val="567" w:hRule="atLeast"/>
          <w:tblHeader w:val="0"/>
        </w:trPr>
        <w:tc>
          <w:tcPr>
            <w:vAlign w:val="center"/>
          </w:tcPr>
          <w:p w:rsidR="00000000" w:rsidDel="00000000" w:rsidP="00000000" w:rsidRDefault="00000000" w:rsidRPr="00000000" w14:paraId="000012DD">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Jan-44</w:t>
            </w:r>
          </w:p>
        </w:tc>
        <w:tc>
          <w:tcPr>
            <w:vAlign w:val="center"/>
          </w:tcPr>
          <w:p w:rsidR="00000000" w:rsidDel="00000000" w:rsidP="00000000" w:rsidRDefault="00000000" w:rsidRPr="00000000" w14:paraId="000012DE">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$664,133,253.85</w:t>
            </w:r>
          </w:p>
        </w:tc>
        <w:tc>
          <w:tcPr>
            <w:vAlign w:val="center"/>
          </w:tcPr>
          <w:p w:rsidR="00000000" w:rsidDel="00000000" w:rsidP="00000000" w:rsidRDefault="00000000" w:rsidRPr="00000000" w14:paraId="000012DF">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$115,677,103.81</w:t>
            </w:r>
          </w:p>
        </w:tc>
        <w:tc>
          <w:tcPr>
            <w:vAlign w:val="center"/>
          </w:tcPr>
          <w:p w:rsidR="00000000" w:rsidDel="00000000" w:rsidP="00000000" w:rsidRDefault="00000000" w:rsidRPr="00000000" w14:paraId="000012E0">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color w:val="000000"/>
                <w:sz w:val="20"/>
                <w:szCs w:val="20"/>
                <w:rtl w:val="0"/>
              </w:rPr>
              <w:t xml:space="preserve">5.74</w:t>
            </w:r>
            <w:r w:rsidDel="00000000" w:rsidR="00000000" w:rsidRPr="00000000">
              <w:rPr>
                <w:rtl w:val="0"/>
              </w:rPr>
            </w:r>
          </w:p>
        </w:tc>
      </w:tr>
      <w:tr>
        <w:trPr>
          <w:cantSplit w:val="0"/>
          <w:trHeight w:val="567" w:hRule="atLeast"/>
          <w:tblHeader w:val="0"/>
        </w:trPr>
        <w:tc>
          <w:tcPr>
            <w:vAlign w:val="center"/>
          </w:tcPr>
          <w:p w:rsidR="00000000" w:rsidDel="00000000" w:rsidP="00000000" w:rsidRDefault="00000000" w:rsidRPr="00000000" w14:paraId="000012E1">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Feb-44</w:t>
            </w:r>
          </w:p>
        </w:tc>
        <w:tc>
          <w:tcPr>
            <w:vAlign w:val="center"/>
          </w:tcPr>
          <w:p w:rsidR="00000000" w:rsidDel="00000000" w:rsidP="00000000" w:rsidRDefault="00000000" w:rsidRPr="00000000" w14:paraId="000012E2">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$655,693,445.03</w:t>
            </w:r>
          </w:p>
        </w:tc>
        <w:tc>
          <w:tcPr>
            <w:vAlign w:val="center"/>
          </w:tcPr>
          <w:p w:rsidR="00000000" w:rsidDel="00000000" w:rsidP="00000000" w:rsidRDefault="00000000" w:rsidRPr="00000000" w14:paraId="000012E3">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$110,832,032.26</w:t>
            </w:r>
          </w:p>
        </w:tc>
        <w:tc>
          <w:tcPr>
            <w:vAlign w:val="center"/>
          </w:tcPr>
          <w:p w:rsidR="00000000" w:rsidDel="00000000" w:rsidP="00000000" w:rsidRDefault="00000000" w:rsidRPr="00000000" w14:paraId="000012E4">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color w:val="000000"/>
                <w:sz w:val="20"/>
                <w:szCs w:val="20"/>
                <w:rtl w:val="0"/>
              </w:rPr>
              <w:t xml:space="preserve">5.92</w:t>
            </w:r>
            <w:r w:rsidDel="00000000" w:rsidR="00000000" w:rsidRPr="00000000">
              <w:rPr>
                <w:rtl w:val="0"/>
              </w:rPr>
            </w:r>
          </w:p>
        </w:tc>
      </w:tr>
      <w:tr>
        <w:trPr>
          <w:cantSplit w:val="0"/>
          <w:trHeight w:val="567" w:hRule="atLeast"/>
          <w:tblHeader w:val="0"/>
        </w:trPr>
        <w:tc>
          <w:tcPr>
            <w:vAlign w:val="center"/>
          </w:tcPr>
          <w:p w:rsidR="00000000" w:rsidDel="00000000" w:rsidP="00000000" w:rsidRDefault="00000000" w:rsidRPr="00000000" w14:paraId="000012E5">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Mar-44</w:t>
            </w:r>
          </w:p>
        </w:tc>
        <w:tc>
          <w:tcPr>
            <w:vAlign w:val="center"/>
          </w:tcPr>
          <w:p w:rsidR="00000000" w:rsidDel="00000000" w:rsidP="00000000" w:rsidRDefault="00000000" w:rsidRPr="00000000" w14:paraId="000012E6">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$664,133,253.85</w:t>
            </w:r>
          </w:p>
        </w:tc>
        <w:tc>
          <w:tcPr>
            <w:vAlign w:val="center"/>
          </w:tcPr>
          <w:p w:rsidR="00000000" w:rsidDel="00000000" w:rsidP="00000000" w:rsidRDefault="00000000" w:rsidRPr="00000000" w14:paraId="000012E7">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$115,447,506.17</w:t>
            </w:r>
          </w:p>
        </w:tc>
        <w:tc>
          <w:tcPr>
            <w:vAlign w:val="center"/>
          </w:tcPr>
          <w:p w:rsidR="00000000" w:rsidDel="00000000" w:rsidP="00000000" w:rsidRDefault="00000000" w:rsidRPr="00000000" w14:paraId="000012E8">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color w:val="000000"/>
                <w:sz w:val="20"/>
                <w:szCs w:val="20"/>
                <w:rtl w:val="0"/>
              </w:rPr>
              <w:t xml:space="preserve">5.75</w:t>
            </w:r>
            <w:r w:rsidDel="00000000" w:rsidR="00000000" w:rsidRPr="00000000">
              <w:rPr>
                <w:rtl w:val="0"/>
              </w:rPr>
            </w:r>
          </w:p>
        </w:tc>
      </w:tr>
      <w:tr>
        <w:trPr>
          <w:cantSplit w:val="0"/>
          <w:trHeight w:val="567" w:hRule="atLeast"/>
          <w:tblHeader w:val="0"/>
        </w:trPr>
        <w:tc>
          <w:tcPr>
            <w:vAlign w:val="center"/>
          </w:tcPr>
          <w:p w:rsidR="00000000" w:rsidDel="00000000" w:rsidP="00000000" w:rsidRDefault="00000000" w:rsidRPr="00000000" w14:paraId="000012E9">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Apr-44</w:t>
            </w:r>
          </w:p>
        </w:tc>
        <w:tc>
          <w:tcPr>
            <w:vAlign w:val="center"/>
          </w:tcPr>
          <w:p w:rsidR="00000000" w:rsidDel="00000000" w:rsidP="00000000" w:rsidRDefault="00000000" w:rsidRPr="00000000" w14:paraId="000012EA">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$659,913,349.44</w:t>
            </w:r>
          </w:p>
        </w:tc>
        <w:tc>
          <w:tcPr>
            <w:vAlign w:val="center"/>
          </w:tcPr>
          <w:p w:rsidR="00000000" w:rsidDel="00000000" w:rsidP="00000000" w:rsidRDefault="00000000" w:rsidRPr="00000000" w14:paraId="000012EB">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$112,975,939.83</w:t>
            </w:r>
          </w:p>
        </w:tc>
        <w:tc>
          <w:tcPr>
            <w:vAlign w:val="center"/>
          </w:tcPr>
          <w:p w:rsidR="00000000" w:rsidDel="00000000" w:rsidP="00000000" w:rsidRDefault="00000000" w:rsidRPr="00000000" w14:paraId="000012EC">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color w:val="000000"/>
                <w:sz w:val="20"/>
                <w:szCs w:val="20"/>
                <w:rtl w:val="0"/>
              </w:rPr>
              <w:t xml:space="preserve">5.84</w:t>
            </w:r>
            <w:r w:rsidDel="00000000" w:rsidR="00000000" w:rsidRPr="00000000">
              <w:rPr>
                <w:rtl w:val="0"/>
              </w:rPr>
            </w:r>
          </w:p>
        </w:tc>
      </w:tr>
      <w:tr>
        <w:trPr>
          <w:cantSplit w:val="0"/>
          <w:trHeight w:val="567" w:hRule="atLeast"/>
          <w:tblHeader w:val="0"/>
        </w:trPr>
        <w:tc>
          <w:tcPr>
            <w:vAlign w:val="center"/>
          </w:tcPr>
          <w:p w:rsidR="00000000" w:rsidDel="00000000" w:rsidP="00000000" w:rsidRDefault="00000000" w:rsidRPr="00000000" w14:paraId="000012ED">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May-44</w:t>
            </w:r>
          </w:p>
        </w:tc>
        <w:tc>
          <w:tcPr>
            <w:vAlign w:val="center"/>
          </w:tcPr>
          <w:p w:rsidR="00000000" w:rsidDel="00000000" w:rsidP="00000000" w:rsidRDefault="00000000" w:rsidRPr="00000000" w14:paraId="000012EE">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$664,133,253.85</w:t>
            </w:r>
          </w:p>
        </w:tc>
        <w:tc>
          <w:tcPr>
            <w:vAlign w:val="center"/>
          </w:tcPr>
          <w:p w:rsidR="00000000" w:rsidDel="00000000" w:rsidP="00000000" w:rsidRDefault="00000000" w:rsidRPr="00000000" w14:paraId="000012EF">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$115,204,755.83</w:t>
            </w:r>
          </w:p>
        </w:tc>
        <w:tc>
          <w:tcPr>
            <w:vAlign w:val="center"/>
          </w:tcPr>
          <w:p w:rsidR="00000000" w:rsidDel="00000000" w:rsidP="00000000" w:rsidRDefault="00000000" w:rsidRPr="00000000" w14:paraId="000012F0">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color w:val="000000"/>
                <w:sz w:val="20"/>
                <w:szCs w:val="20"/>
                <w:rtl w:val="0"/>
              </w:rPr>
              <w:t xml:space="preserve">5.76</w:t>
            </w:r>
            <w:r w:rsidDel="00000000" w:rsidR="00000000" w:rsidRPr="00000000">
              <w:rPr>
                <w:rtl w:val="0"/>
              </w:rPr>
            </w:r>
          </w:p>
        </w:tc>
      </w:tr>
      <w:tr>
        <w:trPr>
          <w:cantSplit w:val="0"/>
          <w:trHeight w:val="567" w:hRule="atLeast"/>
          <w:tblHeader w:val="0"/>
        </w:trPr>
        <w:tc>
          <w:tcPr>
            <w:vAlign w:val="center"/>
          </w:tcPr>
          <w:p w:rsidR="00000000" w:rsidDel="00000000" w:rsidP="00000000" w:rsidRDefault="00000000" w:rsidRPr="00000000" w14:paraId="000012F1">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Jun-44</w:t>
            </w:r>
          </w:p>
        </w:tc>
        <w:tc>
          <w:tcPr>
            <w:vAlign w:val="center"/>
          </w:tcPr>
          <w:p w:rsidR="00000000" w:rsidDel="00000000" w:rsidP="00000000" w:rsidRDefault="00000000" w:rsidRPr="00000000" w14:paraId="000012F2">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$659,913,349.44</w:t>
            </w:r>
          </w:p>
        </w:tc>
        <w:tc>
          <w:tcPr>
            <w:vAlign w:val="center"/>
          </w:tcPr>
          <w:p w:rsidR="00000000" w:rsidDel="00000000" w:rsidP="00000000" w:rsidRDefault="00000000" w:rsidRPr="00000000" w14:paraId="000012F3">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$112,760,605.77</w:t>
            </w:r>
          </w:p>
        </w:tc>
        <w:tc>
          <w:tcPr>
            <w:vAlign w:val="center"/>
          </w:tcPr>
          <w:p w:rsidR="00000000" w:rsidDel="00000000" w:rsidP="00000000" w:rsidRDefault="00000000" w:rsidRPr="00000000" w14:paraId="000012F4">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color w:val="000000"/>
                <w:sz w:val="20"/>
                <w:szCs w:val="20"/>
                <w:rtl w:val="0"/>
              </w:rPr>
              <w:t xml:space="preserve">5.85</w:t>
            </w:r>
            <w:r w:rsidDel="00000000" w:rsidR="00000000" w:rsidRPr="00000000">
              <w:rPr>
                <w:rtl w:val="0"/>
              </w:rPr>
            </w:r>
          </w:p>
        </w:tc>
      </w:tr>
      <w:tr>
        <w:trPr>
          <w:cantSplit w:val="0"/>
          <w:trHeight w:val="567" w:hRule="atLeast"/>
          <w:tblHeader w:val="0"/>
        </w:trPr>
        <w:tc>
          <w:tcPr>
            <w:vAlign w:val="center"/>
          </w:tcPr>
          <w:p w:rsidR="00000000" w:rsidDel="00000000" w:rsidP="00000000" w:rsidRDefault="00000000" w:rsidRPr="00000000" w14:paraId="000012F5">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Jul-44</w:t>
            </w:r>
          </w:p>
        </w:tc>
        <w:tc>
          <w:tcPr>
            <w:vAlign w:val="center"/>
          </w:tcPr>
          <w:p w:rsidR="00000000" w:rsidDel="00000000" w:rsidP="00000000" w:rsidRDefault="00000000" w:rsidRPr="00000000" w14:paraId="000012F6">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$664,133,253.85</w:t>
            </w:r>
          </w:p>
        </w:tc>
        <w:tc>
          <w:tcPr>
            <w:vAlign w:val="center"/>
          </w:tcPr>
          <w:p w:rsidR="00000000" w:rsidDel="00000000" w:rsidP="00000000" w:rsidRDefault="00000000" w:rsidRPr="00000000" w14:paraId="000012F7">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$114,962,778.16</w:t>
            </w:r>
          </w:p>
        </w:tc>
        <w:tc>
          <w:tcPr>
            <w:vAlign w:val="center"/>
          </w:tcPr>
          <w:p w:rsidR="00000000" w:rsidDel="00000000" w:rsidP="00000000" w:rsidRDefault="00000000" w:rsidRPr="00000000" w14:paraId="000012F8">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color w:val="000000"/>
                <w:sz w:val="20"/>
                <w:szCs w:val="20"/>
                <w:rtl w:val="0"/>
              </w:rPr>
              <w:t xml:space="preserve">5.78</w:t>
            </w:r>
            <w:r w:rsidDel="00000000" w:rsidR="00000000" w:rsidRPr="00000000">
              <w:rPr>
                <w:rtl w:val="0"/>
              </w:rPr>
            </w:r>
          </w:p>
        </w:tc>
      </w:tr>
      <w:tr>
        <w:trPr>
          <w:cantSplit w:val="0"/>
          <w:trHeight w:val="567" w:hRule="atLeast"/>
          <w:tblHeader w:val="0"/>
        </w:trPr>
        <w:tc>
          <w:tcPr>
            <w:vAlign w:val="center"/>
          </w:tcPr>
          <w:p w:rsidR="00000000" w:rsidDel="00000000" w:rsidP="00000000" w:rsidRDefault="00000000" w:rsidRPr="00000000" w14:paraId="000012F9">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Aug-44</w:t>
            </w:r>
          </w:p>
        </w:tc>
        <w:tc>
          <w:tcPr>
            <w:vAlign w:val="center"/>
          </w:tcPr>
          <w:p w:rsidR="00000000" w:rsidDel="00000000" w:rsidP="00000000" w:rsidRDefault="00000000" w:rsidRPr="00000000" w14:paraId="000012FA">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$664,133,253.85</w:t>
            </w:r>
          </w:p>
        </w:tc>
        <w:tc>
          <w:tcPr>
            <w:vAlign w:val="center"/>
          </w:tcPr>
          <w:p w:rsidR="00000000" w:rsidDel="00000000" w:rsidP="00000000" w:rsidRDefault="00000000" w:rsidRPr="00000000" w14:paraId="000012FB">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$114,840,352.52</w:t>
            </w:r>
          </w:p>
        </w:tc>
        <w:tc>
          <w:tcPr>
            <w:vAlign w:val="center"/>
          </w:tcPr>
          <w:p w:rsidR="00000000" w:rsidDel="00000000" w:rsidP="00000000" w:rsidRDefault="00000000" w:rsidRPr="00000000" w14:paraId="000012FC">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color w:val="000000"/>
                <w:sz w:val="20"/>
                <w:szCs w:val="20"/>
                <w:rtl w:val="0"/>
              </w:rPr>
              <w:t xml:space="preserve">5.78</w:t>
            </w:r>
            <w:r w:rsidDel="00000000" w:rsidR="00000000" w:rsidRPr="00000000">
              <w:rPr>
                <w:rtl w:val="0"/>
              </w:rPr>
            </w:r>
          </w:p>
        </w:tc>
      </w:tr>
      <w:tr>
        <w:trPr>
          <w:cantSplit w:val="0"/>
          <w:trHeight w:val="567" w:hRule="atLeast"/>
          <w:tblHeader w:val="0"/>
        </w:trPr>
        <w:tc>
          <w:tcPr>
            <w:vAlign w:val="center"/>
          </w:tcPr>
          <w:p w:rsidR="00000000" w:rsidDel="00000000" w:rsidP="00000000" w:rsidRDefault="00000000" w:rsidRPr="00000000" w14:paraId="000012FD">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Sep-44</w:t>
            </w:r>
          </w:p>
        </w:tc>
        <w:tc>
          <w:tcPr>
            <w:vAlign w:val="center"/>
          </w:tcPr>
          <w:p w:rsidR="00000000" w:rsidDel="00000000" w:rsidP="00000000" w:rsidRDefault="00000000" w:rsidRPr="00000000" w14:paraId="000012FE">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$659,913,349.44</w:t>
            </w:r>
          </w:p>
        </w:tc>
        <w:tc>
          <w:tcPr>
            <w:vAlign w:val="center"/>
          </w:tcPr>
          <w:p w:rsidR="00000000" w:rsidDel="00000000" w:rsidP="00000000" w:rsidRDefault="00000000" w:rsidRPr="00000000" w14:paraId="000012FF">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$112,408,679.25</w:t>
            </w:r>
          </w:p>
        </w:tc>
        <w:tc>
          <w:tcPr>
            <w:vAlign w:val="center"/>
          </w:tcPr>
          <w:p w:rsidR="00000000" w:rsidDel="00000000" w:rsidP="00000000" w:rsidRDefault="00000000" w:rsidRPr="00000000" w14:paraId="00001300">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color w:val="000000"/>
                <w:sz w:val="20"/>
                <w:szCs w:val="20"/>
                <w:rtl w:val="0"/>
              </w:rPr>
              <w:t xml:space="preserve">5.87</w:t>
            </w:r>
            <w:r w:rsidDel="00000000" w:rsidR="00000000" w:rsidRPr="00000000">
              <w:rPr>
                <w:rtl w:val="0"/>
              </w:rPr>
            </w:r>
          </w:p>
        </w:tc>
      </w:tr>
      <w:tr>
        <w:trPr>
          <w:cantSplit w:val="0"/>
          <w:trHeight w:val="567" w:hRule="atLeast"/>
          <w:tblHeader w:val="0"/>
        </w:trPr>
        <w:tc>
          <w:tcPr>
            <w:vAlign w:val="center"/>
          </w:tcPr>
          <w:p w:rsidR="00000000" w:rsidDel="00000000" w:rsidP="00000000" w:rsidRDefault="00000000" w:rsidRPr="00000000" w14:paraId="00001301">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Oct-44</w:t>
            </w:r>
          </w:p>
        </w:tc>
        <w:tc>
          <w:tcPr>
            <w:vAlign w:val="center"/>
          </w:tcPr>
          <w:p w:rsidR="00000000" w:rsidDel="00000000" w:rsidP="00000000" w:rsidRDefault="00000000" w:rsidRPr="00000000" w14:paraId="00001302">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$664,133,253.85</w:t>
            </w:r>
          </w:p>
        </w:tc>
        <w:tc>
          <w:tcPr>
            <w:vAlign w:val="center"/>
          </w:tcPr>
          <w:p w:rsidR="00000000" w:rsidDel="00000000" w:rsidP="00000000" w:rsidRDefault="00000000" w:rsidRPr="00000000" w14:paraId="00001303">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$114,597,034.28</w:t>
            </w:r>
          </w:p>
        </w:tc>
        <w:tc>
          <w:tcPr>
            <w:vAlign w:val="center"/>
          </w:tcPr>
          <w:p w:rsidR="00000000" w:rsidDel="00000000" w:rsidP="00000000" w:rsidRDefault="00000000" w:rsidRPr="00000000" w14:paraId="00001304">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color w:val="000000"/>
                <w:sz w:val="20"/>
                <w:szCs w:val="20"/>
                <w:rtl w:val="0"/>
              </w:rPr>
              <w:t xml:space="preserve">5.80</w:t>
            </w:r>
            <w:r w:rsidDel="00000000" w:rsidR="00000000" w:rsidRPr="00000000">
              <w:rPr>
                <w:rtl w:val="0"/>
              </w:rPr>
            </w:r>
          </w:p>
        </w:tc>
      </w:tr>
      <w:tr>
        <w:trPr>
          <w:cantSplit w:val="0"/>
          <w:trHeight w:val="567" w:hRule="atLeast"/>
          <w:tblHeader w:val="0"/>
        </w:trPr>
        <w:tc>
          <w:tcPr>
            <w:vAlign w:val="center"/>
          </w:tcPr>
          <w:p w:rsidR="00000000" w:rsidDel="00000000" w:rsidP="00000000" w:rsidRDefault="00000000" w:rsidRPr="00000000" w14:paraId="00001305">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Nov-44</w:t>
            </w:r>
          </w:p>
        </w:tc>
        <w:tc>
          <w:tcPr>
            <w:vAlign w:val="center"/>
          </w:tcPr>
          <w:p w:rsidR="00000000" w:rsidDel="00000000" w:rsidP="00000000" w:rsidRDefault="00000000" w:rsidRPr="00000000" w14:paraId="00001306">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$659,913,349.44</w:t>
            </w:r>
          </w:p>
        </w:tc>
        <w:tc>
          <w:tcPr>
            <w:vAlign w:val="center"/>
          </w:tcPr>
          <w:p w:rsidR="00000000" w:rsidDel="00000000" w:rsidP="00000000" w:rsidRDefault="00000000" w:rsidRPr="00000000" w14:paraId="00001307">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$112,175,268.42</w:t>
            </w:r>
          </w:p>
        </w:tc>
        <w:tc>
          <w:tcPr>
            <w:vAlign w:val="center"/>
          </w:tcPr>
          <w:p w:rsidR="00000000" w:rsidDel="00000000" w:rsidP="00000000" w:rsidRDefault="00000000" w:rsidRPr="00000000" w14:paraId="00001308">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color w:val="000000"/>
                <w:sz w:val="20"/>
                <w:szCs w:val="20"/>
                <w:rtl w:val="0"/>
              </w:rPr>
              <w:t xml:space="preserve">5.88</w:t>
            </w:r>
            <w:r w:rsidDel="00000000" w:rsidR="00000000" w:rsidRPr="00000000">
              <w:rPr>
                <w:rtl w:val="0"/>
              </w:rPr>
            </w:r>
          </w:p>
        </w:tc>
      </w:tr>
      <w:tr>
        <w:trPr>
          <w:cantSplit w:val="0"/>
          <w:trHeight w:val="567" w:hRule="atLeast"/>
          <w:tblHeader w:val="0"/>
        </w:trPr>
        <w:tc>
          <w:tcPr>
            <w:vAlign w:val="center"/>
          </w:tcPr>
          <w:p w:rsidR="00000000" w:rsidDel="00000000" w:rsidP="00000000" w:rsidRDefault="00000000" w:rsidRPr="00000000" w14:paraId="00001309">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Dec-44</w:t>
            </w:r>
          </w:p>
        </w:tc>
        <w:tc>
          <w:tcPr>
            <w:vAlign w:val="center"/>
          </w:tcPr>
          <w:p w:rsidR="00000000" w:rsidDel="00000000" w:rsidP="00000000" w:rsidRDefault="00000000" w:rsidRPr="00000000" w14:paraId="0000130A">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$664,133,253.85</w:t>
            </w:r>
          </w:p>
        </w:tc>
        <w:tc>
          <w:tcPr>
            <w:vAlign w:val="center"/>
          </w:tcPr>
          <w:p w:rsidR="00000000" w:rsidDel="00000000" w:rsidP="00000000" w:rsidRDefault="00000000" w:rsidRPr="00000000" w14:paraId="0000130B">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$114,341,163.47</w:t>
            </w:r>
          </w:p>
        </w:tc>
        <w:tc>
          <w:tcPr>
            <w:vAlign w:val="center"/>
          </w:tcPr>
          <w:p w:rsidR="00000000" w:rsidDel="00000000" w:rsidP="00000000" w:rsidRDefault="00000000" w:rsidRPr="00000000" w14:paraId="0000130C">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color w:val="000000"/>
                <w:sz w:val="20"/>
                <w:szCs w:val="20"/>
                <w:rtl w:val="0"/>
              </w:rPr>
              <w:t xml:space="preserve">5.81</w:t>
            </w:r>
            <w:r w:rsidDel="00000000" w:rsidR="00000000" w:rsidRPr="00000000">
              <w:rPr>
                <w:rtl w:val="0"/>
              </w:rPr>
            </w:r>
          </w:p>
        </w:tc>
      </w:tr>
      <w:tr>
        <w:trPr>
          <w:cantSplit w:val="0"/>
          <w:trHeight w:val="567" w:hRule="atLeast"/>
          <w:tblHeader w:val="0"/>
        </w:trPr>
        <w:tc>
          <w:tcPr>
            <w:vAlign w:val="center"/>
          </w:tcPr>
          <w:p w:rsidR="00000000" w:rsidDel="00000000" w:rsidP="00000000" w:rsidRDefault="00000000" w:rsidRPr="00000000" w14:paraId="0000130D">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Jan-45</w:t>
            </w:r>
          </w:p>
        </w:tc>
        <w:tc>
          <w:tcPr>
            <w:vAlign w:val="center"/>
          </w:tcPr>
          <w:p w:rsidR="00000000" w:rsidDel="00000000" w:rsidP="00000000" w:rsidRDefault="00000000" w:rsidRPr="00000000" w14:paraId="0000130E">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$675,430,923.53</w:t>
            </w:r>
          </w:p>
        </w:tc>
        <w:tc>
          <w:tcPr>
            <w:vAlign w:val="center"/>
          </w:tcPr>
          <w:p w:rsidR="00000000" w:rsidDel="00000000" w:rsidP="00000000" w:rsidRDefault="00000000" w:rsidRPr="00000000" w14:paraId="0000130F">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$114,205,899.46</w:t>
            </w:r>
          </w:p>
        </w:tc>
        <w:tc>
          <w:tcPr>
            <w:vAlign w:val="center"/>
          </w:tcPr>
          <w:p w:rsidR="00000000" w:rsidDel="00000000" w:rsidP="00000000" w:rsidRDefault="00000000" w:rsidRPr="00000000" w14:paraId="00001310">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color w:val="000000"/>
                <w:sz w:val="20"/>
                <w:szCs w:val="20"/>
                <w:rtl w:val="0"/>
              </w:rPr>
              <w:t xml:space="preserve">5.91</w:t>
            </w:r>
            <w:r w:rsidDel="00000000" w:rsidR="00000000" w:rsidRPr="00000000">
              <w:rPr>
                <w:rtl w:val="0"/>
              </w:rPr>
            </w:r>
          </w:p>
        </w:tc>
      </w:tr>
      <w:tr>
        <w:trPr>
          <w:cantSplit w:val="0"/>
          <w:trHeight w:val="567" w:hRule="atLeast"/>
          <w:tblHeader w:val="0"/>
        </w:trPr>
        <w:tc>
          <w:tcPr>
            <w:vAlign w:val="center"/>
          </w:tcPr>
          <w:p w:rsidR="00000000" w:rsidDel="00000000" w:rsidP="00000000" w:rsidRDefault="00000000" w:rsidRPr="00000000" w14:paraId="00001311">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Feb-45</w:t>
            </w:r>
          </w:p>
        </w:tc>
        <w:tc>
          <w:tcPr>
            <w:vAlign w:val="center"/>
          </w:tcPr>
          <w:p w:rsidR="00000000" w:rsidDel="00000000" w:rsidP="00000000" w:rsidRDefault="00000000" w:rsidRPr="00000000" w14:paraId="00001312">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$662,771,210.30</w:t>
            </w:r>
          </w:p>
        </w:tc>
        <w:tc>
          <w:tcPr>
            <w:vAlign w:val="center"/>
          </w:tcPr>
          <w:p w:rsidR="00000000" w:rsidDel="00000000" w:rsidP="00000000" w:rsidRDefault="00000000" w:rsidRPr="00000000" w14:paraId="00001313">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$107,275,694.72</w:t>
            </w:r>
          </w:p>
        </w:tc>
        <w:tc>
          <w:tcPr>
            <w:vAlign w:val="center"/>
          </w:tcPr>
          <w:p w:rsidR="00000000" w:rsidDel="00000000" w:rsidP="00000000" w:rsidRDefault="00000000" w:rsidRPr="00000000" w14:paraId="00001314">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color w:val="000000"/>
                <w:sz w:val="20"/>
                <w:szCs w:val="20"/>
                <w:rtl w:val="0"/>
              </w:rPr>
              <w:t xml:space="preserve">6.18</w:t>
            </w:r>
            <w:r w:rsidDel="00000000" w:rsidR="00000000" w:rsidRPr="00000000">
              <w:rPr>
                <w:rtl w:val="0"/>
              </w:rPr>
            </w:r>
          </w:p>
        </w:tc>
      </w:tr>
      <w:tr>
        <w:trPr>
          <w:cantSplit w:val="0"/>
          <w:trHeight w:val="567" w:hRule="atLeast"/>
          <w:tblHeader w:val="0"/>
        </w:trPr>
        <w:tc>
          <w:tcPr>
            <w:vAlign w:val="center"/>
          </w:tcPr>
          <w:p w:rsidR="00000000" w:rsidDel="00000000" w:rsidP="00000000" w:rsidRDefault="00000000" w:rsidRPr="00000000" w14:paraId="00001315">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Mar-45</w:t>
            </w:r>
          </w:p>
        </w:tc>
        <w:tc>
          <w:tcPr>
            <w:vAlign w:val="center"/>
          </w:tcPr>
          <w:p w:rsidR="00000000" w:rsidDel="00000000" w:rsidP="00000000" w:rsidRDefault="00000000" w:rsidRPr="00000000" w14:paraId="00001316">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$675,430,923.53</w:t>
            </w:r>
          </w:p>
        </w:tc>
        <w:tc>
          <w:tcPr>
            <w:vAlign w:val="center"/>
          </w:tcPr>
          <w:p w:rsidR="00000000" w:rsidDel="00000000" w:rsidP="00000000" w:rsidRDefault="00000000" w:rsidRPr="00000000" w14:paraId="00001317">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$113,948,931.28</w:t>
            </w:r>
          </w:p>
        </w:tc>
        <w:tc>
          <w:tcPr>
            <w:vAlign w:val="center"/>
          </w:tcPr>
          <w:p w:rsidR="00000000" w:rsidDel="00000000" w:rsidP="00000000" w:rsidRDefault="00000000" w:rsidRPr="00000000" w14:paraId="00001318">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color w:val="000000"/>
                <w:sz w:val="20"/>
                <w:szCs w:val="20"/>
                <w:rtl w:val="0"/>
              </w:rPr>
              <w:t xml:space="preserve">5.93</w:t>
            </w:r>
            <w:r w:rsidDel="00000000" w:rsidR="00000000" w:rsidRPr="00000000">
              <w:rPr>
                <w:rtl w:val="0"/>
              </w:rPr>
            </w:r>
          </w:p>
        </w:tc>
      </w:tr>
      <w:tr>
        <w:trPr>
          <w:cantSplit w:val="0"/>
          <w:trHeight w:val="567" w:hRule="atLeast"/>
          <w:tblHeader w:val="0"/>
        </w:trPr>
        <w:tc>
          <w:tcPr>
            <w:vAlign w:val="center"/>
          </w:tcPr>
          <w:p w:rsidR="00000000" w:rsidDel="00000000" w:rsidP="00000000" w:rsidRDefault="00000000" w:rsidRPr="00000000" w14:paraId="00001319">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Apr-45</w:t>
            </w:r>
          </w:p>
        </w:tc>
        <w:tc>
          <w:tcPr>
            <w:vAlign w:val="center"/>
          </w:tcPr>
          <w:p w:rsidR="00000000" w:rsidDel="00000000" w:rsidP="00000000" w:rsidRDefault="00000000" w:rsidRPr="00000000" w14:paraId="0000131A">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$671,211,019.12</w:t>
            </w:r>
          </w:p>
        </w:tc>
        <w:tc>
          <w:tcPr>
            <w:vAlign w:val="center"/>
          </w:tcPr>
          <w:p w:rsidR="00000000" w:rsidDel="00000000" w:rsidP="00000000" w:rsidRDefault="00000000" w:rsidRPr="00000000" w14:paraId="0000131B">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$111,572,110.64</w:t>
            </w:r>
          </w:p>
        </w:tc>
        <w:tc>
          <w:tcPr>
            <w:vAlign w:val="center"/>
          </w:tcPr>
          <w:p w:rsidR="00000000" w:rsidDel="00000000" w:rsidP="00000000" w:rsidRDefault="00000000" w:rsidRPr="00000000" w14:paraId="0000131C">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color w:val="000000"/>
                <w:sz w:val="20"/>
                <w:szCs w:val="20"/>
                <w:rtl w:val="0"/>
              </w:rPr>
              <w:t xml:space="preserve">6.02</w:t>
            </w:r>
            <w:r w:rsidDel="00000000" w:rsidR="00000000" w:rsidRPr="00000000">
              <w:rPr>
                <w:rtl w:val="0"/>
              </w:rPr>
            </w:r>
          </w:p>
        </w:tc>
      </w:tr>
      <w:tr>
        <w:trPr>
          <w:cantSplit w:val="0"/>
          <w:trHeight w:val="567" w:hRule="atLeast"/>
          <w:tblHeader w:val="0"/>
        </w:trPr>
        <w:tc>
          <w:tcPr>
            <w:vAlign w:val="center"/>
          </w:tcPr>
          <w:p w:rsidR="00000000" w:rsidDel="00000000" w:rsidP="00000000" w:rsidRDefault="00000000" w:rsidRPr="00000000" w14:paraId="0000131D">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May-45</w:t>
            </w:r>
          </w:p>
        </w:tc>
        <w:tc>
          <w:tcPr>
            <w:vAlign w:val="center"/>
          </w:tcPr>
          <w:p w:rsidR="00000000" w:rsidDel="00000000" w:rsidP="00000000" w:rsidRDefault="00000000" w:rsidRPr="00000000" w14:paraId="0000131E">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$675,430,923.53</w:t>
            </w:r>
          </w:p>
        </w:tc>
        <w:tc>
          <w:tcPr>
            <w:vAlign w:val="center"/>
          </w:tcPr>
          <w:p w:rsidR="00000000" w:rsidDel="00000000" w:rsidP="00000000" w:rsidRDefault="00000000" w:rsidRPr="00000000" w14:paraId="0000131F">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$113,688,260.72</w:t>
            </w:r>
          </w:p>
        </w:tc>
        <w:tc>
          <w:tcPr>
            <w:vAlign w:val="center"/>
          </w:tcPr>
          <w:p w:rsidR="00000000" w:rsidDel="00000000" w:rsidP="00000000" w:rsidRDefault="00000000" w:rsidRPr="00000000" w14:paraId="00001320">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color w:val="000000"/>
                <w:sz w:val="20"/>
                <w:szCs w:val="20"/>
                <w:rtl w:val="0"/>
              </w:rPr>
              <w:t xml:space="preserve">5.94</w:t>
            </w:r>
            <w:r w:rsidDel="00000000" w:rsidR="00000000" w:rsidRPr="00000000">
              <w:rPr>
                <w:rtl w:val="0"/>
              </w:rPr>
            </w:r>
          </w:p>
        </w:tc>
      </w:tr>
      <w:tr>
        <w:trPr>
          <w:cantSplit w:val="0"/>
          <w:trHeight w:val="567" w:hRule="atLeast"/>
          <w:tblHeader w:val="0"/>
        </w:trPr>
        <w:tc>
          <w:tcPr>
            <w:vAlign w:val="center"/>
          </w:tcPr>
          <w:p w:rsidR="00000000" w:rsidDel="00000000" w:rsidP="00000000" w:rsidRDefault="00000000" w:rsidRPr="00000000" w14:paraId="00001321">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Jun-45</w:t>
            </w:r>
          </w:p>
        </w:tc>
        <w:tc>
          <w:tcPr>
            <w:vAlign w:val="center"/>
          </w:tcPr>
          <w:p w:rsidR="00000000" w:rsidDel="00000000" w:rsidP="00000000" w:rsidRDefault="00000000" w:rsidRPr="00000000" w14:paraId="00001322">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$671,211,019.12</w:t>
            </w:r>
          </w:p>
        </w:tc>
        <w:tc>
          <w:tcPr>
            <w:vAlign w:val="center"/>
          </w:tcPr>
          <w:p w:rsidR="00000000" w:rsidDel="00000000" w:rsidP="00000000" w:rsidRDefault="00000000" w:rsidRPr="00000000" w14:paraId="00001323">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$111,322,063.46</w:t>
            </w:r>
          </w:p>
        </w:tc>
        <w:tc>
          <w:tcPr>
            <w:vAlign w:val="center"/>
          </w:tcPr>
          <w:p w:rsidR="00000000" w:rsidDel="00000000" w:rsidP="00000000" w:rsidRDefault="00000000" w:rsidRPr="00000000" w14:paraId="00001324">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color w:val="000000"/>
                <w:sz w:val="20"/>
                <w:szCs w:val="20"/>
                <w:rtl w:val="0"/>
              </w:rPr>
              <w:t xml:space="preserve">6.03</w:t>
            </w:r>
            <w:r w:rsidDel="00000000" w:rsidR="00000000" w:rsidRPr="00000000">
              <w:rPr>
                <w:rtl w:val="0"/>
              </w:rPr>
            </w:r>
          </w:p>
        </w:tc>
      </w:tr>
      <w:tr>
        <w:trPr>
          <w:cantSplit w:val="0"/>
          <w:trHeight w:val="567" w:hRule="atLeast"/>
          <w:tblHeader w:val="0"/>
        </w:trPr>
        <w:tc>
          <w:tcPr>
            <w:vAlign w:val="center"/>
          </w:tcPr>
          <w:p w:rsidR="00000000" w:rsidDel="00000000" w:rsidP="00000000" w:rsidRDefault="00000000" w:rsidRPr="00000000" w14:paraId="00001325">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Jul-45</w:t>
            </w:r>
          </w:p>
        </w:tc>
        <w:tc>
          <w:tcPr>
            <w:vAlign w:val="center"/>
          </w:tcPr>
          <w:p w:rsidR="00000000" w:rsidDel="00000000" w:rsidP="00000000" w:rsidRDefault="00000000" w:rsidRPr="00000000" w14:paraId="00001326">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$675,430,923.53</w:t>
            </w:r>
          </w:p>
        </w:tc>
        <w:tc>
          <w:tcPr>
            <w:vAlign w:val="center"/>
          </w:tcPr>
          <w:p w:rsidR="00000000" w:rsidDel="00000000" w:rsidP="00000000" w:rsidRDefault="00000000" w:rsidRPr="00000000" w14:paraId="00001327">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$113,432,047.73</w:t>
            </w:r>
          </w:p>
        </w:tc>
        <w:tc>
          <w:tcPr>
            <w:vAlign w:val="center"/>
          </w:tcPr>
          <w:p w:rsidR="00000000" w:rsidDel="00000000" w:rsidP="00000000" w:rsidRDefault="00000000" w:rsidRPr="00000000" w14:paraId="00001328">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color w:val="000000"/>
                <w:sz w:val="20"/>
                <w:szCs w:val="20"/>
                <w:rtl w:val="0"/>
              </w:rPr>
              <w:t xml:space="preserve">5.95</w:t>
            </w:r>
            <w:r w:rsidDel="00000000" w:rsidR="00000000" w:rsidRPr="00000000">
              <w:rPr>
                <w:rtl w:val="0"/>
              </w:rPr>
            </w:r>
          </w:p>
        </w:tc>
      </w:tr>
      <w:tr>
        <w:trPr>
          <w:cantSplit w:val="0"/>
          <w:trHeight w:val="567" w:hRule="atLeast"/>
          <w:tblHeader w:val="0"/>
        </w:trPr>
        <w:tc>
          <w:tcPr>
            <w:vAlign w:val="center"/>
          </w:tcPr>
          <w:p w:rsidR="00000000" w:rsidDel="00000000" w:rsidP="00000000" w:rsidRDefault="00000000" w:rsidRPr="00000000" w14:paraId="00001329">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Aug-45</w:t>
            </w:r>
          </w:p>
        </w:tc>
        <w:tc>
          <w:tcPr>
            <w:vAlign w:val="center"/>
          </w:tcPr>
          <w:p w:rsidR="00000000" w:rsidDel="00000000" w:rsidP="00000000" w:rsidRDefault="00000000" w:rsidRPr="00000000" w14:paraId="0000132A">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$675,430,923.53</w:t>
            </w:r>
          </w:p>
        </w:tc>
        <w:tc>
          <w:tcPr>
            <w:vAlign w:val="center"/>
          </w:tcPr>
          <w:p w:rsidR="00000000" w:rsidDel="00000000" w:rsidP="00000000" w:rsidRDefault="00000000" w:rsidRPr="00000000" w14:paraId="0000132B">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$113,290,377.22</w:t>
            </w:r>
          </w:p>
        </w:tc>
        <w:tc>
          <w:tcPr>
            <w:vAlign w:val="center"/>
          </w:tcPr>
          <w:p w:rsidR="00000000" w:rsidDel="00000000" w:rsidP="00000000" w:rsidRDefault="00000000" w:rsidRPr="00000000" w14:paraId="0000132C">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color w:val="000000"/>
                <w:sz w:val="20"/>
                <w:szCs w:val="20"/>
                <w:rtl w:val="0"/>
              </w:rPr>
              <w:t xml:space="preserve">5.96</w:t>
            </w:r>
            <w:r w:rsidDel="00000000" w:rsidR="00000000" w:rsidRPr="00000000">
              <w:rPr>
                <w:rtl w:val="0"/>
              </w:rPr>
            </w:r>
          </w:p>
        </w:tc>
      </w:tr>
      <w:tr>
        <w:trPr>
          <w:cantSplit w:val="0"/>
          <w:trHeight w:val="567" w:hRule="atLeast"/>
          <w:tblHeader w:val="0"/>
        </w:trPr>
        <w:tc>
          <w:tcPr>
            <w:vAlign w:val="center"/>
          </w:tcPr>
          <w:p w:rsidR="00000000" w:rsidDel="00000000" w:rsidP="00000000" w:rsidRDefault="00000000" w:rsidRPr="00000000" w14:paraId="0000132D">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Sep-45</w:t>
            </w:r>
          </w:p>
        </w:tc>
        <w:tc>
          <w:tcPr>
            <w:vAlign w:val="center"/>
          </w:tcPr>
          <w:p w:rsidR="00000000" w:rsidDel="00000000" w:rsidP="00000000" w:rsidRDefault="00000000" w:rsidRPr="00000000" w14:paraId="0000132E">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$671,211,019.12</w:t>
            </w:r>
          </w:p>
        </w:tc>
        <w:tc>
          <w:tcPr>
            <w:vAlign w:val="center"/>
          </w:tcPr>
          <w:p w:rsidR="00000000" w:rsidDel="00000000" w:rsidP="00000000" w:rsidRDefault="00000000" w:rsidRPr="00000000" w14:paraId="0000132F">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$110,946,366.50</w:t>
            </w:r>
          </w:p>
        </w:tc>
        <w:tc>
          <w:tcPr>
            <w:vAlign w:val="center"/>
          </w:tcPr>
          <w:p w:rsidR="00000000" w:rsidDel="00000000" w:rsidP="00000000" w:rsidRDefault="00000000" w:rsidRPr="00000000" w14:paraId="00001330">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color w:val="000000"/>
                <w:sz w:val="20"/>
                <w:szCs w:val="20"/>
                <w:rtl w:val="0"/>
              </w:rPr>
              <w:t xml:space="preserve">6.05</w:t>
            </w:r>
            <w:r w:rsidDel="00000000" w:rsidR="00000000" w:rsidRPr="00000000">
              <w:rPr>
                <w:rtl w:val="0"/>
              </w:rPr>
            </w:r>
          </w:p>
        </w:tc>
      </w:tr>
      <w:tr>
        <w:trPr>
          <w:cantSplit w:val="0"/>
          <w:trHeight w:val="567" w:hRule="atLeast"/>
          <w:tblHeader w:val="0"/>
        </w:trPr>
        <w:tc>
          <w:tcPr>
            <w:vAlign w:val="center"/>
          </w:tcPr>
          <w:p w:rsidR="00000000" w:rsidDel="00000000" w:rsidP="00000000" w:rsidRDefault="00000000" w:rsidRPr="00000000" w14:paraId="00001331">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Oct-45</w:t>
            </w:r>
          </w:p>
        </w:tc>
        <w:tc>
          <w:tcPr>
            <w:vAlign w:val="center"/>
          </w:tcPr>
          <w:p w:rsidR="00000000" w:rsidDel="00000000" w:rsidP="00000000" w:rsidRDefault="00000000" w:rsidRPr="00000000" w14:paraId="00001332">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$675,430,923.53</w:t>
            </w:r>
          </w:p>
        </w:tc>
        <w:tc>
          <w:tcPr>
            <w:vAlign w:val="center"/>
          </w:tcPr>
          <w:p w:rsidR="00000000" w:rsidDel="00000000" w:rsidP="00000000" w:rsidRDefault="00000000" w:rsidRPr="00000000" w14:paraId="00001333">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$113,020,578.58</w:t>
            </w:r>
          </w:p>
        </w:tc>
        <w:tc>
          <w:tcPr>
            <w:vAlign w:val="center"/>
          </w:tcPr>
          <w:p w:rsidR="00000000" w:rsidDel="00000000" w:rsidP="00000000" w:rsidRDefault="00000000" w:rsidRPr="00000000" w14:paraId="00001334">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color w:val="000000"/>
                <w:sz w:val="20"/>
                <w:szCs w:val="20"/>
                <w:rtl w:val="0"/>
              </w:rPr>
              <w:t xml:space="preserve">5.98</w:t>
            </w:r>
            <w:r w:rsidDel="00000000" w:rsidR="00000000" w:rsidRPr="00000000">
              <w:rPr>
                <w:rtl w:val="0"/>
              </w:rPr>
            </w:r>
          </w:p>
        </w:tc>
      </w:tr>
      <w:tr>
        <w:trPr>
          <w:cantSplit w:val="0"/>
          <w:trHeight w:val="567" w:hRule="atLeast"/>
          <w:tblHeader w:val="0"/>
        </w:trPr>
        <w:tc>
          <w:tcPr>
            <w:vAlign w:val="center"/>
          </w:tcPr>
          <w:p w:rsidR="00000000" w:rsidDel="00000000" w:rsidP="00000000" w:rsidRDefault="00000000" w:rsidRPr="00000000" w14:paraId="00001335">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Nov-45</w:t>
            </w:r>
          </w:p>
        </w:tc>
        <w:tc>
          <w:tcPr>
            <w:vAlign w:val="center"/>
          </w:tcPr>
          <w:p w:rsidR="00000000" w:rsidDel="00000000" w:rsidP="00000000" w:rsidRDefault="00000000" w:rsidRPr="00000000" w14:paraId="00001336">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$671,211,019.12</w:t>
            </w:r>
          </w:p>
        </w:tc>
        <w:tc>
          <w:tcPr>
            <w:vAlign w:val="center"/>
          </w:tcPr>
          <w:p w:rsidR="00000000" w:rsidDel="00000000" w:rsidP="00000000" w:rsidRDefault="00000000" w:rsidRPr="00000000" w14:paraId="00001337">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$110,699,076.72</w:t>
            </w:r>
          </w:p>
        </w:tc>
        <w:tc>
          <w:tcPr>
            <w:vAlign w:val="center"/>
          </w:tcPr>
          <w:p w:rsidR="00000000" w:rsidDel="00000000" w:rsidP="00000000" w:rsidRDefault="00000000" w:rsidRPr="00000000" w14:paraId="00001338">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color w:val="000000"/>
                <w:sz w:val="20"/>
                <w:szCs w:val="20"/>
                <w:rtl w:val="0"/>
              </w:rPr>
              <w:t xml:space="preserve">6.06</w:t>
            </w:r>
            <w:r w:rsidDel="00000000" w:rsidR="00000000" w:rsidRPr="00000000">
              <w:rPr>
                <w:rtl w:val="0"/>
              </w:rPr>
            </w:r>
          </w:p>
        </w:tc>
      </w:tr>
      <w:tr>
        <w:trPr>
          <w:cantSplit w:val="0"/>
          <w:trHeight w:val="567" w:hRule="atLeast"/>
          <w:tblHeader w:val="0"/>
        </w:trPr>
        <w:tc>
          <w:tcPr>
            <w:vAlign w:val="center"/>
          </w:tcPr>
          <w:p w:rsidR="00000000" w:rsidDel="00000000" w:rsidP="00000000" w:rsidRDefault="00000000" w:rsidRPr="00000000" w14:paraId="00001339">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Dec-45</w:t>
            </w:r>
          </w:p>
        </w:tc>
        <w:tc>
          <w:tcPr>
            <w:vAlign w:val="center"/>
          </w:tcPr>
          <w:p w:rsidR="00000000" w:rsidDel="00000000" w:rsidP="00000000" w:rsidRDefault="00000000" w:rsidRPr="00000000" w14:paraId="0000133A">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$675,430,923.53</w:t>
            </w:r>
          </w:p>
        </w:tc>
        <w:tc>
          <w:tcPr>
            <w:vAlign w:val="center"/>
          </w:tcPr>
          <w:p w:rsidR="00000000" w:rsidDel="00000000" w:rsidP="00000000" w:rsidRDefault="00000000" w:rsidRPr="00000000" w14:paraId="0000133B">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$112,747,178.56</w:t>
            </w:r>
          </w:p>
        </w:tc>
        <w:tc>
          <w:tcPr>
            <w:vAlign w:val="center"/>
          </w:tcPr>
          <w:p w:rsidR="00000000" w:rsidDel="00000000" w:rsidP="00000000" w:rsidRDefault="00000000" w:rsidRPr="00000000" w14:paraId="0000133C">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color w:val="000000"/>
                <w:sz w:val="20"/>
                <w:szCs w:val="20"/>
                <w:rtl w:val="0"/>
              </w:rPr>
              <w:t xml:space="preserve">5.99</w:t>
            </w:r>
            <w:r w:rsidDel="00000000" w:rsidR="00000000" w:rsidRPr="00000000">
              <w:rPr>
                <w:rtl w:val="0"/>
              </w:rPr>
            </w:r>
          </w:p>
        </w:tc>
      </w:tr>
      <w:tr>
        <w:trPr>
          <w:cantSplit w:val="0"/>
          <w:trHeight w:val="567" w:hRule="atLeast"/>
          <w:tblHeader w:val="0"/>
        </w:trPr>
        <w:tc>
          <w:tcPr>
            <w:vAlign w:val="center"/>
          </w:tcPr>
          <w:p w:rsidR="00000000" w:rsidDel="00000000" w:rsidP="00000000" w:rsidRDefault="00000000" w:rsidRPr="00000000" w14:paraId="0000133D">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Jan-46</w:t>
            </w:r>
          </w:p>
        </w:tc>
        <w:tc>
          <w:tcPr>
            <w:vAlign w:val="center"/>
          </w:tcPr>
          <w:p w:rsidR="00000000" w:rsidDel="00000000" w:rsidP="00000000" w:rsidRDefault="00000000" w:rsidRPr="00000000" w14:paraId="0000133E">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$686,728,593.21</w:t>
            </w:r>
          </w:p>
        </w:tc>
        <w:tc>
          <w:tcPr>
            <w:vAlign w:val="center"/>
          </w:tcPr>
          <w:p w:rsidR="00000000" w:rsidDel="00000000" w:rsidP="00000000" w:rsidRDefault="00000000" w:rsidRPr="00000000" w14:paraId="0000133F">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$112,609,136.76</w:t>
            </w:r>
          </w:p>
        </w:tc>
        <w:tc>
          <w:tcPr>
            <w:vAlign w:val="center"/>
          </w:tcPr>
          <w:p w:rsidR="00000000" w:rsidDel="00000000" w:rsidP="00000000" w:rsidRDefault="00000000" w:rsidRPr="00000000" w14:paraId="00001340">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color w:val="000000"/>
                <w:sz w:val="20"/>
                <w:szCs w:val="20"/>
                <w:rtl w:val="0"/>
              </w:rPr>
              <w:t xml:space="preserve">6.10</w:t>
            </w:r>
            <w:r w:rsidDel="00000000" w:rsidR="00000000" w:rsidRPr="00000000">
              <w:rPr>
                <w:rtl w:val="0"/>
              </w:rPr>
            </w:r>
          </w:p>
        </w:tc>
      </w:tr>
      <w:tr>
        <w:trPr>
          <w:cantSplit w:val="0"/>
          <w:trHeight w:val="567" w:hRule="atLeast"/>
          <w:tblHeader w:val="0"/>
        </w:trPr>
        <w:tc>
          <w:tcPr>
            <w:vAlign w:val="center"/>
          </w:tcPr>
          <w:p w:rsidR="00000000" w:rsidDel="00000000" w:rsidP="00000000" w:rsidRDefault="00000000" w:rsidRPr="00000000" w14:paraId="00001341">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Feb-46</w:t>
            </w:r>
          </w:p>
        </w:tc>
        <w:tc>
          <w:tcPr>
            <w:vAlign w:val="center"/>
          </w:tcPr>
          <w:p w:rsidR="00000000" w:rsidDel="00000000" w:rsidP="00000000" w:rsidRDefault="00000000" w:rsidRPr="00000000" w14:paraId="00001342">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$674,068,879.98</w:t>
            </w:r>
          </w:p>
        </w:tc>
        <w:tc>
          <w:tcPr>
            <w:vAlign w:val="center"/>
          </w:tcPr>
          <w:p w:rsidR="00000000" w:rsidDel="00000000" w:rsidP="00000000" w:rsidRDefault="00000000" w:rsidRPr="00000000" w14:paraId="00001343">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$105,974,326.52</w:t>
            </w:r>
          </w:p>
        </w:tc>
        <w:tc>
          <w:tcPr>
            <w:vAlign w:val="center"/>
          </w:tcPr>
          <w:p w:rsidR="00000000" w:rsidDel="00000000" w:rsidP="00000000" w:rsidRDefault="00000000" w:rsidRPr="00000000" w14:paraId="00001344">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color w:val="000000"/>
                <w:sz w:val="20"/>
                <w:szCs w:val="20"/>
                <w:rtl w:val="0"/>
              </w:rPr>
              <w:t xml:space="preserve">6.36</w:t>
            </w:r>
            <w:r w:rsidDel="00000000" w:rsidR="00000000" w:rsidRPr="00000000">
              <w:rPr>
                <w:rtl w:val="0"/>
              </w:rPr>
            </w:r>
          </w:p>
        </w:tc>
      </w:tr>
      <w:tr>
        <w:trPr>
          <w:cantSplit w:val="0"/>
          <w:trHeight w:val="567" w:hRule="atLeast"/>
          <w:tblHeader w:val="0"/>
        </w:trPr>
        <w:tc>
          <w:tcPr>
            <w:vAlign w:val="center"/>
          </w:tcPr>
          <w:p w:rsidR="00000000" w:rsidDel="00000000" w:rsidP="00000000" w:rsidRDefault="00000000" w:rsidRPr="00000000" w14:paraId="00001345">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Mar-46</w:t>
            </w:r>
          </w:p>
        </w:tc>
        <w:tc>
          <w:tcPr>
            <w:vAlign w:val="center"/>
          </w:tcPr>
          <w:p w:rsidR="00000000" w:rsidDel="00000000" w:rsidP="00000000" w:rsidRDefault="00000000" w:rsidRPr="00000000" w14:paraId="00001346">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$686,728,593.21</w:t>
            </w:r>
          </w:p>
        </w:tc>
        <w:tc>
          <w:tcPr>
            <w:vAlign w:val="center"/>
          </w:tcPr>
          <w:p w:rsidR="00000000" w:rsidDel="00000000" w:rsidP="00000000" w:rsidRDefault="00000000" w:rsidRPr="00000000" w14:paraId="00001347">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$112,330,386.73</w:t>
            </w:r>
          </w:p>
        </w:tc>
        <w:tc>
          <w:tcPr>
            <w:vAlign w:val="center"/>
          </w:tcPr>
          <w:p w:rsidR="00000000" w:rsidDel="00000000" w:rsidP="00000000" w:rsidRDefault="00000000" w:rsidRPr="00000000" w14:paraId="00001348">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color w:val="000000"/>
                <w:sz w:val="20"/>
                <w:szCs w:val="20"/>
                <w:rtl w:val="0"/>
              </w:rPr>
              <w:t xml:space="preserve">6.11</w:t>
            </w:r>
            <w:r w:rsidDel="00000000" w:rsidR="00000000" w:rsidRPr="00000000">
              <w:rPr>
                <w:rtl w:val="0"/>
              </w:rPr>
            </w:r>
          </w:p>
        </w:tc>
      </w:tr>
      <w:tr>
        <w:trPr>
          <w:cantSplit w:val="0"/>
          <w:trHeight w:val="567" w:hRule="atLeast"/>
          <w:tblHeader w:val="0"/>
        </w:trPr>
        <w:tc>
          <w:tcPr>
            <w:vAlign w:val="center"/>
          </w:tcPr>
          <w:p w:rsidR="00000000" w:rsidDel="00000000" w:rsidP="00000000" w:rsidRDefault="00000000" w:rsidRPr="00000000" w14:paraId="00001349">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Apr-46</w:t>
            </w:r>
          </w:p>
        </w:tc>
        <w:tc>
          <w:tcPr>
            <w:vAlign w:val="center"/>
          </w:tcPr>
          <w:p w:rsidR="00000000" w:rsidDel="00000000" w:rsidP="00000000" w:rsidRDefault="00000000" w:rsidRPr="00000000" w14:paraId="0000134A">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$682,508,688.80</w:t>
            </w:r>
          </w:p>
        </w:tc>
        <w:tc>
          <w:tcPr>
            <w:vAlign w:val="center"/>
          </w:tcPr>
          <w:p w:rsidR="00000000" w:rsidDel="00000000" w:rsidP="00000000" w:rsidRDefault="00000000" w:rsidRPr="00000000" w14:paraId="0000134B">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$110,039,040.48</w:t>
            </w:r>
          </w:p>
        </w:tc>
        <w:tc>
          <w:tcPr>
            <w:vAlign w:val="center"/>
          </w:tcPr>
          <w:p w:rsidR="00000000" w:rsidDel="00000000" w:rsidP="00000000" w:rsidRDefault="00000000" w:rsidRPr="00000000" w14:paraId="0000134C">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color w:val="000000"/>
                <w:sz w:val="20"/>
                <w:szCs w:val="20"/>
                <w:rtl w:val="0"/>
              </w:rPr>
              <w:t xml:space="preserve">6.20</w:t>
            </w:r>
            <w:r w:rsidDel="00000000" w:rsidR="00000000" w:rsidRPr="00000000">
              <w:rPr>
                <w:rtl w:val="0"/>
              </w:rPr>
            </w:r>
          </w:p>
        </w:tc>
      </w:tr>
      <w:tr>
        <w:trPr>
          <w:cantSplit w:val="0"/>
          <w:trHeight w:val="567" w:hRule="atLeast"/>
          <w:tblHeader w:val="0"/>
        </w:trPr>
        <w:tc>
          <w:tcPr>
            <w:vAlign w:val="center"/>
          </w:tcPr>
          <w:p w:rsidR="00000000" w:rsidDel="00000000" w:rsidP="00000000" w:rsidRDefault="00000000" w:rsidRPr="00000000" w14:paraId="0000134D">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May-46</w:t>
            </w:r>
          </w:p>
        </w:tc>
        <w:tc>
          <w:tcPr>
            <w:vAlign w:val="center"/>
          </w:tcPr>
          <w:p w:rsidR="00000000" w:rsidDel="00000000" w:rsidP="00000000" w:rsidRDefault="00000000" w:rsidRPr="00000000" w14:paraId="0000134E">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$686,728,593.21</w:t>
            </w:r>
          </w:p>
        </w:tc>
        <w:tc>
          <w:tcPr>
            <w:vAlign w:val="center"/>
          </w:tcPr>
          <w:p w:rsidR="00000000" w:rsidDel="00000000" w:rsidP="00000000" w:rsidRDefault="00000000" w:rsidRPr="00000000" w14:paraId="0000134F">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$112,048,104.07</w:t>
            </w:r>
          </w:p>
        </w:tc>
        <w:tc>
          <w:tcPr>
            <w:vAlign w:val="center"/>
          </w:tcPr>
          <w:p w:rsidR="00000000" w:rsidDel="00000000" w:rsidP="00000000" w:rsidRDefault="00000000" w:rsidRPr="00000000" w14:paraId="00001350">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color w:val="000000"/>
                <w:sz w:val="20"/>
                <w:szCs w:val="20"/>
                <w:rtl w:val="0"/>
              </w:rPr>
              <w:t xml:space="preserve">6.13</w:t>
            </w:r>
            <w:r w:rsidDel="00000000" w:rsidR="00000000" w:rsidRPr="00000000">
              <w:rPr>
                <w:rtl w:val="0"/>
              </w:rPr>
            </w:r>
          </w:p>
        </w:tc>
      </w:tr>
      <w:tr>
        <w:trPr>
          <w:cantSplit w:val="0"/>
          <w:trHeight w:val="567" w:hRule="atLeast"/>
          <w:tblHeader w:val="0"/>
        </w:trPr>
        <w:tc>
          <w:tcPr>
            <w:vAlign w:val="center"/>
          </w:tcPr>
          <w:p w:rsidR="00000000" w:rsidDel="00000000" w:rsidP="00000000" w:rsidRDefault="00000000" w:rsidRPr="00000000" w14:paraId="00001351">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Jun-46</w:t>
            </w:r>
          </w:p>
        </w:tc>
        <w:tc>
          <w:tcPr>
            <w:vAlign w:val="center"/>
          </w:tcPr>
          <w:p w:rsidR="00000000" w:rsidDel="00000000" w:rsidP="00000000" w:rsidRDefault="00000000" w:rsidRPr="00000000" w14:paraId="00001352">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$682,508,688.80</w:t>
            </w:r>
          </w:p>
        </w:tc>
        <w:tc>
          <w:tcPr>
            <w:vAlign w:val="center"/>
          </w:tcPr>
          <w:p w:rsidR="00000000" w:rsidDel="00000000" w:rsidP="00000000" w:rsidRDefault="00000000" w:rsidRPr="00000000" w14:paraId="00001353">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$109,775,578.99</w:t>
            </w:r>
          </w:p>
        </w:tc>
        <w:tc>
          <w:tcPr>
            <w:vAlign w:val="center"/>
          </w:tcPr>
          <w:p w:rsidR="00000000" w:rsidDel="00000000" w:rsidP="00000000" w:rsidRDefault="00000000" w:rsidRPr="00000000" w14:paraId="00001354">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color w:val="000000"/>
                <w:sz w:val="20"/>
                <w:szCs w:val="20"/>
                <w:rtl w:val="0"/>
              </w:rPr>
              <w:t xml:space="preserve">6.22</w:t>
            </w:r>
            <w:r w:rsidDel="00000000" w:rsidR="00000000" w:rsidRPr="00000000">
              <w:rPr>
                <w:rtl w:val="0"/>
              </w:rPr>
            </w:r>
          </w:p>
        </w:tc>
      </w:tr>
      <w:tr>
        <w:trPr>
          <w:cantSplit w:val="0"/>
          <w:trHeight w:val="567" w:hRule="atLeast"/>
          <w:tblHeader w:val="0"/>
        </w:trPr>
        <w:tc>
          <w:tcPr>
            <w:vAlign w:val="center"/>
          </w:tcPr>
          <w:p w:rsidR="00000000" w:rsidDel="00000000" w:rsidP="00000000" w:rsidRDefault="00000000" w:rsidRPr="00000000" w14:paraId="00001355">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Jul-46</w:t>
            </w:r>
          </w:p>
        </w:tc>
        <w:tc>
          <w:tcPr>
            <w:vAlign w:val="center"/>
          </w:tcPr>
          <w:p w:rsidR="00000000" w:rsidDel="00000000" w:rsidP="00000000" w:rsidRDefault="00000000" w:rsidRPr="00000000" w14:paraId="00001356">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$686,728,593.21</w:t>
            </w:r>
          </w:p>
        </w:tc>
        <w:tc>
          <w:tcPr>
            <w:vAlign w:val="center"/>
          </w:tcPr>
          <w:p w:rsidR="00000000" w:rsidDel="00000000" w:rsidP="00000000" w:rsidRDefault="00000000" w:rsidRPr="00000000" w14:paraId="00001357">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$111,762,315.58</w:t>
            </w:r>
          </w:p>
        </w:tc>
        <w:tc>
          <w:tcPr>
            <w:vAlign w:val="center"/>
          </w:tcPr>
          <w:p w:rsidR="00000000" w:rsidDel="00000000" w:rsidP="00000000" w:rsidRDefault="00000000" w:rsidRPr="00000000" w14:paraId="00001358">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color w:val="000000"/>
                <w:sz w:val="20"/>
                <w:szCs w:val="20"/>
                <w:rtl w:val="0"/>
              </w:rPr>
              <w:t xml:space="preserve">6.14</w:t>
            </w:r>
            <w:r w:rsidDel="00000000" w:rsidR="00000000" w:rsidRPr="00000000">
              <w:rPr>
                <w:rtl w:val="0"/>
              </w:rPr>
            </w:r>
          </w:p>
        </w:tc>
      </w:tr>
      <w:tr>
        <w:trPr>
          <w:cantSplit w:val="0"/>
          <w:trHeight w:val="567" w:hRule="atLeast"/>
          <w:tblHeader w:val="0"/>
        </w:trPr>
        <w:tc>
          <w:tcPr>
            <w:vAlign w:val="center"/>
          </w:tcPr>
          <w:p w:rsidR="00000000" w:rsidDel="00000000" w:rsidP="00000000" w:rsidRDefault="00000000" w:rsidRPr="00000000" w14:paraId="00001359">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Aug-46</w:t>
            </w:r>
          </w:p>
        </w:tc>
        <w:tc>
          <w:tcPr>
            <w:vAlign w:val="center"/>
          </w:tcPr>
          <w:p w:rsidR="00000000" w:rsidDel="00000000" w:rsidP="00000000" w:rsidRDefault="00000000" w:rsidRPr="00000000" w14:paraId="0000135A">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$686,728,593.21</w:t>
            </w:r>
          </w:p>
        </w:tc>
        <w:tc>
          <w:tcPr>
            <w:vAlign w:val="center"/>
          </w:tcPr>
          <w:p w:rsidR="00000000" w:rsidDel="00000000" w:rsidP="00000000" w:rsidRDefault="00000000" w:rsidRPr="00000000" w14:paraId="0000135B">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$111,618,114.88</w:t>
            </w:r>
          </w:p>
        </w:tc>
        <w:tc>
          <w:tcPr>
            <w:vAlign w:val="center"/>
          </w:tcPr>
          <w:p w:rsidR="00000000" w:rsidDel="00000000" w:rsidP="00000000" w:rsidRDefault="00000000" w:rsidRPr="00000000" w14:paraId="0000135C">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color w:val="000000"/>
                <w:sz w:val="20"/>
                <w:szCs w:val="20"/>
                <w:rtl w:val="0"/>
              </w:rPr>
              <w:t xml:space="preserve">6.15</w:t>
            </w:r>
            <w:r w:rsidDel="00000000" w:rsidR="00000000" w:rsidRPr="00000000">
              <w:rPr>
                <w:rtl w:val="0"/>
              </w:rPr>
            </w:r>
          </w:p>
        </w:tc>
      </w:tr>
      <w:tr>
        <w:trPr>
          <w:cantSplit w:val="0"/>
          <w:trHeight w:val="567" w:hRule="atLeast"/>
          <w:tblHeader w:val="0"/>
        </w:trPr>
        <w:tc>
          <w:tcPr>
            <w:vAlign w:val="center"/>
          </w:tcPr>
          <w:p w:rsidR="00000000" w:rsidDel="00000000" w:rsidP="00000000" w:rsidRDefault="00000000" w:rsidRPr="00000000" w14:paraId="0000135D">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Sep-46</w:t>
            </w:r>
          </w:p>
        </w:tc>
        <w:tc>
          <w:tcPr>
            <w:vAlign w:val="center"/>
          </w:tcPr>
          <w:p w:rsidR="00000000" w:rsidDel="00000000" w:rsidP="00000000" w:rsidRDefault="00000000" w:rsidRPr="00000000" w14:paraId="0000135E">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$682,508,688.80</w:t>
            </w:r>
          </w:p>
        </w:tc>
        <w:tc>
          <w:tcPr>
            <w:vAlign w:val="center"/>
          </w:tcPr>
          <w:p w:rsidR="00000000" w:rsidDel="00000000" w:rsidP="00000000" w:rsidRDefault="00000000" w:rsidRPr="00000000" w14:paraId="0000135F">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$109,372,020.97</w:t>
            </w:r>
          </w:p>
        </w:tc>
        <w:tc>
          <w:tcPr>
            <w:vAlign w:val="center"/>
          </w:tcPr>
          <w:p w:rsidR="00000000" w:rsidDel="00000000" w:rsidP="00000000" w:rsidRDefault="00000000" w:rsidRPr="00000000" w14:paraId="00001360">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color w:val="000000"/>
                <w:sz w:val="20"/>
                <w:szCs w:val="20"/>
                <w:rtl w:val="0"/>
              </w:rPr>
              <w:t xml:space="preserve">6.24</w:t>
            </w:r>
            <w:r w:rsidDel="00000000" w:rsidR="00000000" w:rsidRPr="00000000">
              <w:rPr>
                <w:rtl w:val="0"/>
              </w:rPr>
            </w:r>
          </w:p>
        </w:tc>
      </w:tr>
      <w:tr>
        <w:trPr>
          <w:cantSplit w:val="0"/>
          <w:trHeight w:val="567" w:hRule="atLeast"/>
          <w:tblHeader w:val="0"/>
        </w:trPr>
        <w:tc>
          <w:tcPr>
            <w:vAlign w:val="center"/>
          </w:tcPr>
          <w:p w:rsidR="00000000" w:rsidDel="00000000" w:rsidP="00000000" w:rsidRDefault="00000000" w:rsidRPr="00000000" w14:paraId="00001361">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Oct-46</w:t>
            </w:r>
          </w:p>
        </w:tc>
        <w:tc>
          <w:tcPr>
            <w:vAlign w:val="center"/>
          </w:tcPr>
          <w:p w:rsidR="00000000" w:rsidDel="00000000" w:rsidP="00000000" w:rsidRDefault="00000000" w:rsidRPr="00000000" w14:paraId="00001362">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$686,728,593.21</w:t>
            </w:r>
          </w:p>
        </w:tc>
        <w:tc>
          <w:tcPr>
            <w:vAlign w:val="center"/>
          </w:tcPr>
          <w:p w:rsidR="00000000" w:rsidDel="00000000" w:rsidP="00000000" w:rsidRDefault="00000000" w:rsidRPr="00000000" w14:paraId="00001363">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$111,330,634.68</w:t>
            </w:r>
          </w:p>
        </w:tc>
        <w:tc>
          <w:tcPr>
            <w:vAlign w:val="center"/>
          </w:tcPr>
          <w:p w:rsidR="00000000" w:rsidDel="00000000" w:rsidP="00000000" w:rsidRDefault="00000000" w:rsidRPr="00000000" w14:paraId="00001364">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color w:val="000000"/>
                <w:sz w:val="20"/>
                <w:szCs w:val="20"/>
                <w:rtl w:val="0"/>
              </w:rPr>
              <w:t xml:space="preserve">6.17</w:t>
            </w:r>
            <w:r w:rsidDel="00000000" w:rsidR="00000000" w:rsidRPr="00000000">
              <w:rPr>
                <w:rtl w:val="0"/>
              </w:rPr>
            </w:r>
          </w:p>
        </w:tc>
      </w:tr>
      <w:tr>
        <w:trPr>
          <w:cantSplit w:val="0"/>
          <w:trHeight w:val="567" w:hRule="atLeast"/>
          <w:tblHeader w:val="0"/>
        </w:trPr>
        <w:tc>
          <w:tcPr>
            <w:vAlign w:val="center"/>
          </w:tcPr>
          <w:p w:rsidR="00000000" w:rsidDel="00000000" w:rsidP="00000000" w:rsidRDefault="00000000" w:rsidRPr="00000000" w14:paraId="00001365">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Nov-46</w:t>
            </w:r>
          </w:p>
        </w:tc>
        <w:tc>
          <w:tcPr>
            <w:vAlign w:val="center"/>
          </w:tcPr>
          <w:p w:rsidR="00000000" w:rsidDel="00000000" w:rsidP="00000000" w:rsidRDefault="00000000" w:rsidRPr="00000000" w14:paraId="00001366">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$682,508,688.80</w:t>
            </w:r>
          </w:p>
        </w:tc>
        <w:tc>
          <w:tcPr>
            <w:vAlign w:val="center"/>
          </w:tcPr>
          <w:p w:rsidR="00000000" w:rsidDel="00000000" w:rsidP="00000000" w:rsidRDefault="00000000" w:rsidRPr="00000000" w14:paraId="00001367">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$109,089,664.00</w:t>
            </w:r>
          </w:p>
        </w:tc>
        <w:tc>
          <w:tcPr>
            <w:vAlign w:val="center"/>
          </w:tcPr>
          <w:p w:rsidR="00000000" w:rsidDel="00000000" w:rsidP="00000000" w:rsidRDefault="00000000" w:rsidRPr="00000000" w14:paraId="00001368">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color w:val="000000"/>
                <w:sz w:val="20"/>
                <w:szCs w:val="20"/>
                <w:rtl w:val="0"/>
              </w:rPr>
              <w:t xml:space="preserve">6.26</w:t>
            </w:r>
            <w:r w:rsidDel="00000000" w:rsidR="00000000" w:rsidRPr="00000000">
              <w:rPr>
                <w:rtl w:val="0"/>
              </w:rPr>
            </w:r>
          </w:p>
        </w:tc>
      </w:tr>
      <w:tr>
        <w:trPr>
          <w:cantSplit w:val="0"/>
          <w:trHeight w:val="567" w:hRule="atLeast"/>
          <w:tblHeader w:val="0"/>
        </w:trPr>
        <w:tc>
          <w:tcPr>
            <w:vAlign w:val="center"/>
          </w:tcPr>
          <w:p w:rsidR="00000000" w:rsidDel="00000000" w:rsidP="00000000" w:rsidRDefault="00000000" w:rsidRPr="00000000" w14:paraId="00001369">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Dec-46</w:t>
            </w:r>
          </w:p>
        </w:tc>
        <w:tc>
          <w:tcPr>
            <w:vAlign w:val="center"/>
          </w:tcPr>
          <w:p w:rsidR="00000000" w:rsidDel="00000000" w:rsidP="00000000" w:rsidRDefault="00000000" w:rsidRPr="00000000" w14:paraId="0000136A">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$686,728,593.21</w:t>
            </w:r>
          </w:p>
        </w:tc>
        <w:tc>
          <w:tcPr>
            <w:vAlign w:val="center"/>
          </w:tcPr>
          <w:p w:rsidR="00000000" w:rsidDel="00000000" w:rsidP="00000000" w:rsidRDefault="00000000" w:rsidRPr="00000000" w14:paraId="0000136B">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$111,032,678.27</w:t>
            </w:r>
          </w:p>
        </w:tc>
        <w:tc>
          <w:tcPr>
            <w:vAlign w:val="center"/>
          </w:tcPr>
          <w:p w:rsidR="00000000" w:rsidDel="00000000" w:rsidP="00000000" w:rsidRDefault="00000000" w:rsidRPr="00000000" w14:paraId="0000136C">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color w:val="000000"/>
                <w:sz w:val="20"/>
                <w:szCs w:val="20"/>
                <w:rtl w:val="0"/>
              </w:rPr>
              <w:t xml:space="preserve">6.18</w:t>
            </w:r>
            <w:r w:rsidDel="00000000" w:rsidR="00000000" w:rsidRPr="00000000">
              <w:rPr>
                <w:rtl w:val="0"/>
              </w:rPr>
            </w:r>
          </w:p>
        </w:tc>
      </w:tr>
      <w:tr>
        <w:trPr>
          <w:cantSplit w:val="0"/>
          <w:trHeight w:val="567" w:hRule="atLeast"/>
          <w:tblHeader w:val="0"/>
        </w:trPr>
        <w:tc>
          <w:tcPr>
            <w:vAlign w:val="center"/>
          </w:tcPr>
          <w:p w:rsidR="00000000" w:rsidDel="00000000" w:rsidP="00000000" w:rsidRDefault="00000000" w:rsidRPr="00000000" w14:paraId="0000136D">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Jan-47</w:t>
            </w:r>
          </w:p>
        </w:tc>
        <w:tc>
          <w:tcPr>
            <w:vAlign w:val="center"/>
          </w:tcPr>
          <w:p w:rsidR="00000000" w:rsidDel="00000000" w:rsidP="00000000" w:rsidRDefault="00000000" w:rsidRPr="00000000" w14:paraId="0000136E">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$698,026,262.89</w:t>
            </w:r>
          </w:p>
        </w:tc>
        <w:tc>
          <w:tcPr>
            <w:vAlign w:val="center"/>
          </w:tcPr>
          <w:p w:rsidR="00000000" w:rsidDel="00000000" w:rsidP="00000000" w:rsidRDefault="00000000" w:rsidRPr="00000000" w14:paraId="0000136F">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$110,887,582.88</w:t>
            </w:r>
          </w:p>
        </w:tc>
        <w:tc>
          <w:tcPr>
            <w:vAlign w:val="center"/>
          </w:tcPr>
          <w:p w:rsidR="00000000" w:rsidDel="00000000" w:rsidP="00000000" w:rsidRDefault="00000000" w:rsidRPr="00000000" w14:paraId="00001370">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color w:val="000000"/>
                <w:sz w:val="20"/>
                <w:szCs w:val="20"/>
                <w:rtl w:val="0"/>
              </w:rPr>
              <w:t xml:space="preserve">6.29</w:t>
            </w:r>
            <w:r w:rsidDel="00000000" w:rsidR="00000000" w:rsidRPr="00000000">
              <w:rPr>
                <w:rtl w:val="0"/>
              </w:rPr>
            </w:r>
          </w:p>
        </w:tc>
      </w:tr>
      <w:tr>
        <w:trPr>
          <w:cantSplit w:val="0"/>
          <w:trHeight w:val="567" w:hRule="atLeast"/>
          <w:tblHeader w:val="0"/>
        </w:trPr>
        <w:tc>
          <w:tcPr>
            <w:vAlign w:val="center"/>
          </w:tcPr>
          <w:p w:rsidR="00000000" w:rsidDel="00000000" w:rsidP="00000000" w:rsidRDefault="00000000" w:rsidRPr="00000000" w14:paraId="00001371">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Feb-47</w:t>
            </w:r>
          </w:p>
        </w:tc>
        <w:tc>
          <w:tcPr>
            <w:vAlign w:val="center"/>
          </w:tcPr>
          <w:p w:rsidR="00000000" w:rsidDel="00000000" w:rsidP="00000000" w:rsidRDefault="00000000" w:rsidRPr="00000000" w14:paraId="00001372">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$685,366,549.67</w:t>
            </w:r>
          </w:p>
        </w:tc>
        <w:tc>
          <w:tcPr>
            <w:vAlign w:val="center"/>
          </w:tcPr>
          <w:p w:rsidR="00000000" w:rsidDel="00000000" w:rsidP="00000000" w:rsidRDefault="00000000" w:rsidRPr="00000000" w14:paraId="00001373">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$104,540,919.84</w:t>
            </w:r>
          </w:p>
        </w:tc>
        <w:tc>
          <w:tcPr>
            <w:vAlign w:val="center"/>
          </w:tcPr>
          <w:p w:rsidR="00000000" w:rsidDel="00000000" w:rsidP="00000000" w:rsidRDefault="00000000" w:rsidRPr="00000000" w14:paraId="00001374">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color w:val="000000"/>
                <w:sz w:val="20"/>
                <w:szCs w:val="20"/>
                <w:rtl w:val="0"/>
              </w:rPr>
              <w:t xml:space="preserve">6.56</w:t>
            </w:r>
            <w:r w:rsidDel="00000000" w:rsidR="00000000" w:rsidRPr="00000000">
              <w:rPr>
                <w:rtl w:val="0"/>
              </w:rPr>
            </w:r>
          </w:p>
        </w:tc>
      </w:tr>
      <w:tr>
        <w:trPr>
          <w:cantSplit w:val="0"/>
          <w:trHeight w:val="567" w:hRule="atLeast"/>
          <w:tblHeader w:val="0"/>
        </w:trPr>
        <w:tc>
          <w:tcPr>
            <w:vAlign w:val="center"/>
          </w:tcPr>
          <w:p w:rsidR="00000000" w:rsidDel="00000000" w:rsidP="00000000" w:rsidRDefault="00000000" w:rsidRPr="00000000" w14:paraId="00001375">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Mar-47</w:t>
            </w:r>
          </w:p>
        </w:tc>
        <w:tc>
          <w:tcPr>
            <w:vAlign w:val="center"/>
          </w:tcPr>
          <w:p w:rsidR="00000000" w:rsidDel="00000000" w:rsidP="00000000" w:rsidRDefault="00000000" w:rsidRPr="00000000" w14:paraId="00001376">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$698,026,262.89</w:t>
            </w:r>
          </w:p>
        </w:tc>
        <w:tc>
          <w:tcPr>
            <w:vAlign w:val="center"/>
          </w:tcPr>
          <w:p w:rsidR="00000000" w:rsidDel="00000000" w:rsidP="00000000" w:rsidRDefault="00000000" w:rsidRPr="00000000" w14:paraId="00001377">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$110,584,624.43</w:t>
            </w:r>
          </w:p>
        </w:tc>
        <w:tc>
          <w:tcPr>
            <w:vAlign w:val="center"/>
          </w:tcPr>
          <w:p w:rsidR="00000000" w:rsidDel="00000000" w:rsidP="00000000" w:rsidRDefault="00000000" w:rsidRPr="00000000" w14:paraId="00001378">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color w:val="000000"/>
                <w:sz w:val="20"/>
                <w:szCs w:val="20"/>
                <w:rtl w:val="0"/>
              </w:rPr>
              <w:t xml:space="preserve">6.31</w:t>
            </w:r>
            <w:r w:rsidDel="00000000" w:rsidR="00000000" w:rsidRPr="00000000">
              <w:rPr>
                <w:rtl w:val="0"/>
              </w:rPr>
            </w:r>
          </w:p>
        </w:tc>
      </w:tr>
      <w:tr>
        <w:trPr>
          <w:cantSplit w:val="0"/>
          <w:trHeight w:val="567" w:hRule="atLeast"/>
          <w:tblHeader w:val="0"/>
        </w:trPr>
        <w:tc>
          <w:tcPr>
            <w:vAlign w:val="center"/>
          </w:tcPr>
          <w:p w:rsidR="00000000" w:rsidDel="00000000" w:rsidP="00000000" w:rsidRDefault="00000000" w:rsidRPr="00000000" w14:paraId="00001379">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Apr-47</w:t>
            </w:r>
          </w:p>
        </w:tc>
        <w:tc>
          <w:tcPr>
            <w:vAlign w:val="center"/>
          </w:tcPr>
          <w:p w:rsidR="00000000" w:rsidDel="00000000" w:rsidP="00000000" w:rsidRDefault="00000000" w:rsidRPr="00000000" w14:paraId="0000137A">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$693,806,358.48</w:t>
            </w:r>
          </w:p>
        </w:tc>
        <w:tc>
          <w:tcPr>
            <w:vAlign w:val="center"/>
          </w:tcPr>
          <w:p w:rsidR="00000000" w:rsidDel="00000000" w:rsidP="00000000" w:rsidRDefault="00000000" w:rsidRPr="00000000" w14:paraId="0000137B">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$108,392,778.43</w:t>
            </w:r>
          </w:p>
        </w:tc>
        <w:tc>
          <w:tcPr>
            <w:vAlign w:val="center"/>
          </w:tcPr>
          <w:p w:rsidR="00000000" w:rsidDel="00000000" w:rsidP="00000000" w:rsidRDefault="00000000" w:rsidRPr="00000000" w14:paraId="0000137C">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color w:val="000000"/>
                <w:sz w:val="20"/>
                <w:szCs w:val="20"/>
                <w:rtl w:val="0"/>
              </w:rPr>
              <w:t xml:space="preserve">6.40</w:t>
            </w:r>
            <w:r w:rsidDel="00000000" w:rsidR="00000000" w:rsidRPr="00000000">
              <w:rPr>
                <w:rtl w:val="0"/>
              </w:rPr>
            </w:r>
          </w:p>
        </w:tc>
      </w:tr>
      <w:tr>
        <w:trPr>
          <w:cantSplit w:val="0"/>
          <w:trHeight w:val="567" w:hRule="atLeast"/>
          <w:tblHeader w:val="0"/>
        </w:trPr>
        <w:tc>
          <w:tcPr>
            <w:vAlign w:val="center"/>
          </w:tcPr>
          <w:p w:rsidR="00000000" w:rsidDel="00000000" w:rsidP="00000000" w:rsidRDefault="00000000" w:rsidRPr="00000000" w14:paraId="0000137D">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May-47</w:t>
            </w:r>
          </w:p>
        </w:tc>
        <w:tc>
          <w:tcPr>
            <w:vAlign w:val="center"/>
          </w:tcPr>
          <w:p w:rsidR="00000000" w:rsidDel="00000000" w:rsidP="00000000" w:rsidRDefault="00000000" w:rsidRPr="00000000" w14:paraId="0000137E">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$698,026,262.89</w:t>
            </w:r>
          </w:p>
        </w:tc>
        <w:tc>
          <w:tcPr>
            <w:vAlign w:val="center"/>
          </w:tcPr>
          <w:p w:rsidR="00000000" w:rsidDel="00000000" w:rsidP="00000000" w:rsidRDefault="00000000" w:rsidRPr="00000000" w14:paraId="0000137F">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$110,281,694.34</w:t>
            </w:r>
          </w:p>
        </w:tc>
        <w:tc>
          <w:tcPr>
            <w:vAlign w:val="center"/>
          </w:tcPr>
          <w:p w:rsidR="00000000" w:rsidDel="00000000" w:rsidP="00000000" w:rsidRDefault="00000000" w:rsidRPr="00000000" w14:paraId="00001380">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color w:val="000000"/>
                <w:sz w:val="20"/>
                <w:szCs w:val="20"/>
                <w:rtl w:val="0"/>
              </w:rPr>
              <w:t xml:space="preserve">6.33</w:t>
            </w:r>
            <w:r w:rsidDel="00000000" w:rsidR="00000000" w:rsidRPr="00000000">
              <w:rPr>
                <w:rtl w:val="0"/>
              </w:rPr>
            </w:r>
          </w:p>
        </w:tc>
      </w:tr>
      <w:tr>
        <w:trPr>
          <w:cantSplit w:val="0"/>
          <w:trHeight w:val="567" w:hRule="atLeast"/>
          <w:tblHeader w:val="0"/>
        </w:trPr>
        <w:tc>
          <w:tcPr>
            <w:vAlign w:val="center"/>
          </w:tcPr>
          <w:p w:rsidR="00000000" w:rsidDel="00000000" w:rsidP="00000000" w:rsidRDefault="00000000" w:rsidRPr="00000000" w14:paraId="00001381">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Jun-47</w:t>
            </w:r>
          </w:p>
        </w:tc>
        <w:tc>
          <w:tcPr>
            <w:vAlign w:val="center"/>
          </w:tcPr>
          <w:p w:rsidR="00000000" w:rsidDel="00000000" w:rsidP="00000000" w:rsidRDefault="00000000" w:rsidRPr="00000000" w14:paraId="00001382">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$693,806,358.48</w:t>
            </w:r>
          </w:p>
        </w:tc>
        <w:tc>
          <w:tcPr>
            <w:vAlign w:val="center"/>
          </w:tcPr>
          <w:p w:rsidR="00000000" w:rsidDel="00000000" w:rsidP="00000000" w:rsidRDefault="00000000" w:rsidRPr="00000000" w14:paraId="00001383">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$108,099,333.40</w:t>
            </w:r>
          </w:p>
        </w:tc>
        <w:tc>
          <w:tcPr>
            <w:vAlign w:val="center"/>
          </w:tcPr>
          <w:p w:rsidR="00000000" w:rsidDel="00000000" w:rsidP="00000000" w:rsidRDefault="00000000" w:rsidRPr="00000000" w14:paraId="00001384">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color w:val="000000"/>
                <w:sz w:val="20"/>
                <w:szCs w:val="20"/>
                <w:rtl w:val="0"/>
              </w:rPr>
              <w:t xml:space="preserve">6.42</w:t>
            </w:r>
            <w:r w:rsidDel="00000000" w:rsidR="00000000" w:rsidRPr="00000000">
              <w:rPr>
                <w:rtl w:val="0"/>
              </w:rPr>
            </w:r>
          </w:p>
        </w:tc>
      </w:tr>
      <w:tr>
        <w:trPr>
          <w:cantSplit w:val="0"/>
          <w:trHeight w:val="567" w:hRule="atLeast"/>
          <w:tblHeader w:val="0"/>
        </w:trPr>
        <w:tc>
          <w:tcPr>
            <w:vAlign w:val="center"/>
          </w:tcPr>
          <w:p w:rsidR="00000000" w:rsidDel="00000000" w:rsidP="00000000" w:rsidRDefault="00000000" w:rsidRPr="00000000" w14:paraId="00001385">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Jul-47</w:t>
            </w:r>
          </w:p>
        </w:tc>
        <w:tc>
          <w:tcPr>
            <w:vAlign w:val="center"/>
          </w:tcPr>
          <w:p w:rsidR="00000000" w:rsidDel="00000000" w:rsidP="00000000" w:rsidRDefault="00000000" w:rsidRPr="00000000" w14:paraId="00001386">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$698,026,262.89</w:t>
            </w:r>
          </w:p>
        </w:tc>
        <w:tc>
          <w:tcPr>
            <w:vAlign w:val="center"/>
          </w:tcPr>
          <w:p w:rsidR="00000000" w:rsidDel="00000000" w:rsidP="00000000" w:rsidRDefault="00000000" w:rsidRPr="00000000" w14:paraId="00001387">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$109,975,410.83</w:t>
            </w:r>
          </w:p>
        </w:tc>
        <w:tc>
          <w:tcPr>
            <w:vAlign w:val="center"/>
          </w:tcPr>
          <w:p w:rsidR="00000000" w:rsidDel="00000000" w:rsidP="00000000" w:rsidRDefault="00000000" w:rsidRPr="00000000" w14:paraId="00001388">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color w:val="000000"/>
                <w:sz w:val="20"/>
                <w:szCs w:val="20"/>
                <w:rtl w:val="0"/>
              </w:rPr>
              <w:t xml:space="preserve">6.35</w:t>
            </w:r>
            <w:r w:rsidDel="00000000" w:rsidR="00000000" w:rsidRPr="00000000">
              <w:rPr>
                <w:rtl w:val="0"/>
              </w:rPr>
            </w:r>
          </w:p>
        </w:tc>
      </w:tr>
      <w:tr>
        <w:trPr>
          <w:cantSplit w:val="0"/>
          <w:trHeight w:val="567" w:hRule="atLeast"/>
          <w:tblHeader w:val="0"/>
        </w:trPr>
        <w:tc>
          <w:tcPr>
            <w:vAlign w:val="center"/>
          </w:tcPr>
          <w:p w:rsidR="00000000" w:rsidDel="00000000" w:rsidP="00000000" w:rsidRDefault="00000000" w:rsidRPr="00000000" w14:paraId="00001389">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Aug-47</w:t>
            </w:r>
          </w:p>
        </w:tc>
        <w:tc>
          <w:tcPr>
            <w:vAlign w:val="center"/>
          </w:tcPr>
          <w:p w:rsidR="00000000" w:rsidDel="00000000" w:rsidP="00000000" w:rsidRDefault="00000000" w:rsidRPr="00000000" w14:paraId="0000138A">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$698,026,262.89</w:t>
            </w:r>
          </w:p>
        </w:tc>
        <w:tc>
          <w:tcPr>
            <w:vAlign w:val="center"/>
          </w:tcPr>
          <w:p w:rsidR="00000000" w:rsidDel="00000000" w:rsidP="00000000" w:rsidRDefault="00000000" w:rsidRPr="00000000" w14:paraId="0000138B">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$109,827,306.63</w:t>
            </w:r>
          </w:p>
        </w:tc>
        <w:tc>
          <w:tcPr>
            <w:vAlign w:val="center"/>
          </w:tcPr>
          <w:p w:rsidR="00000000" w:rsidDel="00000000" w:rsidP="00000000" w:rsidRDefault="00000000" w:rsidRPr="00000000" w14:paraId="0000138C">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color w:val="000000"/>
                <w:sz w:val="20"/>
                <w:szCs w:val="20"/>
                <w:rtl w:val="0"/>
              </w:rPr>
              <w:t xml:space="preserve">6.36</w:t>
            </w:r>
            <w:r w:rsidDel="00000000" w:rsidR="00000000" w:rsidRPr="00000000">
              <w:rPr>
                <w:rtl w:val="0"/>
              </w:rPr>
            </w:r>
          </w:p>
        </w:tc>
      </w:tr>
      <w:tr>
        <w:trPr>
          <w:cantSplit w:val="0"/>
          <w:trHeight w:val="567" w:hRule="atLeast"/>
          <w:tblHeader w:val="0"/>
        </w:trPr>
        <w:tc>
          <w:tcPr>
            <w:vAlign w:val="center"/>
          </w:tcPr>
          <w:p w:rsidR="00000000" w:rsidDel="00000000" w:rsidP="00000000" w:rsidRDefault="00000000" w:rsidRPr="00000000" w14:paraId="0000138D">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Sep-47</w:t>
            </w:r>
          </w:p>
        </w:tc>
        <w:tc>
          <w:tcPr>
            <w:vAlign w:val="center"/>
          </w:tcPr>
          <w:p w:rsidR="00000000" w:rsidDel="00000000" w:rsidP="00000000" w:rsidRDefault="00000000" w:rsidRPr="00000000" w14:paraId="0000138E">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$693,806,358.48</w:t>
            </w:r>
          </w:p>
        </w:tc>
        <w:tc>
          <w:tcPr>
            <w:vAlign w:val="center"/>
          </w:tcPr>
          <w:p w:rsidR="00000000" w:rsidDel="00000000" w:rsidP="00000000" w:rsidRDefault="00000000" w:rsidRPr="00000000" w14:paraId="0000138F">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$107,662,628.83</w:t>
            </w:r>
          </w:p>
        </w:tc>
        <w:tc>
          <w:tcPr>
            <w:vAlign w:val="center"/>
          </w:tcPr>
          <w:p w:rsidR="00000000" w:rsidDel="00000000" w:rsidP="00000000" w:rsidRDefault="00000000" w:rsidRPr="00000000" w14:paraId="00001390">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color w:val="000000"/>
                <w:sz w:val="20"/>
                <w:szCs w:val="20"/>
                <w:rtl w:val="0"/>
              </w:rPr>
              <w:t xml:space="preserve">6.44</w:t>
            </w:r>
            <w:r w:rsidDel="00000000" w:rsidR="00000000" w:rsidRPr="00000000">
              <w:rPr>
                <w:rtl w:val="0"/>
              </w:rPr>
            </w:r>
          </w:p>
        </w:tc>
      </w:tr>
      <w:tr>
        <w:trPr>
          <w:cantSplit w:val="0"/>
          <w:trHeight w:val="567" w:hRule="atLeast"/>
          <w:tblHeader w:val="0"/>
        </w:trPr>
        <w:tc>
          <w:tcPr>
            <w:vAlign w:val="center"/>
          </w:tcPr>
          <w:p w:rsidR="00000000" w:rsidDel="00000000" w:rsidP="00000000" w:rsidRDefault="00000000" w:rsidRPr="00000000" w14:paraId="00001391">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Oct-47</w:t>
            </w:r>
          </w:p>
        </w:tc>
        <w:tc>
          <w:tcPr>
            <w:vAlign w:val="center"/>
          </w:tcPr>
          <w:p w:rsidR="00000000" w:rsidDel="00000000" w:rsidP="00000000" w:rsidRDefault="00000000" w:rsidRPr="00000000" w14:paraId="00001392">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$698,026,262.89</w:t>
            </w:r>
          </w:p>
        </w:tc>
        <w:tc>
          <w:tcPr>
            <w:vAlign w:val="center"/>
          </w:tcPr>
          <w:p w:rsidR="00000000" w:rsidDel="00000000" w:rsidP="00000000" w:rsidRDefault="00000000" w:rsidRPr="00000000" w14:paraId="00001393">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$109,509,750.72</w:t>
            </w:r>
          </w:p>
        </w:tc>
        <w:tc>
          <w:tcPr>
            <w:vAlign w:val="center"/>
          </w:tcPr>
          <w:p w:rsidR="00000000" w:rsidDel="00000000" w:rsidP="00000000" w:rsidRDefault="00000000" w:rsidRPr="00000000" w14:paraId="00001394">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color w:val="000000"/>
                <w:sz w:val="20"/>
                <w:szCs w:val="20"/>
                <w:rtl w:val="0"/>
              </w:rPr>
              <w:t xml:space="preserve">6.37</w:t>
            </w:r>
            <w:r w:rsidDel="00000000" w:rsidR="00000000" w:rsidRPr="00000000">
              <w:rPr>
                <w:rtl w:val="0"/>
              </w:rPr>
            </w:r>
          </w:p>
        </w:tc>
      </w:tr>
      <w:tr>
        <w:trPr>
          <w:cantSplit w:val="0"/>
          <w:trHeight w:val="567" w:hRule="atLeast"/>
          <w:tblHeader w:val="0"/>
        </w:trPr>
        <w:tc>
          <w:tcPr>
            <w:vAlign w:val="center"/>
          </w:tcPr>
          <w:p w:rsidR="00000000" w:rsidDel="00000000" w:rsidP="00000000" w:rsidRDefault="00000000" w:rsidRPr="00000000" w14:paraId="00001395">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Nov-47</w:t>
            </w:r>
          </w:p>
        </w:tc>
        <w:tc>
          <w:tcPr>
            <w:vAlign w:val="center"/>
          </w:tcPr>
          <w:p w:rsidR="00000000" w:rsidDel="00000000" w:rsidP="00000000" w:rsidRDefault="00000000" w:rsidRPr="00000000" w14:paraId="00001396">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$693,806,358.48</w:t>
            </w:r>
          </w:p>
        </w:tc>
        <w:tc>
          <w:tcPr>
            <w:vAlign w:val="center"/>
          </w:tcPr>
          <w:p w:rsidR="00000000" w:rsidDel="00000000" w:rsidP="00000000" w:rsidRDefault="00000000" w:rsidRPr="00000000" w14:paraId="00001397">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$107,373,323.78</w:t>
            </w:r>
          </w:p>
        </w:tc>
        <w:tc>
          <w:tcPr>
            <w:vAlign w:val="center"/>
          </w:tcPr>
          <w:p w:rsidR="00000000" w:rsidDel="00000000" w:rsidP="00000000" w:rsidRDefault="00000000" w:rsidRPr="00000000" w14:paraId="00001398">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color w:val="000000"/>
                <w:sz w:val="20"/>
                <w:szCs w:val="20"/>
                <w:rtl w:val="0"/>
              </w:rPr>
              <w:t xml:space="preserve">6.46</w:t>
            </w:r>
            <w:r w:rsidDel="00000000" w:rsidR="00000000" w:rsidRPr="00000000">
              <w:rPr>
                <w:rtl w:val="0"/>
              </w:rPr>
            </w:r>
          </w:p>
        </w:tc>
      </w:tr>
      <w:tr>
        <w:trPr>
          <w:cantSplit w:val="0"/>
          <w:trHeight w:val="567" w:hRule="atLeast"/>
          <w:tblHeader w:val="0"/>
        </w:trPr>
        <w:tc>
          <w:tcPr>
            <w:vAlign w:val="center"/>
          </w:tcPr>
          <w:p w:rsidR="00000000" w:rsidDel="00000000" w:rsidP="00000000" w:rsidRDefault="00000000" w:rsidRPr="00000000" w14:paraId="00001399">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Dec-47</w:t>
            </w:r>
          </w:p>
        </w:tc>
        <w:tc>
          <w:tcPr>
            <w:vAlign w:val="center"/>
          </w:tcPr>
          <w:p w:rsidR="00000000" w:rsidDel="00000000" w:rsidP="00000000" w:rsidRDefault="00000000" w:rsidRPr="00000000" w14:paraId="0000139A">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$698,026,262.89</w:t>
            </w:r>
          </w:p>
        </w:tc>
        <w:tc>
          <w:tcPr>
            <w:vAlign w:val="center"/>
          </w:tcPr>
          <w:p w:rsidR="00000000" w:rsidDel="00000000" w:rsidP="00000000" w:rsidRDefault="00000000" w:rsidRPr="00000000" w14:paraId="0000139B">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$109,195,188.64</w:t>
            </w:r>
          </w:p>
        </w:tc>
        <w:tc>
          <w:tcPr>
            <w:vAlign w:val="center"/>
          </w:tcPr>
          <w:p w:rsidR="00000000" w:rsidDel="00000000" w:rsidP="00000000" w:rsidRDefault="00000000" w:rsidRPr="00000000" w14:paraId="0000139C">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color w:val="000000"/>
                <w:sz w:val="20"/>
                <w:szCs w:val="20"/>
                <w:rtl w:val="0"/>
              </w:rPr>
              <w:t xml:space="preserve">6.39</w:t>
            </w:r>
            <w:r w:rsidDel="00000000" w:rsidR="00000000" w:rsidRPr="00000000">
              <w:rPr>
                <w:rtl w:val="0"/>
              </w:rPr>
            </w:r>
          </w:p>
        </w:tc>
      </w:tr>
      <w:tr>
        <w:trPr>
          <w:cantSplit w:val="0"/>
          <w:trHeight w:val="567" w:hRule="atLeast"/>
          <w:tblHeader w:val="0"/>
        </w:trPr>
        <w:tc>
          <w:tcPr>
            <w:vAlign w:val="center"/>
          </w:tcPr>
          <w:p w:rsidR="00000000" w:rsidDel="00000000" w:rsidP="00000000" w:rsidRDefault="00000000" w:rsidRPr="00000000" w14:paraId="0000139D">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Jan-48</w:t>
            </w:r>
          </w:p>
        </w:tc>
        <w:tc>
          <w:tcPr>
            <w:vAlign w:val="center"/>
          </w:tcPr>
          <w:p w:rsidR="00000000" w:rsidDel="00000000" w:rsidP="00000000" w:rsidRDefault="00000000" w:rsidRPr="00000000" w14:paraId="0000139E">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$709,323,932.57</w:t>
            </w:r>
          </w:p>
        </w:tc>
        <w:tc>
          <w:tcPr>
            <w:vAlign w:val="center"/>
          </w:tcPr>
          <w:p w:rsidR="00000000" w:rsidDel="00000000" w:rsidP="00000000" w:rsidRDefault="00000000" w:rsidRPr="00000000" w14:paraId="0000139F">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$109,036,679.77</w:t>
            </w:r>
          </w:p>
        </w:tc>
        <w:tc>
          <w:tcPr>
            <w:vAlign w:val="center"/>
          </w:tcPr>
          <w:p w:rsidR="00000000" w:rsidDel="00000000" w:rsidP="00000000" w:rsidRDefault="00000000" w:rsidRPr="00000000" w14:paraId="000013A0">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color w:val="000000"/>
                <w:sz w:val="20"/>
                <w:szCs w:val="20"/>
                <w:rtl w:val="0"/>
              </w:rPr>
              <w:t xml:space="preserve">6.51</w:t>
            </w:r>
            <w:r w:rsidDel="00000000" w:rsidR="00000000" w:rsidRPr="00000000">
              <w:rPr>
                <w:rtl w:val="0"/>
              </w:rPr>
            </w:r>
          </w:p>
        </w:tc>
      </w:tr>
      <w:tr>
        <w:trPr>
          <w:cantSplit w:val="0"/>
          <w:trHeight w:val="567" w:hRule="atLeast"/>
          <w:tblHeader w:val="0"/>
        </w:trPr>
        <w:tc>
          <w:tcPr>
            <w:vAlign w:val="center"/>
          </w:tcPr>
          <w:p w:rsidR="00000000" w:rsidDel="00000000" w:rsidP="00000000" w:rsidRDefault="00000000" w:rsidRPr="00000000" w14:paraId="000013A1">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Feb-48</w:t>
            </w:r>
          </w:p>
        </w:tc>
        <w:tc>
          <w:tcPr>
            <w:vAlign w:val="center"/>
          </w:tcPr>
          <w:p w:rsidR="00000000" w:rsidDel="00000000" w:rsidP="00000000" w:rsidRDefault="00000000" w:rsidRPr="00000000" w14:paraId="000013A2">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$700,884,123.76</w:t>
            </w:r>
          </w:p>
        </w:tc>
        <w:tc>
          <w:tcPr>
            <w:vAlign w:val="center"/>
          </w:tcPr>
          <w:p w:rsidR="00000000" w:rsidDel="00000000" w:rsidP="00000000" w:rsidRDefault="00000000" w:rsidRPr="00000000" w14:paraId="000013A3">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$104,960,068.13</w:t>
            </w:r>
          </w:p>
        </w:tc>
        <w:tc>
          <w:tcPr>
            <w:vAlign w:val="center"/>
          </w:tcPr>
          <w:p w:rsidR="00000000" w:rsidDel="00000000" w:rsidP="00000000" w:rsidRDefault="00000000" w:rsidRPr="00000000" w14:paraId="000013A4">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color w:val="000000"/>
                <w:sz w:val="20"/>
                <w:szCs w:val="20"/>
                <w:rtl w:val="0"/>
              </w:rPr>
              <w:t xml:space="preserve">6.68</w:t>
            </w:r>
            <w:r w:rsidDel="00000000" w:rsidR="00000000" w:rsidRPr="00000000">
              <w:rPr>
                <w:rtl w:val="0"/>
              </w:rPr>
            </w:r>
          </w:p>
        </w:tc>
      </w:tr>
      <w:tr>
        <w:trPr>
          <w:cantSplit w:val="0"/>
          <w:trHeight w:val="567" w:hRule="atLeast"/>
          <w:tblHeader w:val="0"/>
        </w:trPr>
        <w:tc>
          <w:tcPr>
            <w:vAlign w:val="center"/>
          </w:tcPr>
          <w:p w:rsidR="00000000" w:rsidDel="00000000" w:rsidP="00000000" w:rsidRDefault="00000000" w:rsidRPr="00000000" w14:paraId="000013A5">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Mar-48</w:t>
            </w:r>
          </w:p>
        </w:tc>
        <w:tc>
          <w:tcPr>
            <w:vAlign w:val="center"/>
          </w:tcPr>
          <w:p w:rsidR="00000000" w:rsidDel="00000000" w:rsidP="00000000" w:rsidRDefault="00000000" w:rsidRPr="00000000" w14:paraId="000013A6">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$709,323,932.57</w:t>
            </w:r>
          </w:p>
        </w:tc>
        <w:tc>
          <w:tcPr>
            <w:vAlign w:val="center"/>
          </w:tcPr>
          <w:p w:rsidR="00000000" w:rsidDel="00000000" w:rsidP="00000000" w:rsidRDefault="00000000" w:rsidRPr="00000000" w14:paraId="000013A7">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$108,720,098.13</w:t>
            </w:r>
          </w:p>
        </w:tc>
        <w:tc>
          <w:tcPr>
            <w:vAlign w:val="center"/>
          </w:tcPr>
          <w:p w:rsidR="00000000" w:rsidDel="00000000" w:rsidP="00000000" w:rsidRDefault="00000000" w:rsidRPr="00000000" w14:paraId="000013A8">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color w:val="000000"/>
                <w:sz w:val="20"/>
                <w:szCs w:val="20"/>
                <w:rtl w:val="0"/>
              </w:rPr>
              <w:t xml:space="preserve">6.52</w:t>
            </w:r>
            <w:r w:rsidDel="00000000" w:rsidR="00000000" w:rsidRPr="00000000">
              <w:rPr>
                <w:rtl w:val="0"/>
              </w:rPr>
            </w:r>
          </w:p>
        </w:tc>
      </w:tr>
      <w:tr>
        <w:trPr>
          <w:cantSplit w:val="0"/>
          <w:trHeight w:val="567" w:hRule="atLeast"/>
          <w:tblHeader w:val="0"/>
        </w:trPr>
        <w:tc>
          <w:tcPr>
            <w:vAlign w:val="center"/>
          </w:tcPr>
          <w:p w:rsidR="00000000" w:rsidDel="00000000" w:rsidP="00000000" w:rsidRDefault="00000000" w:rsidRPr="00000000" w14:paraId="000013A9">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Apr-48</w:t>
            </w:r>
          </w:p>
        </w:tc>
        <w:tc>
          <w:tcPr>
            <w:vAlign w:val="center"/>
          </w:tcPr>
          <w:p w:rsidR="00000000" w:rsidDel="00000000" w:rsidP="00000000" w:rsidRDefault="00000000" w:rsidRPr="00000000" w14:paraId="000013AA">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$705,104,028.16</w:t>
            </w:r>
          </w:p>
        </w:tc>
        <w:tc>
          <w:tcPr>
            <w:vAlign w:val="center"/>
          </w:tcPr>
          <w:p w:rsidR="00000000" w:rsidDel="00000000" w:rsidP="00000000" w:rsidRDefault="00000000" w:rsidRPr="00000000" w14:paraId="000013AB">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$106,615,585.59</w:t>
            </w:r>
          </w:p>
        </w:tc>
        <w:tc>
          <w:tcPr>
            <w:vAlign w:val="center"/>
          </w:tcPr>
          <w:p w:rsidR="00000000" w:rsidDel="00000000" w:rsidP="00000000" w:rsidRDefault="00000000" w:rsidRPr="00000000" w14:paraId="000013AC">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color w:val="000000"/>
                <w:sz w:val="20"/>
                <w:szCs w:val="20"/>
                <w:rtl w:val="0"/>
              </w:rPr>
              <w:t xml:space="preserve">6.61</w:t>
            </w:r>
            <w:r w:rsidDel="00000000" w:rsidR="00000000" w:rsidRPr="00000000">
              <w:rPr>
                <w:rtl w:val="0"/>
              </w:rPr>
            </w:r>
          </w:p>
        </w:tc>
      </w:tr>
      <w:tr>
        <w:trPr>
          <w:cantSplit w:val="0"/>
          <w:trHeight w:val="567" w:hRule="atLeast"/>
          <w:tblHeader w:val="0"/>
        </w:trPr>
        <w:tc>
          <w:tcPr>
            <w:vAlign w:val="center"/>
          </w:tcPr>
          <w:p w:rsidR="00000000" w:rsidDel="00000000" w:rsidP="00000000" w:rsidRDefault="00000000" w:rsidRPr="00000000" w14:paraId="000013AD">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May-48</w:t>
            </w:r>
          </w:p>
        </w:tc>
        <w:tc>
          <w:tcPr>
            <w:vAlign w:val="center"/>
          </w:tcPr>
          <w:p w:rsidR="00000000" w:rsidDel="00000000" w:rsidP="00000000" w:rsidRDefault="00000000" w:rsidRPr="00000000" w14:paraId="000013AE">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$709,323,932.57</w:t>
            </w:r>
          </w:p>
        </w:tc>
        <w:tc>
          <w:tcPr>
            <w:vAlign w:val="center"/>
          </w:tcPr>
          <w:p w:rsidR="00000000" w:rsidDel="00000000" w:rsidP="00000000" w:rsidRDefault="00000000" w:rsidRPr="00000000" w14:paraId="000013AF">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$108,394,526.05</w:t>
            </w:r>
          </w:p>
        </w:tc>
        <w:tc>
          <w:tcPr>
            <w:vAlign w:val="center"/>
          </w:tcPr>
          <w:p w:rsidR="00000000" w:rsidDel="00000000" w:rsidP="00000000" w:rsidRDefault="00000000" w:rsidRPr="00000000" w14:paraId="000013B0">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color w:val="000000"/>
                <w:sz w:val="20"/>
                <w:szCs w:val="20"/>
                <w:rtl w:val="0"/>
              </w:rPr>
              <w:t xml:space="preserve">6.54</w:t>
            </w:r>
            <w:r w:rsidDel="00000000" w:rsidR="00000000" w:rsidRPr="00000000">
              <w:rPr>
                <w:rtl w:val="0"/>
              </w:rPr>
            </w:r>
          </w:p>
        </w:tc>
      </w:tr>
      <w:tr>
        <w:trPr>
          <w:cantSplit w:val="0"/>
          <w:trHeight w:val="567" w:hRule="atLeast"/>
          <w:tblHeader w:val="0"/>
        </w:trPr>
        <w:tc>
          <w:tcPr>
            <w:vAlign w:val="center"/>
          </w:tcPr>
          <w:p w:rsidR="00000000" w:rsidDel="00000000" w:rsidP="00000000" w:rsidRDefault="00000000" w:rsidRPr="00000000" w14:paraId="000013B1">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Jun-48</w:t>
            </w:r>
          </w:p>
        </w:tc>
        <w:tc>
          <w:tcPr>
            <w:vAlign w:val="center"/>
          </w:tcPr>
          <w:p w:rsidR="00000000" w:rsidDel="00000000" w:rsidP="00000000" w:rsidRDefault="00000000" w:rsidRPr="00000000" w14:paraId="000013B2">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$705,104,028.16</w:t>
            </w:r>
          </w:p>
        </w:tc>
        <w:tc>
          <w:tcPr>
            <w:vAlign w:val="center"/>
          </w:tcPr>
          <w:p w:rsidR="00000000" w:rsidDel="00000000" w:rsidP="00000000" w:rsidRDefault="00000000" w:rsidRPr="00000000" w14:paraId="000013B3">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$106,314,661.83</w:t>
            </w:r>
          </w:p>
        </w:tc>
        <w:tc>
          <w:tcPr>
            <w:vAlign w:val="center"/>
          </w:tcPr>
          <w:p w:rsidR="00000000" w:rsidDel="00000000" w:rsidP="00000000" w:rsidRDefault="00000000" w:rsidRPr="00000000" w14:paraId="000013B4">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color w:val="000000"/>
                <w:sz w:val="20"/>
                <w:szCs w:val="20"/>
                <w:rtl w:val="0"/>
              </w:rPr>
              <w:t xml:space="preserve">6.63</w:t>
            </w:r>
            <w:r w:rsidDel="00000000" w:rsidR="00000000" w:rsidRPr="00000000">
              <w:rPr>
                <w:rtl w:val="0"/>
              </w:rPr>
            </w:r>
          </w:p>
        </w:tc>
      </w:tr>
      <w:tr>
        <w:trPr>
          <w:cantSplit w:val="0"/>
          <w:trHeight w:val="567" w:hRule="atLeast"/>
          <w:tblHeader w:val="0"/>
        </w:trPr>
        <w:tc>
          <w:tcPr>
            <w:vAlign w:val="center"/>
          </w:tcPr>
          <w:p w:rsidR="00000000" w:rsidDel="00000000" w:rsidP="00000000" w:rsidRDefault="00000000" w:rsidRPr="00000000" w14:paraId="000013B5">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Jul-48</w:t>
            </w:r>
          </w:p>
        </w:tc>
        <w:tc>
          <w:tcPr>
            <w:vAlign w:val="center"/>
          </w:tcPr>
          <w:p w:rsidR="00000000" w:rsidDel="00000000" w:rsidP="00000000" w:rsidRDefault="00000000" w:rsidRPr="00000000" w14:paraId="000013B6">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$709,323,932.57</w:t>
            </w:r>
          </w:p>
        </w:tc>
        <w:tc>
          <w:tcPr>
            <w:vAlign w:val="center"/>
          </w:tcPr>
          <w:p w:rsidR="00000000" w:rsidDel="00000000" w:rsidP="00000000" w:rsidRDefault="00000000" w:rsidRPr="00000000" w14:paraId="000013B7">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$108,068,617.87</w:t>
            </w:r>
          </w:p>
        </w:tc>
        <w:tc>
          <w:tcPr>
            <w:vAlign w:val="center"/>
          </w:tcPr>
          <w:p w:rsidR="00000000" w:rsidDel="00000000" w:rsidP="00000000" w:rsidRDefault="00000000" w:rsidRPr="00000000" w14:paraId="000013B8">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color w:val="000000"/>
                <w:sz w:val="20"/>
                <w:szCs w:val="20"/>
                <w:rtl w:val="0"/>
              </w:rPr>
              <w:t xml:space="preserve">6.56</w:t>
            </w:r>
            <w:r w:rsidDel="00000000" w:rsidR="00000000" w:rsidRPr="00000000">
              <w:rPr>
                <w:rtl w:val="0"/>
              </w:rPr>
            </w:r>
          </w:p>
        </w:tc>
      </w:tr>
      <w:tr>
        <w:trPr>
          <w:cantSplit w:val="0"/>
          <w:trHeight w:val="567" w:hRule="atLeast"/>
          <w:tblHeader w:val="0"/>
        </w:trPr>
        <w:tc>
          <w:tcPr>
            <w:vAlign w:val="center"/>
          </w:tcPr>
          <w:p w:rsidR="00000000" w:rsidDel="00000000" w:rsidP="00000000" w:rsidRDefault="00000000" w:rsidRPr="00000000" w14:paraId="000013B9">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Aug-48</w:t>
            </w:r>
          </w:p>
        </w:tc>
        <w:tc>
          <w:tcPr>
            <w:vAlign w:val="center"/>
          </w:tcPr>
          <w:p w:rsidR="00000000" w:rsidDel="00000000" w:rsidP="00000000" w:rsidRDefault="00000000" w:rsidRPr="00000000" w14:paraId="000013BA">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$709,323,932.57</w:t>
            </w:r>
          </w:p>
        </w:tc>
        <w:tc>
          <w:tcPr>
            <w:vAlign w:val="center"/>
          </w:tcPr>
          <w:p w:rsidR="00000000" w:rsidDel="00000000" w:rsidP="00000000" w:rsidRDefault="00000000" w:rsidRPr="00000000" w14:paraId="000013BB">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$107,904,465.74</w:t>
            </w:r>
          </w:p>
        </w:tc>
        <w:tc>
          <w:tcPr>
            <w:vAlign w:val="center"/>
          </w:tcPr>
          <w:p w:rsidR="00000000" w:rsidDel="00000000" w:rsidP="00000000" w:rsidRDefault="00000000" w:rsidRPr="00000000" w14:paraId="000013BC">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color w:val="000000"/>
                <w:sz w:val="20"/>
                <w:szCs w:val="20"/>
                <w:rtl w:val="0"/>
              </w:rPr>
              <w:t xml:space="preserve">6.57</w:t>
            </w:r>
            <w:r w:rsidDel="00000000" w:rsidR="00000000" w:rsidRPr="00000000">
              <w:rPr>
                <w:rtl w:val="0"/>
              </w:rPr>
            </w:r>
          </w:p>
        </w:tc>
      </w:tr>
      <w:tr>
        <w:trPr>
          <w:cantSplit w:val="0"/>
          <w:trHeight w:val="567" w:hRule="atLeast"/>
          <w:tblHeader w:val="0"/>
        </w:trPr>
        <w:tc>
          <w:tcPr>
            <w:vAlign w:val="center"/>
          </w:tcPr>
          <w:p w:rsidR="00000000" w:rsidDel="00000000" w:rsidP="00000000" w:rsidRDefault="00000000" w:rsidRPr="00000000" w14:paraId="000013BD">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Sep-48</w:t>
            </w:r>
          </w:p>
        </w:tc>
        <w:tc>
          <w:tcPr>
            <w:vAlign w:val="center"/>
          </w:tcPr>
          <w:p w:rsidR="00000000" w:rsidDel="00000000" w:rsidP="00000000" w:rsidRDefault="00000000" w:rsidRPr="00000000" w14:paraId="000013BE">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$705,104,028.16</w:t>
            </w:r>
          </w:p>
        </w:tc>
        <w:tc>
          <w:tcPr>
            <w:vAlign w:val="center"/>
          </w:tcPr>
          <w:p w:rsidR="00000000" w:rsidDel="00000000" w:rsidP="00000000" w:rsidRDefault="00000000" w:rsidRPr="00000000" w14:paraId="000013BF">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$105,844,063.98</w:t>
            </w:r>
          </w:p>
        </w:tc>
        <w:tc>
          <w:tcPr>
            <w:vAlign w:val="center"/>
          </w:tcPr>
          <w:p w:rsidR="00000000" w:rsidDel="00000000" w:rsidP="00000000" w:rsidRDefault="00000000" w:rsidRPr="00000000" w14:paraId="000013C0">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color w:val="000000"/>
                <w:sz w:val="20"/>
                <w:szCs w:val="20"/>
                <w:rtl w:val="0"/>
              </w:rPr>
              <w:t xml:space="preserve">6.66</w:t>
            </w:r>
            <w:r w:rsidDel="00000000" w:rsidR="00000000" w:rsidRPr="00000000">
              <w:rPr>
                <w:rtl w:val="0"/>
              </w:rPr>
            </w:r>
          </w:p>
        </w:tc>
      </w:tr>
      <w:tr>
        <w:trPr>
          <w:cantSplit w:val="0"/>
          <w:trHeight w:val="567" w:hRule="atLeast"/>
          <w:tblHeader w:val="0"/>
        </w:trPr>
        <w:tc>
          <w:tcPr>
            <w:vAlign w:val="center"/>
          </w:tcPr>
          <w:p w:rsidR="00000000" w:rsidDel="00000000" w:rsidP="00000000" w:rsidRDefault="00000000" w:rsidRPr="00000000" w14:paraId="000013C1">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Oct-48</w:t>
            </w:r>
          </w:p>
        </w:tc>
        <w:tc>
          <w:tcPr>
            <w:vAlign w:val="center"/>
          </w:tcPr>
          <w:p w:rsidR="00000000" w:rsidDel="00000000" w:rsidP="00000000" w:rsidRDefault="00000000" w:rsidRPr="00000000" w14:paraId="000013C2">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$709,323,932.57</w:t>
            </w:r>
          </w:p>
        </w:tc>
        <w:tc>
          <w:tcPr>
            <w:vAlign w:val="center"/>
          </w:tcPr>
          <w:p w:rsidR="00000000" w:rsidDel="00000000" w:rsidP="00000000" w:rsidRDefault="00000000" w:rsidRPr="00000000" w14:paraId="000013C3">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$107,576,386.77</w:t>
            </w:r>
          </w:p>
        </w:tc>
        <w:tc>
          <w:tcPr>
            <w:vAlign w:val="center"/>
          </w:tcPr>
          <w:p w:rsidR="00000000" w:rsidDel="00000000" w:rsidP="00000000" w:rsidRDefault="00000000" w:rsidRPr="00000000" w14:paraId="000013C4">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color w:val="000000"/>
                <w:sz w:val="20"/>
                <w:szCs w:val="20"/>
                <w:rtl w:val="0"/>
              </w:rPr>
              <w:t xml:space="preserve">6.59</w:t>
            </w:r>
            <w:r w:rsidDel="00000000" w:rsidR="00000000" w:rsidRPr="00000000">
              <w:rPr>
                <w:rtl w:val="0"/>
              </w:rPr>
            </w:r>
          </w:p>
        </w:tc>
      </w:tr>
      <w:tr>
        <w:trPr>
          <w:cantSplit w:val="0"/>
          <w:trHeight w:val="567" w:hRule="atLeast"/>
          <w:tblHeader w:val="0"/>
        </w:trPr>
        <w:tc>
          <w:tcPr>
            <w:vAlign w:val="center"/>
          </w:tcPr>
          <w:p w:rsidR="00000000" w:rsidDel="00000000" w:rsidP="00000000" w:rsidRDefault="00000000" w:rsidRPr="00000000" w14:paraId="000013C5">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Nov-48</w:t>
            </w:r>
          </w:p>
        </w:tc>
        <w:tc>
          <w:tcPr>
            <w:vAlign w:val="center"/>
          </w:tcPr>
          <w:p w:rsidR="00000000" w:rsidDel="00000000" w:rsidP="00000000" w:rsidRDefault="00000000" w:rsidRPr="00000000" w14:paraId="000013C6">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$705,104,028.16</w:t>
            </w:r>
          </w:p>
        </w:tc>
        <w:tc>
          <w:tcPr>
            <w:vAlign w:val="center"/>
          </w:tcPr>
          <w:p w:rsidR="00000000" w:rsidDel="00000000" w:rsidP="00000000" w:rsidRDefault="00000000" w:rsidRPr="00000000" w14:paraId="000013C7">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$105,530,030.33</w:t>
            </w:r>
          </w:p>
        </w:tc>
        <w:tc>
          <w:tcPr>
            <w:vAlign w:val="center"/>
          </w:tcPr>
          <w:p w:rsidR="00000000" w:rsidDel="00000000" w:rsidP="00000000" w:rsidRDefault="00000000" w:rsidRPr="00000000" w14:paraId="000013C8">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color w:val="000000"/>
                <w:sz w:val="20"/>
                <w:szCs w:val="20"/>
                <w:rtl w:val="0"/>
              </w:rPr>
              <w:t xml:space="preserve">6.68</w:t>
            </w:r>
            <w:r w:rsidDel="00000000" w:rsidR="00000000" w:rsidRPr="00000000">
              <w:rPr>
                <w:rtl w:val="0"/>
              </w:rPr>
            </w:r>
          </w:p>
        </w:tc>
      </w:tr>
      <w:tr>
        <w:trPr>
          <w:cantSplit w:val="0"/>
          <w:trHeight w:val="567" w:hRule="atLeast"/>
          <w:tblHeader w:val="0"/>
        </w:trPr>
        <w:tc>
          <w:tcPr>
            <w:vAlign w:val="center"/>
          </w:tcPr>
          <w:p w:rsidR="00000000" w:rsidDel="00000000" w:rsidP="00000000" w:rsidRDefault="00000000" w:rsidRPr="00000000" w14:paraId="000013C9">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Dec-48</w:t>
            </w:r>
          </w:p>
        </w:tc>
        <w:tc>
          <w:tcPr>
            <w:vAlign w:val="center"/>
          </w:tcPr>
          <w:p w:rsidR="00000000" w:rsidDel="00000000" w:rsidP="00000000" w:rsidRDefault="00000000" w:rsidRPr="00000000" w14:paraId="000013CA">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$709,323,932.57</w:t>
            </w:r>
          </w:p>
        </w:tc>
        <w:tc>
          <w:tcPr>
            <w:vAlign w:val="center"/>
          </w:tcPr>
          <w:p w:rsidR="00000000" w:rsidDel="00000000" w:rsidP="00000000" w:rsidRDefault="00000000" w:rsidRPr="00000000" w14:paraId="000013CB">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$107,239,934.38</w:t>
            </w:r>
          </w:p>
        </w:tc>
        <w:tc>
          <w:tcPr>
            <w:vAlign w:val="center"/>
          </w:tcPr>
          <w:p w:rsidR="00000000" w:rsidDel="00000000" w:rsidP="00000000" w:rsidRDefault="00000000" w:rsidRPr="00000000" w14:paraId="000013CC">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color w:val="000000"/>
                <w:sz w:val="20"/>
                <w:szCs w:val="20"/>
                <w:rtl w:val="0"/>
              </w:rPr>
              <w:t xml:space="preserve">6.61</w:t>
            </w:r>
            <w:r w:rsidDel="00000000" w:rsidR="00000000" w:rsidRPr="00000000">
              <w:rPr>
                <w:rtl w:val="0"/>
              </w:rPr>
            </w:r>
          </w:p>
        </w:tc>
      </w:tr>
      <w:tr>
        <w:trPr>
          <w:cantSplit w:val="0"/>
          <w:trHeight w:val="567" w:hRule="atLeast"/>
          <w:tblHeader w:val="0"/>
        </w:trPr>
        <w:tc>
          <w:tcPr>
            <w:vAlign w:val="center"/>
          </w:tcPr>
          <w:p w:rsidR="00000000" w:rsidDel="00000000" w:rsidP="00000000" w:rsidRDefault="00000000" w:rsidRPr="00000000" w14:paraId="000013CD">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Jan-49</w:t>
            </w:r>
          </w:p>
        </w:tc>
        <w:tc>
          <w:tcPr>
            <w:vAlign w:val="center"/>
          </w:tcPr>
          <w:p w:rsidR="00000000" w:rsidDel="00000000" w:rsidP="00000000" w:rsidRDefault="00000000" w:rsidRPr="00000000" w14:paraId="000013CE">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$720,621,602.25</w:t>
            </w:r>
          </w:p>
        </w:tc>
        <w:tc>
          <w:tcPr>
            <w:vAlign w:val="center"/>
          </w:tcPr>
          <w:p w:rsidR="00000000" w:rsidDel="00000000" w:rsidP="00000000" w:rsidRDefault="00000000" w:rsidRPr="00000000" w14:paraId="000013CF">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$107,076,816.74</w:t>
            </w:r>
          </w:p>
        </w:tc>
        <w:tc>
          <w:tcPr>
            <w:vAlign w:val="center"/>
          </w:tcPr>
          <w:p w:rsidR="00000000" w:rsidDel="00000000" w:rsidP="00000000" w:rsidRDefault="00000000" w:rsidRPr="00000000" w14:paraId="000013D0">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color w:val="000000"/>
                <w:sz w:val="20"/>
                <w:szCs w:val="20"/>
                <w:rtl w:val="0"/>
              </w:rPr>
              <w:t xml:space="preserve">6.73</w:t>
            </w:r>
            <w:r w:rsidDel="00000000" w:rsidR="00000000" w:rsidRPr="00000000">
              <w:rPr>
                <w:rtl w:val="0"/>
              </w:rPr>
            </w:r>
          </w:p>
        </w:tc>
      </w:tr>
      <w:tr>
        <w:trPr>
          <w:cantSplit w:val="0"/>
          <w:trHeight w:val="567" w:hRule="atLeast"/>
          <w:tblHeader w:val="0"/>
        </w:trPr>
        <w:tc>
          <w:tcPr>
            <w:vAlign w:val="center"/>
          </w:tcPr>
          <w:p w:rsidR="00000000" w:rsidDel="00000000" w:rsidP="00000000" w:rsidRDefault="00000000" w:rsidRPr="00000000" w14:paraId="000013D1">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Feb-49</w:t>
            </w:r>
          </w:p>
        </w:tc>
        <w:tc>
          <w:tcPr>
            <w:vAlign w:val="center"/>
          </w:tcPr>
          <w:p w:rsidR="00000000" w:rsidDel="00000000" w:rsidP="00000000" w:rsidRDefault="00000000" w:rsidRPr="00000000" w14:paraId="000013D2">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$707,961,889.03</w:t>
            </w:r>
          </w:p>
        </w:tc>
        <w:tc>
          <w:tcPr>
            <w:vAlign w:val="center"/>
          </w:tcPr>
          <w:p w:rsidR="00000000" w:rsidDel="00000000" w:rsidP="00000000" w:rsidRDefault="00000000" w:rsidRPr="00000000" w14:paraId="000013D3">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$101,353,796.13</w:t>
            </w:r>
          </w:p>
        </w:tc>
        <w:tc>
          <w:tcPr>
            <w:vAlign w:val="center"/>
          </w:tcPr>
          <w:p w:rsidR="00000000" w:rsidDel="00000000" w:rsidP="00000000" w:rsidRDefault="00000000" w:rsidRPr="00000000" w14:paraId="000013D4">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color w:val="000000"/>
                <w:sz w:val="20"/>
                <w:szCs w:val="20"/>
                <w:rtl w:val="0"/>
              </w:rPr>
              <w:t xml:space="preserve">6.98</w:t>
            </w:r>
            <w:r w:rsidDel="00000000" w:rsidR="00000000" w:rsidRPr="00000000">
              <w:rPr>
                <w:rtl w:val="0"/>
              </w:rPr>
            </w:r>
          </w:p>
        </w:tc>
      </w:tr>
      <w:tr>
        <w:trPr>
          <w:cantSplit w:val="0"/>
          <w:trHeight w:val="567" w:hRule="atLeast"/>
          <w:tblHeader w:val="0"/>
        </w:trPr>
        <w:tc>
          <w:tcPr>
            <w:vAlign w:val="center"/>
          </w:tcPr>
          <w:p w:rsidR="00000000" w:rsidDel="00000000" w:rsidP="00000000" w:rsidRDefault="00000000" w:rsidRPr="00000000" w14:paraId="000013D5">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Mar-49</w:t>
            </w:r>
          </w:p>
        </w:tc>
        <w:tc>
          <w:tcPr>
            <w:vAlign w:val="center"/>
          </w:tcPr>
          <w:p w:rsidR="00000000" w:rsidDel="00000000" w:rsidP="00000000" w:rsidRDefault="00000000" w:rsidRPr="00000000" w14:paraId="000013D6">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$720,621,602.25</w:t>
            </w:r>
          </w:p>
        </w:tc>
        <w:tc>
          <w:tcPr>
            <w:vAlign w:val="center"/>
          </w:tcPr>
          <w:p w:rsidR="00000000" w:rsidDel="00000000" w:rsidP="00000000" w:rsidRDefault="00000000" w:rsidRPr="00000000" w14:paraId="000013D7">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$106,733,292.58</w:t>
            </w:r>
          </w:p>
        </w:tc>
        <w:tc>
          <w:tcPr>
            <w:vAlign w:val="center"/>
          </w:tcPr>
          <w:p w:rsidR="00000000" w:rsidDel="00000000" w:rsidP="00000000" w:rsidRDefault="00000000" w:rsidRPr="00000000" w14:paraId="000013D8">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color w:val="000000"/>
                <w:sz w:val="20"/>
                <w:szCs w:val="20"/>
                <w:rtl w:val="0"/>
              </w:rPr>
              <w:t xml:space="preserve">6.75</w:t>
            </w:r>
            <w:r w:rsidDel="00000000" w:rsidR="00000000" w:rsidRPr="00000000">
              <w:rPr>
                <w:rtl w:val="0"/>
              </w:rPr>
            </w:r>
          </w:p>
        </w:tc>
      </w:tr>
      <w:tr>
        <w:trPr>
          <w:cantSplit w:val="0"/>
          <w:trHeight w:val="567" w:hRule="atLeast"/>
          <w:tblHeader w:val="0"/>
        </w:trPr>
        <w:tc>
          <w:tcPr>
            <w:vAlign w:val="center"/>
          </w:tcPr>
          <w:p w:rsidR="00000000" w:rsidDel="00000000" w:rsidP="00000000" w:rsidRDefault="00000000" w:rsidRPr="00000000" w14:paraId="000013D9">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Apr-49</w:t>
            </w:r>
          </w:p>
        </w:tc>
        <w:tc>
          <w:tcPr>
            <w:vAlign w:val="center"/>
          </w:tcPr>
          <w:p w:rsidR="00000000" w:rsidDel="00000000" w:rsidP="00000000" w:rsidRDefault="00000000" w:rsidRPr="00000000" w14:paraId="000013DA">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$716,401,697.84</w:t>
            </w:r>
          </w:p>
        </w:tc>
        <w:tc>
          <w:tcPr>
            <w:vAlign w:val="center"/>
          </w:tcPr>
          <w:p w:rsidR="00000000" w:rsidDel="00000000" w:rsidP="00000000" w:rsidRDefault="00000000" w:rsidRPr="00000000" w14:paraId="000013DB">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$104,731,569.65</w:t>
            </w:r>
          </w:p>
        </w:tc>
        <w:tc>
          <w:tcPr>
            <w:vAlign w:val="center"/>
          </w:tcPr>
          <w:p w:rsidR="00000000" w:rsidDel="00000000" w:rsidP="00000000" w:rsidRDefault="00000000" w:rsidRPr="00000000" w14:paraId="000013DC">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color w:val="000000"/>
                <w:sz w:val="20"/>
                <w:szCs w:val="20"/>
                <w:rtl w:val="0"/>
              </w:rPr>
              <w:t xml:space="preserve">6.84</w:t>
            </w:r>
            <w:r w:rsidDel="00000000" w:rsidR="00000000" w:rsidRPr="00000000">
              <w:rPr>
                <w:rtl w:val="0"/>
              </w:rPr>
            </w:r>
          </w:p>
        </w:tc>
      </w:tr>
      <w:tr>
        <w:trPr>
          <w:cantSplit w:val="0"/>
          <w:trHeight w:val="567" w:hRule="atLeast"/>
          <w:tblHeader w:val="0"/>
        </w:trPr>
        <w:tc>
          <w:tcPr>
            <w:vAlign w:val="center"/>
          </w:tcPr>
          <w:p w:rsidR="00000000" w:rsidDel="00000000" w:rsidP="00000000" w:rsidRDefault="00000000" w:rsidRPr="00000000" w14:paraId="000013DD">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May-49</w:t>
            </w:r>
          </w:p>
        </w:tc>
        <w:tc>
          <w:tcPr>
            <w:vAlign w:val="center"/>
          </w:tcPr>
          <w:p w:rsidR="00000000" w:rsidDel="00000000" w:rsidP="00000000" w:rsidRDefault="00000000" w:rsidRPr="00000000" w14:paraId="000013DE">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$720,621,602.25</w:t>
            </w:r>
          </w:p>
        </w:tc>
        <w:tc>
          <w:tcPr>
            <w:vAlign w:val="center"/>
          </w:tcPr>
          <w:p w:rsidR="00000000" w:rsidDel="00000000" w:rsidP="00000000" w:rsidRDefault="00000000" w:rsidRPr="00000000" w14:paraId="000013DF">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$106,393,980.49</w:t>
            </w:r>
          </w:p>
        </w:tc>
        <w:tc>
          <w:tcPr>
            <w:vAlign w:val="center"/>
          </w:tcPr>
          <w:p w:rsidR="00000000" w:rsidDel="00000000" w:rsidP="00000000" w:rsidRDefault="00000000" w:rsidRPr="00000000" w14:paraId="000013E0">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color w:val="000000"/>
                <w:sz w:val="20"/>
                <w:szCs w:val="20"/>
                <w:rtl w:val="0"/>
              </w:rPr>
              <w:t xml:space="preserve">6.77</w:t>
            </w:r>
            <w:r w:rsidDel="00000000" w:rsidR="00000000" w:rsidRPr="00000000">
              <w:rPr>
                <w:rtl w:val="0"/>
              </w:rPr>
            </w:r>
          </w:p>
        </w:tc>
      </w:tr>
      <w:tr>
        <w:trPr>
          <w:cantSplit w:val="0"/>
          <w:trHeight w:val="567" w:hRule="atLeast"/>
          <w:tblHeader w:val="0"/>
        </w:trPr>
        <w:tc>
          <w:tcPr>
            <w:vAlign w:val="center"/>
          </w:tcPr>
          <w:p w:rsidR="00000000" w:rsidDel="00000000" w:rsidP="00000000" w:rsidRDefault="00000000" w:rsidRPr="00000000" w14:paraId="000013E1">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Jun-49</w:t>
            </w:r>
          </w:p>
        </w:tc>
        <w:tc>
          <w:tcPr>
            <w:vAlign w:val="center"/>
          </w:tcPr>
          <w:p w:rsidR="00000000" w:rsidDel="00000000" w:rsidP="00000000" w:rsidRDefault="00000000" w:rsidRPr="00000000" w14:paraId="000013E2">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$716,401,697.84</w:t>
            </w:r>
          </w:p>
        </w:tc>
        <w:tc>
          <w:tcPr>
            <w:vAlign w:val="center"/>
          </w:tcPr>
          <w:p w:rsidR="00000000" w:rsidDel="00000000" w:rsidP="00000000" w:rsidRDefault="00000000" w:rsidRPr="00000000" w14:paraId="000013E3">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$104,406,889.32</w:t>
            </w:r>
          </w:p>
        </w:tc>
        <w:tc>
          <w:tcPr>
            <w:vAlign w:val="center"/>
          </w:tcPr>
          <w:p w:rsidR="00000000" w:rsidDel="00000000" w:rsidP="00000000" w:rsidRDefault="00000000" w:rsidRPr="00000000" w14:paraId="000013E4">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color w:val="000000"/>
                <w:sz w:val="20"/>
                <w:szCs w:val="20"/>
                <w:rtl w:val="0"/>
              </w:rPr>
              <w:t xml:space="preserve">6.86</w:t>
            </w:r>
            <w:r w:rsidDel="00000000" w:rsidR="00000000" w:rsidRPr="00000000">
              <w:rPr>
                <w:rtl w:val="0"/>
              </w:rPr>
            </w:r>
          </w:p>
        </w:tc>
      </w:tr>
      <w:tr>
        <w:trPr>
          <w:cantSplit w:val="0"/>
          <w:trHeight w:val="567" w:hRule="atLeast"/>
          <w:tblHeader w:val="0"/>
        </w:trPr>
        <w:tc>
          <w:tcPr>
            <w:vAlign w:val="center"/>
          </w:tcPr>
          <w:p w:rsidR="00000000" w:rsidDel="00000000" w:rsidP="00000000" w:rsidRDefault="00000000" w:rsidRPr="00000000" w14:paraId="000013E5">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Jul-49</w:t>
            </w:r>
          </w:p>
        </w:tc>
        <w:tc>
          <w:tcPr>
            <w:vAlign w:val="center"/>
          </w:tcPr>
          <w:p w:rsidR="00000000" w:rsidDel="00000000" w:rsidP="00000000" w:rsidRDefault="00000000" w:rsidRPr="00000000" w14:paraId="000013E6">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$720,621,602.25</w:t>
            </w:r>
          </w:p>
        </w:tc>
        <w:tc>
          <w:tcPr>
            <w:vAlign w:val="center"/>
          </w:tcPr>
          <w:p w:rsidR="00000000" w:rsidDel="00000000" w:rsidP="00000000" w:rsidRDefault="00000000" w:rsidRPr="00000000" w14:paraId="000013E7">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$106,046,915.26</w:t>
            </w:r>
          </w:p>
        </w:tc>
        <w:tc>
          <w:tcPr>
            <w:vAlign w:val="center"/>
          </w:tcPr>
          <w:p w:rsidR="00000000" w:rsidDel="00000000" w:rsidP="00000000" w:rsidRDefault="00000000" w:rsidRPr="00000000" w14:paraId="000013E8">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color w:val="000000"/>
                <w:sz w:val="20"/>
                <w:szCs w:val="20"/>
                <w:rtl w:val="0"/>
              </w:rPr>
              <w:t xml:space="preserve">6.80</w:t>
            </w:r>
            <w:r w:rsidDel="00000000" w:rsidR="00000000" w:rsidRPr="00000000">
              <w:rPr>
                <w:rtl w:val="0"/>
              </w:rPr>
            </w:r>
          </w:p>
        </w:tc>
      </w:tr>
      <w:tr>
        <w:trPr>
          <w:cantSplit w:val="0"/>
          <w:trHeight w:val="567" w:hRule="atLeast"/>
          <w:tblHeader w:val="0"/>
        </w:trPr>
        <w:tc>
          <w:tcPr>
            <w:vAlign w:val="center"/>
          </w:tcPr>
          <w:p w:rsidR="00000000" w:rsidDel="00000000" w:rsidP="00000000" w:rsidRDefault="00000000" w:rsidRPr="00000000" w14:paraId="000013E9">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Aug-49</w:t>
            </w:r>
          </w:p>
        </w:tc>
        <w:tc>
          <w:tcPr>
            <w:vAlign w:val="center"/>
          </w:tcPr>
          <w:p w:rsidR="00000000" w:rsidDel="00000000" w:rsidP="00000000" w:rsidRDefault="00000000" w:rsidRPr="00000000" w14:paraId="000013EA">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$720,621,602.25</w:t>
            </w:r>
          </w:p>
        </w:tc>
        <w:tc>
          <w:tcPr>
            <w:vAlign w:val="center"/>
          </w:tcPr>
          <w:p w:rsidR="00000000" w:rsidDel="00000000" w:rsidP="00000000" w:rsidRDefault="00000000" w:rsidRPr="00000000" w14:paraId="000013EB">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$105,877,833.50</w:t>
            </w:r>
          </w:p>
        </w:tc>
        <w:tc>
          <w:tcPr>
            <w:vAlign w:val="center"/>
          </w:tcPr>
          <w:p w:rsidR="00000000" w:rsidDel="00000000" w:rsidP="00000000" w:rsidRDefault="00000000" w:rsidRPr="00000000" w14:paraId="000013EC">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color w:val="000000"/>
                <w:sz w:val="20"/>
                <w:szCs w:val="20"/>
                <w:rtl w:val="0"/>
              </w:rPr>
              <w:t xml:space="preserve">6.81</w:t>
            </w:r>
            <w:r w:rsidDel="00000000" w:rsidR="00000000" w:rsidRPr="00000000">
              <w:rPr>
                <w:rtl w:val="0"/>
              </w:rPr>
            </w:r>
          </w:p>
        </w:tc>
      </w:tr>
      <w:tr>
        <w:trPr>
          <w:cantSplit w:val="0"/>
          <w:trHeight w:val="567" w:hRule="atLeast"/>
          <w:tblHeader w:val="0"/>
        </w:trPr>
        <w:tc>
          <w:tcPr>
            <w:vAlign w:val="center"/>
          </w:tcPr>
          <w:p w:rsidR="00000000" w:rsidDel="00000000" w:rsidP="00000000" w:rsidRDefault="00000000" w:rsidRPr="00000000" w14:paraId="000013ED">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Sep-49</w:t>
            </w:r>
          </w:p>
        </w:tc>
        <w:tc>
          <w:tcPr>
            <w:vAlign w:val="center"/>
          </w:tcPr>
          <w:p w:rsidR="00000000" w:rsidDel="00000000" w:rsidP="00000000" w:rsidRDefault="00000000" w:rsidRPr="00000000" w14:paraId="000013EE">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$716,401,697.84</w:t>
            </w:r>
          </w:p>
        </w:tc>
        <w:tc>
          <w:tcPr>
            <w:vAlign w:val="center"/>
          </w:tcPr>
          <w:p w:rsidR="00000000" w:rsidDel="00000000" w:rsidP="00000000" w:rsidRDefault="00000000" w:rsidRPr="00000000" w14:paraId="000013EF">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$103,914,258.19</w:t>
            </w:r>
          </w:p>
        </w:tc>
        <w:tc>
          <w:tcPr>
            <w:vAlign w:val="center"/>
          </w:tcPr>
          <w:p w:rsidR="00000000" w:rsidDel="00000000" w:rsidP="00000000" w:rsidRDefault="00000000" w:rsidRPr="00000000" w14:paraId="000013F0">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color w:val="000000"/>
                <w:sz w:val="20"/>
                <w:szCs w:val="20"/>
                <w:rtl w:val="0"/>
              </w:rPr>
              <w:t xml:space="preserve">6.89</w:t>
            </w:r>
            <w:r w:rsidDel="00000000" w:rsidR="00000000" w:rsidRPr="00000000">
              <w:rPr>
                <w:rtl w:val="0"/>
              </w:rPr>
            </w:r>
          </w:p>
        </w:tc>
      </w:tr>
      <w:tr>
        <w:trPr>
          <w:cantSplit w:val="0"/>
          <w:trHeight w:val="567" w:hRule="atLeast"/>
          <w:tblHeader w:val="0"/>
        </w:trPr>
        <w:tc>
          <w:tcPr>
            <w:vAlign w:val="center"/>
          </w:tcPr>
          <w:p w:rsidR="00000000" w:rsidDel="00000000" w:rsidP="00000000" w:rsidRDefault="00000000" w:rsidRPr="00000000" w14:paraId="000013F1">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Oct-49</w:t>
            </w:r>
          </w:p>
        </w:tc>
        <w:tc>
          <w:tcPr>
            <w:vAlign w:val="center"/>
          </w:tcPr>
          <w:p w:rsidR="00000000" w:rsidDel="00000000" w:rsidP="00000000" w:rsidRDefault="00000000" w:rsidRPr="00000000" w14:paraId="000013F2">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$720,621,602.25</w:t>
            </w:r>
          </w:p>
        </w:tc>
        <w:tc>
          <w:tcPr>
            <w:vAlign w:val="center"/>
          </w:tcPr>
          <w:p w:rsidR="00000000" w:rsidDel="00000000" w:rsidP="00000000" w:rsidRDefault="00000000" w:rsidRPr="00000000" w14:paraId="000013F3">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$105,524,081.98</w:t>
            </w:r>
          </w:p>
        </w:tc>
        <w:tc>
          <w:tcPr>
            <w:vAlign w:val="center"/>
          </w:tcPr>
          <w:p w:rsidR="00000000" w:rsidDel="00000000" w:rsidP="00000000" w:rsidRDefault="00000000" w:rsidRPr="00000000" w14:paraId="000013F4">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color w:val="000000"/>
                <w:sz w:val="20"/>
                <w:szCs w:val="20"/>
                <w:rtl w:val="0"/>
              </w:rPr>
              <w:t xml:space="preserve">6.83</w:t>
            </w:r>
            <w:r w:rsidDel="00000000" w:rsidR="00000000" w:rsidRPr="00000000">
              <w:rPr>
                <w:rtl w:val="0"/>
              </w:rPr>
            </w:r>
          </w:p>
        </w:tc>
      </w:tr>
      <w:tr>
        <w:trPr>
          <w:cantSplit w:val="0"/>
          <w:trHeight w:val="567" w:hRule="atLeast"/>
          <w:tblHeader w:val="0"/>
        </w:trPr>
        <w:tc>
          <w:tcPr>
            <w:vAlign w:val="center"/>
          </w:tcPr>
          <w:p w:rsidR="00000000" w:rsidDel="00000000" w:rsidP="00000000" w:rsidRDefault="00000000" w:rsidRPr="00000000" w14:paraId="000013F5">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Nov-49</w:t>
            </w:r>
          </w:p>
        </w:tc>
        <w:tc>
          <w:tcPr>
            <w:vAlign w:val="center"/>
          </w:tcPr>
          <w:p w:rsidR="00000000" w:rsidDel="00000000" w:rsidP="00000000" w:rsidRDefault="00000000" w:rsidRPr="00000000" w14:paraId="000013F6">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$716,401,697.84</w:t>
            </w:r>
          </w:p>
        </w:tc>
        <w:tc>
          <w:tcPr>
            <w:vAlign w:val="center"/>
          </w:tcPr>
          <w:p w:rsidR="00000000" w:rsidDel="00000000" w:rsidP="00000000" w:rsidRDefault="00000000" w:rsidRPr="00000000" w14:paraId="000013F7">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$103,582,126.24</w:t>
            </w:r>
          </w:p>
        </w:tc>
        <w:tc>
          <w:tcPr>
            <w:vAlign w:val="center"/>
          </w:tcPr>
          <w:p w:rsidR="00000000" w:rsidDel="00000000" w:rsidP="00000000" w:rsidRDefault="00000000" w:rsidRPr="00000000" w14:paraId="000013F8">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color w:val="000000"/>
                <w:sz w:val="20"/>
                <w:szCs w:val="20"/>
                <w:rtl w:val="0"/>
              </w:rPr>
              <w:t xml:space="preserve">6.92</w:t>
            </w:r>
            <w:r w:rsidDel="00000000" w:rsidR="00000000" w:rsidRPr="00000000">
              <w:rPr>
                <w:rtl w:val="0"/>
              </w:rPr>
            </w:r>
          </w:p>
        </w:tc>
      </w:tr>
      <w:tr>
        <w:trPr>
          <w:cantSplit w:val="0"/>
          <w:trHeight w:val="567" w:hRule="atLeast"/>
          <w:tblHeader w:val="0"/>
        </w:trPr>
        <w:tc>
          <w:tcPr>
            <w:vAlign w:val="center"/>
          </w:tcPr>
          <w:p w:rsidR="00000000" w:rsidDel="00000000" w:rsidP="00000000" w:rsidRDefault="00000000" w:rsidRPr="00000000" w14:paraId="000013F9">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Dec-49</w:t>
            </w:r>
          </w:p>
        </w:tc>
        <w:tc>
          <w:tcPr>
            <w:vAlign w:val="center"/>
          </w:tcPr>
          <w:p w:rsidR="00000000" w:rsidDel="00000000" w:rsidP="00000000" w:rsidRDefault="00000000" w:rsidRPr="00000000" w14:paraId="000013FA">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$720,621,602.25</w:t>
            </w:r>
          </w:p>
        </w:tc>
        <w:tc>
          <w:tcPr>
            <w:vAlign w:val="center"/>
          </w:tcPr>
          <w:p w:rsidR="00000000" w:rsidDel="00000000" w:rsidP="00000000" w:rsidRDefault="00000000" w:rsidRPr="00000000" w14:paraId="000013FB">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$105,173,789.62</w:t>
            </w:r>
          </w:p>
        </w:tc>
        <w:tc>
          <w:tcPr>
            <w:vAlign w:val="center"/>
          </w:tcPr>
          <w:p w:rsidR="00000000" w:rsidDel="00000000" w:rsidP="00000000" w:rsidRDefault="00000000" w:rsidRPr="00000000" w14:paraId="000013FC">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color w:val="000000"/>
                <w:sz w:val="20"/>
                <w:szCs w:val="20"/>
                <w:rtl w:val="0"/>
              </w:rPr>
              <w:t xml:space="preserve">6.85</w:t>
            </w:r>
            <w:r w:rsidDel="00000000" w:rsidR="00000000" w:rsidRPr="00000000">
              <w:rPr>
                <w:rtl w:val="0"/>
              </w:rPr>
            </w:r>
          </w:p>
        </w:tc>
      </w:tr>
      <w:tr>
        <w:trPr>
          <w:cantSplit w:val="0"/>
          <w:trHeight w:val="567" w:hRule="atLeast"/>
          <w:tblHeader w:val="0"/>
        </w:trPr>
        <w:tc>
          <w:tcPr>
            <w:vAlign w:val="center"/>
          </w:tcPr>
          <w:p w:rsidR="00000000" w:rsidDel="00000000" w:rsidP="00000000" w:rsidRDefault="00000000" w:rsidRPr="00000000" w14:paraId="000013FD">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Jan-50</w:t>
            </w:r>
          </w:p>
        </w:tc>
        <w:tc>
          <w:tcPr>
            <w:vAlign w:val="center"/>
          </w:tcPr>
          <w:p w:rsidR="00000000" w:rsidDel="00000000" w:rsidP="00000000" w:rsidRDefault="00000000" w:rsidRPr="00000000" w14:paraId="000013FE">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$731,919,271.93</w:t>
            </w:r>
          </w:p>
        </w:tc>
        <w:tc>
          <w:tcPr>
            <w:vAlign w:val="center"/>
          </w:tcPr>
          <w:p w:rsidR="00000000" w:rsidDel="00000000" w:rsidP="00000000" w:rsidRDefault="00000000" w:rsidRPr="00000000" w14:paraId="000013FF">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$104,994,424.77</w:t>
            </w:r>
          </w:p>
        </w:tc>
        <w:tc>
          <w:tcPr>
            <w:vAlign w:val="center"/>
          </w:tcPr>
          <w:p w:rsidR="00000000" w:rsidDel="00000000" w:rsidP="00000000" w:rsidRDefault="00000000" w:rsidRPr="00000000" w14:paraId="00001400">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color w:val="000000"/>
                <w:sz w:val="20"/>
                <w:szCs w:val="20"/>
                <w:rtl w:val="0"/>
              </w:rPr>
              <w:t xml:space="preserve">6.97</w:t>
            </w:r>
            <w:r w:rsidDel="00000000" w:rsidR="00000000" w:rsidRPr="00000000">
              <w:rPr>
                <w:rtl w:val="0"/>
              </w:rPr>
            </w:r>
          </w:p>
        </w:tc>
      </w:tr>
      <w:tr>
        <w:trPr>
          <w:cantSplit w:val="0"/>
          <w:trHeight w:val="567" w:hRule="atLeast"/>
          <w:tblHeader w:val="0"/>
        </w:trPr>
        <w:tc>
          <w:tcPr>
            <w:vAlign w:val="center"/>
          </w:tcPr>
          <w:p w:rsidR="00000000" w:rsidDel="00000000" w:rsidP="00000000" w:rsidRDefault="00000000" w:rsidRPr="00000000" w14:paraId="00001401">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Feb-50</w:t>
            </w:r>
          </w:p>
        </w:tc>
        <w:tc>
          <w:tcPr>
            <w:vAlign w:val="center"/>
          </w:tcPr>
          <w:p w:rsidR="00000000" w:rsidDel="00000000" w:rsidP="00000000" w:rsidRDefault="00000000" w:rsidRPr="00000000" w14:paraId="00001402">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$719,259,558.71</w:t>
            </w:r>
          </w:p>
        </w:tc>
        <w:tc>
          <w:tcPr>
            <w:vAlign w:val="center"/>
          </w:tcPr>
          <w:p w:rsidR="00000000" w:rsidDel="00000000" w:rsidP="00000000" w:rsidRDefault="00000000" w:rsidRPr="00000000" w14:paraId="00001403">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$99,602,496.97</w:t>
            </w:r>
          </w:p>
        </w:tc>
        <w:tc>
          <w:tcPr>
            <w:vAlign w:val="center"/>
          </w:tcPr>
          <w:p w:rsidR="00000000" w:rsidDel="00000000" w:rsidP="00000000" w:rsidRDefault="00000000" w:rsidRPr="00000000" w14:paraId="00001404">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color w:val="000000"/>
                <w:sz w:val="20"/>
                <w:szCs w:val="20"/>
                <w:rtl w:val="0"/>
              </w:rPr>
              <w:t xml:space="preserve">7.22</w:t>
            </w:r>
            <w:r w:rsidDel="00000000" w:rsidR="00000000" w:rsidRPr="00000000">
              <w:rPr>
                <w:rtl w:val="0"/>
              </w:rPr>
            </w:r>
          </w:p>
        </w:tc>
      </w:tr>
      <w:tr>
        <w:trPr>
          <w:cantSplit w:val="0"/>
          <w:trHeight w:val="567" w:hRule="atLeast"/>
          <w:tblHeader w:val="0"/>
        </w:trPr>
        <w:tc>
          <w:tcPr>
            <w:vAlign w:val="center"/>
          </w:tcPr>
          <w:p w:rsidR="00000000" w:rsidDel="00000000" w:rsidP="00000000" w:rsidRDefault="00000000" w:rsidRPr="00000000" w14:paraId="00001405">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Mar-50</w:t>
            </w:r>
          </w:p>
        </w:tc>
        <w:tc>
          <w:tcPr>
            <w:vAlign w:val="center"/>
          </w:tcPr>
          <w:p w:rsidR="00000000" w:rsidDel="00000000" w:rsidP="00000000" w:rsidRDefault="00000000" w:rsidRPr="00000000" w14:paraId="00001406">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$731,919,271.93</w:t>
            </w:r>
          </w:p>
        </w:tc>
        <w:tc>
          <w:tcPr>
            <w:vAlign w:val="center"/>
          </w:tcPr>
          <w:p w:rsidR="00000000" w:rsidDel="00000000" w:rsidP="00000000" w:rsidRDefault="00000000" w:rsidRPr="00000000" w14:paraId="00001407">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$104,641,440.67</w:t>
            </w:r>
          </w:p>
        </w:tc>
        <w:tc>
          <w:tcPr>
            <w:vAlign w:val="center"/>
          </w:tcPr>
          <w:p w:rsidR="00000000" w:rsidDel="00000000" w:rsidP="00000000" w:rsidRDefault="00000000" w:rsidRPr="00000000" w14:paraId="00001408">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color w:val="000000"/>
                <w:sz w:val="20"/>
                <w:szCs w:val="20"/>
                <w:rtl w:val="0"/>
              </w:rPr>
              <w:t xml:space="preserve">6.99</w:t>
            </w:r>
            <w:r w:rsidDel="00000000" w:rsidR="00000000" w:rsidRPr="00000000">
              <w:rPr>
                <w:rtl w:val="0"/>
              </w:rPr>
            </w:r>
          </w:p>
        </w:tc>
      </w:tr>
      <w:tr>
        <w:trPr>
          <w:cantSplit w:val="0"/>
          <w:trHeight w:val="567" w:hRule="atLeast"/>
          <w:tblHeader w:val="0"/>
        </w:trPr>
        <w:tc>
          <w:tcPr>
            <w:vAlign w:val="center"/>
          </w:tcPr>
          <w:p w:rsidR="00000000" w:rsidDel="00000000" w:rsidP="00000000" w:rsidRDefault="00000000" w:rsidRPr="00000000" w14:paraId="00001409">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Apr-50</w:t>
            </w:r>
          </w:p>
        </w:tc>
        <w:tc>
          <w:tcPr>
            <w:vAlign w:val="center"/>
          </w:tcPr>
          <w:p w:rsidR="00000000" w:rsidDel="00000000" w:rsidP="00000000" w:rsidRDefault="00000000" w:rsidRPr="00000000" w14:paraId="0000140A">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$727,699,367.53</w:t>
            </w:r>
          </w:p>
        </w:tc>
        <w:tc>
          <w:tcPr>
            <w:vAlign w:val="center"/>
          </w:tcPr>
          <w:p w:rsidR="00000000" w:rsidDel="00000000" w:rsidP="00000000" w:rsidRDefault="00000000" w:rsidRPr="00000000" w14:paraId="0000140B">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$102,738,950.40</w:t>
            </w:r>
          </w:p>
        </w:tc>
        <w:tc>
          <w:tcPr>
            <w:vAlign w:val="center"/>
          </w:tcPr>
          <w:p w:rsidR="00000000" w:rsidDel="00000000" w:rsidP="00000000" w:rsidRDefault="00000000" w:rsidRPr="00000000" w14:paraId="0000140C">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color w:val="000000"/>
                <w:sz w:val="20"/>
                <w:szCs w:val="20"/>
                <w:rtl w:val="0"/>
              </w:rPr>
              <w:t xml:space="preserve">7.08</w:t>
            </w:r>
            <w:r w:rsidDel="00000000" w:rsidR="00000000" w:rsidRPr="00000000">
              <w:rPr>
                <w:rtl w:val="0"/>
              </w:rPr>
            </w:r>
          </w:p>
        </w:tc>
      </w:tr>
      <w:tr>
        <w:trPr>
          <w:cantSplit w:val="0"/>
          <w:trHeight w:val="567" w:hRule="atLeast"/>
          <w:tblHeader w:val="0"/>
        </w:trPr>
        <w:tc>
          <w:tcPr>
            <w:vAlign w:val="center"/>
          </w:tcPr>
          <w:p w:rsidR="00000000" w:rsidDel="00000000" w:rsidP="00000000" w:rsidRDefault="00000000" w:rsidRPr="00000000" w14:paraId="0000140D">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May-50</w:t>
            </w:r>
          </w:p>
        </w:tc>
        <w:tc>
          <w:tcPr>
            <w:vAlign w:val="center"/>
          </w:tcPr>
          <w:p w:rsidR="00000000" w:rsidDel="00000000" w:rsidP="00000000" w:rsidRDefault="00000000" w:rsidRPr="00000000" w14:paraId="0000140E">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$731,919,271.93</w:t>
            </w:r>
          </w:p>
        </w:tc>
        <w:tc>
          <w:tcPr>
            <w:vAlign w:val="center"/>
          </w:tcPr>
          <w:p w:rsidR="00000000" w:rsidDel="00000000" w:rsidP="00000000" w:rsidRDefault="00000000" w:rsidRPr="00000000" w14:paraId="0000140F">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$104,277,716.47</w:t>
            </w:r>
          </w:p>
        </w:tc>
        <w:tc>
          <w:tcPr>
            <w:vAlign w:val="center"/>
          </w:tcPr>
          <w:p w:rsidR="00000000" w:rsidDel="00000000" w:rsidP="00000000" w:rsidRDefault="00000000" w:rsidRPr="00000000" w14:paraId="00001410">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color w:val="000000"/>
                <w:sz w:val="20"/>
                <w:szCs w:val="20"/>
                <w:rtl w:val="0"/>
              </w:rPr>
              <w:t xml:space="preserve">7.02</w:t>
            </w:r>
            <w:r w:rsidDel="00000000" w:rsidR="00000000" w:rsidRPr="00000000">
              <w:rPr>
                <w:rtl w:val="0"/>
              </w:rPr>
            </w:r>
          </w:p>
        </w:tc>
      </w:tr>
      <w:tr>
        <w:trPr>
          <w:cantSplit w:val="0"/>
          <w:trHeight w:val="567" w:hRule="atLeast"/>
          <w:tblHeader w:val="0"/>
        </w:trPr>
        <w:tc>
          <w:tcPr>
            <w:vAlign w:val="center"/>
          </w:tcPr>
          <w:p w:rsidR="00000000" w:rsidDel="00000000" w:rsidP="00000000" w:rsidRDefault="00000000" w:rsidRPr="00000000" w14:paraId="00001411">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Jun-50</w:t>
            </w:r>
          </w:p>
        </w:tc>
        <w:tc>
          <w:tcPr>
            <w:vAlign w:val="center"/>
          </w:tcPr>
          <w:p w:rsidR="00000000" w:rsidDel="00000000" w:rsidP="00000000" w:rsidRDefault="00000000" w:rsidRPr="00000000" w14:paraId="00001412">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$727,699,367.53</w:t>
            </w:r>
          </w:p>
        </w:tc>
        <w:tc>
          <w:tcPr>
            <w:vAlign w:val="center"/>
          </w:tcPr>
          <w:p w:rsidR="00000000" w:rsidDel="00000000" w:rsidP="00000000" w:rsidRDefault="00000000" w:rsidRPr="00000000" w14:paraId="00001413">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$102,396,592.41</w:t>
            </w:r>
          </w:p>
        </w:tc>
        <w:tc>
          <w:tcPr>
            <w:vAlign w:val="center"/>
          </w:tcPr>
          <w:p w:rsidR="00000000" w:rsidDel="00000000" w:rsidP="00000000" w:rsidRDefault="00000000" w:rsidRPr="00000000" w14:paraId="00001414">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color w:val="000000"/>
                <w:sz w:val="20"/>
                <w:szCs w:val="20"/>
                <w:rtl w:val="0"/>
              </w:rPr>
              <w:t xml:space="preserve">7.11</w:t>
            </w:r>
            <w:r w:rsidDel="00000000" w:rsidR="00000000" w:rsidRPr="00000000">
              <w:rPr>
                <w:rtl w:val="0"/>
              </w:rPr>
            </w:r>
          </w:p>
        </w:tc>
      </w:tr>
      <w:tr>
        <w:trPr>
          <w:cantSplit w:val="0"/>
          <w:trHeight w:val="567" w:hRule="atLeast"/>
          <w:tblHeader w:val="0"/>
        </w:trPr>
        <w:tc>
          <w:tcPr>
            <w:vAlign w:val="center"/>
          </w:tcPr>
          <w:p w:rsidR="00000000" w:rsidDel="00000000" w:rsidP="00000000" w:rsidRDefault="00000000" w:rsidRPr="00000000" w14:paraId="00001415">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Jul-50</w:t>
            </w:r>
          </w:p>
        </w:tc>
        <w:tc>
          <w:tcPr>
            <w:vAlign w:val="center"/>
          </w:tcPr>
          <w:p w:rsidR="00000000" w:rsidDel="00000000" w:rsidP="00000000" w:rsidRDefault="00000000" w:rsidRPr="00000000" w14:paraId="00001416">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$731,919,271.93</w:t>
            </w:r>
          </w:p>
        </w:tc>
        <w:tc>
          <w:tcPr>
            <w:vAlign w:val="center"/>
          </w:tcPr>
          <w:p w:rsidR="00000000" w:rsidDel="00000000" w:rsidP="00000000" w:rsidRDefault="00000000" w:rsidRPr="00000000" w14:paraId="00001417">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$103,916,686.05</w:t>
            </w:r>
          </w:p>
        </w:tc>
        <w:tc>
          <w:tcPr>
            <w:vAlign w:val="center"/>
          </w:tcPr>
          <w:p w:rsidR="00000000" w:rsidDel="00000000" w:rsidP="00000000" w:rsidRDefault="00000000" w:rsidRPr="00000000" w14:paraId="00001418">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color w:val="000000"/>
                <w:sz w:val="20"/>
                <w:szCs w:val="20"/>
                <w:rtl w:val="0"/>
              </w:rPr>
              <w:t xml:space="preserve">7.04</w:t>
            </w:r>
            <w:r w:rsidDel="00000000" w:rsidR="00000000" w:rsidRPr="00000000">
              <w:rPr>
                <w:rtl w:val="0"/>
              </w:rPr>
            </w:r>
          </w:p>
        </w:tc>
      </w:tr>
      <w:tr>
        <w:trPr>
          <w:cantSplit w:val="0"/>
          <w:trHeight w:val="567" w:hRule="atLeast"/>
          <w:tblHeader w:val="0"/>
        </w:trPr>
        <w:tc>
          <w:tcPr>
            <w:vAlign w:val="center"/>
          </w:tcPr>
          <w:p w:rsidR="00000000" w:rsidDel="00000000" w:rsidP="00000000" w:rsidRDefault="00000000" w:rsidRPr="00000000" w14:paraId="00001419">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Aug-50</w:t>
            </w:r>
          </w:p>
        </w:tc>
        <w:tc>
          <w:tcPr>
            <w:vAlign w:val="center"/>
          </w:tcPr>
          <w:p w:rsidR="00000000" w:rsidDel="00000000" w:rsidP="00000000" w:rsidRDefault="00000000" w:rsidRPr="00000000" w14:paraId="0000141A">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$731,919,271.93</w:t>
            </w:r>
          </w:p>
        </w:tc>
        <w:tc>
          <w:tcPr>
            <w:vAlign w:val="center"/>
          </w:tcPr>
          <w:p w:rsidR="00000000" w:rsidDel="00000000" w:rsidP="00000000" w:rsidRDefault="00000000" w:rsidRPr="00000000" w14:paraId="0000141B">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$103,732,396.82</w:t>
            </w:r>
          </w:p>
        </w:tc>
        <w:tc>
          <w:tcPr>
            <w:vAlign w:val="center"/>
          </w:tcPr>
          <w:p w:rsidR="00000000" w:rsidDel="00000000" w:rsidP="00000000" w:rsidRDefault="00000000" w:rsidRPr="00000000" w14:paraId="0000141C">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color w:val="000000"/>
                <w:sz w:val="20"/>
                <w:szCs w:val="20"/>
                <w:rtl w:val="0"/>
              </w:rPr>
              <w:t xml:space="preserve">7.06</w:t>
            </w:r>
            <w:r w:rsidDel="00000000" w:rsidR="00000000" w:rsidRPr="00000000">
              <w:rPr>
                <w:rtl w:val="0"/>
              </w:rPr>
            </w:r>
          </w:p>
        </w:tc>
      </w:tr>
      <w:tr>
        <w:trPr>
          <w:cantSplit w:val="0"/>
          <w:trHeight w:val="567" w:hRule="atLeast"/>
          <w:tblHeader w:val="0"/>
        </w:trPr>
        <w:tc>
          <w:tcPr>
            <w:vAlign w:val="center"/>
          </w:tcPr>
          <w:p w:rsidR="00000000" w:rsidDel="00000000" w:rsidP="00000000" w:rsidRDefault="00000000" w:rsidRPr="00000000" w14:paraId="0000141D">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Sep-50</w:t>
            </w:r>
          </w:p>
        </w:tc>
        <w:tc>
          <w:tcPr>
            <w:vAlign w:val="center"/>
          </w:tcPr>
          <w:p w:rsidR="00000000" w:rsidDel="00000000" w:rsidP="00000000" w:rsidRDefault="00000000" w:rsidRPr="00000000" w14:paraId="0000141E">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$727,699,367.53</w:t>
            </w:r>
          </w:p>
        </w:tc>
        <w:tc>
          <w:tcPr>
            <w:vAlign w:val="center"/>
          </w:tcPr>
          <w:p w:rsidR="00000000" w:rsidDel="00000000" w:rsidP="00000000" w:rsidRDefault="00000000" w:rsidRPr="00000000" w14:paraId="0000141F">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$101,877,663.66</w:t>
            </w:r>
          </w:p>
        </w:tc>
        <w:tc>
          <w:tcPr>
            <w:vAlign w:val="center"/>
          </w:tcPr>
          <w:p w:rsidR="00000000" w:rsidDel="00000000" w:rsidP="00000000" w:rsidRDefault="00000000" w:rsidRPr="00000000" w14:paraId="00001420">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color w:val="000000"/>
                <w:sz w:val="20"/>
                <w:szCs w:val="20"/>
                <w:rtl w:val="0"/>
              </w:rPr>
              <w:t xml:space="preserve">7.14</w:t>
            </w:r>
            <w:r w:rsidDel="00000000" w:rsidR="00000000" w:rsidRPr="00000000">
              <w:rPr>
                <w:rtl w:val="0"/>
              </w:rPr>
            </w:r>
          </w:p>
        </w:tc>
      </w:tr>
      <w:tr>
        <w:trPr>
          <w:cantSplit w:val="0"/>
          <w:trHeight w:val="567" w:hRule="atLeast"/>
          <w:tblHeader w:val="0"/>
        </w:trPr>
        <w:tc>
          <w:tcPr>
            <w:vAlign w:val="center"/>
          </w:tcPr>
          <w:p w:rsidR="00000000" w:rsidDel="00000000" w:rsidP="00000000" w:rsidRDefault="00000000" w:rsidRPr="00000000" w14:paraId="00001421">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Oct-50</w:t>
            </w:r>
          </w:p>
        </w:tc>
        <w:tc>
          <w:tcPr>
            <w:vAlign w:val="center"/>
          </w:tcPr>
          <w:p w:rsidR="00000000" w:rsidDel="00000000" w:rsidP="00000000" w:rsidRDefault="00000000" w:rsidRPr="00000000" w14:paraId="00001422">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$731,919,271.93</w:t>
            </w:r>
          </w:p>
        </w:tc>
        <w:tc>
          <w:tcPr>
            <w:vAlign w:val="center"/>
          </w:tcPr>
          <w:p w:rsidR="00000000" w:rsidDel="00000000" w:rsidP="00000000" w:rsidRDefault="00000000" w:rsidRPr="00000000" w14:paraId="00001423">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$117,567,651.98</w:t>
            </w:r>
          </w:p>
        </w:tc>
        <w:tc>
          <w:tcPr>
            <w:vAlign w:val="center"/>
          </w:tcPr>
          <w:p w:rsidR="00000000" w:rsidDel="00000000" w:rsidP="00000000" w:rsidRDefault="00000000" w:rsidRPr="00000000" w14:paraId="00001424">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color w:val="000000"/>
                <w:sz w:val="20"/>
                <w:szCs w:val="20"/>
                <w:rtl w:val="0"/>
              </w:rPr>
              <w:t xml:space="preserve">6.23</w:t>
            </w:r>
            <w:r w:rsidDel="00000000" w:rsidR="00000000" w:rsidRPr="00000000">
              <w:rPr>
                <w:rtl w:val="0"/>
              </w:rPr>
            </w:r>
          </w:p>
        </w:tc>
      </w:tr>
      <w:tr>
        <w:trPr>
          <w:cantSplit w:val="0"/>
          <w:trHeight w:val="567" w:hRule="atLeast"/>
          <w:tblHeader w:val="0"/>
        </w:trPr>
        <w:tc>
          <w:tcPr>
            <w:vAlign w:val="center"/>
          </w:tcPr>
          <w:p w:rsidR="00000000" w:rsidDel="00000000" w:rsidP="00000000" w:rsidRDefault="00000000" w:rsidRPr="00000000" w14:paraId="00001425">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Nov-50</w:t>
            </w:r>
          </w:p>
        </w:tc>
        <w:tc>
          <w:tcPr>
            <w:vAlign w:val="center"/>
          </w:tcPr>
          <w:p w:rsidR="00000000" w:rsidDel="00000000" w:rsidP="00000000" w:rsidRDefault="00000000" w:rsidRPr="00000000" w14:paraId="00001426">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$727,699,367.53</w:t>
            </w:r>
          </w:p>
        </w:tc>
        <w:tc>
          <w:tcPr>
            <w:vAlign w:val="center"/>
          </w:tcPr>
          <w:p w:rsidR="00000000" w:rsidDel="00000000" w:rsidP="00000000" w:rsidRDefault="00000000" w:rsidRPr="00000000" w14:paraId="00001427">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$101,525,072.34</w:t>
            </w:r>
          </w:p>
        </w:tc>
        <w:tc>
          <w:tcPr>
            <w:vAlign w:val="center"/>
          </w:tcPr>
          <w:p w:rsidR="00000000" w:rsidDel="00000000" w:rsidP="00000000" w:rsidRDefault="00000000" w:rsidRPr="00000000" w14:paraId="00001428">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color w:val="000000"/>
                <w:sz w:val="20"/>
                <w:szCs w:val="20"/>
                <w:rtl w:val="0"/>
              </w:rPr>
              <w:t xml:space="preserve">7.17</w:t>
            </w:r>
            <w:r w:rsidDel="00000000" w:rsidR="00000000" w:rsidRPr="00000000">
              <w:rPr>
                <w:rtl w:val="0"/>
              </w:rPr>
            </w:r>
          </w:p>
        </w:tc>
      </w:tr>
      <w:tr>
        <w:trPr>
          <w:cantSplit w:val="0"/>
          <w:trHeight w:val="567" w:hRule="atLeast"/>
          <w:tblHeader w:val="0"/>
        </w:trPr>
        <w:tc>
          <w:tcPr>
            <w:vAlign w:val="center"/>
          </w:tcPr>
          <w:p w:rsidR="00000000" w:rsidDel="00000000" w:rsidP="00000000" w:rsidRDefault="00000000" w:rsidRPr="00000000" w14:paraId="00001429">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Dec-50</w:t>
            </w:r>
          </w:p>
        </w:tc>
        <w:tc>
          <w:tcPr>
            <w:vAlign w:val="center"/>
          </w:tcPr>
          <w:p w:rsidR="00000000" w:rsidDel="00000000" w:rsidP="00000000" w:rsidRDefault="00000000" w:rsidRPr="00000000" w14:paraId="0000142A">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$731,919,271.93</w:t>
            </w:r>
          </w:p>
        </w:tc>
        <w:tc>
          <w:tcPr>
            <w:vAlign w:val="center"/>
          </w:tcPr>
          <w:p w:rsidR="00000000" w:rsidDel="00000000" w:rsidP="00000000" w:rsidRDefault="00000000" w:rsidRPr="00000000" w14:paraId="0000142B">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$102,991,946.18</w:t>
            </w:r>
          </w:p>
        </w:tc>
        <w:tc>
          <w:tcPr>
            <w:vAlign w:val="center"/>
          </w:tcPr>
          <w:p w:rsidR="00000000" w:rsidDel="00000000" w:rsidP="00000000" w:rsidRDefault="00000000" w:rsidRPr="00000000" w14:paraId="0000142C">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color w:val="000000"/>
                <w:sz w:val="20"/>
                <w:szCs w:val="20"/>
                <w:rtl w:val="0"/>
              </w:rPr>
              <w:t xml:space="preserve">7.11</w:t>
            </w:r>
            <w:r w:rsidDel="00000000" w:rsidR="00000000" w:rsidRPr="00000000">
              <w:rPr>
                <w:rtl w:val="0"/>
              </w:rPr>
            </w:r>
          </w:p>
        </w:tc>
      </w:tr>
      <w:tr>
        <w:trPr>
          <w:cantSplit w:val="0"/>
          <w:trHeight w:val="567" w:hRule="atLeast"/>
          <w:tblHeader w:val="0"/>
        </w:trPr>
        <w:tc>
          <w:tcPr>
            <w:vAlign w:val="center"/>
          </w:tcPr>
          <w:p w:rsidR="00000000" w:rsidDel="00000000" w:rsidP="00000000" w:rsidRDefault="00000000" w:rsidRPr="00000000" w14:paraId="0000142D">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Jan-51</w:t>
            </w:r>
          </w:p>
        </w:tc>
        <w:tc>
          <w:tcPr>
            <w:vAlign w:val="center"/>
          </w:tcPr>
          <w:p w:rsidR="00000000" w:rsidDel="00000000" w:rsidP="00000000" w:rsidRDefault="00000000" w:rsidRPr="00000000" w14:paraId="0000142E">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$743,216,941.61</w:t>
            </w:r>
          </w:p>
        </w:tc>
        <w:tc>
          <w:tcPr>
            <w:vAlign w:val="center"/>
          </w:tcPr>
          <w:p w:rsidR="00000000" w:rsidDel="00000000" w:rsidP="00000000" w:rsidRDefault="00000000" w:rsidRPr="00000000" w14:paraId="0000142F">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$102,807,405.29</w:t>
            </w:r>
          </w:p>
        </w:tc>
        <w:tc>
          <w:tcPr>
            <w:vAlign w:val="center"/>
          </w:tcPr>
          <w:p w:rsidR="00000000" w:rsidDel="00000000" w:rsidP="00000000" w:rsidRDefault="00000000" w:rsidRPr="00000000" w14:paraId="00001430">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color w:val="000000"/>
                <w:sz w:val="20"/>
                <w:szCs w:val="20"/>
                <w:rtl w:val="0"/>
              </w:rPr>
              <w:t xml:space="preserve">7.23</w:t>
            </w:r>
            <w:r w:rsidDel="00000000" w:rsidR="00000000" w:rsidRPr="00000000">
              <w:rPr>
                <w:rtl w:val="0"/>
              </w:rPr>
            </w:r>
          </w:p>
        </w:tc>
      </w:tr>
      <w:tr>
        <w:trPr>
          <w:cantSplit w:val="0"/>
          <w:trHeight w:val="567" w:hRule="atLeast"/>
          <w:tblHeader w:val="0"/>
        </w:trPr>
        <w:tc>
          <w:tcPr>
            <w:vAlign w:val="center"/>
          </w:tcPr>
          <w:p w:rsidR="00000000" w:rsidDel="00000000" w:rsidP="00000000" w:rsidRDefault="00000000" w:rsidRPr="00000000" w14:paraId="00001431">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Feb-51</w:t>
            </w:r>
          </w:p>
        </w:tc>
        <w:tc>
          <w:tcPr>
            <w:vAlign w:val="center"/>
          </w:tcPr>
          <w:p w:rsidR="00000000" w:rsidDel="00000000" w:rsidP="00000000" w:rsidRDefault="00000000" w:rsidRPr="00000000" w14:paraId="00001432">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$730,557,228.39</w:t>
            </w:r>
          </w:p>
        </w:tc>
        <w:tc>
          <w:tcPr>
            <w:vAlign w:val="center"/>
          </w:tcPr>
          <w:p w:rsidR="00000000" w:rsidDel="00000000" w:rsidP="00000000" w:rsidRDefault="00000000" w:rsidRPr="00000000" w14:paraId="00001433">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$97,749,002.58</w:t>
            </w:r>
          </w:p>
        </w:tc>
        <w:tc>
          <w:tcPr>
            <w:vAlign w:val="center"/>
          </w:tcPr>
          <w:p w:rsidR="00000000" w:rsidDel="00000000" w:rsidP="00000000" w:rsidRDefault="00000000" w:rsidRPr="00000000" w14:paraId="00001434">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color w:val="000000"/>
                <w:sz w:val="20"/>
                <w:szCs w:val="20"/>
                <w:rtl w:val="0"/>
              </w:rPr>
              <w:t xml:space="preserve">7.47</w:t>
            </w:r>
            <w:r w:rsidDel="00000000" w:rsidR="00000000" w:rsidRPr="00000000">
              <w:rPr>
                <w:rtl w:val="0"/>
              </w:rPr>
            </w:r>
          </w:p>
        </w:tc>
      </w:tr>
      <w:tr>
        <w:trPr>
          <w:cantSplit w:val="0"/>
          <w:trHeight w:val="567" w:hRule="atLeast"/>
          <w:tblHeader w:val="0"/>
        </w:trPr>
        <w:tc>
          <w:tcPr>
            <w:vAlign w:val="center"/>
          </w:tcPr>
          <w:p w:rsidR="00000000" w:rsidDel="00000000" w:rsidP="00000000" w:rsidRDefault="00000000" w:rsidRPr="00000000" w14:paraId="00001435">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Mar-51</w:t>
            </w:r>
          </w:p>
        </w:tc>
        <w:tc>
          <w:tcPr>
            <w:vAlign w:val="center"/>
          </w:tcPr>
          <w:p w:rsidR="00000000" w:rsidDel="00000000" w:rsidP="00000000" w:rsidRDefault="00000000" w:rsidRPr="00000000" w14:paraId="00001436">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$743,216,941.61</w:t>
            </w:r>
          </w:p>
        </w:tc>
        <w:tc>
          <w:tcPr>
            <w:vAlign w:val="center"/>
          </w:tcPr>
          <w:p w:rsidR="00000000" w:rsidDel="00000000" w:rsidP="00000000" w:rsidRDefault="00000000" w:rsidRPr="00000000" w14:paraId="00001437">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$102,431,550.75</w:t>
            </w:r>
          </w:p>
        </w:tc>
        <w:tc>
          <w:tcPr>
            <w:vAlign w:val="center"/>
          </w:tcPr>
          <w:p w:rsidR="00000000" w:rsidDel="00000000" w:rsidP="00000000" w:rsidRDefault="00000000" w:rsidRPr="00000000" w14:paraId="00001438">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color w:val="000000"/>
                <w:sz w:val="20"/>
                <w:szCs w:val="20"/>
                <w:rtl w:val="0"/>
              </w:rPr>
              <w:t xml:space="preserve">7.26</w:t>
            </w:r>
            <w:r w:rsidDel="00000000" w:rsidR="00000000" w:rsidRPr="00000000">
              <w:rPr>
                <w:rtl w:val="0"/>
              </w:rPr>
            </w:r>
          </w:p>
        </w:tc>
      </w:tr>
      <w:tr>
        <w:trPr>
          <w:cantSplit w:val="0"/>
          <w:trHeight w:val="567" w:hRule="atLeast"/>
          <w:tblHeader w:val="0"/>
        </w:trPr>
        <w:tc>
          <w:tcPr>
            <w:vAlign w:val="center"/>
          </w:tcPr>
          <w:p w:rsidR="00000000" w:rsidDel="00000000" w:rsidP="00000000" w:rsidRDefault="00000000" w:rsidRPr="00000000" w14:paraId="00001439">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Apr-51</w:t>
            </w:r>
          </w:p>
        </w:tc>
        <w:tc>
          <w:tcPr>
            <w:vAlign w:val="center"/>
          </w:tcPr>
          <w:p w:rsidR="00000000" w:rsidDel="00000000" w:rsidP="00000000" w:rsidRDefault="00000000" w:rsidRPr="00000000" w14:paraId="0000143A">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$738,997,037.21</w:t>
            </w:r>
          </w:p>
        </w:tc>
        <w:tc>
          <w:tcPr>
            <w:vAlign w:val="center"/>
          </w:tcPr>
          <w:p w:rsidR="00000000" w:rsidDel="00000000" w:rsidP="00000000" w:rsidRDefault="00000000" w:rsidRPr="00000000" w14:paraId="0000143B">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$100,642,037.58</w:t>
            </w:r>
          </w:p>
        </w:tc>
        <w:tc>
          <w:tcPr>
            <w:vAlign w:val="center"/>
          </w:tcPr>
          <w:p w:rsidR="00000000" w:rsidDel="00000000" w:rsidP="00000000" w:rsidRDefault="00000000" w:rsidRPr="00000000" w14:paraId="0000143C">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color w:val="000000"/>
                <w:sz w:val="20"/>
                <w:szCs w:val="20"/>
                <w:rtl w:val="0"/>
              </w:rPr>
              <w:t xml:space="preserve">7.34</w:t>
            </w:r>
            <w:r w:rsidDel="00000000" w:rsidR="00000000" w:rsidRPr="00000000">
              <w:rPr>
                <w:rtl w:val="0"/>
              </w:rPr>
            </w:r>
          </w:p>
        </w:tc>
      </w:tr>
      <w:tr>
        <w:trPr>
          <w:cantSplit w:val="0"/>
          <w:trHeight w:val="567" w:hRule="atLeast"/>
          <w:tblHeader w:val="0"/>
        </w:trPr>
        <w:tc>
          <w:tcPr>
            <w:vAlign w:val="center"/>
          </w:tcPr>
          <w:p w:rsidR="00000000" w:rsidDel="00000000" w:rsidP="00000000" w:rsidRDefault="00000000" w:rsidRPr="00000000" w14:paraId="0000143D">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May-51</w:t>
            </w:r>
          </w:p>
        </w:tc>
        <w:tc>
          <w:tcPr>
            <w:vAlign w:val="center"/>
          </w:tcPr>
          <w:p w:rsidR="00000000" w:rsidDel="00000000" w:rsidP="00000000" w:rsidRDefault="00000000" w:rsidRPr="00000000" w14:paraId="0000143E">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$743,216,941.61</w:t>
            </w:r>
          </w:p>
        </w:tc>
        <w:tc>
          <w:tcPr>
            <w:vAlign w:val="center"/>
          </w:tcPr>
          <w:p w:rsidR="00000000" w:rsidDel="00000000" w:rsidP="00000000" w:rsidRDefault="00000000" w:rsidRPr="00000000" w14:paraId="0000143F">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$102,054,363.73</w:t>
            </w:r>
          </w:p>
        </w:tc>
        <w:tc>
          <w:tcPr>
            <w:vAlign w:val="center"/>
          </w:tcPr>
          <w:p w:rsidR="00000000" w:rsidDel="00000000" w:rsidP="00000000" w:rsidRDefault="00000000" w:rsidRPr="00000000" w14:paraId="00001440">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color w:val="000000"/>
                <w:sz w:val="20"/>
                <w:szCs w:val="20"/>
                <w:rtl w:val="0"/>
              </w:rPr>
              <w:t xml:space="preserve">7.28</w:t>
            </w:r>
            <w:r w:rsidDel="00000000" w:rsidR="00000000" w:rsidRPr="00000000">
              <w:rPr>
                <w:rtl w:val="0"/>
              </w:rPr>
            </w:r>
          </w:p>
        </w:tc>
      </w:tr>
      <w:tr>
        <w:trPr>
          <w:cantSplit w:val="0"/>
          <w:trHeight w:val="567" w:hRule="atLeast"/>
          <w:tblHeader w:val="0"/>
        </w:trPr>
        <w:tc>
          <w:tcPr>
            <w:vAlign w:val="center"/>
          </w:tcPr>
          <w:p w:rsidR="00000000" w:rsidDel="00000000" w:rsidP="00000000" w:rsidRDefault="00000000" w:rsidRPr="00000000" w14:paraId="00001441">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Jun-51</w:t>
            </w:r>
          </w:p>
        </w:tc>
        <w:tc>
          <w:tcPr>
            <w:vAlign w:val="center"/>
          </w:tcPr>
          <w:p w:rsidR="00000000" w:rsidDel="00000000" w:rsidP="00000000" w:rsidRDefault="00000000" w:rsidRPr="00000000" w14:paraId="00001442">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$738,997,037.21</w:t>
            </w:r>
          </w:p>
        </w:tc>
        <w:tc>
          <w:tcPr>
            <w:vAlign w:val="center"/>
          </w:tcPr>
          <w:p w:rsidR="00000000" w:rsidDel="00000000" w:rsidP="00000000" w:rsidRDefault="00000000" w:rsidRPr="00000000" w14:paraId="00001443">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$100,280,097.54</w:t>
            </w:r>
          </w:p>
        </w:tc>
        <w:tc>
          <w:tcPr>
            <w:vAlign w:val="center"/>
          </w:tcPr>
          <w:p w:rsidR="00000000" w:rsidDel="00000000" w:rsidP="00000000" w:rsidRDefault="00000000" w:rsidRPr="00000000" w14:paraId="00001444">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color w:val="000000"/>
                <w:sz w:val="20"/>
                <w:szCs w:val="20"/>
                <w:rtl w:val="0"/>
              </w:rPr>
              <w:t xml:space="preserve">7.37</w:t>
            </w:r>
            <w:r w:rsidDel="00000000" w:rsidR="00000000" w:rsidRPr="00000000">
              <w:rPr>
                <w:rtl w:val="0"/>
              </w:rPr>
            </w:r>
          </w:p>
        </w:tc>
      </w:tr>
      <w:tr>
        <w:trPr>
          <w:cantSplit w:val="0"/>
          <w:trHeight w:val="567" w:hRule="atLeast"/>
          <w:tblHeader w:val="0"/>
        </w:trPr>
        <w:tc>
          <w:tcPr>
            <w:vAlign w:val="center"/>
          </w:tcPr>
          <w:p w:rsidR="00000000" w:rsidDel="00000000" w:rsidP="00000000" w:rsidRDefault="00000000" w:rsidRPr="00000000" w14:paraId="00001445">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Jul-51</w:t>
            </w:r>
          </w:p>
        </w:tc>
        <w:tc>
          <w:tcPr>
            <w:vAlign w:val="center"/>
          </w:tcPr>
          <w:p w:rsidR="00000000" w:rsidDel="00000000" w:rsidP="00000000" w:rsidRDefault="00000000" w:rsidRPr="00000000" w14:paraId="00001446">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$743,216,941.61</w:t>
            </w:r>
          </w:p>
        </w:tc>
        <w:tc>
          <w:tcPr>
            <w:vAlign w:val="center"/>
          </w:tcPr>
          <w:p w:rsidR="00000000" w:rsidDel="00000000" w:rsidP="00000000" w:rsidRDefault="00000000" w:rsidRPr="00000000" w14:paraId="00001447">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$101,674,325.89</w:t>
            </w:r>
          </w:p>
        </w:tc>
        <w:tc>
          <w:tcPr>
            <w:vAlign w:val="center"/>
          </w:tcPr>
          <w:p w:rsidR="00000000" w:rsidDel="00000000" w:rsidP="00000000" w:rsidRDefault="00000000" w:rsidRPr="00000000" w14:paraId="00001448">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color w:val="000000"/>
                <w:sz w:val="20"/>
                <w:szCs w:val="20"/>
                <w:rtl w:val="0"/>
              </w:rPr>
              <w:t xml:space="preserve">7.31</w:t>
            </w:r>
            <w:r w:rsidDel="00000000" w:rsidR="00000000" w:rsidRPr="00000000">
              <w:rPr>
                <w:rtl w:val="0"/>
              </w:rPr>
            </w:r>
          </w:p>
        </w:tc>
      </w:tr>
      <w:tr>
        <w:trPr>
          <w:cantSplit w:val="0"/>
          <w:trHeight w:val="567" w:hRule="atLeast"/>
          <w:tblHeader w:val="0"/>
        </w:trPr>
        <w:tc>
          <w:tcPr>
            <w:vAlign w:val="center"/>
          </w:tcPr>
          <w:p w:rsidR="00000000" w:rsidDel="00000000" w:rsidP="00000000" w:rsidRDefault="00000000" w:rsidRPr="00000000" w14:paraId="00001449">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Aug-51</w:t>
            </w:r>
          </w:p>
        </w:tc>
        <w:tc>
          <w:tcPr>
            <w:vAlign w:val="center"/>
          </w:tcPr>
          <w:p w:rsidR="00000000" w:rsidDel="00000000" w:rsidP="00000000" w:rsidRDefault="00000000" w:rsidRPr="00000000" w14:paraId="0000144A">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$743,216,941.61</w:t>
            </w:r>
          </w:p>
        </w:tc>
        <w:tc>
          <w:tcPr>
            <w:vAlign w:val="center"/>
          </w:tcPr>
          <w:p w:rsidR="00000000" w:rsidDel="00000000" w:rsidP="00000000" w:rsidRDefault="00000000" w:rsidRPr="00000000" w14:paraId="0000144B">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$101,484,495.31</w:t>
            </w:r>
          </w:p>
        </w:tc>
        <w:tc>
          <w:tcPr>
            <w:vAlign w:val="center"/>
          </w:tcPr>
          <w:p w:rsidR="00000000" w:rsidDel="00000000" w:rsidP="00000000" w:rsidRDefault="00000000" w:rsidRPr="00000000" w14:paraId="0000144C">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color w:val="000000"/>
                <w:sz w:val="20"/>
                <w:szCs w:val="20"/>
                <w:rtl w:val="0"/>
              </w:rPr>
              <w:t xml:space="preserve">7.32</w:t>
            </w:r>
            <w:r w:rsidDel="00000000" w:rsidR="00000000" w:rsidRPr="00000000">
              <w:rPr>
                <w:rtl w:val="0"/>
              </w:rPr>
            </w:r>
          </w:p>
        </w:tc>
      </w:tr>
      <w:tr>
        <w:trPr>
          <w:cantSplit w:val="0"/>
          <w:trHeight w:val="567" w:hRule="atLeast"/>
          <w:tblHeader w:val="0"/>
        </w:trPr>
        <w:tc>
          <w:tcPr>
            <w:vAlign w:val="center"/>
          </w:tcPr>
          <w:p w:rsidR="00000000" w:rsidDel="00000000" w:rsidP="00000000" w:rsidRDefault="00000000" w:rsidRPr="00000000" w14:paraId="0000144D">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Sep-51</w:t>
            </w:r>
          </w:p>
        </w:tc>
        <w:tc>
          <w:tcPr>
            <w:vAlign w:val="center"/>
          </w:tcPr>
          <w:p w:rsidR="00000000" w:rsidDel="00000000" w:rsidP="00000000" w:rsidRDefault="00000000" w:rsidRPr="00000000" w14:paraId="0000144E">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$738,997,037.21</w:t>
            </w:r>
          </w:p>
        </w:tc>
        <w:tc>
          <w:tcPr>
            <w:vAlign w:val="center"/>
          </w:tcPr>
          <w:p w:rsidR="00000000" w:rsidDel="00000000" w:rsidP="00000000" w:rsidRDefault="00000000" w:rsidRPr="00000000" w14:paraId="0000144F">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$99,736,109.30</w:t>
            </w:r>
          </w:p>
        </w:tc>
        <w:tc>
          <w:tcPr>
            <w:vAlign w:val="center"/>
          </w:tcPr>
          <w:p w:rsidR="00000000" w:rsidDel="00000000" w:rsidP="00000000" w:rsidRDefault="00000000" w:rsidRPr="00000000" w14:paraId="00001450">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color w:val="000000"/>
                <w:sz w:val="20"/>
                <w:szCs w:val="20"/>
                <w:rtl w:val="0"/>
              </w:rPr>
              <w:t xml:space="preserve">7.41</w:t>
            </w:r>
            <w:r w:rsidDel="00000000" w:rsidR="00000000" w:rsidRPr="00000000">
              <w:rPr>
                <w:rtl w:val="0"/>
              </w:rPr>
            </w:r>
          </w:p>
        </w:tc>
      </w:tr>
      <w:tr>
        <w:trPr>
          <w:cantSplit w:val="0"/>
          <w:trHeight w:val="567" w:hRule="atLeast"/>
          <w:tblHeader w:val="0"/>
        </w:trPr>
        <w:tc>
          <w:tcPr>
            <w:vAlign w:val="center"/>
          </w:tcPr>
          <w:p w:rsidR="00000000" w:rsidDel="00000000" w:rsidP="00000000" w:rsidRDefault="00000000" w:rsidRPr="00000000" w14:paraId="00001451">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Oct-51</w:t>
            </w:r>
          </w:p>
        </w:tc>
        <w:tc>
          <w:tcPr>
            <w:vAlign w:val="center"/>
          </w:tcPr>
          <w:p w:rsidR="00000000" w:rsidDel="00000000" w:rsidP="00000000" w:rsidRDefault="00000000" w:rsidRPr="00000000" w14:paraId="00001452">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$743,216,941.61</w:t>
            </w:r>
          </w:p>
        </w:tc>
        <w:tc>
          <w:tcPr>
            <w:vAlign w:val="center"/>
          </w:tcPr>
          <w:p w:rsidR="00000000" w:rsidDel="00000000" w:rsidP="00000000" w:rsidRDefault="00000000" w:rsidRPr="00000000" w14:paraId="00001453">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$101,098,963.15</w:t>
            </w:r>
          </w:p>
        </w:tc>
        <w:tc>
          <w:tcPr>
            <w:vAlign w:val="center"/>
          </w:tcPr>
          <w:p w:rsidR="00000000" w:rsidDel="00000000" w:rsidP="00000000" w:rsidRDefault="00000000" w:rsidRPr="00000000" w14:paraId="00001454">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color w:val="000000"/>
                <w:sz w:val="20"/>
                <w:szCs w:val="20"/>
                <w:rtl w:val="0"/>
              </w:rPr>
              <w:t xml:space="preserve">7.35</w:t>
            </w:r>
            <w:r w:rsidDel="00000000" w:rsidR="00000000" w:rsidRPr="00000000">
              <w:rPr>
                <w:rtl w:val="0"/>
              </w:rPr>
            </w:r>
          </w:p>
        </w:tc>
      </w:tr>
      <w:tr>
        <w:trPr>
          <w:cantSplit w:val="0"/>
          <w:trHeight w:val="567" w:hRule="atLeast"/>
          <w:tblHeader w:val="0"/>
        </w:trPr>
        <w:tc>
          <w:tcPr>
            <w:vAlign w:val="center"/>
          </w:tcPr>
          <w:p w:rsidR="00000000" w:rsidDel="00000000" w:rsidP="00000000" w:rsidRDefault="00000000" w:rsidRPr="00000000" w14:paraId="00001455">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Nov-51</w:t>
            </w:r>
          </w:p>
        </w:tc>
        <w:tc>
          <w:tcPr>
            <w:vAlign w:val="center"/>
          </w:tcPr>
          <w:p w:rsidR="00000000" w:rsidDel="00000000" w:rsidP="00000000" w:rsidRDefault="00000000" w:rsidRPr="00000000" w14:paraId="00001456">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$738,997,037.21</w:t>
            </w:r>
          </w:p>
        </w:tc>
        <w:tc>
          <w:tcPr>
            <w:vAlign w:val="center"/>
          </w:tcPr>
          <w:p w:rsidR="00000000" w:rsidDel="00000000" w:rsidP="00000000" w:rsidRDefault="00000000" w:rsidRPr="00000000" w14:paraId="00001457">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$99,373,296.32</w:t>
            </w:r>
          </w:p>
        </w:tc>
        <w:tc>
          <w:tcPr>
            <w:vAlign w:val="center"/>
          </w:tcPr>
          <w:p w:rsidR="00000000" w:rsidDel="00000000" w:rsidP="00000000" w:rsidRDefault="00000000" w:rsidRPr="00000000" w14:paraId="00001458">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color w:val="000000"/>
                <w:sz w:val="20"/>
                <w:szCs w:val="20"/>
                <w:rtl w:val="0"/>
              </w:rPr>
              <w:t xml:space="preserve">7.44</w:t>
            </w:r>
            <w:r w:rsidDel="00000000" w:rsidR="00000000" w:rsidRPr="00000000">
              <w:rPr>
                <w:rtl w:val="0"/>
              </w:rPr>
            </w:r>
          </w:p>
        </w:tc>
      </w:tr>
      <w:tr>
        <w:trPr>
          <w:cantSplit w:val="0"/>
          <w:trHeight w:val="567" w:hRule="atLeast"/>
          <w:tblHeader w:val="0"/>
        </w:trPr>
        <w:tc>
          <w:tcPr>
            <w:vAlign w:val="center"/>
          </w:tcPr>
          <w:p w:rsidR="00000000" w:rsidDel="00000000" w:rsidP="00000000" w:rsidRDefault="00000000" w:rsidRPr="00000000" w14:paraId="00001459">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Dec-51</w:t>
            </w:r>
          </w:p>
        </w:tc>
        <w:tc>
          <w:tcPr>
            <w:vAlign w:val="center"/>
          </w:tcPr>
          <w:p w:rsidR="00000000" w:rsidDel="00000000" w:rsidP="00000000" w:rsidRDefault="00000000" w:rsidRPr="00000000" w14:paraId="0000145A">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$743,216,941.61</w:t>
            </w:r>
          </w:p>
        </w:tc>
        <w:tc>
          <w:tcPr>
            <w:vAlign w:val="center"/>
          </w:tcPr>
          <w:p w:rsidR="00000000" w:rsidDel="00000000" w:rsidP="00000000" w:rsidRDefault="00000000" w:rsidRPr="00000000" w14:paraId="0000145B">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$100,711,876.53</w:t>
            </w:r>
          </w:p>
        </w:tc>
        <w:tc>
          <w:tcPr>
            <w:vAlign w:val="center"/>
          </w:tcPr>
          <w:p w:rsidR="00000000" w:rsidDel="00000000" w:rsidP="00000000" w:rsidRDefault="00000000" w:rsidRPr="00000000" w14:paraId="0000145C">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color w:val="000000"/>
                <w:sz w:val="20"/>
                <w:szCs w:val="20"/>
                <w:rtl w:val="0"/>
              </w:rPr>
              <w:t xml:space="preserve">7.38</w:t>
            </w:r>
            <w:r w:rsidDel="00000000" w:rsidR="00000000" w:rsidRPr="00000000">
              <w:rPr>
                <w:rtl w:val="0"/>
              </w:rPr>
            </w:r>
          </w:p>
        </w:tc>
      </w:tr>
      <w:tr>
        <w:trPr>
          <w:cantSplit w:val="0"/>
          <w:trHeight w:val="567" w:hRule="atLeast"/>
          <w:tblHeader w:val="0"/>
        </w:trPr>
        <w:tc>
          <w:tcPr>
            <w:vAlign w:val="center"/>
          </w:tcPr>
          <w:p w:rsidR="00000000" w:rsidDel="00000000" w:rsidP="00000000" w:rsidRDefault="00000000" w:rsidRPr="00000000" w14:paraId="0000145D">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Jan-52</w:t>
            </w:r>
          </w:p>
        </w:tc>
        <w:tc>
          <w:tcPr>
            <w:vAlign w:val="center"/>
          </w:tcPr>
          <w:p w:rsidR="00000000" w:rsidDel="00000000" w:rsidP="00000000" w:rsidRDefault="00000000" w:rsidRPr="00000000" w14:paraId="0000145E">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$754,514,611.30</w:t>
            </w:r>
          </w:p>
        </w:tc>
        <w:tc>
          <w:tcPr>
            <w:vAlign w:val="center"/>
          </w:tcPr>
          <w:p w:rsidR="00000000" w:rsidDel="00000000" w:rsidP="00000000" w:rsidRDefault="00000000" w:rsidRPr="00000000" w14:paraId="0000145F">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$100,517,286.37</w:t>
            </w:r>
          </w:p>
        </w:tc>
        <w:tc>
          <w:tcPr>
            <w:vAlign w:val="center"/>
          </w:tcPr>
          <w:p w:rsidR="00000000" w:rsidDel="00000000" w:rsidP="00000000" w:rsidRDefault="00000000" w:rsidRPr="00000000" w14:paraId="00001460">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color w:val="000000"/>
                <w:sz w:val="20"/>
                <w:szCs w:val="20"/>
                <w:rtl w:val="0"/>
              </w:rPr>
              <w:t xml:space="preserve">7.51</w:t>
            </w:r>
            <w:r w:rsidDel="00000000" w:rsidR="00000000" w:rsidRPr="00000000">
              <w:rPr>
                <w:rtl w:val="0"/>
              </w:rPr>
            </w:r>
          </w:p>
        </w:tc>
      </w:tr>
      <w:tr>
        <w:trPr>
          <w:cantSplit w:val="0"/>
          <w:trHeight w:val="567" w:hRule="atLeast"/>
          <w:tblHeader w:val="0"/>
        </w:trPr>
        <w:tc>
          <w:tcPr>
            <w:vAlign w:val="center"/>
          </w:tcPr>
          <w:p w:rsidR="00000000" w:rsidDel="00000000" w:rsidP="00000000" w:rsidRDefault="00000000" w:rsidRPr="00000000" w14:paraId="00001461">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Feb-52</w:t>
            </w:r>
          </w:p>
        </w:tc>
        <w:tc>
          <w:tcPr>
            <w:vAlign w:val="center"/>
          </w:tcPr>
          <w:p w:rsidR="00000000" w:rsidDel="00000000" w:rsidP="00000000" w:rsidRDefault="00000000" w:rsidRPr="00000000" w14:paraId="00001462">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$746,074,802.48</w:t>
            </w:r>
          </w:p>
        </w:tc>
        <w:tc>
          <w:tcPr>
            <w:vAlign w:val="center"/>
          </w:tcPr>
          <w:p w:rsidR="00000000" w:rsidDel="00000000" w:rsidP="00000000" w:rsidRDefault="00000000" w:rsidRPr="00000000" w14:paraId="00001463">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$97,309,553.69</w:t>
            </w:r>
          </w:p>
        </w:tc>
        <w:tc>
          <w:tcPr>
            <w:vAlign w:val="center"/>
          </w:tcPr>
          <w:p w:rsidR="00000000" w:rsidDel="00000000" w:rsidP="00000000" w:rsidRDefault="00000000" w:rsidRPr="00000000" w14:paraId="00001464">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color w:val="000000"/>
                <w:sz w:val="20"/>
                <w:szCs w:val="20"/>
                <w:rtl w:val="0"/>
              </w:rPr>
              <w:t xml:space="preserve">7.67</w:t>
            </w:r>
            <w:r w:rsidDel="00000000" w:rsidR="00000000" w:rsidRPr="00000000">
              <w:rPr>
                <w:rtl w:val="0"/>
              </w:rPr>
            </w:r>
          </w:p>
        </w:tc>
      </w:tr>
      <w:tr>
        <w:trPr>
          <w:cantSplit w:val="0"/>
          <w:trHeight w:val="567" w:hRule="atLeast"/>
          <w:tblHeader w:val="0"/>
        </w:trPr>
        <w:tc>
          <w:tcPr>
            <w:vAlign w:val="center"/>
          </w:tcPr>
          <w:p w:rsidR="00000000" w:rsidDel="00000000" w:rsidP="00000000" w:rsidRDefault="00000000" w:rsidRPr="00000000" w14:paraId="00001465">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Mar-52</w:t>
            </w:r>
          </w:p>
        </w:tc>
        <w:tc>
          <w:tcPr>
            <w:vAlign w:val="center"/>
          </w:tcPr>
          <w:p w:rsidR="00000000" w:rsidDel="00000000" w:rsidP="00000000" w:rsidRDefault="00000000" w:rsidRPr="00000000" w14:paraId="00001466">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$754,514,611.30</w:t>
            </w:r>
          </w:p>
        </w:tc>
        <w:tc>
          <w:tcPr>
            <w:vAlign w:val="center"/>
          </w:tcPr>
          <w:p w:rsidR="00000000" w:rsidDel="00000000" w:rsidP="00000000" w:rsidRDefault="00000000" w:rsidRPr="00000000" w14:paraId="00001467">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$100,126,987.38</w:t>
            </w:r>
          </w:p>
        </w:tc>
        <w:tc>
          <w:tcPr>
            <w:vAlign w:val="center"/>
          </w:tcPr>
          <w:p w:rsidR="00000000" w:rsidDel="00000000" w:rsidP="00000000" w:rsidRDefault="00000000" w:rsidRPr="00000000" w14:paraId="00001468">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color w:val="000000"/>
                <w:sz w:val="20"/>
                <w:szCs w:val="20"/>
                <w:rtl w:val="0"/>
              </w:rPr>
              <w:t xml:space="preserve">7.54</w:t>
            </w:r>
            <w:r w:rsidDel="00000000" w:rsidR="00000000" w:rsidRPr="00000000">
              <w:rPr>
                <w:rtl w:val="0"/>
              </w:rPr>
            </w:r>
          </w:p>
        </w:tc>
      </w:tr>
      <w:tr>
        <w:trPr>
          <w:cantSplit w:val="0"/>
          <w:trHeight w:val="567" w:hRule="atLeast"/>
          <w:tblHeader w:val="0"/>
        </w:trPr>
        <w:tc>
          <w:tcPr>
            <w:vAlign w:val="center"/>
          </w:tcPr>
          <w:p w:rsidR="00000000" w:rsidDel="00000000" w:rsidP="00000000" w:rsidRDefault="00000000" w:rsidRPr="00000000" w14:paraId="00001469">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Apr-52</w:t>
            </w:r>
          </w:p>
        </w:tc>
        <w:tc>
          <w:tcPr>
            <w:vAlign w:val="center"/>
          </w:tcPr>
          <w:p w:rsidR="00000000" w:rsidDel="00000000" w:rsidP="00000000" w:rsidRDefault="00000000" w:rsidRPr="00000000" w14:paraId="0000146A">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$750,294,706.89</w:t>
            </w:r>
          </w:p>
        </w:tc>
        <w:tc>
          <w:tcPr>
            <w:vAlign w:val="center"/>
          </w:tcPr>
          <w:p w:rsidR="00000000" w:rsidDel="00000000" w:rsidP="00000000" w:rsidRDefault="00000000" w:rsidRPr="00000000" w14:paraId="0000146B">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$98,442,904.95</w:t>
            </w:r>
          </w:p>
        </w:tc>
        <w:tc>
          <w:tcPr>
            <w:vAlign w:val="center"/>
          </w:tcPr>
          <w:p w:rsidR="00000000" w:rsidDel="00000000" w:rsidP="00000000" w:rsidRDefault="00000000" w:rsidRPr="00000000" w14:paraId="0000146C">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color w:val="000000"/>
                <w:sz w:val="20"/>
                <w:szCs w:val="20"/>
                <w:rtl w:val="0"/>
              </w:rPr>
              <w:t xml:space="preserve">7.62</w:t>
            </w:r>
            <w:r w:rsidDel="00000000" w:rsidR="00000000" w:rsidRPr="00000000">
              <w:rPr>
                <w:rtl w:val="0"/>
              </w:rPr>
            </w:r>
          </w:p>
        </w:tc>
      </w:tr>
      <w:tr>
        <w:trPr>
          <w:cantSplit w:val="0"/>
          <w:trHeight w:val="567" w:hRule="atLeast"/>
          <w:tblHeader w:val="0"/>
        </w:trPr>
        <w:tc>
          <w:tcPr>
            <w:vAlign w:val="center"/>
          </w:tcPr>
          <w:p w:rsidR="00000000" w:rsidDel="00000000" w:rsidP="00000000" w:rsidRDefault="00000000" w:rsidRPr="00000000" w14:paraId="0000146D">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May-52</w:t>
            </w:r>
          </w:p>
        </w:tc>
        <w:tc>
          <w:tcPr>
            <w:vAlign w:val="center"/>
          </w:tcPr>
          <w:p w:rsidR="00000000" w:rsidDel="00000000" w:rsidP="00000000" w:rsidRDefault="00000000" w:rsidRPr="00000000" w14:paraId="0000146E">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$754,514,611.30</w:t>
            </w:r>
          </w:p>
        </w:tc>
        <w:tc>
          <w:tcPr>
            <w:vAlign w:val="center"/>
          </w:tcPr>
          <w:p w:rsidR="00000000" w:rsidDel="00000000" w:rsidP="00000000" w:rsidRDefault="00000000" w:rsidRPr="00000000" w14:paraId="0000146F">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$99,731,997.30</w:t>
            </w:r>
          </w:p>
        </w:tc>
        <w:tc>
          <w:tcPr>
            <w:vAlign w:val="center"/>
          </w:tcPr>
          <w:p w:rsidR="00000000" w:rsidDel="00000000" w:rsidP="00000000" w:rsidRDefault="00000000" w:rsidRPr="00000000" w14:paraId="00001470">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color w:val="000000"/>
                <w:sz w:val="20"/>
                <w:szCs w:val="20"/>
                <w:rtl w:val="0"/>
              </w:rPr>
              <w:t xml:space="preserve">7.57</w:t>
            </w:r>
            <w:r w:rsidDel="00000000" w:rsidR="00000000" w:rsidRPr="00000000">
              <w:rPr>
                <w:rtl w:val="0"/>
              </w:rPr>
            </w:r>
          </w:p>
        </w:tc>
      </w:tr>
      <w:tr>
        <w:trPr>
          <w:cantSplit w:val="0"/>
          <w:trHeight w:val="567" w:hRule="atLeast"/>
          <w:tblHeader w:val="0"/>
        </w:trPr>
        <w:tc>
          <w:tcPr>
            <w:vAlign w:val="center"/>
          </w:tcPr>
          <w:p w:rsidR="00000000" w:rsidDel="00000000" w:rsidP="00000000" w:rsidRDefault="00000000" w:rsidRPr="00000000" w14:paraId="00001471">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Jun-52</w:t>
            </w:r>
          </w:p>
        </w:tc>
        <w:tc>
          <w:tcPr>
            <w:vAlign w:val="center"/>
          </w:tcPr>
          <w:p w:rsidR="00000000" w:rsidDel="00000000" w:rsidP="00000000" w:rsidRDefault="00000000" w:rsidRPr="00000000" w14:paraId="00001472">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$750,294,706.89</w:t>
            </w:r>
          </w:p>
        </w:tc>
        <w:tc>
          <w:tcPr>
            <w:vAlign w:val="center"/>
          </w:tcPr>
          <w:p w:rsidR="00000000" w:rsidDel="00000000" w:rsidP="00000000" w:rsidRDefault="00000000" w:rsidRPr="00000000" w14:paraId="00001473">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$98,068,975.26</w:t>
            </w:r>
          </w:p>
        </w:tc>
        <w:tc>
          <w:tcPr>
            <w:vAlign w:val="center"/>
          </w:tcPr>
          <w:p w:rsidR="00000000" w:rsidDel="00000000" w:rsidP="00000000" w:rsidRDefault="00000000" w:rsidRPr="00000000" w14:paraId="00001474">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color w:val="000000"/>
                <w:sz w:val="20"/>
                <w:szCs w:val="20"/>
                <w:rtl w:val="0"/>
              </w:rPr>
              <w:t xml:space="preserve">7.65</w:t>
            </w:r>
            <w:r w:rsidDel="00000000" w:rsidR="00000000" w:rsidRPr="00000000">
              <w:rPr>
                <w:rtl w:val="0"/>
              </w:rPr>
            </w:r>
          </w:p>
        </w:tc>
      </w:tr>
      <w:tr>
        <w:trPr>
          <w:cantSplit w:val="0"/>
          <w:trHeight w:val="567" w:hRule="atLeast"/>
          <w:tblHeader w:val="0"/>
        </w:trPr>
        <w:tc>
          <w:tcPr>
            <w:vAlign w:val="center"/>
          </w:tcPr>
          <w:p w:rsidR="00000000" w:rsidDel="00000000" w:rsidP="00000000" w:rsidRDefault="00000000" w:rsidRPr="00000000" w14:paraId="00001475">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Jul-52</w:t>
            </w:r>
          </w:p>
        </w:tc>
        <w:tc>
          <w:tcPr>
            <w:vAlign w:val="center"/>
          </w:tcPr>
          <w:p w:rsidR="00000000" w:rsidDel="00000000" w:rsidP="00000000" w:rsidRDefault="00000000" w:rsidRPr="00000000" w14:paraId="00001476">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$754,514,611.30</w:t>
            </w:r>
          </w:p>
        </w:tc>
        <w:tc>
          <w:tcPr>
            <w:vAlign w:val="center"/>
          </w:tcPr>
          <w:p w:rsidR="00000000" w:rsidDel="00000000" w:rsidP="00000000" w:rsidRDefault="00000000" w:rsidRPr="00000000" w14:paraId="00001477">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$99,335,225.68</w:t>
            </w:r>
          </w:p>
        </w:tc>
        <w:tc>
          <w:tcPr>
            <w:vAlign w:val="center"/>
          </w:tcPr>
          <w:p w:rsidR="00000000" w:rsidDel="00000000" w:rsidP="00000000" w:rsidRDefault="00000000" w:rsidRPr="00000000" w14:paraId="00001478">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color w:val="000000"/>
                <w:sz w:val="20"/>
                <w:szCs w:val="20"/>
                <w:rtl w:val="0"/>
              </w:rPr>
              <w:t xml:space="preserve">7.60</w:t>
            </w:r>
            <w:r w:rsidDel="00000000" w:rsidR="00000000" w:rsidRPr="00000000">
              <w:rPr>
                <w:rtl w:val="0"/>
              </w:rPr>
            </w:r>
          </w:p>
        </w:tc>
      </w:tr>
      <w:tr>
        <w:trPr>
          <w:cantSplit w:val="0"/>
          <w:trHeight w:val="567" w:hRule="atLeast"/>
          <w:tblHeader w:val="0"/>
        </w:trPr>
        <w:tc>
          <w:tcPr>
            <w:vAlign w:val="center"/>
          </w:tcPr>
          <w:p w:rsidR="00000000" w:rsidDel="00000000" w:rsidP="00000000" w:rsidRDefault="00000000" w:rsidRPr="00000000" w14:paraId="00001479">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Aug-52</w:t>
            </w:r>
          </w:p>
        </w:tc>
        <w:tc>
          <w:tcPr>
            <w:vAlign w:val="center"/>
          </w:tcPr>
          <w:p w:rsidR="00000000" w:rsidDel="00000000" w:rsidP="00000000" w:rsidRDefault="00000000" w:rsidRPr="00000000" w14:paraId="0000147A">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$754,514,611.30</w:t>
            </w:r>
          </w:p>
        </w:tc>
        <w:tc>
          <w:tcPr>
            <w:vAlign w:val="center"/>
          </w:tcPr>
          <w:p w:rsidR="00000000" w:rsidDel="00000000" w:rsidP="00000000" w:rsidRDefault="00000000" w:rsidRPr="00000000" w14:paraId="0000147B">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$99,135,815.51</w:t>
            </w:r>
          </w:p>
        </w:tc>
        <w:tc>
          <w:tcPr>
            <w:vAlign w:val="center"/>
          </w:tcPr>
          <w:p w:rsidR="00000000" w:rsidDel="00000000" w:rsidP="00000000" w:rsidRDefault="00000000" w:rsidRPr="00000000" w14:paraId="0000147C">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color w:val="000000"/>
                <w:sz w:val="20"/>
                <w:szCs w:val="20"/>
                <w:rtl w:val="0"/>
              </w:rPr>
              <w:t xml:space="preserve">7.61</w:t>
            </w:r>
            <w:r w:rsidDel="00000000" w:rsidR="00000000" w:rsidRPr="00000000">
              <w:rPr>
                <w:rtl w:val="0"/>
              </w:rPr>
            </w:r>
          </w:p>
        </w:tc>
      </w:tr>
      <w:tr>
        <w:trPr>
          <w:cantSplit w:val="0"/>
          <w:trHeight w:val="567" w:hRule="atLeast"/>
          <w:tblHeader w:val="0"/>
        </w:trPr>
        <w:tc>
          <w:tcPr>
            <w:vAlign w:val="center"/>
          </w:tcPr>
          <w:p w:rsidR="00000000" w:rsidDel="00000000" w:rsidP="00000000" w:rsidRDefault="00000000" w:rsidRPr="00000000" w14:paraId="0000147D">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Sep-52</w:t>
            </w:r>
          </w:p>
        </w:tc>
        <w:tc>
          <w:tcPr>
            <w:vAlign w:val="center"/>
          </w:tcPr>
          <w:p w:rsidR="00000000" w:rsidDel="00000000" w:rsidP="00000000" w:rsidRDefault="00000000" w:rsidRPr="00000000" w14:paraId="0000147E">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$750,294,706.89</w:t>
            </w:r>
          </w:p>
        </w:tc>
        <w:tc>
          <w:tcPr>
            <w:vAlign w:val="center"/>
          </w:tcPr>
          <w:p w:rsidR="00000000" w:rsidDel="00000000" w:rsidP="00000000" w:rsidRDefault="00000000" w:rsidRPr="00000000" w14:paraId="0000147F">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$97,499,021.04</w:t>
            </w:r>
          </w:p>
        </w:tc>
        <w:tc>
          <w:tcPr>
            <w:vAlign w:val="center"/>
          </w:tcPr>
          <w:p w:rsidR="00000000" w:rsidDel="00000000" w:rsidP="00000000" w:rsidRDefault="00000000" w:rsidRPr="00000000" w14:paraId="00001480">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color w:val="000000"/>
                <w:sz w:val="20"/>
                <w:szCs w:val="20"/>
                <w:rtl w:val="0"/>
              </w:rPr>
              <w:t xml:space="preserve">7.70</w:t>
            </w:r>
            <w:r w:rsidDel="00000000" w:rsidR="00000000" w:rsidRPr="00000000">
              <w:rPr>
                <w:rtl w:val="0"/>
              </w:rPr>
            </w:r>
          </w:p>
        </w:tc>
      </w:tr>
      <w:tr>
        <w:trPr>
          <w:cantSplit w:val="0"/>
          <w:trHeight w:val="567" w:hRule="atLeast"/>
          <w:tblHeader w:val="0"/>
        </w:trPr>
        <w:tc>
          <w:tcPr>
            <w:vAlign w:val="center"/>
          </w:tcPr>
          <w:p w:rsidR="00000000" w:rsidDel="00000000" w:rsidP="00000000" w:rsidRDefault="00000000" w:rsidRPr="00000000" w14:paraId="00001481">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Oct-52</w:t>
            </w:r>
          </w:p>
        </w:tc>
        <w:tc>
          <w:tcPr>
            <w:vAlign w:val="center"/>
          </w:tcPr>
          <w:p w:rsidR="00000000" w:rsidDel="00000000" w:rsidP="00000000" w:rsidRDefault="00000000" w:rsidRPr="00000000" w14:paraId="00001482">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$754,514,611.30</w:t>
            </w:r>
          </w:p>
        </w:tc>
        <w:tc>
          <w:tcPr>
            <w:vAlign w:val="center"/>
          </w:tcPr>
          <w:p w:rsidR="00000000" w:rsidDel="00000000" w:rsidP="00000000" w:rsidRDefault="00000000" w:rsidRPr="00000000" w14:paraId="00001483">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$98,736,304.58</w:t>
            </w:r>
          </w:p>
        </w:tc>
        <w:tc>
          <w:tcPr>
            <w:vAlign w:val="center"/>
          </w:tcPr>
          <w:p w:rsidR="00000000" w:rsidDel="00000000" w:rsidP="00000000" w:rsidRDefault="00000000" w:rsidRPr="00000000" w14:paraId="00001484">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color w:val="000000"/>
                <w:sz w:val="20"/>
                <w:szCs w:val="20"/>
                <w:rtl w:val="0"/>
              </w:rPr>
              <w:t xml:space="preserve">7.64</w:t>
            </w:r>
            <w:r w:rsidDel="00000000" w:rsidR="00000000" w:rsidRPr="00000000">
              <w:rPr>
                <w:rtl w:val="0"/>
              </w:rPr>
            </w:r>
          </w:p>
        </w:tc>
      </w:tr>
      <w:tr>
        <w:trPr>
          <w:cantSplit w:val="0"/>
          <w:trHeight w:val="567" w:hRule="atLeast"/>
          <w:tblHeader w:val="0"/>
        </w:trPr>
        <w:tc>
          <w:tcPr>
            <w:vAlign w:val="center"/>
          </w:tcPr>
          <w:p w:rsidR="00000000" w:rsidDel="00000000" w:rsidP="00000000" w:rsidRDefault="00000000" w:rsidRPr="00000000" w14:paraId="00001485">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Nov-52</w:t>
            </w:r>
          </w:p>
        </w:tc>
        <w:tc>
          <w:tcPr>
            <w:vAlign w:val="center"/>
          </w:tcPr>
          <w:p w:rsidR="00000000" w:rsidDel="00000000" w:rsidP="00000000" w:rsidRDefault="00000000" w:rsidRPr="00000000" w14:paraId="00001486">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$750,294,706.89</w:t>
            </w:r>
          </w:p>
        </w:tc>
        <w:tc>
          <w:tcPr>
            <w:vAlign w:val="center"/>
          </w:tcPr>
          <w:p w:rsidR="00000000" w:rsidDel="00000000" w:rsidP="00000000" w:rsidRDefault="00000000" w:rsidRPr="00000000" w14:paraId="00001487">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$97,116,829.67</w:t>
            </w:r>
          </w:p>
        </w:tc>
        <w:tc>
          <w:tcPr>
            <w:vAlign w:val="center"/>
          </w:tcPr>
          <w:p w:rsidR="00000000" w:rsidDel="00000000" w:rsidP="00000000" w:rsidRDefault="00000000" w:rsidRPr="00000000" w14:paraId="00001488">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color w:val="000000"/>
                <w:sz w:val="20"/>
                <w:szCs w:val="20"/>
                <w:rtl w:val="0"/>
              </w:rPr>
              <w:t xml:space="preserve">7.73</w:t>
            </w:r>
            <w:r w:rsidDel="00000000" w:rsidR="00000000" w:rsidRPr="00000000">
              <w:rPr>
                <w:rtl w:val="0"/>
              </w:rPr>
            </w:r>
          </w:p>
        </w:tc>
      </w:tr>
      <w:tr>
        <w:trPr>
          <w:cantSplit w:val="0"/>
          <w:trHeight w:val="567" w:hRule="atLeast"/>
          <w:tblHeader w:val="0"/>
        </w:trPr>
        <w:tc>
          <w:tcPr>
            <w:vAlign w:val="center"/>
          </w:tcPr>
          <w:p w:rsidR="00000000" w:rsidDel="00000000" w:rsidP="00000000" w:rsidRDefault="00000000" w:rsidRPr="00000000" w14:paraId="00001489">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Dec-52</w:t>
            </w:r>
          </w:p>
        </w:tc>
        <w:tc>
          <w:tcPr>
            <w:vAlign w:val="center"/>
          </w:tcPr>
          <w:p w:rsidR="00000000" w:rsidDel="00000000" w:rsidP="00000000" w:rsidRDefault="00000000" w:rsidRPr="00000000" w14:paraId="0000148A">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$754,514,611.30</w:t>
            </w:r>
          </w:p>
        </w:tc>
        <w:tc>
          <w:tcPr>
            <w:vAlign w:val="center"/>
          </w:tcPr>
          <w:p w:rsidR="00000000" w:rsidDel="00000000" w:rsidP="00000000" w:rsidRDefault="00000000" w:rsidRPr="00000000" w14:paraId="0000148B">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$98,331,394.62</w:t>
            </w:r>
          </w:p>
        </w:tc>
        <w:tc>
          <w:tcPr>
            <w:vAlign w:val="center"/>
          </w:tcPr>
          <w:p w:rsidR="00000000" w:rsidDel="00000000" w:rsidP="00000000" w:rsidRDefault="00000000" w:rsidRPr="00000000" w14:paraId="0000148C">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color w:val="000000"/>
                <w:sz w:val="20"/>
                <w:szCs w:val="20"/>
                <w:rtl w:val="0"/>
              </w:rPr>
              <w:t xml:space="preserve">7.67</w:t>
            </w:r>
            <w:r w:rsidDel="00000000" w:rsidR="00000000" w:rsidRPr="00000000">
              <w:rPr>
                <w:rtl w:val="0"/>
              </w:rPr>
            </w:r>
          </w:p>
        </w:tc>
      </w:tr>
      <w:tr>
        <w:trPr>
          <w:cantSplit w:val="0"/>
          <w:trHeight w:val="567" w:hRule="atLeast"/>
          <w:tblHeader w:val="0"/>
        </w:trPr>
        <w:tc>
          <w:tcPr>
            <w:vAlign w:val="center"/>
          </w:tcPr>
          <w:p w:rsidR="00000000" w:rsidDel="00000000" w:rsidP="00000000" w:rsidRDefault="00000000" w:rsidRPr="00000000" w14:paraId="0000148D">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Jan-53</w:t>
            </w:r>
          </w:p>
        </w:tc>
        <w:tc>
          <w:tcPr>
            <w:vAlign w:val="center"/>
          </w:tcPr>
          <w:p w:rsidR="00000000" w:rsidDel="00000000" w:rsidP="00000000" w:rsidRDefault="00000000" w:rsidRPr="00000000" w14:paraId="0000148E">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$765,812,280.98</w:t>
            </w:r>
          </w:p>
        </w:tc>
        <w:tc>
          <w:tcPr>
            <w:vAlign w:val="center"/>
          </w:tcPr>
          <w:p w:rsidR="00000000" w:rsidDel="00000000" w:rsidP="00000000" w:rsidRDefault="00000000" w:rsidRPr="00000000" w14:paraId="0000148F">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$98,129,701.72</w:t>
            </w:r>
          </w:p>
        </w:tc>
        <w:tc>
          <w:tcPr>
            <w:vAlign w:val="center"/>
          </w:tcPr>
          <w:p w:rsidR="00000000" w:rsidDel="00000000" w:rsidP="00000000" w:rsidRDefault="00000000" w:rsidRPr="00000000" w14:paraId="00001490">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color w:val="000000"/>
                <w:sz w:val="20"/>
                <w:szCs w:val="20"/>
                <w:rtl w:val="0"/>
              </w:rPr>
              <w:t xml:space="preserve">7.80</w:t>
            </w:r>
            <w:r w:rsidDel="00000000" w:rsidR="00000000" w:rsidRPr="00000000">
              <w:rPr>
                <w:rtl w:val="0"/>
              </w:rPr>
            </w:r>
          </w:p>
        </w:tc>
      </w:tr>
      <w:tr>
        <w:trPr>
          <w:cantSplit w:val="0"/>
          <w:trHeight w:val="567" w:hRule="atLeast"/>
          <w:tblHeader w:val="0"/>
        </w:trPr>
        <w:tc>
          <w:tcPr>
            <w:vAlign w:val="center"/>
          </w:tcPr>
          <w:p w:rsidR="00000000" w:rsidDel="00000000" w:rsidP="00000000" w:rsidRDefault="00000000" w:rsidRPr="00000000" w14:paraId="00001491">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Feb-53</w:t>
            </w:r>
          </w:p>
        </w:tc>
        <w:tc>
          <w:tcPr>
            <w:vAlign w:val="center"/>
          </w:tcPr>
          <w:p w:rsidR="00000000" w:rsidDel="00000000" w:rsidP="00000000" w:rsidRDefault="00000000" w:rsidRPr="00000000" w14:paraId="00001492">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$753,152,567.75</w:t>
            </w:r>
          </w:p>
        </w:tc>
        <w:tc>
          <w:tcPr>
            <w:vAlign w:val="center"/>
          </w:tcPr>
          <w:p w:rsidR="00000000" w:rsidDel="00000000" w:rsidP="00000000" w:rsidRDefault="00000000" w:rsidRPr="00000000" w14:paraId="00001493">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$93,766,040.41</w:t>
            </w:r>
          </w:p>
        </w:tc>
        <w:tc>
          <w:tcPr>
            <w:vAlign w:val="center"/>
          </w:tcPr>
          <w:p w:rsidR="00000000" w:rsidDel="00000000" w:rsidP="00000000" w:rsidRDefault="00000000" w:rsidRPr="00000000" w14:paraId="00001494">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color w:val="000000"/>
                <w:sz w:val="20"/>
                <w:szCs w:val="20"/>
                <w:rtl w:val="0"/>
              </w:rPr>
              <w:t xml:space="preserve">8.03</w:t>
            </w:r>
            <w:r w:rsidDel="00000000" w:rsidR="00000000" w:rsidRPr="00000000">
              <w:rPr>
                <w:rtl w:val="0"/>
              </w:rPr>
            </w:r>
          </w:p>
        </w:tc>
      </w:tr>
      <w:tr>
        <w:trPr>
          <w:cantSplit w:val="0"/>
          <w:trHeight w:val="567" w:hRule="atLeast"/>
          <w:tblHeader w:val="0"/>
        </w:trPr>
        <w:tc>
          <w:tcPr>
            <w:vAlign w:val="center"/>
          </w:tcPr>
          <w:p w:rsidR="00000000" w:rsidDel="00000000" w:rsidP="00000000" w:rsidRDefault="00000000" w:rsidRPr="00000000" w14:paraId="00001495">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Mar-53</w:t>
            </w:r>
          </w:p>
        </w:tc>
        <w:tc>
          <w:tcPr>
            <w:vAlign w:val="center"/>
          </w:tcPr>
          <w:p w:rsidR="00000000" w:rsidDel="00000000" w:rsidP="00000000" w:rsidRDefault="00000000" w:rsidRPr="00000000" w14:paraId="00001496">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$765,812,280.98</w:t>
            </w:r>
          </w:p>
        </w:tc>
        <w:tc>
          <w:tcPr>
            <w:vAlign w:val="center"/>
          </w:tcPr>
          <w:p w:rsidR="00000000" w:rsidDel="00000000" w:rsidP="00000000" w:rsidRDefault="00000000" w:rsidRPr="00000000" w14:paraId="00001497">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$97,721,017.50</w:t>
            </w:r>
          </w:p>
        </w:tc>
        <w:tc>
          <w:tcPr>
            <w:vAlign w:val="center"/>
          </w:tcPr>
          <w:p w:rsidR="00000000" w:rsidDel="00000000" w:rsidP="00000000" w:rsidRDefault="00000000" w:rsidRPr="00000000" w14:paraId="00001498">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color w:val="000000"/>
                <w:sz w:val="20"/>
                <w:szCs w:val="20"/>
                <w:rtl w:val="0"/>
              </w:rPr>
              <w:t xml:space="preserve">7.84</w:t>
            </w:r>
            <w:r w:rsidDel="00000000" w:rsidR="00000000" w:rsidRPr="00000000">
              <w:rPr>
                <w:rtl w:val="0"/>
              </w:rPr>
            </w:r>
          </w:p>
        </w:tc>
      </w:tr>
      <w:tr>
        <w:trPr>
          <w:cantSplit w:val="0"/>
          <w:trHeight w:val="567" w:hRule="atLeast"/>
          <w:tblHeader w:val="0"/>
        </w:trPr>
        <w:tc>
          <w:tcPr>
            <w:vAlign w:val="center"/>
          </w:tcPr>
          <w:p w:rsidR="00000000" w:rsidDel="00000000" w:rsidP="00000000" w:rsidRDefault="00000000" w:rsidRPr="00000000" w14:paraId="00001499">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Apr-53</w:t>
            </w:r>
          </w:p>
        </w:tc>
        <w:tc>
          <w:tcPr>
            <w:vAlign w:val="center"/>
          </w:tcPr>
          <w:p w:rsidR="00000000" w:rsidDel="00000000" w:rsidP="00000000" w:rsidRDefault="00000000" w:rsidRPr="00000000" w14:paraId="0000149A">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$761,592,376.57</w:t>
            </w:r>
          </w:p>
        </w:tc>
        <w:tc>
          <w:tcPr>
            <w:vAlign w:val="center"/>
          </w:tcPr>
          <w:p w:rsidR="00000000" w:rsidDel="00000000" w:rsidP="00000000" w:rsidRDefault="00000000" w:rsidRPr="00000000" w14:paraId="0000149B">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$96,149,898.38</w:t>
            </w:r>
          </w:p>
        </w:tc>
        <w:tc>
          <w:tcPr>
            <w:vAlign w:val="center"/>
          </w:tcPr>
          <w:p w:rsidR="00000000" w:rsidDel="00000000" w:rsidP="00000000" w:rsidRDefault="00000000" w:rsidRPr="00000000" w14:paraId="0000149C">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color w:val="000000"/>
                <w:sz w:val="20"/>
                <w:szCs w:val="20"/>
                <w:rtl w:val="0"/>
              </w:rPr>
              <w:t xml:space="preserve">7.92</w:t>
            </w:r>
            <w:r w:rsidDel="00000000" w:rsidR="00000000" w:rsidRPr="00000000">
              <w:rPr>
                <w:rtl w:val="0"/>
              </w:rPr>
            </w:r>
          </w:p>
        </w:tc>
      </w:tr>
      <w:tr>
        <w:trPr>
          <w:cantSplit w:val="0"/>
          <w:trHeight w:val="567" w:hRule="atLeast"/>
          <w:tblHeader w:val="0"/>
        </w:trPr>
        <w:tc>
          <w:tcPr>
            <w:vAlign w:val="center"/>
          </w:tcPr>
          <w:p w:rsidR="00000000" w:rsidDel="00000000" w:rsidP="00000000" w:rsidRDefault="00000000" w:rsidRPr="00000000" w14:paraId="0000149D">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May-53</w:t>
            </w:r>
          </w:p>
        </w:tc>
        <w:tc>
          <w:tcPr>
            <w:vAlign w:val="center"/>
          </w:tcPr>
          <w:p w:rsidR="00000000" w:rsidDel="00000000" w:rsidP="00000000" w:rsidRDefault="00000000" w:rsidRPr="00000000" w14:paraId="0000149E">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$765,812,280.98</w:t>
            </w:r>
          </w:p>
        </w:tc>
        <w:tc>
          <w:tcPr>
            <w:vAlign w:val="center"/>
          </w:tcPr>
          <w:p w:rsidR="00000000" w:rsidDel="00000000" w:rsidP="00000000" w:rsidRDefault="00000000" w:rsidRPr="00000000" w14:paraId="0000149F">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$97,311,148.09</w:t>
            </w:r>
          </w:p>
        </w:tc>
        <w:tc>
          <w:tcPr>
            <w:vAlign w:val="center"/>
          </w:tcPr>
          <w:p w:rsidR="00000000" w:rsidDel="00000000" w:rsidP="00000000" w:rsidRDefault="00000000" w:rsidRPr="00000000" w14:paraId="000014A0">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color w:val="000000"/>
                <w:sz w:val="20"/>
                <w:szCs w:val="20"/>
                <w:rtl w:val="0"/>
              </w:rPr>
              <w:t xml:space="preserve">7.87</w:t>
            </w:r>
            <w:r w:rsidDel="00000000" w:rsidR="00000000" w:rsidRPr="00000000">
              <w:rPr>
                <w:rtl w:val="0"/>
              </w:rPr>
            </w:r>
          </w:p>
        </w:tc>
      </w:tr>
      <w:tr>
        <w:trPr>
          <w:cantSplit w:val="0"/>
          <w:trHeight w:val="567" w:hRule="atLeast"/>
          <w:tblHeader w:val="0"/>
        </w:trPr>
        <w:tc>
          <w:tcPr>
            <w:vAlign w:val="center"/>
          </w:tcPr>
          <w:p w:rsidR="00000000" w:rsidDel="00000000" w:rsidP="00000000" w:rsidRDefault="00000000" w:rsidRPr="00000000" w14:paraId="000014A1">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Jun-53</w:t>
            </w:r>
          </w:p>
        </w:tc>
        <w:tc>
          <w:tcPr>
            <w:vAlign w:val="center"/>
          </w:tcPr>
          <w:p w:rsidR="00000000" w:rsidDel="00000000" w:rsidP="00000000" w:rsidRDefault="00000000" w:rsidRPr="00000000" w14:paraId="000014A2">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$761,592,376.57</w:t>
            </w:r>
          </w:p>
        </w:tc>
        <w:tc>
          <w:tcPr>
            <w:vAlign w:val="center"/>
          </w:tcPr>
          <w:p w:rsidR="00000000" w:rsidDel="00000000" w:rsidP="00000000" w:rsidRDefault="00000000" w:rsidRPr="00000000" w14:paraId="000014A3">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$95,758,586.49</w:t>
            </w:r>
          </w:p>
        </w:tc>
        <w:tc>
          <w:tcPr>
            <w:vAlign w:val="center"/>
          </w:tcPr>
          <w:p w:rsidR="00000000" w:rsidDel="00000000" w:rsidP="00000000" w:rsidRDefault="00000000" w:rsidRPr="00000000" w14:paraId="000014A4">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color w:val="000000"/>
                <w:sz w:val="20"/>
                <w:szCs w:val="20"/>
                <w:rtl w:val="0"/>
              </w:rPr>
              <w:t xml:space="preserve">7.95</w:t>
            </w:r>
            <w:r w:rsidDel="00000000" w:rsidR="00000000" w:rsidRPr="00000000">
              <w:rPr>
                <w:rtl w:val="0"/>
              </w:rPr>
            </w:r>
          </w:p>
        </w:tc>
      </w:tr>
      <w:tr>
        <w:trPr>
          <w:cantSplit w:val="0"/>
          <w:trHeight w:val="567" w:hRule="atLeast"/>
          <w:tblHeader w:val="0"/>
        </w:trPr>
        <w:tc>
          <w:tcPr>
            <w:vAlign w:val="center"/>
          </w:tcPr>
          <w:p w:rsidR="00000000" w:rsidDel="00000000" w:rsidP="00000000" w:rsidRDefault="00000000" w:rsidRPr="00000000" w14:paraId="000014A5">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Jul-53</w:t>
            </w:r>
          </w:p>
        </w:tc>
        <w:tc>
          <w:tcPr>
            <w:vAlign w:val="center"/>
          </w:tcPr>
          <w:p w:rsidR="00000000" w:rsidDel="00000000" w:rsidP="00000000" w:rsidRDefault="00000000" w:rsidRPr="00000000" w14:paraId="000014A6">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$765,812,280.98</w:t>
            </w:r>
          </w:p>
        </w:tc>
        <w:tc>
          <w:tcPr>
            <w:vAlign w:val="center"/>
          </w:tcPr>
          <w:p w:rsidR="00000000" w:rsidDel="00000000" w:rsidP="00000000" w:rsidRDefault="00000000" w:rsidRPr="00000000" w14:paraId="000014A7">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$96,897,870.53</w:t>
            </w:r>
          </w:p>
        </w:tc>
        <w:tc>
          <w:tcPr>
            <w:vAlign w:val="center"/>
          </w:tcPr>
          <w:p w:rsidR="00000000" w:rsidDel="00000000" w:rsidP="00000000" w:rsidRDefault="00000000" w:rsidRPr="00000000" w14:paraId="000014A8">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color w:val="000000"/>
                <w:sz w:val="20"/>
                <w:szCs w:val="20"/>
                <w:rtl w:val="0"/>
              </w:rPr>
              <w:t xml:space="preserve">7.90</w:t>
            </w:r>
            <w:r w:rsidDel="00000000" w:rsidR="00000000" w:rsidRPr="00000000">
              <w:rPr>
                <w:rtl w:val="0"/>
              </w:rPr>
            </w:r>
          </w:p>
        </w:tc>
      </w:tr>
      <w:tr>
        <w:trPr>
          <w:cantSplit w:val="0"/>
          <w:trHeight w:val="567" w:hRule="atLeast"/>
          <w:tblHeader w:val="0"/>
        </w:trPr>
        <w:tc>
          <w:tcPr>
            <w:vAlign w:val="center"/>
          </w:tcPr>
          <w:p w:rsidR="00000000" w:rsidDel="00000000" w:rsidP="00000000" w:rsidRDefault="00000000" w:rsidRPr="00000000" w14:paraId="000014A9">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Aug-53</w:t>
            </w:r>
          </w:p>
        </w:tc>
        <w:tc>
          <w:tcPr>
            <w:vAlign w:val="center"/>
          </w:tcPr>
          <w:p w:rsidR="00000000" w:rsidDel="00000000" w:rsidP="00000000" w:rsidRDefault="00000000" w:rsidRPr="00000000" w14:paraId="000014AA">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$765,812,280.98</w:t>
            </w:r>
          </w:p>
        </w:tc>
        <w:tc>
          <w:tcPr>
            <w:vAlign w:val="center"/>
          </w:tcPr>
          <w:p w:rsidR="00000000" w:rsidDel="00000000" w:rsidP="00000000" w:rsidRDefault="00000000" w:rsidRPr="00000000" w14:paraId="000014AB">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$96,690,943.05</w:t>
            </w:r>
          </w:p>
        </w:tc>
        <w:tc>
          <w:tcPr>
            <w:vAlign w:val="center"/>
          </w:tcPr>
          <w:p w:rsidR="00000000" w:rsidDel="00000000" w:rsidP="00000000" w:rsidRDefault="00000000" w:rsidRPr="00000000" w14:paraId="000014AC">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color w:val="000000"/>
                <w:sz w:val="20"/>
                <w:szCs w:val="20"/>
                <w:rtl w:val="0"/>
              </w:rPr>
              <w:t xml:space="preserve">7.92</w:t>
            </w:r>
            <w:r w:rsidDel="00000000" w:rsidR="00000000" w:rsidRPr="00000000">
              <w:rPr>
                <w:rtl w:val="0"/>
              </w:rPr>
            </w:r>
          </w:p>
        </w:tc>
      </w:tr>
      <w:tr>
        <w:trPr>
          <w:cantSplit w:val="0"/>
          <w:trHeight w:val="567" w:hRule="atLeast"/>
          <w:tblHeader w:val="0"/>
        </w:trPr>
        <w:tc>
          <w:tcPr>
            <w:vAlign w:val="center"/>
          </w:tcPr>
          <w:p w:rsidR="00000000" w:rsidDel="00000000" w:rsidP="00000000" w:rsidRDefault="00000000" w:rsidRPr="00000000" w14:paraId="000014AD">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Sep-53</w:t>
            </w:r>
          </w:p>
        </w:tc>
        <w:tc>
          <w:tcPr>
            <w:vAlign w:val="center"/>
          </w:tcPr>
          <w:p w:rsidR="00000000" w:rsidDel="00000000" w:rsidP="00000000" w:rsidRDefault="00000000" w:rsidRPr="00000000" w14:paraId="000014AE">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$761,592,376.57</w:t>
            </w:r>
          </w:p>
        </w:tc>
        <w:tc>
          <w:tcPr>
            <w:vAlign w:val="center"/>
          </w:tcPr>
          <w:p w:rsidR="00000000" w:rsidDel="00000000" w:rsidP="00000000" w:rsidRDefault="00000000" w:rsidRPr="00000000" w14:paraId="000014AF">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$95,166,804.02</w:t>
            </w:r>
          </w:p>
        </w:tc>
        <w:tc>
          <w:tcPr>
            <w:vAlign w:val="center"/>
          </w:tcPr>
          <w:p w:rsidR="00000000" w:rsidDel="00000000" w:rsidP="00000000" w:rsidRDefault="00000000" w:rsidRPr="00000000" w14:paraId="000014B0">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color w:val="000000"/>
                <w:sz w:val="20"/>
                <w:szCs w:val="20"/>
                <w:rtl w:val="0"/>
              </w:rPr>
              <w:t xml:space="preserve">8.00</w:t>
            </w:r>
            <w:r w:rsidDel="00000000" w:rsidR="00000000" w:rsidRPr="00000000">
              <w:rPr>
                <w:rtl w:val="0"/>
              </w:rPr>
            </w:r>
          </w:p>
        </w:tc>
      </w:tr>
      <w:tr>
        <w:trPr>
          <w:cantSplit w:val="0"/>
          <w:trHeight w:val="567" w:hRule="atLeast"/>
          <w:tblHeader w:val="0"/>
        </w:trPr>
        <w:tc>
          <w:tcPr>
            <w:vAlign w:val="center"/>
          </w:tcPr>
          <w:p w:rsidR="00000000" w:rsidDel="00000000" w:rsidP="00000000" w:rsidRDefault="00000000" w:rsidRPr="00000000" w14:paraId="000014B1">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Oct-53</w:t>
            </w:r>
          </w:p>
        </w:tc>
        <w:tc>
          <w:tcPr>
            <w:vAlign w:val="center"/>
          </w:tcPr>
          <w:p w:rsidR="00000000" w:rsidDel="00000000" w:rsidP="00000000" w:rsidRDefault="00000000" w:rsidRPr="00000000" w14:paraId="000014B2">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$765,812,280.98</w:t>
            </w:r>
          </w:p>
        </w:tc>
        <w:tc>
          <w:tcPr>
            <w:vAlign w:val="center"/>
          </w:tcPr>
          <w:p w:rsidR="00000000" w:rsidDel="00000000" w:rsidP="00000000" w:rsidRDefault="00000000" w:rsidRPr="00000000" w14:paraId="000014B3">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$96,335,312.23</w:t>
            </w:r>
          </w:p>
        </w:tc>
        <w:tc>
          <w:tcPr>
            <w:vAlign w:val="center"/>
          </w:tcPr>
          <w:p w:rsidR="00000000" w:rsidDel="00000000" w:rsidP="00000000" w:rsidRDefault="00000000" w:rsidRPr="00000000" w14:paraId="000014B4">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color w:val="000000"/>
                <w:sz w:val="20"/>
                <w:szCs w:val="20"/>
                <w:rtl w:val="0"/>
              </w:rPr>
              <w:t xml:space="preserve">7.95</w:t>
            </w:r>
            <w:r w:rsidDel="00000000" w:rsidR="00000000" w:rsidRPr="00000000">
              <w:rPr>
                <w:rtl w:val="0"/>
              </w:rPr>
            </w:r>
          </w:p>
        </w:tc>
      </w:tr>
      <w:tr>
        <w:trPr>
          <w:cantSplit w:val="0"/>
          <w:trHeight w:val="567" w:hRule="atLeast"/>
          <w:tblHeader w:val="0"/>
        </w:trPr>
        <w:tc>
          <w:tcPr>
            <w:vAlign w:val="center"/>
          </w:tcPr>
          <w:p w:rsidR="00000000" w:rsidDel="00000000" w:rsidP="00000000" w:rsidRDefault="00000000" w:rsidRPr="00000000" w14:paraId="000014B5">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Nov-53</w:t>
            </w:r>
          </w:p>
        </w:tc>
        <w:tc>
          <w:tcPr>
            <w:vAlign w:val="center"/>
          </w:tcPr>
          <w:p w:rsidR="00000000" w:rsidDel="00000000" w:rsidP="00000000" w:rsidRDefault="00000000" w:rsidRPr="00000000" w14:paraId="000014B6">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$761,592,376.57</w:t>
            </w:r>
          </w:p>
        </w:tc>
        <w:tc>
          <w:tcPr>
            <w:vAlign w:val="center"/>
          </w:tcPr>
          <w:p w:rsidR="00000000" w:rsidDel="00000000" w:rsidP="00000000" w:rsidRDefault="00000000" w:rsidRPr="00000000" w14:paraId="000014B7">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$94,154,551.27</w:t>
            </w:r>
          </w:p>
        </w:tc>
        <w:tc>
          <w:tcPr>
            <w:vAlign w:val="center"/>
          </w:tcPr>
          <w:p w:rsidR="00000000" w:rsidDel="00000000" w:rsidP="00000000" w:rsidRDefault="00000000" w:rsidRPr="00000000" w14:paraId="000014B8">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color w:val="000000"/>
                <w:sz w:val="20"/>
                <w:szCs w:val="20"/>
                <w:rtl w:val="0"/>
              </w:rPr>
              <w:t xml:space="preserve">8.09</w:t>
            </w:r>
            <w:r w:rsidDel="00000000" w:rsidR="00000000" w:rsidRPr="00000000">
              <w:rPr>
                <w:rtl w:val="0"/>
              </w:rPr>
            </w:r>
          </w:p>
        </w:tc>
      </w:tr>
      <w:tr>
        <w:trPr>
          <w:cantSplit w:val="0"/>
          <w:trHeight w:val="567" w:hRule="atLeast"/>
          <w:tblHeader w:val="0"/>
        </w:trPr>
        <w:tc>
          <w:tcPr>
            <w:vAlign w:val="center"/>
          </w:tcPr>
          <w:p w:rsidR="00000000" w:rsidDel="00000000" w:rsidP="00000000" w:rsidRDefault="00000000" w:rsidRPr="00000000" w14:paraId="000014B9">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Dic-53</w:t>
            </w:r>
          </w:p>
        </w:tc>
        <w:tc>
          <w:tcPr>
            <w:vAlign w:val="center"/>
          </w:tcPr>
          <w:p w:rsidR="00000000" w:rsidDel="00000000" w:rsidP="00000000" w:rsidRDefault="00000000" w:rsidRPr="00000000" w14:paraId="000014BA">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$765,812,280.98</w:t>
            </w:r>
          </w:p>
        </w:tc>
        <w:tc>
          <w:tcPr>
            <w:vAlign w:val="center"/>
          </w:tcPr>
          <w:p w:rsidR="00000000" w:rsidDel="00000000" w:rsidP="00000000" w:rsidRDefault="00000000" w:rsidRPr="00000000" w14:paraId="000014BB">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$95,430,509.66</w:t>
            </w:r>
          </w:p>
        </w:tc>
        <w:tc>
          <w:tcPr>
            <w:vAlign w:val="center"/>
          </w:tcPr>
          <w:p w:rsidR="00000000" w:rsidDel="00000000" w:rsidP="00000000" w:rsidRDefault="00000000" w:rsidRPr="00000000" w14:paraId="000014BC">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color w:val="000000"/>
                <w:sz w:val="20"/>
                <w:szCs w:val="20"/>
                <w:rtl w:val="0"/>
              </w:rPr>
              <w:t xml:space="preserve">8.02</w:t>
            </w:r>
            <w:r w:rsidDel="00000000" w:rsidR="00000000" w:rsidRPr="00000000">
              <w:rPr>
                <w:rtl w:val="0"/>
              </w:rPr>
            </w:r>
          </w:p>
        </w:tc>
      </w:tr>
      <w:tr>
        <w:trPr>
          <w:cantSplit w:val="0"/>
          <w:trHeight w:val="567" w:hRule="atLeast"/>
          <w:tblHeader w:val="0"/>
        </w:trPr>
        <w:tc>
          <w:tcPr>
            <w:vAlign w:val="center"/>
          </w:tcPr>
          <w:p w:rsidR="00000000" w:rsidDel="00000000" w:rsidP="00000000" w:rsidRDefault="00000000" w:rsidRPr="00000000" w14:paraId="000014BD">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Ene-54</w:t>
            </w:r>
          </w:p>
        </w:tc>
        <w:tc>
          <w:tcPr>
            <w:vAlign w:val="center"/>
          </w:tcPr>
          <w:p w:rsidR="00000000" w:rsidDel="00000000" w:rsidP="00000000" w:rsidRDefault="00000000" w:rsidRPr="00000000" w14:paraId="000014BE">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$777,109,950.66</w:t>
            </w:r>
          </w:p>
        </w:tc>
        <w:tc>
          <w:tcPr>
            <w:vAlign w:val="center"/>
          </w:tcPr>
          <w:p w:rsidR="00000000" w:rsidDel="00000000" w:rsidP="00000000" w:rsidRDefault="00000000" w:rsidRPr="00000000" w14:paraId="000014BF">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$95,431,491.10</w:t>
            </w:r>
          </w:p>
        </w:tc>
        <w:tc>
          <w:tcPr>
            <w:vAlign w:val="center"/>
          </w:tcPr>
          <w:p w:rsidR="00000000" w:rsidDel="00000000" w:rsidP="00000000" w:rsidRDefault="00000000" w:rsidRPr="00000000" w14:paraId="000014C0">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color w:val="000000"/>
                <w:sz w:val="20"/>
                <w:szCs w:val="20"/>
                <w:rtl w:val="0"/>
              </w:rPr>
              <w:t xml:space="preserve">8.14</w:t>
            </w:r>
            <w:r w:rsidDel="00000000" w:rsidR="00000000" w:rsidRPr="00000000">
              <w:rPr>
                <w:rtl w:val="0"/>
              </w:rPr>
            </w:r>
          </w:p>
        </w:tc>
      </w:tr>
      <w:tr>
        <w:trPr>
          <w:cantSplit w:val="0"/>
          <w:trHeight w:val="567" w:hRule="atLeast"/>
          <w:tblHeader w:val="0"/>
        </w:trPr>
        <w:tc>
          <w:tcPr>
            <w:vAlign w:val="center"/>
          </w:tcPr>
          <w:p w:rsidR="00000000" w:rsidDel="00000000" w:rsidP="00000000" w:rsidRDefault="00000000" w:rsidRPr="00000000" w14:paraId="000014C1">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Feb-54</w:t>
            </w:r>
          </w:p>
        </w:tc>
        <w:tc>
          <w:tcPr>
            <w:vAlign w:val="center"/>
          </w:tcPr>
          <w:p w:rsidR="00000000" w:rsidDel="00000000" w:rsidP="00000000" w:rsidRDefault="00000000" w:rsidRPr="00000000" w14:paraId="000014C2">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$764,450,237.44</w:t>
            </w:r>
          </w:p>
        </w:tc>
        <w:tc>
          <w:tcPr>
            <w:vAlign w:val="center"/>
          </w:tcPr>
          <w:p w:rsidR="00000000" w:rsidDel="00000000" w:rsidP="00000000" w:rsidRDefault="00000000" w:rsidRPr="00000000" w14:paraId="000014C3">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$42,018,935.94</w:t>
            </w:r>
          </w:p>
        </w:tc>
        <w:tc>
          <w:tcPr>
            <w:vAlign w:val="center"/>
          </w:tcPr>
          <w:p w:rsidR="00000000" w:rsidDel="00000000" w:rsidP="00000000" w:rsidRDefault="00000000" w:rsidRPr="00000000" w14:paraId="000014C4">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color w:val="000000"/>
                <w:sz w:val="20"/>
                <w:szCs w:val="20"/>
                <w:rtl w:val="0"/>
              </w:rPr>
              <w:t xml:space="preserve">18.19</w:t>
            </w:r>
            <w:r w:rsidDel="00000000" w:rsidR="00000000" w:rsidRPr="00000000">
              <w:rPr>
                <w:rtl w:val="0"/>
              </w:rPr>
            </w:r>
          </w:p>
        </w:tc>
      </w:tr>
      <w:tr>
        <w:trPr>
          <w:cantSplit w:val="0"/>
          <w:trHeight w:val="567" w:hRule="atLeast"/>
          <w:tblHeader w:val="0"/>
        </w:trPr>
        <w:tc>
          <w:tcPr>
            <w:vAlign w:val="center"/>
          </w:tcPr>
          <w:p w:rsidR="00000000" w:rsidDel="00000000" w:rsidP="00000000" w:rsidRDefault="00000000" w:rsidRPr="00000000" w14:paraId="000014C5">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Mar-54</w:t>
            </w:r>
          </w:p>
        </w:tc>
        <w:tc>
          <w:tcPr>
            <w:vAlign w:val="center"/>
          </w:tcPr>
          <w:p w:rsidR="00000000" w:rsidDel="00000000" w:rsidP="00000000" w:rsidRDefault="00000000" w:rsidRPr="00000000" w14:paraId="000014C6">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$777,109,950.66</w:t>
            </w:r>
          </w:p>
        </w:tc>
        <w:tc>
          <w:tcPr>
            <w:vAlign w:val="center"/>
          </w:tcPr>
          <w:p w:rsidR="00000000" w:rsidDel="00000000" w:rsidP="00000000" w:rsidRDefault="00000000" w:rsidRPr="00000000" w14:paraId="000014C7">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$45,811,917.09</w:t>
            </w:r>
          </w:p>
        </w:tc>
        <w:tc>
          <w:tcPr>
            <w:vAlign w:val="center"/>
          </w:tcPr>
          <w:p w:rsidR="00000000" w:rsidDel="00000000" w:rsidP="00000000" w:rsidRDefault="00000000" w:rsidRPr="00000000" w14:paraId="000014C8">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color w:val="000000"/>
                <w:sz w:val="20"/>
                <w:szCs w:val="20"/>
                <w:rtl w:val="0"/>
              </w:rPr>
              <w:t xml:space="preserve">16.96</w:t>
            </w:r>
            <w:r w:rsidDel="00000000" w:rsidR="00000000" w:rsidRPr="00000000">
              <w:rPr>
                <w:rtl w:val="0"/>
              </w:rPr>
            </w:r>
          </w:p>
        </w:tc>
      </w:tr>
      <w:tr>
        <w:trPr>
          <w:cantSplit w:val="0"/>
          <w:trHeight w:val="567" w:hRule="atLeast"/>
          <w:tblHeader w:val="0"/>
        </w:trPr>
        <w:tc>
          <w:tcPr>
            <w:vAlign w:val="center"/>
          </w:tcPr>
          <w:p w:rsidR="00000000" w:rsidDel="00000000" w:rsidP="00000000" w:rsidRDefault="00000000" w:rsidRPr="00000000" w14:paraId="000014C9">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Abr-54</w:t>
            </w:r>
          </w:p>
        </w:tc>
        <w:tc>
          <w:tcPr>
            <w:vAlign w:val="center"/>
          </w:tcPr>
          <w:p w:rsidR="00000000" w:rsidDel="00000000" w:rsidP="00000000" w:rsidRDefault="00000000" w:rsidRPr="00000000" w14:paraId="000014CA">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$772,890,046.25</w:t>
            </w:r>
          </w:p>
        </w:tc>
        <w:tc>
          <w:tcPr>
            <w:vAlign w:val="center"/>
          </w:tcPr>
          <w:p w:rsidR="00000000" w:rsidDel="00000000" w:rsidP="00000000" w:rsidRDefault="00000000" w:rsidRPr="00000000" w14:paraId="000014CB">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$44,547,590.04</w:t>
            </w:r>
          </w:p>
        </w:tc>
        <w:tc>
          <w:tcPr>
            <w:vAlign w:val="center"/>
          </w:tcPr>
          <w:p w:rsidR="00000000" w:rsidDel="00000000" w:rsidP="00000000" w:rsidRDefault="00000000" w:rsidRPr="00000000" w14:paraId="000014CC">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color w:val="000000"/>
                <w:sz w:val="20"/>
                <w:szCs w:val="20"/>
                <w:rtl w:val="0"/>
              </w:rPr>
              <w:t xml:space="preserve">17.35</w:t>
            </w:r>
            <w:r w:rsidDel="00000000" w:rsidR="00000000" w:rsidRPr="00000000">
              <w:rPr>
                <w:rtl w:val="0"/>
              </w:rPr>
            </w:r>
          </w:p>
        </w:tc>
      </w:tr>
      <w:tr>
        <w:trPr>
          <w:cantSplit w:val="0"/>
          <w:trHeight w:val="567" w:hRule="atLeast"/>
          <w:tblHeader w:val="0"/>
        </w:trPr>
        <w:tc>
          <w:tcPr>
            <w:vAlign w:val="center"/>
          </w:tcPr>
          <w:p w:rsidR="00000000" w:rsidDel="00000000" w:rsidP="00000000" w:rsidRDefault="00000000" w:rsidRPr="00000000" w14:paraId="000014CD">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May-54</w:t>
            </w:r>
          </w:p>
        </w:tc>
        <w:tc>
          <w:tcPr>
            <w:vAlign w:val="center"/>
          </w:tcPr>
          <w:p w:rsidR="00000000" w:rsidDel="00000000" w:rsidP="00000000" w:rsidRDefault="00000000" w:rsidRPr="00000000" w14:paraId="000014CE">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$777,109,950.66</w:t>
            </w:r>
          </w:p>
        </w:tc>
        <w:tc>
          <w:tcPr>
            <w:vAlign w:val="center"/>
          </w:tcPr>
          <w:p w:rsidR="00000000" w:rsidDel="00000000" w:rsidP="00000000" w:rsidRDefault="00000000" w:rsidRPr="00000000" w14:paraId="000014CF">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$45,811,917.09</w:t>
            </w:r>
          </w:p>
        </w:tc>
        <w:tc>
          <w:tcPr>
            <w:vAlign w:val="center"/>
          </w:tcPr>
          <w:p w:rsidR="00000000" w:rsidDel="00000000" w:rsidP="00000000" w:rsidRDefault="00000000" w:rsidRPr="00000000" w14:paraId="000014D0">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color w:val="000000"/>
                <w:sz w:val="20"/>
                <w:szCs w:val="20"/>
                <w:rtl w:val="0"/>
              </w:rPr>
              <w:t xml:space="preserve">16.96</w:t>
            </w:r>
            <w:r w:rsidDel="00000000" w:rsidR="00000000" w:rsidRPr="00000000">
              <w:rPr>
                <w:rtl w:val="0"/>
              </w:rPr>
            </w:r>
          </w:p>
        </w:tc>
      </w:tr>
      <w:tr>
        <w:trPr>
          <w:cantSplit w:val="0"/>
          <w:trHeight w:val="567" w:hRule="atLeast"/>
          <w:tblHeader w:val="0"/>
        </w:trPr>
        <w:tc>
          <w:tcPr>
            <w:vAlign w:val="center"/>
          </w:tcPr>
          <w:p w:rsidR="00000000" w:rsidDel="00000000" w:rsidP="00000000" w:rsidRDefault="00000000" w:rsidRPr="00000000" w14:paraId="000014D1">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Jun-54</w:t>
            </w:r>
          </w:p>
        </w:tc>
        <w:tc>
          <w:tcPr>
            <w:vAlign w:val="center"/>
          </w:tcPr>
          <w:p w:rsidR="00000000" w:rsidDel="00000000" w:rsidP="00000000" w:rsidRDefault="00000000" w:rsidRPr="00000000" w14:paraId="000014D2">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$772,890,046.25</w:t>
            </w:r>
          </w:p>
        </w:tc>
        <w:tc>
          <w:tcPr>
            <w:vAlign w:val="center"/>
          </w:tcPr>
          <w:p w:rsidR="00000000" w:rsidDel="00000000" w:rsidP="00000000" w:rsidRDefault="00000000" w:rsidRPr="00000000" w14:paraId="000014D3">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$44,547,590.04</w:t>
            </w:r>
          </w:p>
        </w:tc>
        <w:tc>
          <w:tcPr>
            <w:vAlign w:val="center"/>
          </w:tcPr>
          <w:p w:rsidR="00000000" w:rsidDel="00000000" w:rsidP="00000000" w:rsidRDefault="00000000" w:rsidRPr="00000000" w14:paraId="000014D4">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color w:val="000000"/>
                <w:sz w:val="20"/>
                <w:szCs w:val="20"/>
                <w:rtl w:val="0"/>
              </w:rPr>
              <w:t xml:space="preserve">17.35</w:t>
            </w:r>
            <w:r w:rsidDel="00000000" w:rsidR="00000000" w:rsidRPr="00000000">
              <w:rPr>
                <w:rtl w:val="0"/>
              </w:rPr>
            </w:r>
          </w:p>
        </w:tc>
      </w:tr>
      <w:tr>
        <w:trPr>
          <w:cantSplit w:val="0"/>
          <w:trHeight w:val="567" w:hRule="atLeast"/>
          <w:tblHeader w:val="0"/>
        </w:trPr>
        <w:tc>
          <w:tcPr>
            <w:vAlign w:val="center"/>
          </w:tcPr>
          <w:p w:rsidR="00000000" w:rsidDel="00000000" w:rsidP="00000000" w:rsidRDefault="00000000" w:rsidRPr="00000000" w14:paraId="000014D5">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Jul-54</w:t>
            </w:r>
          </w:p>
        </w:tc>
        <w:tc>
          <w:tcPr>
            <w:vAlign w:val="center"/>
          </w:tcPr>
          <w:p w:rsidR="00000000" w:rsidDel="00000000" w:rsidP="00000000" w:rsidRDefault="00000000" w:rsidRPr="00000000" w14:paraId="000014D6">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$777,109,950.66</w:t>
            </w:r>
          </w:p>
        </w:tc>
        <w:tc>
          <w:tcPr>
            <w:vAlign w:val="center"/>
          </w:tcPr>
          <w:p w:rsidR="00000000" w:rsidDel="00000000" w:rsidP="00000000" w:rsidRDefault="00000000" w:rsidRPr="00000000" w14:paraId="000014D7">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$45,811,917.09</w:t>
            </w:r>
          </w:p>
        </w:tc>
        <w:tc>
          <w:tcPr>
            <w:vAlign w:val="center"/>
          </w:tcPr>
          <w:p w:rsidR="00000000" w:rsidDel="00000000" w:rsidP="00000000" w:rsidRDefault="00000000" w:rsidRPr="00000000" w14:paraId="000014D8">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color w:val="000000"/>
                <w:sz w:val="20"/>
                <w:szCs w:val="20"/>
                <w:rtl w:val="0"/>
              </w:rPr>
              <w:t xml:space="preserve">16.96</w:t>
            </w:r>
            <w:r w:rsidDel="00000000" w:rsidR="00000000" w:rsidRPr="00000000">
              <w:rPr>
                <w:rtl w:val="0"/>
              </w:rPr>
            </w:r>
          </w:p>
        </w:tc>
      </w:tr>
      <w:tr>
        <w:trPr>
          <w:cantSplit w:val="0"/>
          <w:trHeight w:val="567" w:hRule="atLeast"/>
          <w:tblHeader w:val="0"/>
        </w:trPr>
        <w:tc>
          <w:tcPr>
            <w:vAlign w:val="center"/>
          </w:tcPr>
          <w:p w:rsidR="00000000" w:rsidDel="00000000" w:rsidP="00000000" w:rsidRDefault="00000000" w:rsidRPr="00000000" w14:paraId="000014D9">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Ago-54</w:t>
            </w:r>
          </w:p>
        </w:tc>
        <w:tc>
          <w:tcPr>
            <w:vAlign w:val="center"/>
          </w:tcPr>
          <w:p w:rsidR="00000000" w:rsidDel="00000000" w:rsidP="00000000" w:rsidRDefault="00000000" w:rsidRPr="00000000" w14:paraId="000014DA">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$777,109,950.66</w:t>
            </w:r>
          </w:p>
        </w:tc>
        <w:tc>
          <w:tcPr>
            <w:vAlign w:val="center"/>
          </w:tcPr>
          <w:p w:rsidR="00000000" w:rsidDel="00000000" w:rsidP="00000000" w:rsidRDefault="00000000" w:rsidRPr="00000000" w14:paraId="000014DB">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$45,811,917.09</w:t>
            </w:r>
          </w:p>
        </w:tc>
        <w:tc>
          <w:tcPr>
            <w:vAlign w:val="center"/>
          </w:tcPr>
          <w:p w:rsidR="00000000" w:rsidDel="00000000" w:rsidP="00000000" w:rsidRDefault="00000000" w:rsidRPr="00000000" w14:paraId="000014DC">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color w:val="000000"/>
                <w:sz w:val="20"/>
                <w:szCs w:val="20"/>
                <w:rtl w:val="0"/>
              </w:rPr>
              <w:t xml:space="preserve">16.96</w:t>
            </w:r>
            <w:r w:rsidDel="00000000" w:rsidR="00000000" w:rsidRPr="00000000">
              <w:rPr>
                <w:rtl w:val="0"/>
              </w:rPr>
            </w:r>
          </w:p>
        </w:tc>
      </w:tr>
      <w:tr>
        <w:trPr>
          <w:cantSplit w:val="0"/>
          <w:trHeight w:val="567" w:hRule="atLeast"/>
          <w:tblHeader w:val="0"/>
        </w:trPr>
        <w:tc>
          <w:tcPr>
            <w:vAlign w:val="center"/>
          </w:tcPr>
          <w:p w:rsidR="00000000" w:rsidDel="00000000" w:rsidP="00000000" w:rsidRDefault="00000000" w:rsidRPr="00000000" w14:paraId="000014DD">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Sep-54</w:t>
            </w:r>
          </w:p>
        </w:tc>
        <w:tc>
          <w:tcPr>
            <w:vAlign w:val="center"/>
          </w:tcPr>
          <w:p w:rsidR="00000000" w:rsidDel="00000000" w:rsidP="00000000" w:rsidRDefault="00000000" w:rsidRPr="00000000" w14:paraId="000014DE">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$772,890,046.25</w:t>
            </w:r>
          </w:p>
        </w:tc>
        <w:tc>
          <w:tcPr>
            <w:vAlign w:val="center"/>
          </w:tcPr>
          <w:p w:rsidR="00000000" w:rsidDel="00000000" w:rsidP="00000000" w:rsidRDefault="00000000" w:rsidRPr="00000000" w14:paraId="000014DF">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$44,547,590.04</w:t>
            </w:r>
          </w:p>
        </w:tc>
        <w:tc>
          <w:tcPr>
            <w:vAlign w:val="center"/>
          </w:tcPr>
          <w:p w:rsidR="00000000" w:rsidDel="00000000" w:rsidP="00000000" w:rsidRDefault="00000000" w:rsidRPr="00000000" w14:paraId="000014E0">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color w:val="000000"/>
                <w:sz w:val="20"/>
                <w:szCs w:val="20"/>
                <w:rtl w:val="0"/>
              </w:rPr>
              <w:t xml:space="preserve">17.35</w:t>
            </w:r>
            <w:r w:rsidDel="00000000" w:rsidR="00000000" w:rsidRPr="00000000">
              <w:rPr>
                <w:rtl w:val="0"/>
              </w:rPr>
            </w:r>
          </w:p>
        </w:tc>
      </w:tr>
      <w:tr>
        <w:trPr>
          <w:cantSplit w:val="0"/>
          <w:trHeight w:val="567" w:hRule="atLeast"/>
          <w:tblHeader w:val="0"/>
        </w:trPr>
        <w:tc>
          <w:tcPr>
            <w:vAlign w:val="center"/>
          </w:tcPr>
          <w:p w:rsidR="00000000" w:rsidDel="00000000" w:rsidP="00000000" w:rsidRDefault="00000000" w:rsidRPr="00000000" w14:paraId="000014E1">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Oct-54</w:t>
            </w:r>
          </w:p>
        </w:tc>
        <w:tc>
          <w:tcPr>
            <w:vAlign w:val="center"/>
          </w:tcPr>
          <w:p w:rsidR="00000000" w:rsidDel="00000000" w:rsidP="00000000" w:rsidRDefault="00000000" w:rsidRPr="00000000" w14:paraId="000014E2">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$777,109,950.66</w:t>
            </w:r>
          </w:p>
        </w:tc>
        <w:tc>
          <w:tcPr>
            <w:vAlign w:val="center"/>
          </w:tcPr>
          <w:p w:rsidR="00000000" w:rsidDel="00000000" w:rsidP="00000000" w:rsidRDefault="00000000" w:rsidRPr="00000000" w14:paraId="000014E3">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$45,811,917.09</w:t>
            </w:r>
          </w:p>
        </w:tc>
        <w:tc>
          <w:tcPr>
            <w:vAlign w:val="center"/>
          </w:tcPr>
          <w:p w:rsidR="00000000" w:rsidDel="00000000" w:rsidP="00000000" w:rsidRDefault="00000000" w:rsidRPr="00000000" w14:paraId="000014E4">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color w:val="000000"/>
                <w:sz w:val="20"/>
                <w:szCs w:val="20"/>
                <w:rtl w:val="0"/>
              </w:rPr>
              <w:t xml:space="preserve">16.96</w:t>
            </w:r>
            <w:r w:rsidDel="00000000" w:rsidR="00000000" w:rsidRPr="00000000">
              <w:rPr>
                <w:rtl w:val="0"/>
              </w:rPr>
            </w:r>
          </w:p>
        </w:tc>
      </w:tr>
      <w:tr>
        <w:trPr>
          <w:cantSplit w:val="0"/>
          <w:trHeight w:val="567" w:hRule="atLeast"/>
          <w:tblHeader w:val="0"/>
        </w:trPr>
        <w:tc>
          <w:tcPr>
            <w:vAlign w:val="center"/>
          </w:tcPr>
          <w:p w:rsidR="00000000" w:rsidDel="00000000" w:rsidP="00000000" w:rsidRDefault="00000000" w:rsidRPr="00000000" w14:paraId="000014E5">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Nov-54</w:t>
            </w:r>
          </w:p>
        </w:tc>
        <w:tc>
          <w:tcPr>
            <w:vAlign w:val="center"/>
          </w:tcPr>
          <w:p w:rsidR="00000000" w:rsidDel="00000000" w:rsidP="00000000" w:rsidRDefault="00000000" w:rsidRPr="00000000" w14:paraId="000014E6">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$772,890,046.25</w:t>
            </w:r>
          </w:p>
        </w:tc>
        <w:tc>
          <w:tcPr>
            <w:vAlign w:val="center"/>
          </w:tcPr>
          <w:p w:rsidR="00000000" w:rsidDel="00000000" w:rsidP="00000000" w:rsidRDefault="00000000" w:rsidRPr="00000000" w14:paraId="000014E7">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$44,547,590.04</w:t>
            </w:r>
          </w:p>
        </w:tc>
        <w:tc>
          <w:tcPr>
            <w:vAlign w:val="center"/>
          </w:tcPr>
          <w:p w:rsidR="00000000" w:rsidDel="00000000" w:rsidP="00000000" w:rsidRDefault="00000000" w:rsidRPr="00000000" w14:paraId="000014E8">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color w:val="000000"/>
                <w:sz w:val="20"/>
                <w:szCs w:val="20"/>
                <w:rtl w:val="0"/>
              </w:rPr>
              <w:t xml:space="preserve">17.35</w:t>
            </w:r>
            <w:r w:rsidDel="00000000" w:rsidR="00000000" w:rsidRPr="00000000">
              <w:rPr>
                <w:rtl w:val="0"/>
              </w:rPr>
            </w:r>
          </w:p>
        </w:tc>
      </w:tr>
      <w:tr>
        <w:trPr>
          <w:cantSplit w:val="0"/>
          <w:trHeight w:val="567" w:hRule="atLeast"/>
          <w:tblHeader w:val="0"/>
        </w:trPr>
        <w:tc>
          <w:tcPr>
            <w:vAlign w:val="center"/>
          </w:tcPr>
          <w:p w:rsidR="00000000" w:rsidDel="00000000" w:rsidP="00000000" w:rsidRDefault="00000000" w:rsidRPr="00000000" w14:paraId="000014E9">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Dic-54</w:t>
            </w:r>
          </w:p>
        </w:tc>
        <w:tc>
          <w:tcPr>
            <w:vAlign w:val="center"/>
          </w:tcPr>
          <w:p w:rsidR="00000000" w:rsidDel="00000000" w:rsidP="00000000" w:rsidRDefault="00000000" w:rsidRPr="00000000" w14:paraId="000014EA">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$777,109,950.66</w:t>
            </w:r>
          </w:p>
        </w:tc>
        <w:tc>
          <w:tcPr>
            <w:vAlign w:val="center"/>
          </w:tcPr>
          <w:p w:rsidR="00000000" w:rsidDel="00000000" w:rsidP="00000000" w:rsidRDefault="00000000" w:rsidRPr="00000000" w14:paraId="000014EB">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$45,811,917.09</w:t>
            </w:r>
          </w:p>
        </w:tc>
        <w:tc>
          <w:tcPr>
            <w:vAlign w:val="center"/>
          </w:tcPr>
          <w:p w:rsidR="00000000" w:rsidDel="00000000" w:rsidP="00000000" w:rsidRDefault="00000000" w:rsidRPr="00000000" w14:paraId="000014EC">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color w:val="000000"/>
                <w:sz w:val="20"/>
                <w:szCs w:val="20"/>
                <w:rtl w:val="0"/>
              </w:rPr>
              <w:t xml:space="preserve">16.96</w:t>
            </w:r>
            <w:r w:rsidDel="00000000" w:rsidR="00000000" w:rsidRPr="00000000">
              <w:rPr>
                <w:rtl w:val="0"/>
              </w:rPr>
            </w:r>
          </w:p>
        </w:tc>
      </w:tr>
      <w:tr>
        <w:trPr>
          <w:cantSplit w:val="0"/>
          <w:trHeight w:val="567" w:hRule="atLeast"/>
          <w:tblHeader w:val="0"/>
        </w:trPr>
        <w:tc>
          <w:tcPr>
            <w:vAlign w:val="center"/>
          </w:tcPr>
          <w:p w:rsidR="00000000" w:rsidDel="00000000" w:rsidP="00000000" w:rsidRDefault="00000000" w:rsidRPr="00000000" w14:paraId="000014ED">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Ene-55</w:t>
            </w:r>
          </w:p>
        </w:tc>
        <w:tc>
          <w:tcPr>
            <w:vAlign w:val="center"/>
          </w:tcPr>
          <w:p w:rsidR="00000000" w:rsidDel="00000000" w:rsidP="00000000" w:rsidRDefault="00000000" w:rsidRPr="00000000" w14:paraId="000014EE">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$788,407,620.34</w:t>
            </w:r>
          </w:p>
        </w:tc>
        <w:tc>
          <w:tcPr>
            <w:vAlign w:val="center"/>
          </w:tcPr>
          <w:p w:rsidR="00000000" w:rsidDel="00000000" w:rsidP="00000000" w:rsidRDefault="00000000" w:rsidRPr="00000000" w14:paraId="000014EF">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$45,811,917.09</w:t>
            </w:r>
          </w:p>
        </w:tc>
        <w:tc>
          <w:tcPr>
            <w:vAlign w:val="center"/>
          </w:tcPr>
          <w:p w:rsidR="00000000" w:rsidDel="00000000" w:rsidP="00000000" w:rsidRDefault="00000000" w:rsidRPr="00000000" w14:paraId="000014F0">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color w:val="000000"/>
                <w:sz w:val="20"/>
                <w:szCs w:val="20"/>
                <w:rtl w:val="0"/>
              </w:rPr>
              <w:t xml:space="preserve">17.21</w:t>
            </w:r>
            <w:r w:rsidDel="00000000" w:rsidR="00000000" w:rsidRPr="00000000">
              <w:rPr>
                <w:rtl w:val="0"/>
              </w:rPr>
            </w:r>
          </w:p>
        </w:tc>
      </w:tr>
      <w:tr>
        <w:trPr>
          <w:cantSplit w:val="0"/>
          <w:trHeight w:val="567" w:hRule="atLeast"/>
          <w:tblHeader w:val="0"/>
        </w:trPr>
        <w:tc>
          <w:tcPr>
            <w:vAlign w:val="center"/>
          </w:tcPr>
          <w:p w:rsidR="00000000" w:rsidDel="00000000" w:rsidP="00000000" w:rsidRDefault="00000000" w:rsidRPr="00000000" w14:paraId="000014F1">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Feb-55</w:t>
            </w:r>
          </w:p>
        </w:tc>
        <w:tc>
          <w:tcPr>
            <w:vAlign w:val="center"/>
          </w:tcPr>
          <w:p w:rsidR="00000000" w:rsidDel="00000000" w:rsidP="00000000" w:rsidRDefault="00000000" w:rsidRPr="00000000" w14:paraId="000014F2">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$775,747,907.12</w:t>
            </w:r>
          </w:p>
        </w:tc>
        <w:tc>
          <w:tcPr>
            <w:vAlign w:val="center"/>
          </w:tcPr>
          <w:p w:rsidR="00000000" w:rsidDel="00000000" w:rsidP="00000000" w:rsidRDefault="00000000" w:rsidRPr="00000000" w14:paraId="000014F3">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$42,018,935.94</w:t>
            </w:r>
          </w:p>
        </w:tc>
        <w:tc>
          <w:tcPr>
            <w:vAlign w:val="center"/>
          </w:tcPr>
          <w:p w:rsidR="00000000" w:rsidDel="00000000" w:rsidP="00000000" w:rsidRDefault="00000000" w:rsidRPr="00000000" w14:paraId="000014F4">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color w:val="000000"/>
                <w:sz w:val="20"/>
                <w:szCs w:val="20"/>
                <w:rtl w:val="0"/>
              </w:rPr>
              <w:t xml:space="preserve">18.46</w:t>
            </w:r>
            <w:r w:rsidDel="00000000" w:rsidR="00000000" w:rsidRPr="00000000">
              <w:rPr>
                <w:rtl w:val="0"/>
              </w:rPr>
            </w:r>
          </w:p>
        </w:tc>
      </w:tr>
      <w:tr>
        <w:trPr>
          <w:cantSplit w:val="0"/>
          <w:trHeight w:val="567" w:hRule="atLeast"/>
          <w:tblHeader w:val="0"/>
        </w:trPr>
        <w:tc>
          <w:tcPr>
            <w:vAlign w:val="center"/>
          </w:tcPr>
          <w:p w:rsidR="00000000" w:rsidDel="00000000" w:rsidP="00000000" w:rsidRDefault="00000000" w:rsidRPr="00000000" w14:paraId="000014F5">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Mar-55</w:t>
            </w:r>
          </w:p>
        </w:tc>
        <w:tc>
          <w:tcPr>
            <w:vAlign w:val="center"/>
          </w:tcPr>
          <w:p w:rsidR="00000000" w:rsidDel="00000000" w:rsidP="00000000" w:rsidRDefault="00000000" w:rsidRPr="00000000" w14:paraId="000014F6">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$788,407,620.34</w:t>
            </w:r>
          </w:p>
        </w:tc>
        <w:tc>
          <w:tcPr>
            <w:vAlign w:val="center"/>
          </w:tcPr>
          <w:p w:rsidR="00000000" w:rsidDel="00000000" w:rsidP="00000000" w:rsidRDefault="00000000" w:rsidRPr="00000000" w14:paraId="000014F7">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$45,811,917.09</w:t>
            </w:r>
          </w:p>
        </w:tc>
        <w:tc>
          <w:tcPr>
            <w:vAlign w:val="center"/>
          </w:tcPr>
          <w:p w:rsidR="00000000" w:rsidDel="00000000" w:rsidP="00000000" w:rsidRDefault="00000000" w:rsidRPr="00000000" w14:paraId="000014F8">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color w:val="000000"/>
                <w:sz w:val="20"/>
                <w:szCs w:val="20"/>
                <w:rtl w:val="0"/>
              </w:rPr>
              <w:t xml:space="preserve">17.21</w:t>
            </w:r>
            <w:r w:rsidDel="00000000" w:rsidR="00000000" w:rsidRPr="00000000">
              <w:rPr>
                <w:rtl w:val="0"/>
              </w:rPr>
            </w:r>
          </w:p>
        </w:tc>
      </w:tr>
      <w:tr>
        <w:trPr>
          <w:cantSplit w:val="0"/>
          <w:trHeight w:val="567" w:hRule="atLeast"/>
          <w:tblHeader w:val="0"/>
        </w:trPr>
        <w:tc>
          <w:tcPr>
            <w:vAlign w:val="center"/>
          </w:tcPr>
          <w:p w:rsidR="00000000" w:rsidDel="00000000" w:rsidP="00000000" w:rsidRDefault="00000000" w:rsidRPr="00000000" w14:paraId="000014F9">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Abr-55</w:t>
            </w:r>
          </w:p>
        </w:tc>
        <w:tc>
          <w:tcPr>
            <w:vAlign w:val="center"/>
          </w:tcPr>
          <w:p w:rsidR="00000000" w:rsidDel="00000000" w:rsidP="00000000" w:rsidRDefault="00000000" w:rsidRPr="00000000" w14:paraId="000014FA">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$784,187,715.93</w:t>
            </w:r>
          </w:p>
        </w:tc>
        <w:tc>
          <w:tcPr>
            <w:vAlign w:val="center"/>
          </w:tcPr>
          <w:p w:rsidR="00000000" w:rsidDel="00000000" w:rsidP="00000000" w:rsidRDefault="00000000" w:rsidRPr="00000000" w14:paraId="000014FB">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$44,547,590.04</w:t>
            </w:r>
          </w:p>
        </w:tc>
        <w:tc>
          <w:tcPr>
            <w:vAlign w:val="center"/>
          </w:tcPr>
          <w:p w:rsidR="00000000" w:rsidDel="00000000" w:rsidP="00000000" w:rsidRDefault="00000000" w:rsidRPr="00000000" w14:paraId="000014FC">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color w:val="000000"/>
                <w:sz w:val="20"/>
                <w:szCs w:val="20"/>
                <w:rtl w:val="0"/>
              </w:rPr>
              <w:t xml:space="preserve">17.60</w:t>
            </w:r>
            <w:r w:rsidDel="00000000" w:rsidR="00000000" w:rsidRPr="00000000">
              <w:rPr>
                <w:rtl w:val="0"/>
              </w:rPr>
            </w:r>
          </w:p>
        </w:tc>
      </w:tr>
      <w:tr>
        <w:trPr>
          <w:cantSplit w:val="0"/>
          <w:trHeight w:val="510" w:hRule="atLeast"/>
          <w:tblHeader w:val="0"/>
        </w:trPr>
        <w:tc>
          <w:tcPr>
            <w:vAlign w:val="center"/>
          </w:tcPr>
          <w:p w:rsidR="00000000" w:rsidDel="00000000" w:rsidP="00000000" w:rsidRDefault="00000000" w:rsidRPr="00000000" w14:paraId="000014FD">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May-55</w:t>
            </w:r>
          </w:p>
        </w:tc>
        <w:tc>
          <w:tcPr>
            <w:vAlign w:val="center"/>
          </w:tcPr>
          <w:p w:rsidR="00000000" w:rsidDel="00000000" w:rsidP="00000000" w:rsidRDefault="00000000" w:rsidRPr="00000000" w14:paraId="000014FE">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$788,407,620.34</w:t>
            </w:r>
          </w:p>
        </w:tc>
        <w:tc>
          <w:tcPr>
            <w:vAlign w:val="center"/>
          </w:tcPr>
          <w:p w:rsidR="00000000" w:rsidDel="00000000" w:rsidP="00000000" w:rsidRDefault="00000000" w:rsidRPr="00000000" w14:paraId="000014FF">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$45,811,917.09</w:t>
            </w:r>
          </w:p>
        </w:tc>
        <w:tc>
          <w:tcPr>
            <w:vAlign w:val="center"/>
          </w:tcPr>
          <w:p w:rsidR="00000000" w:rsidDel="00000000" w:rsidP="00000000" w:rsidRDefault="00000000" w:rsidRPr="00000000" w14:paraId="00001500">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color w:val="000000"/>
                <w:sz w:val="20"/>
                <w:szCs w:val="20"/>
                <w:rtl w:val="0"/>
              </w:rPr>
              <w:t xml:space="preserve">17.21</w:t>
            </w:r>
            <w:r w:rsidDel="00000000" w:rsidR="00000000" w:rsidRPr="00000000">
              <w:rPr>
                <w:rtl w:val="0"/>
              </w:rPr>
            </w:r>
          </w:p>
        </w:tc>
      </w:tr>
      <w:tr>
        <w:trPr>
          <w:cantSplit w:val="0"/>
          <w:trHeight w:val="510" w:hRule="atLeast"/>
          <w:tblHeader w:val="0"/>
        </w:trPr>
        <w:tc>
          <w:tcPr>
            <w:vAlign w:val="center"/>
          </w:tcPr>
          <w:p w:rsidR="00000000" w:rsidDel="00000000" w:rsidP="00000000" w:rsidRDefault="00000000" w:rsidRPr="00000000" w14:paraId="00001501">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Jun-55</w:t>
            </w:r>
          </w:p>
        </w:tc>
        <w:tc>
          <w:tcPr>
            <w:vAlign w:val="center"/>
          </w:tcPr>
          <w:p w:rsidR="00000000" w:rsidDel="00000000" w:rsidP="00000000" w:rsidRDefault="00000000" w:rsidRPr="00000000" w14:paraId="00001502">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$784,187,715.93</w:t>
            </w:r>
          </w:p>
        </w:tc>
        <w:tc>
          <w:tcPr>
            <w:vAlign w:val="center"/>
          </w:tcPr>
          <w:p w:rsidR="00000000" w:rsidDel="00000000" w:rsidP="00000000" w:rsidRDefault="00000000" w:rsidRPr="00000000" w14:paraId="00001503">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$44,547,590.04</w:t>
            </w:r>
          </w:p>
        </w:tc>
        <w:tc>
          <w:tcPr>
            <w:vAlign w:val="center"/>
          </w:tcPr>
          <w:p w:rsidR="00000000" w:rsidDel="00000000" w:rsidP="00000000" w:rsidRDefault="00000000" w:rsidRPr="00000000" w14:paraId="00001504">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color w:val="000000"/>
                <w:sz w:val="20"/>
                <w:szCs w:val="20"/>
                <w:rtl w:val="0"/>
              </w:rPr>
              <w:t xml:space="preserve">17.60</w:t>
            </w:r>
            <w:r w:rsidDel="00000000" w:rsidR="00000000" w:rsidRPr="00000000">
              <w:rPr>
                <w:rtl w:val="0"/>
              </w:rPr>
            </w:r>
          </w:p>
        </w:tc>
      </w:tr>
      <w:tr>
        <w:trPr>
          <w:cantSplit w:val="0"/>
          <w:trHeight w:val="510" w:hRule="atLeast"/>
          <w:tblHeader w:val="0"/>
        </w:trPr>
        <w:tc>
          <w:tcPr>
            <w:vAlign w:val="center"/>
          </w:tcPr>
          <w:p w:rsidR="00000000" w:rsidDel="00000000" w:rsidP="00000000" w:rsidRDefault="00000000" w:rsidRPr="00000000" w14:paraId="00001505">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Jul-55</w:t>
            </w:r>
          </w:p>
        </w:tc>
        <w:tc>
          <w:tcPr>
            <w:vAlign w:val="center"/>
          </w:tcPr>
          <w:p w:rsidR="00000000" w:rsidDel="00000000" w:rsidP="00000000" w:rsidRDefault="00000000" w:rsidRPr="00000000" w14:paraId="00001506">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$788,407,620.34</w:t>
            </w:r>
          </w:p>
        </w:tc>
        <w:tc>
          <w:tcPr>
            <w:vAlign w:val="center"/>
          </w:tcPr>
          <w:p w:rsidR="00000000" w:rsidDel="00000000" w:rsidP="00000000" w:rsidRDefault="00000000" w:rsidRPr="00000000" w14:paraId="00001507">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$45,811,917.09</w:t>
            </w:r>
          </w:p>
        </w:tc>
        <w:tc>
          <w:tcPr>
            <w:vAlign w:val="center"/>
          </w:tcPr>
          <w:p w:rsidR="00000000" w:rsidDel="00000000" w:rsidP="00000000" w:rsidRDefault="00000000" w:rsidRPr="00000000" w14:paraId="00001508">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color w:val="000000"/>
                <w:sz w:val="20"/>
                <w:szCs w:val="20"/>
                <w:rtl w:val="0"/>
              </w:rPr>
              <w:t xml:space="preserve">17.21</w:t>
            </w:r>
            <w:r w:rsidDel="00000000" w:rsidR="00000000" w:rsidRPr="00000000">
              <w:rPr>
                <w:rtl w:val="0"/>
              </w:rPr>
            </w:r>
          </w:p>
        </w:tc>
      </w:tr>
      <w:tr>
        <w:trPr>
          <w:cantSplit w:val="0"/>
          <w:trHeight w:val="510" w:hRule="atLeast"/>
          <w:tblHeader w:val="0"/>
        </w:trPr>
        <w:tc>
          <w:tcPr>
            <w:vAlign w:val="center"/>
          </w:tcPr>
          <w:p w:rsidR="00000000" w:rsidDel="00000000" w:rsidP="00000000" w:rsidRDefault="00000000" w:rsidRPr="00000000" w14:paraId="00001509">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Ago-55</w:t>
            </w:r>
          </w:p>
        </w:tc>
        <w:tc>
          <w:tcPr>
            <w:vAlign w:val="center"/>
          </w:tcPr>
          <w:p w:rsidR="00000000" w:rsidDel="00000000" w:rsidP="00000000" w:rsidRDefault="00000000" w:rsidRPr="00000000" w14:paraId="0000150A">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$788,407,620.34</w:t>
            </w:r>
          </w:p>
        </w:tc>
        <w:tc>
          <w:tcPr>
            <w:vAlign w:val="center"/>
          </w:tcPr>
          <w:p w:rsidR="00000000" w:rsidDel="00000000" w:rsidP="00000000" w:rsidRDefault="00000000" w:rsidRPr="00000000" w14:paraId="0000150B">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$45,811,917.09</w:t>
            </w:r>
          </w:p>
        </w:tc>
        <w:tc>
          <w:tcPr>
            <w:vAlign w:val="center"/>
          </w:tcPr>
          <w:p w:rsidR="00000000" w:rsidDel="00000000" w:rsidP="00000000" w:rsidRDefault="00000000" w:rsidRPr="00000000" w14:paraId="0000150C">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color w:val="000000"/>
                <w:sz w:val="20"/>
                <w:szCs w:val="20"/>
                <w:rtl w:val="0"/>
              </w:rPr>
              <w:t xml:space="preserve">17.21</w:t>
            </w:r>
            <w:r w:rsidDel="00000000" w:rsidR="00000000" w:rsidRPr="00000000">
              <w:rPr>
                <w:rtl w:val="0"/>
              </w:rPr>
            </w:r>
          </w:p>
        </w:tc>
      </w:tr>
      <w:tr>
        <w:trPr>
          <w:cantSplit w:val="0"/>
          <w:trHeight w:val="510" w:hRule="atLeast"/>
          <w:tblHeader w:val="0"/>
        </w:trPr>
        <w:tc>
          <w:tcPr>
            <w:vAlign w:val="center"/>
          </w:tcPr>
          <w:p w:rsidR="00000000" w:rsidDel="00000000" w:rsidP="00000000" w:rsidRDefault="00000000" w:rsidRPr="00000000" w14:paraId="0000150D">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Sep-55</w:t>
            </w:r>
          </w:p>
        </w:tc>
        <w:tc>
          <w:tcPr>
            <w:vAlign w:val="center"/>
          </w:tcPr>
          <w:p w:rsidR="00000000" w:rsidDel="00000000" w:rsidP="00000000" w:rsidRDefault="00000000" w:rsidRPr="00000000" w14:paraId="0000150E">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$784,187,715.93</w:t>
            </w:r>
          </w:p>
        </w:tc>
        <w:tc>
          <w:tcPr>
            <w:vAlign w:val="center"/>
          </w:tcPr>
          <w:p w:rsidR="00000000" w:rsidDel="00000000" w:rsidP="00000000" w:rsidRDefault="00000000" w:rsidRPr="00000000" w14:paraId="0000150F">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$44,547,590.04</w:t>
            </w:r>
          </w:p>
        </w:tc>
        <w:tc>
          <w:tcPr>
            <w:vAlign w:val="center"/>
          </w:tcPr>
          <w:p w:rsidR="00000000" w:rsidDel="00000000" w:rsidP="00000000" w:rsidRDefault="00000000" w:rsidRPr="00000000" w14:paraId="00001510">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color w:val="000000"/>
                <w:sz w:val="20"/>
                <w:szCs w:val="20"/>
                <w:rtl w:val="0"/>
              </w:rPr>
              <w:t xml:space="preserve">17.60</w:t>
            </w:r>
            <w:r w:rsidDel="00000000" w:rsidR="00000000" w:rsidRPr="00000000">
              <w:rPr>
                <w:rtl w:val="0"/>
              </w:rPr>
            </w:r>
          </w:p>
        </w:tc>
      </w:tr>
      <w:tr>
        <w:trPr>
          <w:cantSplit w:val="0"/>
          <w:trHeight w:val="510" w:hRule="atLeast"/>
          <w:tblHeader w:val="0"/>
        </w:trPr>
        <w:tc>
          <w:tcPr>
            <w:vAlign w:val="center"/>
          </w:tcPr>
          <w:p w:rsidR="00000000" w:rsidDel="00000000" w:rsidP="00000000" w:rsidRDefault="00000000" w:rsidRPr="00000000" w14:paraId="00001511">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Oct-55</w:t>
            </w:r>
          </w:p>
        </w:tc>
        <w:tc>
          <w:tcPr>
            <w:vAlign w:val="center"/>
          </w:tcPr>
          <w:p w:rsidR="00000000" w:rsidDel="00000000" w:rsidP="00000000" w:rsidRDefault="00000000" w:rsidRPr="00000000" w14:paraId="00001512">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$788,407,620.34</w:t>
            </w:r>
          </w:p>
        </w:tc>
        <w:tc>
          <w:tcPr>
            <w:vAlign w:val="center"/>
          </w:tcPr>
          <w:p w:rsidR="00000000" w:rsidDel="00000000" w:rsidP="00000000" w:rsidRDefault="00000000" w:rsidRPr="00000000" w14:paraId="00001513">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$45,811,917.09</w:t>
            </w:r>
          </w:p>
        </w:tc>
        <w:tc>
          <w:tcPr>
            <w:vAlign w:val="center"/>
          </w:tcPr>
          <w:p w:rsidR="00000000" w:rsidDel="00000000" w:rsidP="00000000" w:rsidRDefault="00000000" w:rsidRPr="00000000" w14:paraId="00001514">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color w:val="000000"/>
                <w:sz w:val="20"/>
                <w:szCs w:val="20"/>
                <w:rtl w:val="0"/>
              </w:rPr>
              <w:t xml:space="preserve">17.21</w:t>
            </w:r>
            <w:r w:rsidDel="00000000" w:rsidR="00000000" w:rsidRPr="00000000">
              <w:rPr>
                <w:rtl w:val="0"/>
              </w:rPr>
            </w:r>
          </w:p>
        </w:tc>
      </w:tr>
      <w:tr>
        <w:trPr>
          <w:cantSplit w:val="0"/>
          <w:trHeight w:val="510" w:hRule="atLeast"/>
          <w:tblHeader w:val="0"/>
        </w:trPr>
        <w:tc>
          <w:tcPr>
            <w:vAlign w:val="center"/>
          </w:tcPr>
          <w:p w:rsidR="00000000" w:rsidDel="00000000" w:rsidP="00000000" w:rsidRDefault="00000000" w:rsidRPr="00000000" w14:paraId="00001515">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Nov-55</w:t>
            </w:r>
          </w:p>
        </w:tc>
        <w:tc>
          <w:tcPr>
            <w:vAlign w:val="center"/>
          </w:tcPr>
          <w:p w:rsidR="00000000" w:rsidDel="00000000" w:rsidP="00000000" w:rsidRDefault="00000000" w:rsidRPr="00000000" w14:paraId="00001516">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$784,187,715.93</w:t>
            </w:r>
          </w:p>
        </w:tc>
        <w:tc>
          <w:tcPr>
            <w:vAlign w:val="center"/>
          </w:tcPr>
          <w:p w:rsidR="00000000" w:rsidDel="00000000" w:rsidP="00000000" w:rsidRDefault="00000000" w:rsidRPr="00000000" w14:paraId="00001517">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$44,547,590.04</w:t>
            </w:r>
          </w:p>
        </w:tc>
        <w:tc>
          <w:tcPr>
            <w:vAlign w:val="center"/>
          </w:tcPr>
          <w:p w:rsidR="00000000" w:rsidDel="00000000" w:rsidP="00000000" w:rsidRDefault="00000000" w:rsidRPr="00000000" w14:paraId="00001518">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17.60</w:t>
            </w:r>
          </w:p>
        </w:tc>
      </w:tr>
      <w:tr>
        <w:trPr>
          <w:cantSplit w:val="0"/>
          <w:trHeight w:val="510" w:hRule="atLeast"/>
          <w:tblHeader w:val="0"/>
        </w:trPr>
        <w:tc>
          <w:tcPr>
            <w:vAlign w:val="center"/>
          </w:tcPr>
          <w:p w:rsidR="00000000" w:rsidDel="00000000" w:rsidP="00000000" w:rsidRDefault="00000000" w:rsidRPr="00000000" w14:paraId="00001519">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Dic-55</w:t>
            </w:r>
          </w:p>
        </w:tc>
        <w:tc>
          <w:tcPr>
            <w:vAlign w:val="center"/>
          </w:tcPr>
          <w:p w:rsidR="00000000" w:rsidDel="00000000" w:rsidP="00000000" w:rsidRDefault="00000000" w:rsidRPr="00000000" w14:paraId="0000151A">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$788,407,620.34</w:t>
            </w:r>
          </w:p>
        </w:tc>
        <w:tc>
          <w:tcPr>
            <w:vAlign w:val="center"/>
          </w:tcPr>
          <w:p w:rsidR="00000000" w:rsidDel="00000000" w:rsidP="00000000" w:rsidRDefault="00000000" w:rsidRPr="00000000" w14:paraId="0000151B">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$45,811,917.09</w:t>
            </w:r>
          </w:p>
        </w:tc>
        <w:tc>
          <w:tcPr>
            <w:vAlign w:val="center"/>
          </w:tcPr>
          <w:p w:rsidR="00000000" w:rsidDel="00000000" w:rsidP="00000000" w:rsidRDefault="00000000" w:rsidRPr="00000000" w14:paraId="0000151C">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17.21</w:t>
            </w:r>
          </w:p>
        </w:tc>
      </w:tr>
      <w:tr>
        <w:trPr>
          <w:cantSplit w:val="0"/>
          <w:trHeight w:val="510" w:hRule="atLeast"/>
          <w:tblHeader w:val="0"/>
        </w:trPr>
        <w:tc>
          <w:tcPr>
            <w:vAlign w:val="center"/>
          </w:tcPr>
          <w:p w:rsidR="00000000" w:rsidDel="00000000" w:rsidP="00000000" w:rsidRDefault="00000000" w:rsidRPr="00000000" w14:paraId="0000151D">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Ene-56</w:t>
            </w:r>
          </w:p>
        </w:tc>
        <w:tc>
          <w:tcPr>
            <w:vAlign w:val="center"/>
          </w:tcPr>
          <w:p w:rsidR="00000000" w:rsidDel="00000000" w:rsidP="00000000" w:rsidRDefault="00000000" w:rsidRPr="00000000" w14:paraId="0000151E">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$789,540,885.21</w:t>
            </w:r>
          </w:p>
        </w:tc>
        <w:tc>
          <w:tcPr>
            <w:vAlign w:val="center"/>
          </w:tcPr>
          <w:p w:rsidR="00000000" w:rsidDel="00000000" w:rsidP="00000000" w:rsidRDefault="00000000" w:rsidRPr="00000000" w14:paraId="0000151F">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$45,811,917.09</w:t>
            </w:r>
          </w:p>
        </w:tc>
        <w:tc>
          <w:tcPr>
            <w:vAlign w:val="center"/>
          </w:tcPr>
          <w:p w:rsidR="00000000" w:rsidDel="00000000" w:rsidP="00000000" w:rsidRDefault="00000000" w:rsidRPr="00000000" w14:paraId="00001520">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17.23</w:t>
            </w:r>
          </w:p>
        </w:tc>
      </w:tr>
    </w:tbl>
    <w:p w:rsidR="00000000" w:rsidDel="00000000" w:rsidP="00000000" w:rsidRDefault="00000000" w:rsidRPr="00000000" w14:paraId="00001521">
      <w:pPr>
        <w:spacing w:line="360" w:lineRule="auto"/>
        <w:jc w:val="center"/>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Fuente: </w:t>
      </w:r>
      <w:r w:rsidDel="00000000" w:rsidR="00000000" w:rsidRPr="00000000">
        <w:rPr>
          <w:rFonts w:ascii="Cambria" w:cs="Cambria" w:eastAsia="Cambria" w:hAnsi="Cambria"/>
          <w:sz w:val="20"/>
          <w:szCs w:val="20"/>
          <w:rtl w:val="0"/>
        </w:rPr>
        <w:t xml:space="preserve">Elaboración propia.</w:t>
      </w:r>
    </w:p>
    <w:p w:rsidR="00000000" w:rsidDel="00000000" w:rsidP="00000000" w:rsidRDefault="00000000" w:rsidRPr="00000000" w14:paraId="00001522">
      <w:pPr>
        <w:spacing w:line="360" w:lineRule="auto"/>
        <w:jc w:val="both"/>
        <w:rPr>
          <w:rFonts w:ascii="Cambria" w:cs="Cambria" w:eastAsia="Cambria" w:hAnsi="Cambria"/>
        </w:rPr>
      </w:pPr>
      <w:r w:rsidDel="00000000" w:rsidR="00000000" w:rsidRPr="00000000">
        <w:rPr>
          <w:rtl w:val="0"/>
        </w:rPr>
      </w:r>
    </w:p>
    <w:p w:rsidR="00000000" w:rsidDel="00000000" w:rsidP="00000000" w:rsidRDefault="00000000" w:rsidRPr="00000000" w14:paraId="00001523">
      <w:pPr>
        <w:spacing w:line="360" w:lineRule="auto"/>
        <w:jc w:val="both"/>
        <w:rPr>
          <w:rFonts w:ascii="Cambria" w:cs="Cambria" w:eastAsia="Cambria" w:hAnsi="Cambria"/>
        </w:rPr>
      </w:pPr>
      <w:r w:rsidDel="00000000" w:rsidR="00000000" w:rsidRPr="00000000">
        <w:rPr>
          <w:rFonts w:ascii="Cambria" w:cs="Cambria" w:eastAsia="Cambria" w:hAnsi="Cambria"/>
          <w:rtl w:val="0"/>
        </w:rPr>
        <w:t xml:space="preserve">Consideraciones de los ingresos derivados del Proyecto Sistema Batán: </w:t>
      </w:r>
    </w:p>
    <w:p w:rsidR="00000000" w:rsidDel="00000000" w:rsidP="00000000" w:rsidRDefault="00000000" w:rsidRPr="00000000" w14:paraId="00001524">
      <w:pPr>
        <w:spacing w:line="360" w:lineRule="auto"/>
        <w:jc w:val="both"/>
        <w:rPr>
          <w:rFonts w:ascii="Cambria" w:cs="Cambria" w:eastAsia="Cambria" w:hAnsi="Cambria"/>
        </w:rPr>
      </w:pPr>
      <w:r w:rsidDel="00000000" w:rsidR="00000000" w:rsidRPr="00000000">
        <w:rPr>
          <w:rtl w:val="0"/>
        </w:rPr>
      </w:r>
    </w:p>
    <w:p w:rsidR="00000000" w:rsidDel="00000000" w:rsidP="00000000" w:rsidRDefault="00000000" w:rsidRPr="00000000" w14:paraId="00001525">
      <w:pPr>
        <w:keepNext w:val="0"/>
        <w:keepLines w:val="0"/>
        <w:pageBreakBefore w:val="0"/>
        <w:widowControl w:val="1"/>
        <w:numPr>
          <w:ilvl w:val="0"/>
          <w:numId w:val="19"/>
        </w:numPr>
        <w:pBdr>
          <w:top w:space="0" w:sz="0" w:val="nil"/>
          <w:left w:space="0" w:sz="0" w:val="nil"/>
          <w:bottom w:space="0" w:sz="0" w:val="nil"/>
          <w:right w:space="0" w:sz="0" w:val="nil"/>
          <w:between w:space="0" w:sz="0" w:val="nil"/>
        </w:pBdr>
        <w:shd w:fill="auto" w:val="clear"/>
        <w:spacing w:after="0" w:before="0" w:line="360" w:lineRule="auto"/>
        <w:ind w:left="1077" w:right="0" w:hanging="357"/>
        <w:jc w:val="both"/>
        <w:rPr>
          <w:rFonts w:ascii="Cambria" w:cs="Cambria" w:eastAsia="Cambria" w:hAnsi="Cambria"/>
          <w:b w:val="0"/>
          <w:i w:val="0"/>
          <w:smallCaps w:val="0"/>
          <w:strike w:val="0"/>
          <w:color w:val="000000"/>
          <w:sz w:val="24"/>
          <w:szCs w:val="24"/>
          <w:u w:val="none"/>
          <w:shd w:fill="auto" w:val="clear"/>
          <w:vertAlign w:val="baseline"/>
        </w:rPr>
      </w:pPr>
      <w:r w:rsidDel="00000000" w:rsidR="00000000" w:rsidRPr="00000000">
        <w:rPr>
          <w:rFonts w:ascii="Cambria" w:cs="Cambria" w:eastAsia="Cambria" w:hAnsi="Cambria"/>
          <w:b w:val="0"/>
          <w:i w:val="0"/>
          <w:smallCaps w:val="0"/>
          <w:strike w:val="0"/>
          <w:color w:val="000000"/>
          <w:sz w:val="24"/>
          <w:szCs w:val="24"/>
          <w:u w:val="none"/>
          <w:shd w:fill="auto" w:val="clear"/>
          <w:vertAlign w:val="baseline"/>
          <w:rtl w:val="0"/>
        </w:rPr>
        <w:t xml:space="preserve">En los primeros ocho años de operación se considera una transición donde no se distribuye toda el agua para nuevo consumo. La que no se utiliza para nuevo consumo permite la recarga de los pozos y acuíferos ya que algunos de ellos están sobreexplotados. En el primer año de operación solo se prevé que del agua que recibe la CEA proveniente del Proyecto Sistema Batán se generen ingresos por el 60% después de eficiencia física (es decir del 100%, queda el 59% después de eficiencia física y de ahí solo genera ingresos nuevos el 60%, es decir el 35.4% del 100% original). Posterior al primer año se considera que cada año el porcentaje de 60% crece en un 5% hasta llegar al 100% en el año nueve de operación.</w:t>
      </w:r>
    </w:p>
    <w:p w:rsidR="00000000" w:rsidDel="00000000" w:rsidP="00000000" w:rsidRDefault="00000000" w:rsidRPr="00000000" w14:paraId="0000152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1077" w:right="0" w:firstLine="0"/>
        <w:jc w:val="both"/>
        <w:rPr>
          <w:rFonts w:ascii="Cambria" w:cs="Cambria" w:eastAsia="Cambria" w:hAnsi="Cambria"/>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1527">
      <w:pPr>
        <w:keepNext w:val="0"/>
        <w:keepLines w:val="0"/>
        <w:pageBreakBefore w:val="0"/>
        <w:widowControl w:val="1"/>
        <w:numPr>
          <w:ilvl w:val="0"/>
          <w:numId w:val="19"/>
        </w:numPr>
        <w:pBdr>
          <w:top w:space="0" w:sz="0" w:val="nil"/>
          <w:left w:space="0" w:sz="0" w:val="nil"/>
          <w:bottom w:space="0" w:sz="0" w:val="nil"/>
          <w:right w:space="0" w:sz="0" w:val="nil"/>
          <w:between w:space="0" w:sz="0" w:val="nil"/>
        </w:pBdr>
        <w:shd w:fill="auto" w:val="clear"/>
        <w:spacing w:after="0" w:before="0" w:line="360" w:lineRule="auto"/>
        <w:ind w:left="1077" w:right="0" w:hanging="357"/>
        <w:jc w:val="both"/>
        <w:rPr>
          <w:rFonts w:ascii="Cambria" w:cs="Cambria" w:eastAsia="Cambria" w:hAnsi="Cambria"/>
          <w:b w:val="0"/>
          <w:i w:val="0"/>
          <w:smallCaps w:val="0"/>
          <w:strike w:val="0"/>
          <w:color w:val="000000"/>
          <w:sz w:val="22"/>
          <w:szCs w:val="22"/>
          <w:u w:val="none"/>
          <w:shd w:fill="auto" w:val="clear"/>
          <w:vertAlign w:val="baseline"/>
        </w:rPr>
      </w:pPr>
      <w:r w:rsidDel="00000000" w:rsidR="00000000" w:rsidRPr="00000000">
        <w:rPr>
          <w:rFonts w:ascii="Cambria" w:cs="Cambria" w:eastAsia="Cambria" w:hAnsi="Cambria"/>
          <w:b w:val="0"/>
          <w:i w:val="0"/>
          <w:smallCaps w:val="0"/>
          <w:strike w:val="0"/>
          <w:color w:val="000000"/>
          <w:sz w:val="24"/>
          <w:szCs w:val="24"/>
          <w:u w:val="none"/>
          <w:shd w:fill="auto" w:val="clear"/>
          <w:vertAlign w:val="baseline"/>
          <w:rtl w:val="0"/>
        </w:rPr>
        <w:t xml:space="preserve">Cuando el sistema esté operando al 100% de su capacidad (1,800 L/s), se consideró que existirá una eficiencia física del 59%. Para obtener los ingresos, el volumen de agua resultante de estos supuestos se multiplica por la tarifa de agua promedio en el año de cálculo (la cual ya incluye la eficiencia comercial, es decir solo contempló el agua efectivamente pagada).</w:t>
      </w:r>
      <w:r w:rsidDel="00000000" w:rsidR="00000000" w:rsidRPr="00000000">
        <w:rPr>
          <w:rtl w:val="0"/>
        </w:rPr>
      </w:r>
    </w:p>
    <w:p w:rsidR="00000000" w:rsidDel="00000000" w:rsidP="00000000" w:rsidRDefault="00000000" w:rsidRPr="00000000" w14:paraId="00001528">
      <w:pPr>
        <w:pBdr>
          <w:top w:space="0" w:sz="0" w:val="nil"/>
          <w:left w:space="0" w:sz="0" w:val="nil"/>
          <w:bottom w:space="0" w:sz="0" w:val="nil"/>
          <w:right w:space="0" w:sz="0" w:val="nil"/>
          <w:between w:space="0" w:sz="0" w:val="nil"/>
        </w:pBdr>
        <w:spacing w:line="360" w:lineRule="auto"/>
        <w:jc w:val="both"/>
        <w:rPr>
          <w:rFonts w:ascii="Cambria" w:cs="Cambria" w:eastAsia="Cambria" w:hAnsi="Cambria"/>
          <w:color w:val="000000"/>
          <w:highlight w:val="yellow"/>
        </w:rPr>
      </w:pPr>
      <w:r w:rsidDel="00000000" w:rsidR="00000000" w:rsidRPr="00000000">
        <w:rPr>
          <w:rtl w:val="0"/>
        </w:rPr>
      </w:r>
    </w:p>
    <w:p w:rsidR="00000000" w:rsidDel="00000000" w:rsidP="00000000" w:rsidRDefault="00000000" w:rsidRPr="00000000" w14:paraId="00001529">
      <w:pPr>
        <w:pBdr>
          <w:top w:space="0" w:sz="0" w:val="nil"/>
          <w:left w:space="0" w:sz="0" w:val="nil"/>
          <w:bottom w:space="0" w:sz="0" w:val="nil"/>
          <w:right w:space="0" w:sz="0" w:val="nil"/>
          <w:between w:space="0" w:sz="0" w:val="nil"/>
        </w:pBdr>
        <w:spacing w:line="360" w:lineRule="auto"/>
        <w:jc w:val="both"/>
        <w:rPr>
          <w:rFonts w:ascii="Cambria" w:cs="Cambria" w:eastAsia="Cambria" w:hAnsi="Cambria"/>
          <w:color w:val="000000"/>
          <w:highlight w:val="yellow"/>
        </w:rPr>
      </w:pPr>
      <w:r w:rsidDel="00000000" w:rsidR="00000000" w:rsidRPr="00000000">
        <w:rPr>
          <w:rtl w:val="0"/>
        </w:rPr>
      </w:r>
    </w:p>
    <w:p w:rsidR="00000000" w:rsidDel="00000000" w:rsidP="00000000" w:rsidRDefault="00000000" w:rsidRPr="00000000" w14:paraId="0000152A">
      <w:pPr>
        <w:pBdr>
          <w:top w:space="0" w:sz="0" w:val="nil"/>
          <w:left w:space="0" w:sz="0" w:val="nil"/>
          <w:bottom w:space="0" w:sz="0" w:val="nil"/>
          <w:right w:space="0" w:sz="0" w:val="nil"/>
          <w:between w:space="0" w:sz="0" w:val="nil"/>
        </w:pBdr>
        <w:spacing w:line="360" w:lineRule="auto"/>
        <w:jc w:val="both"/>
        <w:rPr>
          <w:rFonts w:ascii="Cambria" w:cs="Cambria" w:eastAsia="Cambria" w:hAnsi="Cambria"/>
          <w:color w:val="000000"/>
          <w:highlight w:val="yellow"/>
        </w:rPr>
      </w:pPr>
      <w:r w:rsidDel="00000000" w:rsidR="00000000" w:rsidRPr="00000000">
        <w:rPr>
          <w:rtl w:val="0"/>
        </w:rPr>
      </w:r>
    </w:p>
    <w:p w:rsidR="00000000" w:rsidDel="00000000" w:rsidP="00000000" w:rsidRDefault="00000000" w:rsidRPr="00000000" w14:paraId="0000152B">
      <w:pPr>
        <w:pBdr>
          <w:top w:space="0" w:sz="0" w:val="nil"/>
          <w:left w:space="0" w:sz="0" w:val="nil"/>
          <w:bottom w:space="0" w:sz="0" w:val="nil"/>
          <w:right w:space="0" w:sz="0" w:val="nil"/>
          <w:between w:space="0" w:sz="0" w:val="nil"/>
        </w:pBdr>
        <w:spacing w:line="360" w:lineRule="auto"/>
        <w:jc w:val="both"/>
        <w:rPr>
          <w:rFonts w:ascii="Cambria" w:cs="Cambria" w:eastAsia="Cambria" w:hAnsi="Cambria"/>
          <w:color w:val="000000"/>
          <w:highlight w:val="yellow"/>
        </w:rPr>
      </w:pPr>
      <w:r w:rsidDel="00000000" w:rsidR="00000000" w:rsidRPr="00000000">
        <w:rPr>
          <w:rtl w:val="0"/>
        </w:rPr>
      </w:r>
    </w:p>
    <w:p w:rsidR="00000000" w:rsidDel="00000000" w:rsidP="00000000" w:rsidRDefault="00000000" w:rsidRPr="00000000" w14:paraId="0000152C">
      <w:pPr>
        <w:pBdr>
          <w:top w:space="0" w:sz="0" w:val="nil"/>
          <w:left w:space="0" w:sz="0" w:val="nil"/>
          <w:bottom w:space="0" w:sz="0" w:val="nil"/>
          <w:right w:space="0" w:sz="0" w:val="nil"/>
          <w:between w:space="0" w:sz="0" w:val="nil"/>
        </w:pBdr>
        <w:spacing w:line="360" w:lineRule="auto"/>
        <w:jc w:val="both"/>
        <w:rPr>
          <w:rFonts w:ascii="Cambria" w:cs="Cambria" w:eastAsia="Cambria" w:hAnsi="Cambria"/>
          <w:color w:val="000000"/>
          <w:highlight w:val="yellow"/>
        </w:rPr>
      </w:pPr>
      <w:r w:rsidDel="00000000" w:rsidR="00000000" w:rsidRPr="00000000">
        <w:rPr>
          <w:rtl w:val="0"/>
        </w:rPr>
      </w:r>
    </w:p>
    <w:p w:rsidR="00000000" w:rsidDel="00000000" w:rsidP="00000000" w:rsidRDefault="00000000" w:rsidRPr="00000000" w14:paraId="0000152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Cambria" w:cs="Cambria" w:eastAsia="Cambria" w:hAnsi="Cambria"/>
          <w:b w:val="0"/>
          <w:i w:val="0"/>
          <w:smallCaps w:val="0"/>
          <w:strike w:val="0"/>
          <w:color w:val="000000"/>
          <w:sz w:val="24"/>
          <w:szCs w:val="24"/>
          <w:highlight w:val="yellow"/>
          <w:u w:val="none"/>
          <w:vertAlign w:val="baseline"/>
        </w:rPr>
      </w:pPr>
      <w:bookmarkStart w:colFirst="0" w:colLast="0" w:name="_heading=h.hqpj1lxygbis" w:id="136"/>
      <w:bookmarkEnd w:id="136"/>
      <w:r w:rsidDel="00000000" w:rsidR="00000000" w:rsidRPr="00000000">
        <w:rPr>
          <w:rFonts w:ascii="Cambria" w:cs="Cambria" w:eastAsia="Cambria" w:hAnsi="Cambria"/>
          <w:b w:val="1"/>
          <w:i w:val="0"/>
          <w:smallCaps w:val="0"/>
          <w:strike w:val="0"/>
          <w:color w:val="000000"/>
          <w:sz w:val="24"/>
          <w:szCs w:val="24"/>
          <w:u w:val="none"/>
          <w:shd w:fill="auto" w:val="clear"/>
          <w:vertAlign w:val="baseline"/>
          <w:rtl w:val="0"/>
        </w:rPr>
        <w:t xml:space="preserve">Gráfica 17.</w:t>
      </w:r>
      <w:r w:rsidDel="00000000" w:rsidR="00000000" w:rsidRPr="00000000">
        <w:rPr>
          <w:rFonts w:ascii="Cambria" w:cs="Cambria" w:eastAsia="Cambria" w:hAnsi="Cambria"/>
          <w:b w:val="0"/>
          <w:i w:val="0"/>
          <w:smallCaps w:val="0"/>
          <w:strike w:val="0"/>
          <w:color w:val="000000"/>
          <w:sz w:val="24"/>
          <w:szCs w:val="24"/>
          <w:u w:val="none"/>
          <w:shd w:fill="auto" w:val="clear"/>
          <w:vertAlign w:val="baseline"/>
          <w:rtl w:val="0"/>
        </w:rPr>
        <w:t xml:space="preserve"> Volumen de Agua Sistema Batán en operación.</w:t>
      </w:r>
      <w:r w:rsidDel="00000000" w:rsidR="00000000" w:rsidRPr="00000000">
        <w:rPr>
          <w:rtl w:val="0"/>
        </w:rPr>
      </w:r>
    </w:p>
    <w:p w:rsidR="00000000" w:rsidDel="00000000" w:rsidP="00000000" w:rsidRDefault="00000000" w:rsidRPr="00000000" w14:paraId="0000152E">
      <w:pPr>
        <w:pBdr>
          <w:top w:space="0" w:sz="0" w:val="nil"/>
          <w:left w:space="0" w:sz="0" w:val="nil"/>
          <w:bottom w:space="0" w:sz="0" w:val="nil"/>
          <w:right w:space="0" w:sz="0" w:val="nil"/>
          <w:between w:space="0" w:sz="0" w:val="nil"/>
        </w:pBdr>
        <w:spacing w:line="360" w:lineRule="auto"/>
        <w:ind w:left="-850" w:firstLine="0"/>
        <w:jc w:val="center"/>
        <w:rPr>
          <w:rFonts w:ascii="Cambria" w:cs="Cambria" w:eastAsia="Cambria" w:hAnsi="Cambria"/>
          <w:color w:val="000000"/>
          <w:highlight w:val="yellow"/>
        </w:rPr>
      </w:pPr>
      <w:r w:rsidDel="00000000" w:rsidR="00000000" w:rsidRPr="00000000">
        <w:rPr>
          <w:rFonts w:ascii="Cambria" w:cs="Cambria" w:eastAsia="Cambria" w:hAnsi="Cambria"/>
          <w:color w:val="000000"/>
          <w:highlight w:val="yellow"/>
        </w:rPr>
        <w:drawing>
          <wp:inline distB="0" distT="0" distL="0" distR="0">
            <wp:extent cx="6819055" cy="2661719"/>
            <wp:effectExtent b="0" l="0" r="0" t="0"/>
            <wp:docPr id="2014181451" name="image13.png"/>
            <a:graphic>
              <a:graphicData uri="http://schemas.openxmlformats.org/drawingml/2006/picture">
                <pic:pic>
                  <pic:nvPicPr>
                    <pic:cNvPr id="0" name="image13.png"/>
                    <pic:cNvPicPr preferRelativeResize="0"/>
                  </pic:nvPicPr>
                  <pic:blipFill>
                    <a:blip r:embed="rId52"/>
                    <a:srcRect b="0" l="0" r="0" t="0"/>
                    <a:stretch>
                      <a:fillRect/>
                    </a:stretch>
                  </pic:blipFill>
                  <pic:spPr>
                    <a:xfrm>
                      <a:off x="0" y="0"/>
                      <a:ext cx="6819055" cy="2661719"/>
                    </a:xfrm>
                    <a:prstGeom prst="rect"/>
                    <a:ln/>
                  </pic:spPr>
                </pic:pic>
              </a:graphicData>
            </a:graphic>
          </wp:inline>
        </w:drawing>
      </w:r>
      <w:r w:rsidDel="00000000" w:rsidR="00000000" w:rsidRPr="00000000">
        <w:rPr>
          <w:rtl w:val="0"/>
        </w:rPr>
      </w:r>
    </w:p>
    <w:p w:rsidR="00000000" w:rsidDel="00000000" w:rsidP="00000000" w:rsidRDefault="00000000" w:rsidRPr="00000000" w14:paraId="0000152F">
      <w:pPr>
        <w:spacing w:line="360" w:lineRule="auto"/>
        <w:jc w:val="center"/>
        <w:rPr>
          <w:rFonts w:ascii="Cambria" w:cs="Cambria" w:eastAsia="Cambria" w:hAnsi="Cambria"/>
          <w:sz w:val="18"/>
          <w:szCs w:val="18"/>
        </w:rPr>
      </w:pPr>
      <w:r w:rsidDel="00000000" w:rsidR="00000000" w:rsidRPr="00000000">
        <w:rPr>
          <w:rFonts w:ascii="Cambria" w:cs="Cambria" w:eastAsia="Cambria" w:hAnsi="Cambria"/>
          <w:b w:val="1"/>
          <w:sz w:val="18"/>
          <w:szCs w:val="18"/>
          <w:rtl w:val="0"/>
        </w:rPr>
        <w:t xml:space="preserve">Fuente: </w:t>
      </w:r>
      <w:r w:rsidDel="00000000" w:rsidR="00000000" w:rsidRPr="00000000">
        <w:rPr>
          <w:rFonts w:ascii="Cambria" w:cs="Cambria" w:eastAsia="Cambria" w:hAnsi="Cambria"/>
          <w:sz w:val="18"/>
          <w:szCs w:val="18"/>
          <w:rtl w:val="0"/>
        </w:rPr>
        <w:t xml:space="preserve">Elaboración propia.</w:t>
      </w:r>
    </w:p>
    <w:p w:rsidR="00000000" w:rsidDel="00000000" w:rsidP="00000000" w:rsidRDefault="00000000" w:rsidRPr="00000000" w14:paraId="00001530">
      <w:pPr>
        <w:pBdr>
          <w:top w:space="0" w:sz="0" w:val="nil"/>
          <w:left w:space="0" w:sz="0" w:val="nil"/>
          <w:bottom w:space="0" w:sz="0" w:val="nil"/>
          <w:right w:space="0" w:sz="0" w:val="nil"/>
          <w:between w:space="0" w:sz="0" w:val="nil"/>
        </w:pBdr>
        <w:spacing w:line="360" w:lineRule="auto"/>
        <w:ind w:left="-850" w:firstLine="0"/>
        <w:jc w:val="center"/>
        <w:rPr>
          <w:rFonts w:ascii="Cambria" w:cs="Cambria" w:eastAsia="Cambria" w:hAnsi="Cambria"/>
          <w:color w:val="000000"/>
        </w:rPr>
      </w:pPr>
      <w:r w:rsidDel="00000000" w:rsidR="00000000" w:rsidRPr="00000000">
        <w:rPr>
          <w:rtl w:val="0"/>
        </w:rPr>
      </w:r>
    </w:p>
    <w:p w:rsidR="00000000" w:rsidDel="00000000" w:rsidP="00000000" w:rsidRDefault="00000000" w:rsidRPr="00000000" w14:paraId="00001531">
      <w:pPr>
        <w:numPr>
          <w:ilvl w:val="0"/>
          <w:numId w:val="24"/>
        </w:numPr>
        <w:pBdr>
          <w:top w:space="0" w:sz="0" w:val="nil"/>
          <w:left w:space="0" w:sz="0" w:val="nil"/>
          <w:bottom w:space="0" w:sz="0" w:val="nil"/>
          <w:right w:space="0" w:sz="0" w:val="nil"/>
          <w:between w:space="0" w:sz="0" w:val="nil"/>
        </w:pBdr>
        <w:spacing w:line="360" w:lineRule="auto"/>
        <w:ind w:left="720" w:hanging="360"/>
        <w:jc w:val="both"/>
        <w:rPr>
          <w:rFonts w:ascii="Cambria" w:cs="Cambria" w:eastAsia="Cambria" w:hAnsi="Cambria"/>
          <w:color w:val="000000"/>
        </w:rPr>
      </w:pPr>
      <w:r w:rsidDel="00000000" w:rsidR="00000000" w:rsidRPr="00000000">
        <w:rPr>
          <w:rFonts w:ascii="Cambria" w:cs="Cambria" w:eastAsia="Cambria" w:hAnsi="Cambria"/>
          <w:color w:val="000000"/>
          <w:rtl w:val="0"/>
        </w:rPr>
        <w:t xml:space="preserve">El precio inicial considerado para proyectar los ingresos de la CEA es de $45.99 (cuarenta y cinco pesos 99/100 m.n.) el m³.</w:t>
      </w:r>
    </w:p>
    <w:p w:rsidR="00000000" w:rsidDel="00000000" w:rsidP="00000000" w:rsidRDefault="00000000" w:rsidRPr="00000000" w14:paraId="00001532">
      <w:pPr>
        <w:pBdr>
          <w:top w:space="0" w:sz="0" w:val="nil"/>
          <w:left w:space="0" w:sz="0" w:val="nil"/>
          <w:bottom w:space="0" w:sz="0" w:val="nil"/>
          <w:right w:space="0" w:sz="0" w:val="nil"/>
          <w:between w:space="0" w:sz="0" w:val="nil"/>
        </w:pBdr>
        <w:spacing w:line="360" w:lineRule="auto"/>
        <w:ind w:left="720" w:firstLine="0"/>
        <w:jc w:val="both"/>
        <w:rPr>
          <w:rFonts w:ascii="Cambria" w:cs="Cambria" w:eastAsia="Cambria" w:hAnsi="Cambria"/>
          <w:color w:val="000000"/>
        </w:rPr>
      </w:pPr>
      <w:r w:rsidDel="00000000" w:rsidR="00000000" w:rsidRPr="00000000">
        <w:rPr>
          <w:rtl w:val="0"/>
        </w:rPr>
      </w:r>
    </w:p>
    <w:p w:rsidR="00000000" w:rsidDel="00000000" w:rsidP="00000000" w:rsidRDefault="00000000" w:rsidRPr="00000000" w14:paraId="00001533">
      <w:pPr>
        <w:pStyle w:val="Heading1"/>
        <w:numPr>
          <w:ilvl w:val="0"/>
          <w:numId w:val="2"/>
        </w:numPr>
        <w:ind w:left="720" w:hanging="360"/>
        <w:jc w:val="both"/>
        <w:rPr/>
      </w:pPr>
      <w:bookmarkStart w:colFirst="0" w:colLast="0" w:name="_heading=h.6xg8jhv3rpdz" w:id="137"/>
      <w:bookmarkEnd w:id="137"/>
      <w:r w:rsidDel="00000000" w:rsidR="00000000" w:rsidRPr="00000000">
        <w:rPr>
          <w:rtl w:val="0"/>
        </w:rPr>
        <w:t xml:space="preserve">GARANTÍA</w:t>
      </w:r>
    </w:p>
    <w:p w:rsidR="00000000" w:rsidDel="00000000" w:rsidP="00000000" w:rsidRDefault="00000000" w:rsidRPr="00000000" w14:paraId="00001534">
      <w:pPr>
        <w:spacing w:line="360" w:lineRule="auto"/>
        <w:jc w:val="both"/>
        <w:rPr>
          <w:rFonts w:ascii="Cambria" w:cs="Cambria" w:eastAsia="Cambria" w:hAnsi="Cambria"/>
        </w:rPr>
      </w:pPr>
      <w:r w:rsidDel="00000000" w:rsidR="00000000" w:rsidRPr="00000000">
        <w:rPr>
          <w:rtl w:val="0"/>
        </w:rPr>
      </w:r>
    </w:p>
    <w:p w:rsidR="00000000" w:rsidDel="00000000" w:rsidP="00000000" w:rsidRDefault="00000000" w:rsidRPr="00000000" w14:paraId="00001535">
      <w:pPr>
        <w:spacing w:line="360" w:lineRule="auto"/>
        <w:jc w:val="both"/>
        <w:rPr>
          <w:rFonts w:ascii="Cambria" w:cs="Cambria" w:eastAsia="Cambria" w:hAnsi="Cambria"/>
        </w:rPr>
      </w:pPr>
      <w:r w:rsidDel="00000000" w:rsidR="00000000" w:rsidRPr="00000000">
        <w:rPr>
          <w:rFonts w:ascii="Cambria" w:cs="Cambria" w:eastAsia="Cambria" w:hAnsi="Cambria"/>
          <w:rtl w:val="0"/>
        </w:rPr>
        <w:t xml:space="preserve">Como garantía para el pago de las contraprestaciones se considera un porcentaje del Fondo General de Participaciones (Ramo 28) que le corresponda al Estado de Querétaro. Este fondo se compone principalmente de impuestos federales como el Impuesto Sobre la Renta (ISR) y el Impuesto al Valor Agregado (IVA). </w:t>
      </w:r>
    </w:p>
    <w:p w:rsidR="00000000" w:rsidDel="00000000" w:rsidP="00000000" w:rsidRDefault="00000000" w:rsidRPr="00000000" w14:paraId="00001536">
      <w:pPr>
        <w:spacing w:line="360" w:lineRule="auto"/>
        <w:ind w:firstLine="567"/>
        <w:jc w:val="both"/>
        <w:rPr>
          <w:rFonts w:ascii="Cambria" w:cs="Cambria" w:eastAsia="Cambria" w:hAnsi="Cambria"/>
        </w:rPr>
      </w:pPr>
      <w:r w:rsidDel="00000000" w:rsidR="00000000" w:rsidRPr="00000000">
        <w:rPr>
          <w:rtl w:val="0"/>
        </w:rPr>
      </w:r>
    </w:p>
    <w:p w:rsidR="00000000" w:rsidDel="00000000" w:rsidP="00000000" w:rsidRDefault="00000000" w:rsidRPr="00000000" w14:paraId="00001537">
      <w:pPr>
        <w:spacing w:line="360" w:lineRule="auto"/>
        <w:jc w:val="both"/>
        <w:rPr>
          <w:rFonts w:ascii="Cambria" w:cs="Cambria" w:eastAsia="Cambria" w:hAnsi="Cambria"/>
        </w:rPr>
      </w:pPr>
      <w:bookmarkStart w:colFirst="0" w:colLast="0" w:name="_heading=h.40ew0vw" w:id="138"/>
      <w:bookmarkEnd w:id="138"/>
      <w:r w:rsidDel="00000000" w:rsidR="00000000" w:rsidRPr="00000000">
        <w:rPr>
          <w:rFonts w:ascii="Cambria" w:cs="Cambria" w:eastAsia="Cambria" w:hAnsi="Cambria"/>
          <w:rtl w:val="0"/>
        </w:rPr>
        <w:t xml:space="preserve">El Fondo General de Participaciones es fundamental para el funcionamiento de los estados y municipios, ya que representa una parte significativa de sus ingresos. La distribución y asignación de estos recursos se basa en una fórmula establecida en la Ley de Coordinación Fiscal, y se consideran factores como el total de la población, la pobreza y la capacidad de recaudación de impuestos de cada entidad federativa.</w:t>
      </w:r>
    </w:p>
    <w:p w:rsidR="00000000" w:rsidDel="00000000" w:rsidP="00000000" w:rsidRDefault="00000000" w:rsidRPr="00000000" w14:paraId="00001538">
      <w:pPr>
        <w:spacing w:line="360" w:lineRule="auto"/>
        <w:jc w:val="both"/>
        <w:rPr>
          <w:rFonts w:ascii="Cambria" w:cs="Cambria" w:eastAsia="Cambria" w:hAnsi="Cambria"/>
        </w:rPr>
      </w:pPr>
      <w:r w:rsidDel="00000000" w:rsidR="00000000" w:rsidRPr="00000000">
        <w:rPr>
          <w:rtl w:val="0"/>
        </w:rPr>
      </w:r>
    </w:p>
    <w:p w:rsidR="00000000" w:rsidDel="00000000" w:rsidP="00000000" w:rsidRDefault="00000000" w:rsidRPr="00000000" w14:paraId="00001539">
      <w:pPr>
        <w:spacing w:line="360" w:lineRule="auto"/>
        <w:jc w:val="both"/>
        <w:rPr>
          <w:rFonts w:ascii="Cambria" w:cs="Cambria" w:eastAsia="Cambria" w:hAnsi="Cambria"/>
        </w:rPr>
      </w:pPr>
      <w:r w:rsidDel="00000000" w:rsidR="00000000" w:rsidRPr="00000000">
        <w:rPr>
          <w:rFonts w:ascii="Cambria" w:cs="Cambria" w:eastAsia="Cambria" w:hAnsi="Cambria"/>
          <w:rtl w:val="0"/>
        </w:rPr>
        <w:t xml:space="preserve">La garantía sirve como complemento a la fuente directa de pago analizada en la sección anterior y su principal función es proporcionar fortaleza a la estructura del Proyecto y brindar mayor certidumbre tanto a los inversionistas, como a las instituciones financieras que otorguen el financiamiento. </w:t>
      </w:r>
    </w:p>
    <w:p w:rsidR="00000000" w:rsidDel="00000000" w:rsidP="00000000" w:rsidRDefault="00000000" w:rsidRPr="00000000" w14:paraId="0000153A">
      <w:pPr>
        <w:spacing w:line="360" w:lineRule="auto"/>
        <w:jc w:val="both"/>
        <w:rPr>
          <w:rFonts w:ascii="Cambria" w:cs="Cambria" w:eastAsia="Cambria" w:hAnsi="Cambria"/>
        </w:rPr>
      </w:pPr>
      <w:r w:rsidDel="00000000" w:rsidR="00000000" w:rsidRPr="00000000">
        <w:rPr>
          <w:rtl w:val="0"/>
        </w:rPr>
      </w:r>
    </w:p>
    <w:p w:rsidR="00000000" w:rsidDel="00000000" w:rsidP="00000000" w:rsidRDefault="00000000" w:rsidRPr="00000000" w14:paraId="0000153B">
      <w:pPr>
        <w:spacing w:line="360" w:lineRule="auto"/>
        <w:jc w:val="both"/>
        <w:rPr>
          <w:rFonts w:ascii="Cambria" w:cs="Cambria" w:eastAsia="Cambria" w:hAnsi="Cambria"/>
        </w:rPr>
      </w:pPr>
      <w:r w:rsidDel="00000000" w:rsidR="00000000" w:rsidRPr="00000000">
        <w:rPr>
          <w:rFonts w:ascii="Cambria" w:cs="Cambria" w:eastAsia="Cambria" w:hAnsi="Cambria"/>
          <w:rtl w:val="0"/>
        </w:rPr>
        <w:t xml:space="preserve">En este tipo de proyectos en los cuales se cuente con garantía, el aforo puede ser 1 a 1 que es el estándar del mercado. A continuación, los principales supuestos utilizados para el análisis de la garantía. </w:t>
      </w:r>
    </w:p>
    <w:p w:rsidR="00000000" w:rsidDel="00000000" w:rsidP="00000000" w:rsidRDefault="00000000" w:rsidRPr="00000000" w14:paraId="0000153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Cambria" w:cs="Cambria" w:eastAsia="Cambria" w:hAnsi="Cambria"/>
          <w:b w:val="1"/>
          <w:i w:val="0"/>
          <w:smallCaps w:val="0"/>
          <w:strike w:val="0"/>
          <w:color w:val="000000"/>
          <w:sz w:val="24"/>
          <w:szCs w:val="24"/>
          <w:u w:val="none"/>
          <w:shd w:fill="auto" w:val="clear"/>
          <w:vertAlign w:val="baseline"/>
        </w:rPr>
      </w:pPr>
      <w:bookmarkStart w:colFirst="0" w:colLast="0" w:name="_heading=h.urcfme1kct87" w:id="139"/>
      <w:bookmarkEnd w:id="139"/>
      <w:r w:rsidDel="00000000" w:rsidR="00000000" w:rsidRPr="00000000">
        <w:rPr>
          <w:rtl w:val="0"/>
        </w:rPr>
      </w:r>
    </w:p>
    <w:p w:rsidR="00000000" w:rsidDel="00000000" w:rsidP="00000000" w:rsidRDefault="00000000" w:rsidRPr="00000000" w14:paraId="0000153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Cambria" w:cs="Cambria" w:eastAsia="Cambria" w:hAnsi="Cambria"/>
          <w:b w:val="1"/>
          <w:i w:val="0"/>
          <w:smallCaps w:val="0"/>
          <w:strike w:val="0"/>
          <w:color w:val="000000"/>
          <w:sz w:val="24"/>
          <w:szCs w:val="24"/>
          <w:u w:val="none"/>
          <w:shd w:fill="auto" w:val="clear"/>
          <w:vertAlign w:val="baseline"/>
        </w:rPr>
      </w:pPr>
      <w:r w:rsidDel="00000000" w:rsidR="00000000" w:rsidRPr="00000000">
        <w:rPr>
          <w:rFonts w:ascii="Cambria" w:cs="Cambria" w:eastAsia="Cambria" w:hAnsi="Cambria"/>
          <w:b w:val="1"/>
          <w:i w:val="0"/>
          <w:smallCaps w:val="0"/>
          <w:strike w:val="0"/>
          <w:color w:val="000000"/>
          <w:sz w:val="24"/>
          <w:szCs w:val="24"/>
          <w:u w:val="none"/>
          <w:shd w:fill="auto" w:val="clear"/>
          <w:vertAlign w:val="baseline"/>
          <w:rtl w:val="0"/>
        </w:rPr>
        <w:t xml:space="preserve">Cuadro 38.</w:t>
      </w:r>
      <w:r w:rsidDel="00000000" w:rsidR="00000000" w:rsidRPr="00000000">
        <w:rPr>
          <w:rFonts w:ascii="Cambria" w:cs="Cambria" w:eastAsia="Cambria" w:hAnsi="Cambria"/>
          <w:b w:val="0"/>
          <w:i w:val="0"/>
          <w:smallCaps w:val="0"/>
          <w:strike w:val="0"/>
          <w:color w:val="000000"/>
          <w:sz w:val="24"/>
          <w:szCs w:val="24"/>
          <w:u w:val="none"/>
          <w:shd w:fill="auto" w:val="clear"/>
          <w:vertAlign w:val="baseline"/>
          <w:rtl w:val="0"/>
        </w:rPr>
        <w:t xml:space="preserve"> Supuestos</w:t>
      </w:r>
      <w:r w:rsidDel="00000000" w:rsidR="00000000" w:rsidRPr="00000000">
        <w:rPr>
          <w:rtl w:val="0"/>
        </w:rPr>
      </w:r>
    </w:p>
    <w:tbl>
      <w:tblPr>
        <w:tblStyle w:val="Table37"/>
        <w:tblW w:w="6957.0" w:type="dxa"/>
        <w:jc w:val="center"/>
        <w:tblBorders>
          <w:top w:color="156082" w:space="0" w:sz="4" w:val="single"/>
          <w:left w:color="156082" w:space="0" w:sz="4" w:val="single"/>
          <w:bottom w:color="156082" w:space="0" w:sz="4" w:val="single"/>
          <w:right w:color="156082" w:space="0" w:sz="4" w:val="single"/>
          <w:insideH w:color="156082" w:space="0" w:sz="4" w:val="single"/>
          <w:insideV w:color="156082" w:space="0" w:sz="4" w:val="single"/>
        </w:tblBorders>
        <w:tblLayout w:type="fixed"/>
        <w:tblLook w:val="04A0"/>
      </w:tblPr>
      <w:tblGrid>
        <w:gridCol w:w="4106"/>
        <w:gridCol w:w="2851"/>
        <w:tblGridChange w:id="0">
          <w:tblGrid>
            <w:gridCol w:w="4106"/>
            <w:gridCol w:w="2851"/>
          </w:tblGrid>
        </w:tblGridChange>
      </w:tblGrid>
      <w:tr>
        <w:trPr>
          <w:cantSplit w:val="0"/>
          <w:trHeight w:val="624" w:hRule="atLeast"/>
          <w:tblHeader w:val="0"/>
        </w:trPr>
        <w:tc>
          <w:tcPr>
            <w:tcBorders>
              <w:top w:color="000000" w:space="0" w:sz="0" w:val="nil"/>
              <w:bottom w:color="000000" w:space="0" w:sz="0" w:val="nil"/>
              <w:right w:color="000000" w:space="0" w:sz="0" w:val="nil"/>
            </w:tcBorders>
            <w:vAlign w:val="center"/>
          </w:tcPr>
          <w:p w:rsidR="00000000" w:rsidDel="00000000" w:rsidP="00000000" w:rsidRDefault="00000000" w:rsidRPr="00000000" w14:paraId="0000153E">
            <w:pPr>
              <w:spacing w:line="276" w:lineRule="auto"/>
              <w:jc w:val="both"/>
              <w:rPr>
                <w:rFonts w:ascii="Cambria" w:cs="Cambria" w:eastAsia="Cambria" w:hAnsi="Cambria"/>
              </w:rPr>
            </w:pPr>
            <w:r w:rsidDel="00000000" w:rsidR="00000000" w:rsidRPr="00000000">
              <w:rPr>
                <w:rFonts w:ascii="Cambria" w:cs="Cambria" w:eastAsia="Cambria" w:hAnsi="Cambria"/>
                <w:rtl w:val="0"/>
              </w:rPr>
              <w:t xml:space="preserve">FGP Estatal Año 2024:</w:t>
            </w:r>
          </w:p>
        </w:tc>
        <w:tc>
          <w:tcPr>
            <w:tcBorders>
              <w:top w:color="000000" w:space="0" w:sz="0" w:val="nil"/>
              <w:left w:color="000000" w:space="0" w:sz="0" w:val="nil"/>
              <w:bottom w:color="000000" w:space="0" w:sz="0" w:val="nil"/>
            </w:tcBorders>
            <w:vAlign w:val="center"/>
          </w:tcPr>
          <w:p w:rsidR="00000000" w:rsidDel="00000000" w:rsidP="00000000" w:rsidRDefault="00000000" w:rsidRPr="00000000" w14:paraId="0000153F">
            <w:pPr>
              <w:spacing w:line="276" w:lineRule="auto"/>
              <w:jc w:val="center"/>
              <w:rPr>
                <w:rFonts w:ascii="Cambria" w:cs="Cambria" w:eastAsia="Cambria" w:hAnsi="Cambria"/>
              </w:rPr>
            </w:pPr>
            <w:r w:rsidDel="00000000" w:rsidR="00000000" w:rsidRPr="00000000">
              <w:rPr>
                <w:rFonts w:ascii="Cambria" w:cs="Cambria" w:eastAsia="Cambria" w:hAnsi="Cambria"/>
                <w:rtl w:val="0"/>
              </w:rPr>
              <w:t xml:space="preserve">$13,036,192,113</w:t>
            </w:r>
          </w:p>
        </w:tc>
      </w:tr>
      <w:tr>
        <w:trPr>
          <w:cantSplit w:val="0"/>
          <w:trHeight w:val="850" w:hRule="atLeast"/>
          <w:tblHeader w:val="0"/>
        </w:trPr>
        <w:tc>
          <w:tcPr>
            <w:vAlign w:val="center"/>
          </w:tcPr>
          <w:p w:rsidR="00000000" w:rsidDel="00000000" w:rsidP="00000000" w:rsidRDefault="00000000" w:rsidRPr="00000000" w14:paraId="00001540">
            <w:pPr>
              <w:spacing w:line="276" w:lineRule="auto"/>
              <w:jc w:val="both"/>
              <w:rPr>
                <w:rFonts w:ascii="Cambria" w:cs="Cambria" w:eastAsia="Cambria" w:hAnsi="Cambria"/>
              </w:rPr>
            </w:pPr>
            <w:r w:rsidDel="00000000" w:rsidR="00000000" w:rsidRPr="00000000">
              <w:rPr>
                <w:rFonts w:ascii="Cambria" w:cs="Cambria" w:eastAsia="Cambria" w:hAnsi="Cambria"/>
                <w:rtl w:val="0"/>
              </w:rPr>
              <w:t xml:space="preserve">Tasa de Crecimiento Promedio Anual (Últimos 5 Años):</w:t>
            </w:r>
          </w:p>
        </w:tc>
        <w:tc>
          <w:tcPr>
            <w:vAlign w:val="center"/>
          </w:tcPr>
          <w:p w:rsidR="00000000" w:rsidDel="00000000" w:rsidP="00000000" w:rsidRDefault="00000000" w:rsidRPr="00000000" w14:paraId="00001541">
            <w:pPr>
              <w:spacing w:line="276" w:lineRule="auto"/>
              <w:jc w:val="center"/>
              <w:rPr>
                <w:rFonts w:ascii="Cambria" w:cs="Cambria" w:eastAsia="Cambria" w:hAnsi="Cambria"/>
                <w:b w:val="1"/>
              </w:rPr>
            </w:pPr>
            <w:r w:rsidDel="00000000" w:rsidR="00000000" w:rsidRPr="00000000">
              <w:rPr>
                <w:rFonts w:ascii="Cambria" w:cs="Cambria" w:eastAsia="Cambria" w:hAnsi="Cambria"/>
                <w:b w:val="1"/>
                <w:rtl w:val="0"/>
              </w:rPr>
              <w:t xml:space="preserve">13.47%</w:t>
            </w:r>
          </w:p>
        </w:tc>
      </w:tr>
      <w:tr>
        <w:trPr>
          <w:cantSplit w:val="0"/>
          <w:trHeight w:val="624" w:hRule="atLeast"/>
          <w:tblHeader w:val="0"/>
        </w:trPr>
        <w:tc>
          <w:tcPr>
            <w:vAlign w:val="center"/>
          </w:tcPr>
          <w:p w:rsidR="00000000" w:rsidDel="00000000" w:rsidP="00000000" w:rsidRDefault="00000000" w:rsidRPr="00000000" w14:paraId="00001542">
            <w:pPr>
              <w:spacing w:line="276" w:lineRule="auto"/>
              <w:jc w:val="both"/>
              <w:rPr>
                <w:rFonts w:ascii="Cambria" w:cs="Cambria" w:eastAsia="Cambria" w:hAnsi="Cambria"/>
              </w:rPr>
            </w:pPr>
            <w:r w:rsidDel="00000000" w:rsidR="00000000" w:rsidRPr="00000000">
              <w:rPr>
                <w:rFonts w:ascii="Cambria" w:cs="Cambria" w:eastAsia="Cambria" w:hAnsi="Cambria"/>
                <w:rtl w:val="0"/>
              </w:rPr>
              <w:t xml:space="preserve">FGP Estatal Proyectado Año 2025:</w:t>
            </w:r>
          </w:p>
        </w:tc>
        <w:tc>
          <w:tcPr>
            <w:vAlign w:val="center"/>
          </w:tcPr>
          <w:p w:rsidR="00000000" w:rsidDel="00000000" w:rsidP="00000000" w:rsidRDefault="00000000" w:rsidRPr="00000000" w14:paraId="00001543">
            <w:pPr>
              <w:spacing w:line="276" w:lineRule="auto"/>
              <w:jc w:val="center"/>
              <w:rPr>
                <w:rFonts w:ascii="Cambria" w:cs="Cambria" w:eastAsia="Cambria" w:hAnsi="Cambria"/>
                <w:b w:val="1"/>
              </w:rPr>
            </w:pPr>
            <w:r w:rsidDel="00000000" w:rsidR="00000000" w:rsidRPr="00000000">
              <w:rPr>
                <w:rFonts w:ascii="Cambria" w:cs="Cambria" w:eastAsia="Cambria" w:hAnsi="Cambria"/>
                <w:b w:val="1"/>
                <w:rtl w:val="0"/>
              </w:rPr>
              <w:t xml:space="preserve">$13,498,060,791</w:t>
            </w:r>
          </w:p>
        </w:tc>
      </w:tr>
      <w:tr>
        <w:trPr>
          <w:cantSplit w:val="0"/>
          <w:trHeight w:val="624" w:hRule="atLeast"/>
          <w:tblHeader w:val="0"/>
        </w:trPr>
        <w:tc>
          <w:tcPr>
            <w:vAlign w:val="center"/>
          </w:tcPr>
          <w:p w:rsidR="00000000" w:rsidDel="00000000" w:rsidP="00000000" w:rsidRDefault="00000000" w:rsidRPr="00000000" w14:paraId="00001544">
            <w:pPr>
              <w:spacing w:line="276" w:lineRule="auto"/>
              <w:jc w:val="both"/>
              <w:rPr>
                <w:rFonts w:ascii="Cambria" w:cs="Cambria" w:eastAsia="Cambria" w:hAnsi="Cambria"/>
              </w:rPr>
            </w:pPr>
            <w:r w:rsidDel="00000000" w:rsidR="00000000" w:rsidRPr="00000000">
              <w:rPr>
                <w:rFonts w:ascii="Cambria" w:cs="Cambria" w:eastAsia="Cambria" w:hAnsi="Cambria"/>
                <w:rtl w:val="0"/>
              </w:rPr>
              <w:t xml:space="preserve">FGP Estatal Proyectado Año 2026:</w:t>
            </w:r>
          </w:p>
        </w:tc>
        <w:tc>
          <w:tcPr>
            <w:vAlign w:val="center"/>
          </w:tcPr>
          <w:p w:rsidR="00000000" w:rsidDel="00000000" w:rsidP="00000000" w:rsidRDefault="00000000" w:rsidRPr="00000000" w14:paraId="00001545">
            <w:pPr>
              <w:spacing w:line="276" w:lineRule="auto"/>
              <w:jc w:val="center"/>
              <w:rPr>
                <w:rFonts w:ascii="Cambria" w:cs="Cambria" w:eastAsia="Cambria" w:hAnsi="Cambria"/>
                <w:b w:val="1"/>
              </w:rPr>
            </w:pPr>
            <w:r w:rsidDel="00000000" w:rsidR="00000000" w:rsidRPr="00000000">
              <w:rPr>
                <w:rFonts w:ascii="Cambria" w:cs="Cambria" w:eastAsia="Cambria" w:hAnsi="Cambria"/>
                <w:b w:val="1"/>
                <w:rtl w:val="0"/>
              </w:rPr>
              <w:t xml:space="preserve">$14,173,261,694</w:t>
            </w:r>
          </w:p>
        </w:tc>
      </w:tr>
      <w:tr>
        <w:trPr>
          <w:cantSplit w:val="0"/>
          <w:trHeight w:val="850" w:hRule="atLeast"/>
          <w:tblHeader w:val="0"/>
        </w:trPr>
        <w:tc>
          <w:tcPr>
            <w:vAlign w:val="center"/>
          </w:tcPr>
          <w:p w:rsidR="00000000" w:rsidDel="00000000" w:rsidP="00000000" w:rsidRDefault="00000000" w:rsidRPr="00000000" w14:paraId="00001546">
            <w:pPr>
              <w:spacing w:line="276" w:lineRule="auto"/>
              <w:jc w:val="both"/>
              <w:rPr>
                <w:rFonts w:ascii="Cambria" w:cs="Cambria" w:eastAsia="Cambria" w:hAnsi="Cambria"/>
              </w:rPr>
            </w:pPr>
            <w:r w:rsidDel="00000000" w:rsidR="00000000" w:rsidRPr="00000000">
              <w:rPr>
                <w:rFonts w:ascii="Cambria" w:cs="Cambria" w:eastAsia="Cambria" w:hAnsi="Cambria"/>
                <w:rtl w:val="0"/>
              </w:rPr>
              <w:t xml:space="preserve">Tasa de Crecimiento Anual Promedio para Proyecciones:</w:t>
            </w:r>
          </w:p>
        </w:tc>
        <w:tc>
          <w:tcPr>
            <w:vAlign w:val="center"/>
          </w:tcPr>
          <w:p w:rsidR="00000000" w:rsidDel="00000000" w:rsidP="00000000" w:rsidRDefault="00000000" w:rsidRPr="00000000" w14:paraId="00001547">
            <w:pPr>
              <w:spacing w:line="276" w:lineRule="auto"/>
              <w:jc w:val="center"/>
              <w:rPr>
                <w:rFonts w:ascii="Cambria" w:cs="Cambria" w:eastAsia="Cambria" w:hAnsi="Cambria"/>
                <w:b w:val="1"/>
              </w:rPr>
            </w:pPr>
            <w:r w:rsidDel="00000000" w:rsidR="00000000" w:rsidRPr="00000000">
              <w:rPr>
                <w:rFonts w:ascii="Cambria" w:cs="Cambria" w:eastAsia="Cambria" w:hAnsi="Cambria"/>
                <w:b w:val="1"/>
                <w:rtl w:val="0"/>
              </w:rPr>
              <w:t xml:space="preserve">4.61%</w:t>
            </w:r>
          </w:p>
        </w:tc>
      </w:tr>
    </w:tbl>
    <w:p w:rsidR="00000000" w:rsidDel="00000000" w:rsidP="00000000" w:rsidRDefault="00000000" w:rsidRPr="00000000" w14:paraId="00001548">
      <w:pPr>
        <w:spacing w:line="360" w:lineRule="auto"/>
        <w:jc w:val="center"/>
        <w:rPr>
          <w:rFonts w:ascii="Cambria" w:cs="Cambria" w:eastAsia="Cambria" w:hAnsi="Cambria"/>
          <w:sz w:val="18"/>
          <w:szCs w:val="18"/>
        </w:rPr>
      </w:pPr>
      <w:r w:rsidDel="00000000" w:rsidR="00000000" w:rsidRPr="00000000">
        <w:rPr>
          <w:rFonts w:ascii="Cambria" w:cs="Cambria" w:eastAsia="Cambria" w:hAnsi="Cambria"/>
          <w:b w:val="1"/>
          <w:sz w:val="18"/>
          <w:szCs w:val="18"/>
          <w:rtl w:val="0"/>
        </w:rPr>
        <w:t xml:space="preserve">Fuente: </w:t>
      </w:r>
      <w:r w:rsidDel="00000000" w:rsidR="00000000" w:rsidRPr="00000000">
        <w:rPr>
          <w:rFonts w:ascii="Cambria" w:cs="Cambria" w:eastAsia="Cambria" w:hAnsi="Cambria"/>
          <w:sz w:val="18"/>
          <w:szCs w:val="18"/>
          <w:rtl w:val="0"/>
        </w:rPr>
        <w:t xml:space="preserve">Elaboración propia.</w:t>
      </w:r>
    </w:p>
    <w:p w:rsidR="00000000" w:rsidDel="00000000" w:rsidP="00000000" w:rsidRDefault="00000000" w:rsidRPr="00000000" w14:paraId="00001549">
      <w:pPr>
        <w:spacing w:line="360" w:lineRule="auto"/>
        <w:jc w:val="both"/>
        <w:rPr>
          <w:rFonts w:ascii="Cambria" w:cs="Cambria" w:eastAsia="Cambria" w:hAnsi="Cambria"/>
        </w:rPr>
      </w:pPr>
      <w:r w:rsidDel="00000000" w:rsidR="00000000" w:rsidRPr="00000000">
        <w:rPr>
          <w:rtl w:val="0"/>
        </w:rPr>
      </w:r>
    </w:p>
    <w:p w:rsidR="00000000" w:rsidDel="00000000" w:rsidP="00000000" w:rsidRDefault="00000000" w:rsidRPr="00000000" w14:paraId="0000154A">
      <w:pPr>
        <w:spacing w:line="360" w:lineRule="auto"/>
        <w:jc w:val="both"/>
        <w:rPr>
          <w:rFonts w:ascii="Cambria" w:cs="Cambria" w:eastAsia="Cambria" w:hAnsi="Cambria"/>
        </w:rPr>
      </w:pPr>
      <w:r w:rsidDel="00000000" w:rsidR="00000000" w:rsidRPr="00000000">
        <w:rPr>
          <w:rFonts w:ascii="Cambria" w:cs="Cambria" w:eastAsia="Cambria" w:hAnsi="Cambria"/>
          <w:rtl w:val="0"/>
        </w:rPr>
        <w:t xml:space="preserve">A continuación, podemos observar las proyecciones para los próximos años del Fondo General de Participaciones tomando como base el año 2024 y considerando una tasa de crecimiento anual promedio del 4.61%. </w:t>
      </w:r>
    </w:p>
    <w:p w:rsidR="00000000" w:rsidDel="00000000" w:rsidP="00000000" w:rsidRDefault="00000000" w:rsidRPr="00000000" w14:paraId="0000154B">
      <w:pPr>
        <w:pBdr>
          <w:top w:space="0" w:sz="0" w:val="nil"/>
          <w:left w:space="0" w:sz="0" w:val="nil"/>
          <w:bottom w:space="0" w:sz="0" w:val="nil"/>
          <w:right w:space="0" w:sz="0" w:val="nil"/>
          <w:between w:space="0" w:sz="0" w:val="nil"/>
        </w:pBdr>
        <w:spacing w:line="276" w:lineRule="auto"/>
        <w:jc w:val="center"/>
        <w:rPr>
          <w:rFonts w:ascii="Cambria" w:cs="Cambria" w:eastAsia="Cambria" w:hAnsi="Cambria"/>
          <w:b w:val="1"/>
          <w:color w:val="000000"/>
        </w:rPr>
      </w:pPr>
      <w:r w:rsidDel="00000000" w:rsidR="00000000" w:rsidRPr="00000000">
        <w:rPr>
          <w:rtl w:val="0"/>
        </w:rPr>
      </w:r>
    </w:p>
    <w:p w:rsidR="00000000" w:rsidDel="00000000" w:rsidP="00000000" w:rsidRDefault="00000000" w:rsidRPr="00000000" w14:paraId="0000154C">
      <w:pPr>
        <w:pBdr>
          <w:top w:space="0" w:sz="0" w:val="nil"/>
          <w:left w:space="0" w:sz="0" w:val="nil"/>
          <w:bottom w:space="0" w:sz="0" w:val="nil"/>
          <w:right w:space="0" w:sz="0" w:val="nil"/>
          <w:between w:space="0" w:sz="0" w:val="nil"/>
        </w:pBdr>
        <w:spacing w:line="276" w:lineRule="auto"/>
        <w:jc w:val="center"/>
        <w:rPr>
          <w:rFonts w:ascii="Cambria" w:cs="Cambria" w:eastAsia="Cambria" w:hAnsi="Cambria"/>
          <w:b w:val="1"/>
          <w:color w:val="000000"/>
        </w:rPr>
      </w:pPr>
      <w:r w:rsidDel="00000000" w:rsidR="00000000" w:rsidRPr="00000000">
        <w:rPr>
          <w:rtl w:val="0"/>
        </w:rPr>
      </w:r>
    </w:p>
    <w:p w:rsidR="00000000" w:rsidDel="00000000" w:rsidP="00000000" w:rsidRDefault="00000000" w:rsidRPr="00000000" w14:paraId="0000154D">
      <w:pPr>
        <w:pBdr>
          <w:top w:space="0" w:sz="0" w:val="nil"/>
          <w:left w:space="0" w:sz="0" w:val="nil"/>
          <w:bottom w:space="0" w:sz="0" w:val="nil"/>
          <w:right w:space="0" w:sz="0" w:val="nil"/>
          <w:between w:space="0" w:sz="0" w:val="nil"/>
        </w:pBdr>
        <w:spacing w:line="276" w:lineRule="auto"/>
        <w:rPr>
          <w:rFonts w:ascii="Cambria" w:cs="Cambria" w:eastAsia="Cambria" w:hAnsi="Cambria"/>
          <w:b w:val="1"/>
          <w:color w:val="000000"/>
        </w:rPr>
      </w:pPr>
      <w:r w:rsidDel="00000000" w:rsidR="00000000" w:rsidRPr="00000000">
        <w:rPr>
          <w:rtl w:val="0"/>
        </w:rPr>
      </w:r>
    </w:p>
    <w:p w:rsidR="00000000" w:rsidDel="00000000" w:rsidP="00000000" w:rsidRDefault="00000000" w:rsidRPr="00000000" w14:paraId="0000154E">
      <w:pPr>
        <w:pBdr>
          <w:top w:space="0" w:sz="0" w:val="nil"/>
          <w:left w:space="0" w:sz="0" w:val="nil"/>
          <w:bottom w:space="0" w:sz="0" w:val="nil"/>
          <w:right w:space="0" w:sz="0" w:val="nil"/>
          <w:between w:space="0" w:sz="0" w:val="nil"/>
        </w:pBdr>
        <w:spacing w:line="276" w:lineRule="auto"/>
        <w:jc w:val="center"/>
        <w:rPr>
          <w:rFonts w:ascii="Cambria" w:cs="Cambria" w:eastAsia="Cambria" w:hAnsi="Cambria"/>
          <w:b w:val="1"/>
          <w:color w:val="000000"/>
        </w:rPr>
      </w:pPr>
      <w:r w:rsidDel="00000000" w:rsidR="00000000" w:rsidRPr="00000000">
        <w:rPr>
          <w:rtl w:val="0"/>
        </w:rPr>
      </w:r>
    </w:p>
    <w:p w:rsidR="00000000" w:rsidDel="00000000" w:rsidP="00000000" w:rsidRDefault="00000000" w:rsidRPr="00000000" w14:paraId="0000154F">
      <w:pPr>
        <w:pBdr>
          <w:top w:space="0" w:sz="0" w:val="nil"/>
          <w:left w:space="0" w:sz="0" w:val="nil"/>
          <w:bottom w:space="0" w:sz="0" w:val="nil"/>
          <w:right w:space="0" w:sz="0" w:val="nil"/>
          <w:between w:space="0" w:sz="0" w:val="nil"/>
        </w:pBdr>
        <w:spacing w:line="276" w:lineRule="auto"/>
        <w:jc w:val="center"/>
        <w:rPr>
          <w:rFonts w:ascii="Cambria" w:cs="Cambria" w:eastAsia="Cambria" w:hAnsi="Cambria"/>
          <w:b w:val="1"/>
          <w:color w:val="000000"/>
        </w:rPr>
      </w:pPr>
      <w:bookmarkStart w:colFirst="0" w:colLast="0" w:name="_heading=h.4cdecx48ddp3" w:id="140"/>
      <w:bookmarkEnd w:id="140"/>
      <w:r w:rsidDel="00000000" w:rsidR="00000000" w:rsidRPr="00000000">
        <w:rPr>
          <w:rFonts w:ascii="Cambria" w:cs="Cambria" w:eastAsia="Cambria" w:hAnsi="Cambria"/>
          <w:b w:val="1"/>
          <w:color w:val="000000"/>
          <w:rtl w:val="0"/>
        </w:rPr>
        <w:t xml:space="preserve">Gráfica 18. </w:t>
      </w:r>
      <w:r w:rsidDel="00000000" w:rsidR="00000000" w:rsidRPr="00000000">
        <w:rPr>
          <w:rFonts w:ascii="Cambria" w:cs="Cambria" w:eastAsia="Cambria" w:hAnsi="Cambria"/>
          <w:color w:val="000000"/>
          <w:rtl w:val="0"/>
        </w:rPr>
        <w:t xml:space="preserve">Proyección del Fondo General de Participaciones</w:t>
      </w:r>
      <w:r w:rsidDel="00000000" w:rsidR="00000000" w:rsidRPr="00000000">
        <w:rPr>
          <w:rtl w:val="0"/>
        </w:rPr>
      </w:r>
    </w:p>
    <w:p w:rsidR="00000000" w:rsidDel="00000000" w:rsidP="00000000" w:rsidRDefault="00000000" w:rsidRPr="00000000" w14:paraId="00001550">
      <w:pPr>
        <w:spacing w:line="276" w:lineRule="auto"/>
        <w:ind w:left="-850" w:right="-850" w:firstLine="0"/>
        <w:jc w:val="center"/>
        <w:rPr>
          <w:rFonts w:ascii="Cambria" w:cs="Cambria" w:eastAsia="Cambria" w:hAnsi="Cambria"/>
          <w:sz w:val="20"/>
          <w:szCs w:val="20"/>
        </w:rPr>
      </w:pPr>
      <w:r w:rsidDel="00000000" w:rsidR="00000000" w:rsidRPr="00000000">
        <w:rPr>
          <w:rFonts w:ascii="Cambria" w:cs="Cambria" w:eastAsia="Cambria" w:hAnsi="Cambria"/>
          <w:sz w:val="20"/>
          <w:szCs w:val="20"/>
        </w:rPr>
        <w:drawing>
          <wp:inline distB="0" distT="0" distL="0" distR="0">
            <wp:extent cx="6710021" cy="3204731"/>
            <wp:effectExtent b="0" l="0" r="0" t="0"/>
            <wp:docPr descr="A graph of a number of people&#10;&#10;AI-generated content may be incorrect." id="2014181452" name="image1.png"/>
            <a:graphic>
              <a:graphicData uri="http://schemas.openxmlformats.org/drawingml/2006/picture">
                <pic:pic>
                  <pic:nvPicPr>
                    <pic:cNvPr descr="A graph of a number of people&#10;&#10;AI-generated content may be incorrect." id="0" name="image1.png"/>
                    <pic:cNvPicPr preferRelativeResize="0"/>
                  </pic:nvPicPr>
                  <pic:blipFill>
                    <a:blip r:embed="rId53"/>
                    <a:srcRect b="0" l="0" r="0" t="0"/>
                    <a:stretch>
                      <a:fillRect/>
                    </a:stretch>
                  </pic:blipFill>
                  <pic:spPr>
                    <a:xfrm>
                      <a:off x="0" y="0"/>
                      <a:ext cx="6710021" cy="3204731"/>
                    </a:xfrm>
                    <a:prstGeom prst="rect"/>
                    <a:ln/>
                  </pic:spPr>
                </pic:pic>
              </a:graphicData>
            </a:graphic>
          </wp:inline>
        </w:drawing>
      </w:r>
      <w:r w:rsidDel="00000000" w:rsidR="00000000" w:rsidRPr="00000000">
        <w:rPr>
          <w:rtl w:val="0"/>
        </w:rPr>
      </w:r>
    </w:p>
    <w:p w:rsidR="00000000" w:rsidDel="00000000" w:rsidP="00000000" w:rsidRDefault="00000000" w:rsidRPr="00000000" w14:paraId="00001551">
      <w:pPr>
        <w:spacing w:line="360" w:lineRule="auto"/>
        <w:jc w:val="center"/>
        <w:rPr>
          <w:rFonts w:ascii="Cambria" w:cs="Cambria" w:eastAsia="Cambria" w:hAnsi="Cambria"/>
          <w:sz w:val="18"/>
          <w:szCs w:val="18"/>
        </w:rPr>
      </w:pPr>
      <w:r w:rsidDel="00000000" w:rsidR="00000000" w:rsidRPr="00000000">
        <w:rPr>
          <w:rFonts w:ascii="Cambria" w:cs="Cambria" w:eastAsia="Cambria" w:hAnsi="Cambria"/>
          <w:b w:val="1"/>
          <w:sz w:val="18"/>
          <w:szCs w:val="18"/>
          <w:rtl w:val="0"/>
        </w:rPr>
        <w:t xml:space="preserve">Fuente: </w:t>
      </w:r>
      <w:r w:rsidDel="00000000" w:rsidR="00000000" w:rsidRPr="00000000">
        <w:rPr>
          <w:rFonts w:ascii="Cambria" w:cs="Cambria" w:eastAsia="Cambria" w:hAnsi="Cambria"/>
          <w:sz w:val="18"/>
          <w:szCs w:val="18"/>
          <w:rtl w:val="0"/>
        </w:rPr>
        <w:t xml:space="preserve">Elaboración propia</w:t>
      </w:r>
    </w:p>
    <w:p w:rsidR="00000000" w:rsidDel="00000000" w:rsidP="00000000" w:rsidRDefault="00000000" w:rsidRPr="00000000" w14:paraId="00001552">
      <w:pPr>
        <w:pBdr>
          <w:top w:space="0" w:sz="0" w:val="nil"/>
          <w:left w:space="0" w:sz="0" w:val="nil"/>
          <w:bottom w:space="0" w:sz="0" w:val="nil"/>
          <w:right w:space="0" w:sz="0" w:val="nil"/>
          <w:between w:space="0" w:sz="0" w:val="nil"/>
        </w:pBdr>
        <w:spacing w:line="276" w:lineRule="auto"/>
        <w:jc w:val="center"/>
        <w:rPr>
          <w:rFonts w:ascii="Cambria" w:cs="Cambria" w:eastAsia="Cambria" w:hAnsi="Cambria"/>
          <w:b w:val="1"/>
          <w:color w:val="000000"/>
        </w:rPr>
      </w:pPr>
      <w:r w:rsidDel="00000000" w:rsidR="00000000" w:rsidRPr="00000000">
        <w:rPr>
          <w:rtl w:val="0"/>
        </w:rPr>
      </w:r>
    </w:p>
    <w:p w:rsidR="00000000" w:rsidDel="00000000" w:rsidP="00000000" w:rsidRDefault="00000000" w:rsidRPr="00000000" w14:paraId="00001553">
      <w:pPr>
        <w:pBdr>
          <w:top w:space="0" w:sz="0" w:val="nil"/>
          <w:left w:space="0" w:sz="0" w:val="nil"/>
          <w:bottom w:space="0" w:sz="0" w:val="nil"/>
          <w:right w:space="0" w:sz="0" w:val="nil"/>
          <w:between w:space="0" w:sz="0" w:val="nil"/>
        </w:pBdr>
        <w:spacing w:line="276" w:lineRule="auto"/>
        <w:jc w:val="center"/>
        <w:rPr>
          <w:rFonts w:ascii="Cambria" w:cs="Cambria" w:eastAsia="Cambria" w:hAnsi="Cambria"/>
          <w:b w:val="1"/>
          <w:color w:val="000000"/>
        </w:rPr>
      </w:pPr>
      <w:bookmarkStart w:colFirst="0" w:colLast="0" w:name="_heading=h.s7ktem1kaivm" w:id="141"/>
      <w:bookmarkEnd w:id="141"/>
      <w:r w:rsidDel="00000000" w:rsidR="00000000" w:rsidRPr="00000000">
        <w:rPr>
          <w:rFonts w:ascii="Cambria" w:cs="Cambria" w:eastAsia="Cambria" w:hAnsi="Cambria"/>
          <w:b w:val="1"/>
          <w:color w:val="000000"/>
          <w:rtl w:val="0"/>
        </w:rPr>
        <w:t xml:space="preserve">Gráfica 19. </w:t>
      </w:r>
      <w:r w:rsidDel="00000000" w:rsidR="00000000" w:rsidRPr="00000000">
        <w:rPr>
          <w:rFonts w:ascii="Cambria" w:cs="Cambria" w:eastAsia="Cambria" w:hAnsi="Cambria"/>
          <w:color w:val="000000"/>
          <w:rtl w:val="0"/>
        </w:rPr>
        <w:t xml:space="preserve">Proyección del Fondo General de Participaciones</w:t>
      </w:r>
      <w:r w:rsidDel="00000000" w:rsidR="00000000" w:rsidRPr="00000000">
        <w:rPr>
          <w:rtl w:val="0"/>
        </w:rPr>
      </w:r>
    </w:p>
    <w:p w:rsidR="00000000" w:rsidDel="00000000" w:rsidP="00000000" w:rsidRDefault="00000000" w:rsidRPr="00000000" w14:paraId="00001554">
      <w:pPr>
        <w:spacing w:line="276" w:lineRule="auto"/>
        <w:ind w:left="-850" w:right="-850" w:firstLine="0"/>
        <w:jc w:val="center"/>
        <w:rPr>
          <w:rFonts w:ascii="Cambria" w:cs="Cambria" w:eastAsia="Cambria" w:hAnsi="Cambria"/>
          <w:sz w:val="20"/>
          <w:szCs w:val="20"/>
        </w:rPr>
      </w:pPr>
      <w:r w:rsidDel="00000000" w:rsidR="00000000" w:rsidRPr="00000000">
        <w:rPr>
          <w:rFonts w:ascii="Cambria" w:cs="Cambria" w:eastAsia="Cambria" w:hAnsi="Cambria"/>
          <w:sz w:val="20"/>
          <w:szCs w:val="20"/>
        </w:rPr>
        <w:drawing>
          <wp:inline distB="0" distT="0" distL="0" distR="0">
            <wp:extent cx="6127813" cy="2999005"/>
            <wp:effectExtent b="0" l="0" r="0" t="0"/>
            <wp:docPr descr="A graph of numbers and a number of people&#10;&#10;AI-generated content may be incorrect." id="2014181453" name="image12.png"/>
            <a:graphic>
              <a:graphicData uri="http://schemas.openxmlformats.org/drawingml/2006/picture">
                <pic:pic>
                  <pic:nvPicPr>
                    <pic:cNvPr descr="A graph of numbers and a number of people&#10;&#10;AI-generated content may be incorrect." id="0" name="image12.png"/>
                    <pic:cNvPicPr preferRelativeResize="0"/>
                  </pic:nvPicPr>
                  <pic:blipFill>
                    <a:blip r:embed="rId54"/>
                    <a:srcRect b="0" l="0" r="0" t="0"/>
                    <a:stretch>
                      <a:fillRect/>
                    </a:stretch>
                  </pic:blipFill>
                  <pic:spPr>
                    <a:xfrm>
                      <a:off x="0" y="0"/>
                      <a:ext cx="6127813" cy="2999005"/>
                    </a:xfrm>
                    <a:prstGeom prst="rect"/>
                    <a:ln/>
                  </pic:spPr>
                </pic:pic>
              </a:graphicData>
            </a:graphic>
          </wp:inline>
        </w:drawing>
      </w:r>
      <w:r w:rsidDel="00000000" w:rsidR="00000000" w:rsidRPr="00000000">
        <w:rPr>
          <w:rtl w:val="0"/>
        </w:rPr>
      </w:r>
    </w:p>
    <w:p w:rsidR="00000000" w:rsidDel="00000000" w:rsidP="00000000" w:rsidRDefault="00000000" w:rsidRPr="00000000" w14:paraId="00001555">
      <w:pPr>
        <w:spacing w:line="360" w:lineRule="auto"/>
        <w:jc w:val="center"/>
        <w:rPr>
          <w:rFonts w:ascii="Cambria" w:cs="Cambria" w:eastAsia="Cambria" w:hAnsi="Cambria"/>
          <w:sz w:val="18"/>
          <w:szCs w:val="18"/>
        </w:rPr>
      </w:pPr>
      <w:r w:rsidDel="00000000" w:rsidR="00000000" w:rsidRPr="00000000">
        <w:rPr>
          <w:rFonts w:ascii="Cambria" w:cs="Cambria" w:eastAsia="Cambria" w:hAnsi="Cambria"/>
          <w:b w:val="1"/>
          <w:sz w:val="18"/>
          <w:szCs w:val="18"/>
          <w:rtl w:val="0"/>
        </w:rPr>
        <w:t xml:space="preserve">Fuente: </w:t>
      </w:r>
      <w:r w:rsidDel="00000000" w:rsidR="00000000" w:rsidRPr="00000000">
        <w:rPr>
          <w:rFonts w:ascii="Cambria" w:cs="Cambria" w:eastAsia="Cambria" w:hAnsi="Cambria"/>
          <w:sz w:val="18"/>
          <w:szCs w:val="18"/>
          <w:rtl w:val="0"/>
        </w:rPr>
        <w:t xml:space="preserve">Elaboración propia</w:t>
      </w:r>
    </w:p>
    <w:p w:rsidR="00000000" w:rsidDel="00000000" w:rsidP="00000000" w:rsidRDefault="00000000" w:rsidRPr="00000000" w14:paraId="00001556">
      <w:pPr>
        <w:pBdr>
          <w:top w:space="0" w:sz="0" w:val="nil"/>
          <w:left w:space="0" w:sz="0" w:val="nil"/>
          <w:bottom w:space="0" w:sz="0" w:val="nil"/>
          <w:right w:space="0" w:sz="0" w:val="nil"/>
          <w:between w:space="0" w:sz="0" w:val="nil"/>
        </w:pBdr>
        <w:spacing w:line="276" w:lineRule="auto"/>
        <w:jc w:val="center"/>
        <w:rPr>
          <w:rFonts w:ascii="Cambria" w:cs="Cambria" w:eastAsia="Cambria" w:hAnsi="Cambria"/>
          <w:b w:val="1"/>
          <w:color w:val="000000"/>
        </w:rPr>
      </w:pPr>
      <w:r w:rsidDel="00000000" w:rsidR="00000000" w:rsidRPr="00000000">
        <w:rPr>
          <w:rtl w:val="0"/>
        </w:rPr>
      </w:r>
    </w:p>
    <w:p w:rsidR="00000000" w:rsidDel="00000000" w:rsidP="00000000" w:rsidRDefault="00000000" w:rsidRPr="00000000" w14:paraId="00001557">
      <w:pPr>
        <w:pBdr>
          <w:top w:space="0" w:sz="0" w:val="nil"/>
          <w:left w:space="0" w:sz="0" w:val="nil"/>
          <w:bottom w:space="0" w:sz="0" w:val="nil"/>
          <w:right w:space="0" w:sz="0" w:val="nil"/>
          <w:between w:space="0" w:sz="0" w:val="nil"/>
        </w:pBdr>
        <w:spacing w:line="276" w:lineRule="auto"/>
        <w:jc w:val="center"/>
        <w:rPr>
          <w:rFonts w:ascii="Cambria" w:cs="Cambria" w:eastAsia="Cambria" w:hAnsi="Cambria"/>
          <w:b w:val="1"/>
          <w:color w:val="000000"/>
        </w:rPr>
      </w:pPr>
      <w:r w:rsidDel="00000000" w:rsidR="00000000" w:rsidRPr="00000000">
        <w:rPr>
          <w:rtl w:val="0"/>
        </w:rPr>
      </w:r>
    </w:p>
    <w:p w:rsidR="00000000" w:rsidDel="00000000" w:rsidP="00000000" w:rsidRDefault="00000000" w:rsidRPr="00000000" w14:paraId="00001558">
      <w:pPr>
        <w:pBdr>
          <w:top w:space="0" w:sz="0" w:val="nil"/>
          <w:left w:space="0" w:sz="0" w:val="nil"/>
          <w:bottom w:space="0" w:sz="0" w:val="nil"/>
          <w:right w:space="0" w:sz="0" w:val="nil"/>
          <w:between w:space="0" w:sz="0" w:val="nil"/>
        </w:pBdr>
        <w:spacing w:line="276" w:lineRule="auto"/>
        <w:jc w:val="center"/>
        <w:rPr>
          <w:rFonts w:ascii="Cambria" w:cs="Cambria" w:eastAsia="Cambria" w:hAnsi="Cambria"/>
          <w:b w:val="1"/>
          <w:color w:val="000000"/>
        </w:rPr>
      </w:pPr>
      <w:r w:rsidDel="00000000" w:rsidR="00000000" w:rsidRPr="00000000">
        <w:rPr>
          <w:rtl w:val="0"/>
        </w:rPr>
      </w:r>
    </w:p>
    <w:p w:rsidR="00000000" w:rsidDel="00000000" w:rsidP="00000000" w:rsidRDefault="00000000" w:rsidRPr="00000000" w14:paraId="00001559">
      <w:pPr>
        <w:pBdr>
          <w:top w:space="0" w:sz="0" w:val="nil"/>
          <w:left w:space="0" w:sz="0" w:val="nil"/>
          <w:bottom w:space="0" w:sz="0" w:val="nil"/>
          <w:right w:space="0" w:sz="0" w:val="nil"/>
          <w:between w:space="0" w:sz="0" w:val="nil"/>
        </w:pBdr>
        <w:spacing w:line="276" w:lineRule="auto"/>
        <w:jc w:val="center"/>
        <w:rPr>
          <w:rFonts w:ascii="Cambria" w:cs="Cambria" w:eastAsia="Cambria" w:hAnsi="Cambria"/>
          <w:b w:val="1"/>
          <w:color w:val="000000"/>
        </w:rPr>
      </w:pPr>
      <w:bookmarkStart w:colFirst="0" w:colLast="0" w:name="_heading=h.sxq2y24ebrfs" w:id="142"/>
      <w:bookmarkEnd w:id="142"/>
      <w:r w:rsidDel="00000000" w:rsidR="00000000" w:rsidRPr="00000000">
        <w:rPr>
          <w:rFonts w:ascii="Cambria" w:cs="Cambria" w:eastAsia="Cambria" w:hAnsi="Cambria"/>
          <w:b w:val="1"/>
          <w:color w:val="000000"/>
          <w:rtl w:val="0"/>
        </w:rPr>
        <w:t xml:space="preserve">Gráfica 20. </w:t>
      </w:r>
      <w:r w:rsidDel="00000000" w:rsidR="00000000" w:rsidRPr="00000000">
        <w:rPr>
          <w:rFonts w:ascii="Cambria" w:cs="Cambria" w:eastAsia="Cambria" w:hAnsi="Cambria"/>
          <w:color w:val="000000"/>
          <w:rtl w:val="0"/>
        </w:rPr>
        <w:t xml:space="preserve">Proyección del Fondo General de Participaciones</w:t>
      </w:r>
      <w:r w:rsidDel="00000000" w:rsidR="00000000" w:rsidRPr="00000000">
        <w:rPr>
          <w:rtl w:val="0"/>
        </w:rPr>
      </w:r>
    </w:p>
    <w:p w:rsidR="00000000" w:rsidDel="00000000" w:rsidP="00000000" w:rsidRDefault="00000000" w:rsidRPr="00000000" w14:paraId="0000155A">
      <w:pPr>
        <w:spacing w:line="276" w:lineRule="auto"/>
        <w:ind w:left="-850" w:right="-850" w:firstLine="0"/>
        <w:jc w:val="center"/>
        <w:rPr>
          <w:rFonts w:ascii="Cambria" w:cs="Cambria" w:eastAsia="Cambria" w:hAnsi="Cambria"/>
        </w:rPr>
      </w:pPr>
      <w:r w:rsidDel="00000000" w:rsidR="00000000" w:rsidRPr="00000000">
        <w:rPr>
          <w:rFonts w:ascii="Cambria" w:cs="Cambria" w:eastAsia="Cambria" w:hAnsi="Cambria"/>
        </w:rPr>
        <w:drawing>
          <wp:inline distB="0" distT="0" distL="0" distR="0">
            <wp:extent cx="6830974" cy="3319021"/>
            <wp:effectExtent b="0" l="0" r="0" t="0"/>
            <wp:docPr descr="A graph of numbers and a bar&#10;&#10;AI-generated content may be incorrect." id="2014181454" name="image6.png"/>
            <a:graphic>
              <a:graphicData uri="http://schemas.openxmlformats.org/drawingml/2006/picture">
                <pic:pic>
                  <pic:nvPicPr>
                    <pic:cNvPr descr="A graph of numbers and a bar&#10;&#10;AI-generated content may be incorrect." id="0" name="image6.png"/>
                    <pic:cNvPicPr preferRelativeResize="0"/>
                  </pic:nvPicPr>
                  <pic:blipFill>
                    <a:blip r:embed="rId55"/>
                    <a:srcRect b="0" l="0" r="0" t="0"/>
                    <a:stretch>
                      <a:fillRect/>
                    </a:stretch>
                  </pic:blipFill>
                  <pic:spPr>
                    <a:xfrm>
                      <a:off x="0" y="0"/>
                      <a:ext cx="6830974" cy="3319021"/>
                    </a:xfrm>
                    <a:prstGeom prst="rect"/>
                    <a:ln/>
                  </pic:spPr>
                </pic:pic>
              </a:graphicData>
            </a:graphic>
          </wp:inline>
        </w:drawing>
      </w:r>
      <w:r w:rsidDel="00000000" w:rsidR="00000000" w:rsidRPr="00000000">
        <w:rPr>
          <w:rtl w:val="0"/>
        </w:rPr>
      </w:r>
    </w:p>
    <w:p w:rsidR="00000000" w:rsidDel="00000000" w:rsidP="00000000" w:rsidRDefault="00000000" w:rsidRPr="00000000" w14:paraId="0000155B">
      <w:pPr>
        <w:spacing w:line="276" w:lineRule="auto"/>
        <w:jc w:val="center"/>
        <w:rPr>
          <w:rFonts w:ascii="Cambria" w:cs="Cambria" w:eastAsia="Cambria" w:hAnsi="Cambria"/>
          <w:sz w:val="18"/>
          <w:szCs w:val="18"/>
        </w:rPr>
      </w:pPr>
      <w:r w:rsidDel="00000000" w:rsidR="00000000" w:rsidRPr="00000000">
        <w:rPr>
          <w:rFonts w:ascii="Cambria" w:cs="Cambria" w:eastAsia="Cambria" w:hAnsi="Cambria"/>
          <w:b w:val="1"/>
          <w:sz w:val="18"/>
          <w:szCs w:val="18"/>
          <w:rtl w:val="0"/>
        </w:rPr>
        <w:t xml:space="preserve">Fuente: </w:t>
      </w:r>
      <w:r w:rsidDel="00000000" w:rsidR="00000000" w:rsidRPr="00000000">
        <w:rPr>
          <w:rFonts w:ascii="Cambria" w:cs="Cambria" w:eastAsia="Cambria" w:hAnsi="Cambria"/>
          <w:sz w:val="18"/>
          <w:szCs w:val="18"/>
          <w:rtl w:val="0"/>
        </w:rPr>
        <w:t xml:space="preserve">Elaboración propia</w:t>
      </w:r>
    </w:p>
    <w:p w:rsidR="00000000" w:rsidDel="00000000" w:rsidP="00000000" w:rsidRDefault="00000000" w:rsidRPr="00000000" w14:paraId="0000155C">
      <w:pPr>
        <w:spacing w:line="360" w:lineRule="auto"/>
        <w:jc w:val="both"/>
        <w:rPr>
          <w:rFonts w:ascii="Cambria" w:cs="Cambria" w:eastAsia="Cambria" w:hAnsi="Cambria"/>
        </w:rPr>
      </w:pPr>
      <w:r w:rsidDel="00000000" w:rsidR="00000000" w:rsidRPr="00000000">
        <w:rPr>
          <w:rtl w:val="0"/>
        </w:rPr>
      </w:r>
    </w:p>
    <w:p w:rsidR="00000000" w:rsidDel="00000000" w:rsidP="00000000" w:rsidRDefault="00000000" w:rsidRPr="00000000" w14:paraId="0000155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Cambria" w:cs="Cambria" w:eastAsia="Cambria" w:hAnsi="Cambria"/>
          <w:b w:val="0"/>
          <w:i w:val="0"/>
          <w:smallCaps w:val="0"/>
          <w:strike w:val="0"/>
          <w:color w:val="000000"/>
          <w:sz w:val="24"/>
          <w:szCs w:val="24"/>
          <w:u w:val="none"/>
          <w:shd w:fill="auto" w:val="clear"/>
          <w:vertAlign w:val="baseline"/>
        </w:rPr>
      </w:pPr>
      <w:r w:rsidDel="00000000" w:rsidR="00000000" w:rsidRPr="00000000">
        <w:rPr>
          <w:rFonts w:ascii="Cambria" w:cs="Cambria" w:eastAsia="Cambria" w:hAnsi="Cambria"/>
          <w:b w:val="0"/>
          <w:i w:val="0"/>
          <w:smallCaps w:val="0"/>
          <w:strike w:val="0"/>
          <w:color w:val="000000"/>
          <w:sz w:val="24"/>
          <w:szCs w:val="24"/>
          <w:u w:val="none"/>
          <w:shd w:fill="auto" w:val="clear"/>
          <w:vertAlign w:val="baseline"/>
          <w:rtl w:val="0"/>
        </w:rPr>
        <w:t xml:space="preserve">Tanto la Fuente Directa de pago, como la fuente alterna de pago serán afectados como fuente de pago por todo el plazo de vigencia del Contrato de APP y hasta la total liquidación de las obligaciones que deriven del Contrato, en favor del desarrollador. </w:t>
      </w:r>
    </w:p>
    <w:p w:rsidR="00000000" w:rsidDel="00000000" w:rsidP="00000000" w:rsidRDefault="00000000" w:rsidRPr="00000000" w14:paraId="0000155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Cambria" w:cs="Cambria" w:eastAsia="Cambria" w:hAnsi="Cambria"/>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155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Cambria" w:cs="Cambria" w:eastAsia="Cambria" w:hAnsi="Cambria"/>
          <w:b w:val="0"/>
          <w:i w:val="0"/>
          <w:smallCaps w:val="0"/>
          <w:strike w:val="0"/>
          <w:color w:val="000000"/>
          <w:sz w:val="24"/>
          <w:szCs w:val="24"/>
          <w:u w:val="none"/>
          <w:shd w:fill="auto" w:val="clear"/>
          <w:vertAlign w:val="baseline"/>
        </w:rPr>
      </w:pPr>
      <w:r w:rsidDel="00000000" w:rsidR="00000000" w:rsidRPr="00000000">
        <w:rPr>
          <w:rFonts w:ascii="Cambria" w:cs="Cambria" w:eastAsia="Cambria" w:hAnsi="Cambria"/>
          <w:b w:val="0"/>
          <w:i w:val="0"/>
          <w:smallCaps w:val="0"/>
          <w:strike w:val="0"/>
          <w:color w:val="000000"/>
          <w:sz w:val="24"/>
          <w:szCs w:val="24"/>
          <w:u w:val="none"/>
          <w:shd w:fill="auto" w:val="clear"/>
          <w:vertAlign w:val="baseline"/>
          <w:rtl w:val="0"/>
        </w:rPr>
        <w:t xml:space="preserve">La afectación de recursos se realizará de conformidad con lo dispuesto en el artículo 29 de la Ley de APP y la Ley de Disciplina Financiera de las Entidades Federativas y los Municipios. En tal virtud, la afectación de recursos quedará inscrita en el Registro Público Único de Financiamientos y Obligaciones de Entidades Federativas y Municipios. </w:t>
      </w:r>
    </w:p>
    <w:p w:rsidR="00000000" w:rsidDel="00000000" w:rsidP="00000000" w:rsidRDefault="00000000" w:rsidRPr="00000000" w14:paraId="00001560">
      <w:pPr>
        <w:spacing w:line="360" w:lineRule="auto"/>
        <w:jc w:val="both"/>
        <w:rPr>
          <w:rFonts w:ascii="Cambria" w:cs="Cambria" w:eastAsia="Cambria" w:hAnsi="Cambria"/>
        </w:rPr>
      </w:pPr>
      <w:r w:rsidDel="00000000" w:rsidR="00000000" w:rsidRPr="00000000">
        <w:rPr>
          <w:rtl w:val="0"/>
        </w:rPr>
      </w:r>
    </w:p>
    <w:p w:rsidR="00000000" w:rsidDel="00000000" w:rsidP="00000000" w:rsidRDefault="00000000" w:rsidRPr="00000000" w14:paraId="00001561">
      <w:pPr>
        <w:spacing w:line="360" w:lineRule="auto"/>
        <w:jc w:val="both"/>
        <w:rPr>
          <w:rFonts w:ascii="Cambria" w:cs="Cambria" w:eastAsia="Cambria" w:hAnsi="Cambria"/>
          <w:b w:val="1"/>
        </w:rPr>
      </w:pPr>
      <w:r w:rsidDel="00000000" w:rsidR="00000000" w:rsidRPr="00000000">
        <w:rPr>
          <w:rFonts w:ascii="Cambria" w:cs="Cambria" w:eastAsia="Cambria" w:hAnsi="Cambria"/>
          <w:rtl w:val="0"/>
        </w:rPr>
        <w:t xml:space="preserve">A continuación, se encuentra una corrida financiera en la cual podemos observar el comportamiento de la contraprestación a recibir por el desarrollador por un lado, y por el otro lado una Garantía del </w:t>
      </w:r>
      <w:r w:rsidDel="00000000" w:rsidR="00000000" w:rsidRPr="00000000">
        <w:rPr>
          <w:rFonts w:ascii="Cambria" w:cs="Cambria" w:eastAsia="Cambria" w:hAnsi="Cambria"/>
          <w:b w:val="1"/>
          <w:rtl w:val="0"/>
        </w:rPr>
        <w:t xml:space="preserve">8.50% del Fondo General de Participaciones excluyendo las Participaciones que le corresponden a los Municipios, equivalente al 6.59% del Fondo General de Participaciones incluyendo las participaciones que le corresponden a los Municipios, también en el cuadro podemos observar el resultado de aforo obtenido siempre manteniendo una proporción 1 a 1. </w:t>
      </w:r>
    </w:p>
    <w:p w:rsidR="00000000" w:rsidDel="00000000" w:rsidP="00000000" w:rsidRDefault="00000000" w:rsidRPr="00000000" w14:paraId="00001562">
      <w:pPr>
        <w:pBdr>
          <w:top w:space="0" w:sz="0" w:val="nil"/>
          <w:left w:space="0" w:sz="0" w:val="nil"/>
          <w:bottom w:space="0" w:sz="0" w:val="nil"/>
          <w:right w:space="0" w:sz="0" w:val="nil"/>
          <w:between w:space="0" w:sz="0" w:val="nil"/>
        </w:pBdr>
        <w:spacing w:line="360" w:lineRule="auto"/>
        <w:jc w:val="center"/>
        <w:rPr>
          <w:rFonts w:ascii="Cambria" w:cs="Cambria" w:eastAsia="Cambria" w:hAnsi="Cambria"/>
          <w:b w:val="1"/>
          <w:i w:val="1"/>
          <w:color w:val="000000"/>
        </w:rPr>
      </w:pPr>
      <w:r w:rsidDel="00000000" w:rsidR="00000000" w:rsidRPr="00000000">
        <w:rPr>
          <w:rtl w:val="0"/>
        </w:rPr>
      </w:r>
    </w:p>
    <w:p w:rsidR="00000000" w:rsidDel="00000000" w:rsidP="00000000" w:rsidRDefault="00000000" w:rsidRPr="00000000" w14:paraId="0000156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Cambria" w:cs="Cambria" w:eastAsia="Cambria" w:hAnsi="Cambria"/>
          <w:b w:val="1"/>
          <w:i w:val="0"/>
          <w:smallCaps w:val="0"/>
          <w:strike w:val="0"/>
          <w:color w:val="000000"/>
          <w:sz w:val="24"/>
          <w:szCs w:val="24"/>
          <w:highlight w:val="yellow"/>
          <w:u w:val="none"/>
          <w:vertAlign w:val="baseline"/>
        </w:rPr>
      </w:pPr>
      <w:bookmarkStart w:colFirst="0" w:colLast="0" w:name="_heading=h.vssri9ckspxm" w:id="143"/>
      <w:bookmarkEnd w:id="143"/>
      <w:r w:rsidDel="00000000" w:rsidR="00000000" w:rsidRPr="00000000">
        <w:rPr>
          <w:rFonts w:ascii="Cambria" w:cs="Cambria" w:eastAsia="Cambria" w:hAnsi="Cambria"/>
          <w:b w:val="1"/>
          <w:i w:val="0"/>
          <w:smallCaps w:val="0"/>
          <w:strike w:val="0"/>
          <w:color w:val="000000"/>
          <w:sz w:val="24"/>
          <w:szCs w:val="24"/>
          <w:u w:val="none"/>
          <w:shd w:fill="auto" w:val="clear"/>
          <w:vertAlign w:val="baseline"/>
          <w:rtl w:val="0"/>
        </w:rPr>
        <w:t xml:space="preserve">Cuadro 39.</w:t>
      </w:r>
      <w:r w:rsidDel="00000000" w:rsidR="00000000" w:rsidRPr="00000000">
        <w:rPr>
          <w:rFonts w:ascii="Cambria" w:cs="Cambria" w:eastAsia="Cambria" w:hAnsi="Cambria"/>
          <w:b w:val="0"/>
          <w:i w:val="0"/>
          <w:smallCaps w:val="0"/>
          <w:strike w:val="0"/>
          <w:color w:val="000000"/>
          <w:sz w:val="24"/>
          <w:szCs w:val="24"/>
          <w:u w:val="none"/>
          <w:shd w:fill="auto" w:val="clear"/>
          <w:vertAlign w:val="baseline"/>
          <w:rtl w:val="0"/>
        </w:rPr>
        <w:t xml:space="preserve"> Comportamiento Aforo Garantía</w:t>
      </w:r>
      <w:r w:rsidDel="00000000" w:rsidR="00000000" w:rsidRPr="00000000">
        <w:rPr>
          <w:rtl w:val="0"/>
        </w:rPr>
      </w:r>
    </w:p>
    <w:tbl>
      <w:tblPr>
        <w:tblStyle w:val="Table38"/>
        <w:tblW w:w="7921.999999999999" w:type="dxa"/>
        <w:jc w:val="center"/>
        <w:tblBorders>
          <w:top w:color="8ed873" w:space="0" w:sz="4" w:val="single"/>
          <w:left w:color="8ed873" w:space="0" w:sz="4" w:val="single"/>
          <w:bottom w:color="8ed873" w:space="0" w:sz="4" w:val="single"/>
          <w:right w:color="8ed873" w:space="0" w:sz="4" w:val="single"/>
          <w:insideH w:color="8ed873" w:space="0" w:sz="4" w:val="single"/>
          <w:insideV w:color="8ed873" w:space="0" w:sz="4" w:val="single"/>
        </w:tblBorders>
        <w:tblLayout w:type="fixed"/>
        <w:tblLook w:val="04A0"/>
      </w:tblPr>
      <w:tblGrid>
        <w:gridCol w:w="1422"/>
        <w:gridCol w:w="2826"/>
        <w:gridCol w:w="2540"/>
        <w:gridCol w:w="1134"/>
        <w:tblGridChange w:id="0">
          <w:tblGrid>
            <w:gridCol w:w="1422"/>
            <w:gridCol w:w="2826"/>
            <w:gridCol w:w="2540"/>
            <w:gridCol w:w="1134"/>
          </w:tblGrid>
        </w:tblGridChange>
      </w:tblGrid>
      <w:tr>
        <w:trPr>
          <w:cantSplit w:val="0"/>
          <w:trHeight w:val="567" w:hRule="atLeast"/>
          <w:tblHeader w:val="1"/>
        </w:trPr>
        <w:tc>
          <w:tcPr>
            <w:vAlign w:val="center"/>
          </w:tcPr>
          <w:p w:rsidR="00000000" w:rsidDel="00000000" w:rsidP="00000000" w:rsidRDefault="00000000" w:rsidRPr="00000000" w14:paraId="00001564">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MES</w:t>
            </w:r>
          </w:p>
        </w:tc>
        <w:tc>
          <w:tcPr>
            <w:vAlign w:val="center"/>
          </w:tcPr>
          <w:p w:rsidR="00000000" w:rsidDel="00000000" w:rsidP="00000000" w:rsidRDefault="00000000" w:rsidRPr="00000000" w14:paraId="00001565">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CONTRAPRESTACIÓN</w:t>
            </w:r>
          </w:p>
        </w:tc>
        <w:tc>
          <w:tcPr>
            <w:vAlign w:val="center"/>
          </w:tcPr>
          <w:p w:rsidR="00000000" w:rsidDel="00000000" w:rsidP="00000000" w:rsidRDefault="00000000" w:rsidRPr="00000000" w14:paraId="00001566">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FGP 8.50%</w:t>
            </w:r>
          </w:p>
        </w:tc>
        <w:tc>
          <w:tcPr>
            <w:vAlign w:val="center"/>
          </w:tcPr>
          <w:p w:rsidR="00000000" w:rsidDel="00000000" w:rsidP="00000000" w:rsidRDefault="00000000" w:rsidRPr="00000000" w14:paraId="00001567">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AFORO</w:t>
            </w:r>
          </w:p>
        </w:tc>
      </w:tr>
      <w:tr>
        <w:trPr>
          <w:cantSplit w:val="0"/>
          <w:trHeight w:val="567" w:hRule="atLeast"/>
          <w:tblHeader w:val="0"/>
        </w:trPr>
        <w:tc>
          <w:tcPr>
            <w:vAlign w:val="center"/>
          </w:tcPr>
          <w:p w:rsidR="00000000" w:rsidDel="00000000" w:rsidP="00000000" w:rsidRDefault="00000000" w:rsidRPr="00000000" w14:paraId="00001568">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Feb-29</w:t>
            </w:r>
          </w:p>
        </w:tc>
        <w:tc>
          <w:tcPr>
            <w:vAlign w:val="center"/>
          </w:tcPr>
          <w:p w:rsidR="00000000" w:rsidDel="00000000" w:rsidP="00000000" w:rsidRDefault="00000000" w:rsidRPr="00000000" w14:paraId="00001569">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$96,306,028.73</w:t>
            </w:r>
          </w:p>
        </w:tc>
        <w:tc>
          <w:tcPr>
            <w:vAlign w:val="center"/>
          </w:tcPr>
          <w:p w:rsidR="00000000" w:rsidDel="00000000" w:rsidP="00000000" w:rsidRDefault="00000000" w:rsidRPr="00000000" w14:paraId="0000156A">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$121,830,863.27</w:t>
            </w:r>
          </w:p>
        </w:tc>
        <w:tc>
          <w:tcPr>
            <w:vAlign w:val="center"/>
          </w:tcPr>
          <w:p w:rsidR="00000000" w:rsidDel="00000000" w:rsidP="00000000" w:rsidRDefault="00000000" w:rsidRPr="00000000" w14:paraId="0000156B">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b w:val="1"/>
                <w:color w:val="000000"/>
                <w:sz w:val="20"/>
                <w:szCs w:val="20"/>
                <w:rtl w:val="0"/>
              </w:rPr>
              <w:t xml:space="preserve">1.27</w:t>
            </w:r>
          </w:p>
        </w:tc>
      </w:tr>
      <w:tr>
        <w:trPr>
          <w:cantSplit w:val="0"/>
          <w:trHeight w:val="567" w:hRule="atLeast"/>
          <w:tblHeader w:val="0"/>
        </w:trPr>
        <w:tc>
          <w:tcPr>
            <w:vAlign w:val="center"/>
          </w:tcPr>
          <w:p w:rsidR="00000000" w:rsidDel="00000000" w:rsidP="00000000" w:rsidRDefault="00000000" w:rsidRPr="00000000" w14:paraId="0000156C">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Mar-29</w:t>
            </w:r>
          </w:p>
        </w:tc>
        <w:tc>
          <w:tcPr>
            <w:vAlign w:val="center"/>
          </w:tcPr>
          <w:p w:rsidR="00000000" w:rsidDel="00000000" w:rsidP="00000000" w:rsidRDefault="00000000" w:rsidRPr="00000000" w14:paraId="0000156D">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$106,419,218.20</w:t>
            </w:r>
          </w:p>
        </w:tc>
        <w:tc>
          <w:tcPr>
            <w:vAlign w:val="center"/>
          </w:tcPr>
          <w:p w:rsidR="00000000" w:rsidDel="00000000" w:rsidP="00000000" w:rsidRDefault="00000000" w:rsidRPr="00000000" w14:paraId="0000156E">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$113,553,293.88</w:t>
            </w:r>
          </w:p>
        </w:tc>
        <w:tc>
          <w:tcPr>
            <w:vAlign w:val="center"/>
          </w:tcPr>
          <w:p w:rsidR="00000000" w:rsidDel="00000000" w:rsidP="00000000" w:rsidRDefault="00000000" w:rsidRPr="00000000" w14:paraId="0000156F">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b w:val="1"/>
                <w:color w:val="000000"/>
                <w:sz w:val="20"/>
                <w:szCs w:val="20"/>
                <w:rtl w:val="0"/>
              </w:rPr>
              <w:t xml:space="preserve">1.07</w:t>
            </w:r>
          </w:p>
        </w:tc>
      </w:tr>
      <w:tr>
        <w:trPr>
          <w:cantSplit w:val="0"/>
          <w:trHeight w:val="567" w:hRule="atLeast"/>
          <w:tblHeader w:val="0"/>
        </w:trPr>
        <w:tc>
          <w:tcPr>
            <w:vAlign w:val="center"/>
          </w:tcPr>
          <w:p w:rsidR="00000000" w:rsidDel="00000000" w:rsidP="00000000" w:rsidRDefault="00000000" w:rsidRPr="00000000" w14:paraId="00001570">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Apr-29</w:t>
            </w:r>
          </w:p>
        </w:tc>
        <w:tc>
          <w:tcPr>
            <w:vAlign w:val="center"/>
          </w:tcPr>
          <w:p w:rsidR="00000000" w:rsidDel="00000000" w:rsidP="00000000" w:rsidRDefault="00000000" w:rsidRPr="00000000" w14:paraId="00001571">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$103,762,177.20</w:t>
            </w:r>
          </w:p>
        </w:tc>
        <w:tc>
          <w:tcPr>
            <w:vAlign w:val="center"/>
          </w:tcPr>
          <w:p w:rsidR="00000000" w:rsidDel="00000000" w:rsidP="00000000" w:rsidRDefault="00000000" w:rsidRPr="00000000" w14:paraId="00001572">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$114,016,029.28</w:t>
            </w:r>
          </w:p>
        </w:tc>
        <w:tc>
          <w:tcPr>
            <w:vAlign w:val="center"/>
          </w:tcPr>
          <w:p w:rsidR="00000000" w:rsidDel="00000000" w:rsidP="00000000" w:rsidRDefault="00000000" w:rsidRPr="00000000" w14:paraId="00001573">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b w:val="1"/>
                <w:color w:val="000000"/>
                <w:sz w:val="20"/>
                <w:szCs w:val="20"/>
                <w:rtl w:val="0"/>
              </w:rPr>
              <w:t xml:space="preserve">1.10</w:t>
            </w:r>
          </w:p>
        </w:tc>
      </w:tr>
      <w:tr>
        <w:trPr>
          <w:cantSplit w:val="0"/>
          <w:trHeight w:val="567" w:hRule="atLeast"/>
          <w:tblHeader w:val="0"/>
        </w:trPr>
        <w:tc>
          <w:tcPr>
            <w:vAlign w:val="center"/>
          </w:tcPr>
          <w:p w:rsidR="00000000" w:rsidDel="00000000" w:rsidP="00000000" w:rsidRDefault="00000000" w:rsidRPr="00000000" w14:paraId="00001574">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May-29</w:t>
            </w:r>
          </w:p>
        </w:tc>
        <w:tc>
          <w:tcPr>
            <w:vAlign w:val="center"/>
          </w:tcPr>
          <w:p w:rsidR="00000000" w:rsidDel="00000000" w:rsidP="00000000" w:rsidRDefault="00000000" w:rsidRPr="00000000" w14:paraId="00001575">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$107,354,814.14</w:t>
            </w:r>
          </w:p>
        </w:tc>
        <w:tc>
          <w:tcPr>
            <w:vAlign w:val="center"/>
          </w:tcPr>
          <w:p w:rsidR="00000000" w:rsidDel="00000000" w:rsidP="00000000" w:rsidRDefault="00000000" w:rsidRPr="00000000" w14:paraId="00001576">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$113,171,124.70</w:t>
            </w:r>
          </w:p>
        </w:tc>
        <w:tc>
          <w:tcPr>
            <w:vAlign w:val="center"/>
          </w:tcPr>
          <w:p w:rsidR="00000000" w:rsidDel="00000000" w:rsidP="00000000" w:rsidRDefault="00000000" w:rsidRPr="00000000" w14:paraId="00001577">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b w:val="1"/>
                <w:color w:val="000000"/>
                <w:sz w:val="20"/>
                <w:szCs w:val="20"/>
                <w:rtl w:val="0"/>
              </w:rPr>
              <w:t xml:space="preserve">1.05</w:t>
            </w:r>
          </w:p>
        </w:tc>
      </w:tr>
      <w:tr>
        <w:trPr>
          <w:cantSplit w:val="0"/>
          <w:trHeight w:val="567" w:hRule="atLeast"/>
          <w:tblHeader w:val="0"/>
        </w:trPr>
        <w:tc>
          <w:tcPr>
            <w:vAlign w:val="center"/>
          </w:tcPr>
          <w:p w:rsidR="00000000" w:rsidDel="00000000" w:rsidP="00000000" w:rsidRDefault="00000000" w:rsidRPr="00000000" w14:paraId="00001578">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Jun-29</w:t>
            </w:r>
          </w:p>
        </w:tc>
        <w:tc>
          <w:tcPr>
            <w:vAlign w:val="center"/>
          </w:tcPr>
          <w:p w:rsidR="00000000" w:rsidDel="00000000" w:rsidP="00000000" w:rsidRDefault="00000000" w:rsidRPr="00000000" w14:paraId="00001579">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$104,608,725.01</w:t>
            </w:r>
          </w:p>
        </w:tc>
        <w:tc>
          <w:tcPr>
            <w:vAlign w:val="center"/>
          </w:tcPr>
          <w:p w:rsidR="00000000" w:rsidDel="00000000" w:rsidP="00000000" w:rsidRDefault="00000000" w:rsidRPr="00000000" w14:paraId="0000157A">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$114,265,134.56</w:t>
            </w:r>
          </w:p>
        </w:tc>
        <w:tc>
          <w:tcPr>
            <w:vAlign w:val="center"/>
          </w:tcPr>
          <w:p w:rsidR="00000000" w:rsidDel="00000000" w:rsidP="00000000" w:rsidRDefault="00000000" w:rsidRPr="00000000" w14:paraId="0000157B">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b w:val="1"/>
                <w:color w:val="000000"/>
                <w:sz w:val="20"/>
                <w:szCs w:val="20"/>
                <w:rtl w:val="0"/>
              </w:rPr>
              <w:t xml:space="preserve">1.09</w:t>
            </w:r>
          </w:p>
        </w:tc>
      </w:tr>
      <w:tr>
        <w:trPr>
          <w:cantSplit w:val="0"/>
          <w:trHeight w:val="567" w:hRule="atLeast"/>
          <w:tblHeader w:val="0"/>
        </w:trPr>
        <w:tc>
          <w:tcPr>
            <w:vAlign w:val="center"/>
          </w:tcPr>
          <w:p w:rsidR="00000000" w:rsidDel="00000000" w:rsidP="00000000" w:rsidRDefault="00000000" w:rsidRPr="00000000" w14:paraId="0000157C">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Jul-29</w:t>
            </w:r>
          </w:p>
        </w:tc>
        <w:tc>
          <w:tcPr>
            <w:vAlign w:val="center"/>
          </w:tcPr>
          <w:p w:rsidR="00000000" w:rsidDel="00000000" w:rsidP="00000000" w:rsidRDefault="00000000" w:rsidRPr="00000000" w14:paraId="0000157D">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$108,101,336.92</w:t>
            </w:r>
          </w:p>
        </w:tc>
        <w:tc>
          <w:tcPr>
            <w:vAlign w:val="center"/>
          </w:tcPr>
          <w:p w:rsidR="00000000" w:rsidDel="00000000" w:rsidP="00000000" w:rsidRDefault="00000000" w:rsidRPr="00000000" w14:paraId="0000157E">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$112,827,251.02</w:t>
            </w:r>
          </w:p>
        </w:tc>
        <w:tc>
          <w:tcPr>
            <w:vAlign w:val="center"/>
          </w:tcPr>
          <w:p w:rsidR="00000000" w:rsidDel="00000000" w:rsidP="00000000" w:rsidRDefault="00000000" w:rsidRPr="00000000" w14:paraId="0000157F">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b w:val="1"/>
                <w:color w:val="000000"/>
                <w:sz w:val="20"/>
                <w:szCs w:val="20"/>
                <w:rtl w:val="0"/>
              </w:rPr>
              <w:t xml:space="preserve">1.04</w:t>
            </w:r>
          </w:p>
        </w:tc>
      </w:tr>
      <w:tr>
        <w:trPr>
          <w:cantSplit w:val="0"/>
          <w:trHeight w:val="567" w:hRule="atLeast"/>
          <w:tblHeader w:val="0"/>
        </w:trPr>
        <w:tc>
          <w:tcPr>
            <w:vAlign w:val="center"/>
          </w:tcPr>
          <w:p w:rsidR="00000000" w:rsidDel="00000000" w:rsidP="00000000" w:rsidRDefault="00000000" w:rsidRPr="00000000" w14:paraId="00001580">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Aug-29</w:t>
            </w:r>
          </w:p>
        </w:tc>
        <w:tc>
          <w:tcPr>
            <w:vAlign w:val="center"/>
          </w:tcPr>
          <w:p w:rsidR="00000000" w:rsidDel="00000000" w:rsidP="00000000" w:rsidRDefault="00000000" w:rsidRPr="00000000" w14:paraId="00001581">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$108,429,630.24</w:t>
            </w:r>
          </w:p>
        </w:tc>
        <w:tc>
          <w:tcPr>
            <w:vAlign w:val="center"/>
          </w:tcPr>
          <w:p w:rsidR="00000000" w:rsidDel="00000000" w:rsidP="00000000" w:rsidRDefault="00000000" w:rsidRPr="00000000" w14:paraId="00001582">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$125,927,922.10</w:t>
            </w:r>
          </w:p>
        </w:tc>
        <w:tc>
          <w:tcPr>
            <w:vAlign w:val="center"/>
          </w:tcPr>
          <w:p w:rsidR="00000000" w:rsidDel="00000000" w:rsidP="00000000" w:rsidRDefault="00000000" w:rsidRPr="00000000" w14:paraId="00001583">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b w:val="1"/>
                <w:color w:val="000000"/>
                <w:sz w:val="20"/>
                <w:szCs w:val="20"/>
                <w:rtl w:val="0"/>
              </w:rPr>
              <w:t xml:space="preserve">1.16</w:t>
            </w:r>
          </w:p>
        </w:tc>
      </w:tr>
      <w:tr>
        <w:trPr>
          <w:cantSplit w:val="0"/>
          <w:trHeight w:val="567" w:hRule="atLeast"/>
          <w:tblHeader w:val="0"/>
        </w:trPr>
        <w:tc>
          <w:tcPr>
            <w:vAlign w:val="center"/>
          </w:tcPr>
          <w:p w:rsidR="00000000" w:rsidDel="00000000" w:rsidP="00000000" w:rsidRDefault="00000000" w:rsidRPr="00000000" w14:paraId="00001584">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Sep-29</w:t>
            </w:r>
          </w:p>
        </w:tc>
        <w:tc>
          <w:tcPr>
            <w:vAlign w:val="center"/>
          </w:tcPr>
          <w:p w:rsidR="00000000" w:rsidDel="00000000" w:rsidP="00000000" w:rsidRDefault="00000000" w:rsidRPr="00000000" w14:paraId="00001585">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$105,592,551.20</w:t>
            </w:r>
          </w:p>
        </w:tc>
        <w:tc>
          <w:tcPr>
            <w:vAlign w:val="center"/>
          </w:tcPr>
          <w:p w:rsidR="00000000" w:rsidDel="00000000" w:rsidP="00000000" w:rsidRDefault="00000000" w:rsidRPr="00000000" w14:paraId="00001586">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$124,283,164.75</w:t>
            </w:r>
          </w:p>
        </w:tc>
        <w:tc>
          <w:tcPr>
            <w:vAlign w:val="center"/>
          </w:tcPr>
          <w:p w:rsidR="00000000" w:rsidDel="00000000" w:rsidP="00000000" w:rsidRDefault="00000000" w:rsidRPr="00000000" w14:paraId="00001587">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b w:val="1"/>
                <w:color w:val="000000"/>
                <w:sz w:val="20"/>
                <w:szCs w:val="20"/>
                <w:rtl w:val="0"/>
              </w:rPr>
              <w:t xml:space="preserve">1.18</w:t>
            </w:r>
          </w:p>
        </w:tc>
      </w:tr>
      <w:tr>
        <w:trPr>
          <w:cantSplit w:val="0"/>
          <w:trHeight w:val="567" w:hRule="atLeast"/>
          <w:tblHeader w:val="0"/>
        </w:trPr>
        <w:tc>
          <w:tcPr>
            <w:vAlign w:val="center"/>
          </w:tcPr>
          <w:p w:rsidR="00000000" w:rsidDel="00000000" w:rsidP="00000000" w:rsidRDefault="00000000" w:rsidRPr="00000000" w14:paraId="00001588">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Oct-29</w:t>
            </w:r>
          </w:p>
        </w:tc>
        <w:tc>
          <w:tcPr>
            <w:vAlign w:val="center"/>
          </w:tcPr>
          <w:p w:rsidR="00000000" w:rsidDel="00000000" w:rsidP="00000000" w:rsidRDefault="00000000" w:rsidRPr="00000000" w14:paraId="00001589">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$109,035,775.19</w:t>
            </w:r>
          </w:p>
        </w:tc>
        <w:tc>
          <w:tcPr>
            <w:vAlign w:val="center"/>
          </w:tcPr>
          <w:p w:rsidR="00000000" w:rsidDel="00000000" w:rsidP="00000000" w:rsidRDefault="00000000" w:rsidRPr="00000000" w14:paraId="0000158A">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$112,707,673.05</w:t>
            </w:r>
          </w:p>
        </w:tc>
        <w:tc>
          <w:tcPr>
            <w:vAlign w:val="center"/>
          </w:tcPr>
          <w:p w:rsidR="00000000" w:rsidDel="00000000" w:rsidP="00000000" w:rsidRDefault="00000000" w:rsidRPr="00000000" w14:paraId="0000158B">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b w:val="1"/>
                <w:color w:val="000000"/>
                <w:sz w:val="20"/>
                <w:szCs w:val="20"/>
                <w:rtl w:val="0"/>
              </w:rPr>
              <w:t xml:space="preserve">1.03</w:t>
            </w:r>
          </w:p>
        </w:tc>
      </w:tr>
      <w:tr>
        <w:trPr>
          <w:cantSplit w:val="0"/>
          <w:trHeight w:val="567" w:hRule="atLeast"/>
          <w:tblHeader w:val="0"/>
        </w:trPr>
        <w:tc>
          <w:tcPr>
            <w:vAlign w:val="center"/>
          </w:tcPr>
          <w:p w:rsidR="00000000" w:rsidDel="00000000" w:rsidP="00000000" w:rsidRDefault="00000000" w:rsidRPr="00000000" w14:paraId="0000158C">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Nov-29</w:t>
            </w:r>
          </w:p>
        </w:tc>
        <w:tc>
          <w:tcPr>
            <w:vAlign w:val="center"/>
          </w:tcPr>
          <w:p w:rsidR="00000000" w:rsidDel="00000000" w:rsidP="00000000" w:rsidRDefault="00000000" w:rsidRPr="00000000" w14:paraId="0000158D">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$106,154,349.18</w:t>
            </w:r>
          </w:p>
        </w:tc>
        <w:tc>
          <w:tcPr>
            <w:vAlign w:val="center"/>
          </w:tcPr>
          <w:p w:rsidR="00000000" w:rsidDel="00000000" w:rsidP="00000000" w:rsidRDefault="00000000" w:rsidRPr="00000000" w14:paraId="0000158E">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$118,341,906.11</w:t>
            </w:r>
          </w:p>
        </w:tc>
        <w:tc>
          <w:tcPr>
            <w:vAlign w:val="center"/>
          </w:tcPr>
          <w:p w:rsidR="00000000" w:rsidDel="00000000" w:rsidP="00000000" w:rsidRDefault="00000000" w:rsidRPr="00000000" w14:paraId="0000158F">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b w:val="1"/>
                <w:color w:val="000000"/>
                <w:sz w:val="20"/>
                <w:szCs w:val="20"/>
                <w:rtl w:val="0"/>
              </w:rPr>
              <w:t xml:space="preserve">1.11</w:t>
            </w:r>
          </w:p>
        </w:tc>
      </w:tr>
      <w:tr>
        <w:trPr>
          <w:cantSplit w:val="0"/>
          <w:trHeight w:val="567" w:hRule="atLeast"/>
          <w:tblHeader w:val="0"/>
        </w:trPr>
        <w:tc>
          <w:tcPr>
            <w:vAlign w:val="center"/>
          </w:tcPr>
          <w:p w:rsidR="00000000" w:rsidDel="00000000" w:rsidP="00000000" w:rsidRDefault="00000000" w:rsidRPr="00000000" w14:paraId="00001590">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Dec-29</w:t>
            </w:r>
          </w:p>
        </w:tc>
        <w:tc>
          <w:tcPr>
            <w:vAlign w:val="center"/>
          </w:tcPr>
          <w:p w:rsidR="00000000" w:rsidDel="00000000" w:rsidP="00000000" w:rsidRDefault="00000000" w:rsidRPr="00000000" w14:paraId="00001591">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$109,546,419.27</w:t>
            </w:r>
          </w:p>
        </w:tc>
        <w:tc>
          <w:tcPr>
            <w:vAlign w:val="center"/>
          </w:tcPr>
          <w:p w:rsidR="00000000" w:rsidDel="00000000" w:rsidP="00000000" w:rsidRDefault="00000000" w:rsidRPr="00000000" w14:paraId="00001592">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$114,096,986.10</w:t>
            </w:r>
          </w:p>
        </w:tc>
        <w:tc>
          <w:tcPr>
            <w:vAlign w:val="center"/>
          </w:tcPr>
          <w:p w:rsidR="00000000" w:rsidDel="00000000" w:rsidP="00000000" w:rsidRDefault="00000000" w:rsidRPr="00000000" w14:paraId="00001593">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b w:val="1"/>
                <w:color w:val="000000"/>
                <w:sz w:val="20"/>
                <w:szCs w:val="20"/>
                <w:rtl w:val="0"/>
              </w:rPr>
              <w:t xml:space="preserve">1.04</w:t>
            </w:r>
          </w:p>
        </w:tc>
      </w:tr>
      <w:tr>
        <w:trPr>
          <w:cantSplit w:val="0"/>
          <w:trHeight w:val="567" w:hRule="atLeast"/>
          <w:tblHeader w:val="0"/>
        </w:trPr>
        <w:tc>
          <w:tcPr>
            <w:vAlign w:val="center"/>
          </w:tcPr>
          <w:p w:rsidR="00000000" w:rsidDel="00000000" w:rsidP="00000000" w:rsidRDefault="00000000" w:rsidRPr="00000000" w14:paraId="00001594">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Jan-30</w:t>
            </w:r>
          </w:p>
        </w:tc>
        <w:tc>
          <w:tcPr>
            <w:vAlign w:val="center"/>
          </w:tcPr>
          <w:p w:rsidR="00000000" w:rsidDel="00000000" w:rsidP="00000000" w:rsidRDefault="00000000" w:rsidRPr="00000000" w14:paraId="00001595">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$109,802,545.55</w:t>
            </w:r>
          </w:p>
        </w:tc>
        <w:tc>
          <w:tcPr>
            <w:vAlign w:val="center"/>
          </w:tcPr>
          <w:p w:rsidR="00000000" w:rsidDel="00000000" w:rsidP="00000000" w:rsidRDefault="00000000" w:rsidRPr="00000000" w14:paraId="00001596">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$119,816,913.57</w:t>
            </w:r>
          </w:p>
        </w:tc>
        <w:tc>
          <w:tcPr>
            <w:vAlign w:val="center"/>
          </w:tcPr>
          <w:p w:rsidR="00000000" w:rsidDel="00000000" w:rsidP="00000000" w:rsidRDefault="00000000" w:rsidRPr="00000000" w14:paraId="00001597">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b w:val="1"/>
                <w:color w:val="000000"/>
                <w:sz w:val="20"/>
                <w:szCs w:val="20"/>
                <w:rtl w:val="0"/>
              </w:rPr>
              <w:t xml:space="preserve">1.09</w:t>
            </w:r>
          </w:p>
        </w:tc>
      </w:tr>
      <w:tr>
        <w:trPr>
          <w:cantSplit w:val="0"/>
          <w:trHeight w:val="567" w:hRule="atLeast"/>
          <w:tblHeader w:val="0"/>
        </w:trPr>
        <w:tc>
          <w:tcPr>
            <w:vAlign w:val="center"/>
          </w:tcPr>
          <w:p w:rsidR="00000000" w:rsidDel="00000000" w:rsidP="00000000" w:rsidRDefault="00000000" w:rsidRPr="00000000" w14:paraId="00001598">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Feb-30</w:t>
            </w:r>
          </w:p>
        </w:tc>
        <w:tc>
          <w:tcPr>
            <w:vAlign w:val="center"/>
          </w:tcPr>
          <w:p w:rsidR="00000000" w:rsidDel="00000000" w:rsidP="00000000" w:rsidRDefault="00000000" w:rsidRPr="00000000" w14:paraId="00001599">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$100,641,441.21</w:t>
            </w:r>
          </w:p>
        </w:tc>
        <w:tc>
          <w:tcPr>
            <w:vAlign w:val="center"/>
          </w:tcPr>
          <w:p w:rsidR="00000000" w:rsidDel="00000000" w:rsidP="00000000" w:rsidRDefault="00000000" w:rsidRPr="00000000" w14:paraId="0000159A">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$127,922,406.43</w:t>
            </w:r>
          </w:p>
        </w:tc>
        <w:tc>
          <w:tcPr>
            <w:vAlign w:val="center"/>
          </w:tcPr>
          <w:p w:rsidR="00000000" w:rsidDel="00000000" w:rsidP="00000000" w:rsidRDefault="00000000" w:rsidRPr="00000000" w14:paraId="0000159B">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b w:val="1"/>
                <w:color w:val="000000"/>
                <w:sz w:val="20"/>
                <w:szCs w:val="20"/>
                <w:rtl w:val="0"/>
              </w:rPr>
              <w:t xml:space="preserve">1.27</w:t>
            </w:r>
          </w:p>
        </w:tc>
      </w:tr>
      <w:tr>
        <w:trPr>
          <w:cantSplit w:val="0"/>
          <w:trHeight w:val="567" w:hRule="atLeast"/>
          <w:tblHeader w:val="0"/>
        </w:trPr>
        <w:tc>
          <w:tcPr>
            <w:vAlign w:val="center"/>
          </w:tcPr>
          <w:p w:rsidR="00000000" w:rsidDel="00000000" w:rsidP="00000000" w:rsidRDefault="00000000" w:rsidRPr="00000000" w14:paraId="0000159C">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Mar-30</w:t>
            </w:r>
          </w:p>
        </w:tc>
        <w:tc>
          <w:tcPr>
            <w:vAlign w:val="center"/>
          </w:tcPr>
          <w:p w:rsidR="00000000" w:rsidDel="00000000" w:rsidP="00000000" w:rsidRDefault="00000000" w:rsidRPr="00000000" w14:paraId="0000159D">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$110,238,339.30</w:t>
            </w:r>
          </w:p>
        </w:tc>
        <w:tc>
          <w:tcPr>
            <w:vAlign w:val="center"/>
          </w:tcPr>
          <w:p w:rsidR="00000000" w:rsidDel="00000000" w:rsidP="00000000" w:rsidRDefault="00000000" w:rsidRPr="00000000" w14:paraId="0000159E">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$119,230,958.57</w:t>
            </w:r>
          </w:p>
        </w:tc>
        <w:tc>
          <w:tcPr>
            <w:vAlign w:val="center"/>
          </w:tcPr>
          <w:p w:rsidR="00000000" w:rsidDel="00000000" w:rsidP="00000000" w:rsidRDefault="00000000" w:rsidRPr="00000000" w14:paraId="0000159F">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b w:val="1"/>
                <w:color w:val="000000"/>
                <w:sz w:val="20"/>
                <w:szCs w:val="20"/>
                <w:rtl w:val="0"/>
              </w:rPr>
              <w:t xml:space="preserve">1.08</w:t>
            </w:r>
          </w:p>
        </w:tc>
      </w:tr>
      <w:tr>
        <w:trPr>
          <w:cantSplit w:val="0"/>
          <w:trHeight w:val="567" w:hRule="atLeast"/>
          <w:tblHeader w:val="0"/>
        </w:trPr>
        <w:tc>
          <w:tcPr>
            <w:vAlign w:val="center"/>
          </w:tcPr>
          <w:p w:rsidR="00000000" w:rsidDel="00000000" w:rsidP="00000000" w:rsidRDefault="00000000" w:rsidRPr="00000000" w14:paraId="000015A0">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Apr-30</w:t>
            </w:r>
          </w:p>
        </w:tc>
        <w:tc>
          <w:tcPr>
            <w:vAlign w:val="center"/>
          </w:tcPr>
          <w:p w:rsidR="00000000" w:rsidDel="00000000" w:rsidP="00000000" w:rsidRDefault="00000000" w:rsidRPr="00000000" w14:paraId="000015A1">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$107,326,617.80</w:t>
            </w:r>
          </w:p>
        </w:tc>
        <w:tc>
          <w:tcPr>
            <w:vAlign w:val="center"/>
          </w:tcPr>
          <w:p w:rsidR="00000000" w:rsidDel="00000000" w:rsidP="00000000" w:rsidRDefault="00000000" w:rsidRPr="00000000" w14:paraId="000015A2">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$119,716,830.75</w:t>
            </w:r>
          </w:p>
        </w:tc>
        <w:tc>
          <w:tcPr>
            <w:vAlign w:val="center"/>
          </w:tcPr>
          <w:p w:rsidR="00000000" w:rsidDel="00000000" w:rsidP="00000000" w:rsidRDefault="00000000" w:rsidRPr="00000000" w14:paraId="000015A3">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b w:val="1"/>
                <w:color w:val="000000"/>
                <w:sz w:val="20"/>
                <w:szCs w:val="20"/>
                <w:rtl w:val="0"/>
              </w:rPr>
              <w:t xml:space="preserve">1.12</w:t>
            </w:r>
          </w:p>
        </w:tc>
      </w:tr>
      <w:tr>
        <w:trPr>
          <w:cantSplit w:val="0"/>
          <w:trHeight w:val="567" w:hRule="atLeast"/>
          <w:tblHeader w:val="0"/>
        </w:trPr>
        <w:tc>
          <w:tcPr>
            <w:vAlign w:val="center"/>
          </w:tcPr>
          <w:p w:rsidR="00000000" w:rsidDel="00000000" w:rsidP="00000000" w:rsidRDefault="00000000" w:rsidRPr="00000000" w14:paraId="000015A4">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May-30</w:t>
            </w:r>
          </w:p>
        </w:tc>
        <w:tc>
          <w:tcPr>
            <w:vAlign w:val="center"/>
          </w:tcPr>
          <w:p w:rsidR="00000000" w:rsidDel="00000000" w:rsidP="00000000" w:rsidRDefault="00000000" w:rsidRPr="00000000" w14:paraId="000015A5">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$110,655,794.78</w:t>
            </w:r>
          </w:p>
        </w:tc>
        <w:tc>
          <w:tcPr>
            <w:vAlign w:val="center"/>
          </w:tcPr>
          <w:p w:rsidR="00000000" w:rsidDel="00000000" w:rsidP="00000000" w:rsidRDefault="00000000" w:rsidRPr="00000000" w14:paraId="000015A6">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$118,829,680.93</w:t>
            </w:r>
          </w:p>
        </w:tc>
        <w:tc>
          <w:tcPr>
            <w:vAlign w:val="center"/>
          </w:tcPr>
          <w:p w:rsidR="00000000" w:rsidDel="00000000" w:rsidP="00000000" w:rsidRDefault="00000000" w:rsidRPr="00000000" w14:paraId="000015A7">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b w:val="1"/>
                <w:color w:val="000000"/>
                <w:sz w:val="20"/>
                <w:szCs w:val="20"/>
                <w:rtl w:val="0"/>
              </w:rPr>
              <w:t xml:space="preserve">1.07</w:t>
            </w:r>
          </w:p>
        </w:tc>
      </w:tr>
      <w:tr>
        <w:trPr>
          <w:cantSplit w:val="0"/>
          <w:trHeight w:val="567" w:hRule="atLeast"/>
          <w:tblHeader w:val="0"/>
        </w:trPr>
        <w:tc>
          <w:tcPr>
            <w:vAlign w:val="center"/>
          </w:tcPr>
          <w:p w:rsidR="00000000" w:rsidDel="00000000" w:rsidP="00000000" w:rsidRDefault="00000000" w:rsidRPr="00000000" w14:paraId="000015A8">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Jun-30</w:t>
            </w:r>
          </w:p>
        </w:tc>
        <w:tc>
          <w:tcPr>
            <w:vAlign w:val="center"/>
          </w:tcPr>
          <w:p w:rsidR="00000000" w:rsidDel="00000000" w:rsidP="00000000" w:rsidRDefault="00000000" w:rsidRPr="00000000" w14:paraId="000015A9">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$107,726,283.25</w:t>
            </w:r>
          </w:p>
        </w:tc>
        <w:tc>
          <w:tcPr>
            <w:vAlign w:val="center"/>
          </w:tcPr>
          <w:p w:rsidR="00000000" w:rsidDel="00000000" w:rsidP="00000000" w:rsidRDefault="00000000" w:rsidRPr="00000000" w14:paraId="000015AA">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$119,978,391.28</w:t>
            </w:r>
          </w:p>
        </w:tc>
        <w:tc>
          <w:tcPr>
            <w:vAlign w:val="center"/>
          </w:tcPr>
          <w:p w:rsidR="00000000" w:rsidDel="00000000" w:rsidP="00000000" w:rsidRDefault="00000000" w:rsidRPr="00000000" w14:paraId="000015AB">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b w:val="1"/>
                <w:color w:val="000000"/>
                <w:sz w:val="20"/>
                <w:szCs w:val="20"/>
                <w:rtl w:val="0"/>
              </w:rPr>
              <w:t xml:space="preserve">1.11</w:t>
            </w:r>
          </w:p>
        </w:tc>
      </w:tr>
      <w:tr>
        <w:trPr>
          <w:cantSplit w:val="0"/>
          <w:trHeight w:val="567" w:hRule="atLeast"/>
          <w:tblHeader w:val="0"/>
        </w:trPr>
        <w:tc>
          <w:tcPr>
            <w:vAlign w:val="center"/>
          </w:tcPr>
          <w:p w:rsidR="00000000" w:rsidDel="00000000" w:rsidP="00000000" w:rsidRDefault="00000000" w:rsidRPr="00000000" w14:paraId="000015AC">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Jul-30</w:t>
            </w:r>
          </w:p>
        </w:tc>
        <w:tc>
          <w:tcPr>
            <w:vAlign w:val="center"/>
          </w:tcPr>
          <w:p w:rsidR="00000000" w:rsidDel="00000000" w:rsidP="00000000" w:rsidRDefault="00000000" w:rsidRPr="00000000" w14:paraId="000015AD">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$111,025,612.44</w:t>
            </w:r>
          </w:p>
        </w:tc>
        <w:tc>
          <w:tcPr>
            <w:vAlign w:val="center"/>
          </w:tcPr>
          <w:p w:rsidR="00000000" w:rsidDel="00000000" w:rsidP="00000000" w:rsidRDefault="00000000" w:rsidRPr="00000000" w14:paraId="000015AE">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$118,468,613.57</w:t>
            </w:r>
          </w:p>
        </w:tc>
        <w:tc>
          <w:tcPr>
            <w:vAlign w:val="center"/>
          </w:tcPr>
          <w:p w:rsidR="00000000" w:rsidDel="00000000" w:rsidP="00000000" w:rsidRDefault="00000000" w:rsidRPr="00000000" w14:paraId="000015AF">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b w:val="1"/>
                <w:color w:val="000000"/>
                <w:sz w:val="20"/>
                <w:szCs w:val="20"/>
                <w:rtl w:val="0"/>
              </w:rPr>
              <w:t xml:space="preserve">1.07</w:t>
            </w:r>
          </w:p>
        </w:tc>
      </w:tr>
      <w:tr>
        <w:trPr>
          <w:cantSplit w:val="0"/>
          <w:trHeight w:val="567" w:hRule="atLeast"/>
          <w:tblHeader w:val="0"/>
        </w:trPr>
        <w:tc>
          <w:tcPr>
            <w:vAlign w:val="center"/>
          </w:tcPr>
          <w:p w:rsidR="00000000" w:rsidDel="00000000" w:rsidP="00000000" w:rsidRDefault="00000000" w:rsidRPr="00000000" w14:paraId="000015B0">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Aug-30</w:t>
            </w:r>
          </w:p>
        </w:tc>
        <w:tc>
          <w:tcPr>
            <w:vAlign w:val="center"/>
          </w:tcPr>
          <w:p w:rsidR="00000000" w:rsidDel="00000000" w:rsidP="00000000" w:rsidRDefault="00000000" w:rsidRPr="00000000" w14:paraId="000015B1">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$111,223,450.09</w:t>
            </w:r>
          </w:p>
        </w:tc>
        <w:tc>
          <w:tcPr>
            <w:vAlign w:val="center"/>
          </w:tcPr>
          <w:p w:rsidR="00000000" w:rsidDel="00000000" w:rsidP="00000000" w:rsidRDefault="00000000" w:rsidRPr="00000000" w14:paraId="000015B2">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$132,224,318.21</w:t>
            </w:r>
          </w:p>
        </w:tc>
        <w:tc>
          <w:tcPr>
            <w:vAlign w:val="center"/>
          </w:tcPr>
          <w:p w:rsidR="00000000" w:rsidDel="00000000" w:rsidP="00000000" w:rsidRDefault="00000000" w:rsidRPr="00000000" w14:paraId="000015B3">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b w:val="1"/>
                <w:color w:val="000000"/>
                <w:sz w:val="20"/>
                <w:szCs w:val="20"/>
                <w:rtl w:val="0"/>
              </w:rPr>
              <w:t xml:space="preserve">1.19</w:t>
            </w:r>
          </w:p>
        </w:tc>
      </w:tr>
      <w:tr>
        <w:trPr>
          <w:cantSplit w:val="0"/>
          <w:trHeight w:val="567" w:hRule="atLeast"/>
          <w:tblHeader w:val="0"/>
        </w:trPr>
        <w:tc>
          <w:tcPr>
            <w:vAlign w:val="center"/>
          </w:tcPr>
          <w:p w:rsidR="00000000" w:rsidDel="00000000" w:rsidP="00000000" w:rsidRDefault="00000000" w:rsidRPr="00000000" w14:paraId="000015B4">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Sep-30</w:t>
            </w:r>
          </w:p>
        </w:tc>
        <w:tc>
          <w:tcPr>
            <w:vAlign w:val="center"/>
          </w:tcPr>
          <w:p w:rsidR="00000000" w:rsidDel="00000000" w:rsidP="00000000" w:rsidRDefault="00000000" w:rsidRPr="00000000" w14:paraId="000015B5">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$108,268,462.92</w:t>
            </w:r>
          </w:p>
        </w:tc>
        <w:tc>
          <w:tcPr>
            <w:vAlign w:val="center"/>
          </w:tcPr>
          <w:p w:rsidR="00000000" w:rsidDel="00000000" w:rsidP="00000000" w:rsidRDefault="00000000" w:rsidRPr="00000000" w14:paraId="000015B6">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$130,497,322.99</w:t>
            </w:r>
          </w:p>
        </w:tc>
        <w:tc>
          <w:tcPr>
            <w:vAlign w:val="center"/>
          </w:tcPr>
          <w:p w:rsidR="00000000" w:rsidDel="00000000" w:rsidP="00000000" w:rsidRDefault="00000000" w:rsidRPr="00000000" w14:paraId="000015B7">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b w:val="1"/>
                <w:color w:val="000000"/>
                <w:sz w:val="20"/>
                <w:szCs w:val="20"/>
                <w:rtl w:val="0"/>
              </w:rPr>
              <w:t xml:space="preserve">1.21</w:t>
            </w:r>
          </w:p>
        </w:tc>
      </w:tr>
      <w:tr>
        <w:trPr>
          <w:cantSplit w:val="0"/>
          <w:trHeight w:val="567" w:hRule="atLeast"/>
          <w:tblHeader w:val="0"/>
        </w:trPr>
        <w:tc>
          <w:tcPr>
            <w:vAlign w:val="center"/>
          </w:tcPr>
          <w:p w:rsidR="00000000" w:rsidDel="00000000" w:rsidP="00000000" w:rsidRDefault="00000000" w:rsidRPr="00000000" w14:paraId="000015B8">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Oct-30</w:t>
            </w:r>
          </w:p>
        </w:tc>
        <w:tc>
          <w:tcPr>
            <w:vAlign w:val="center"/>
          </w:tcPr>
          <w:p w:rsidR="00000000" w:rsidDel="00000000" w:rsidP="00000000" w:rsidRDefault="00000000" w:rsidRPr="00000000" w14:paraId="000015B9">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$111,536,613.20</w:t>
            </w:r>
          </w:p>
        </w:tc>
        <w:tc>
          <w:tcPr>
            <w:vAlign w:val="center"/>
          </w:tcPr>
          <w:p w:rsidR="00000000" w:rsidDel="00000000" w:rsidP="00000000" w:rsidRDefault="00000000" w:rsidRPr="00000000" w14:paraId="000015BA">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$118,343,056.70</w:t>
            </w:r>
          </w:p>
        </w:tc>
        <w:tc>
          <w:tcPr>
            <w:vAlign w:val="center"/>
          </w:tcPr>
          <w:p w:rsidR="00000000" w:rsidDel="00000000" w:rsidP="00000000" w:rsidRDefault="00000000" w:rsidRPr="00000000" w14:paraId="000015BB">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b w:val="1"/>
                <w:color w:val="000000"/>
                <w:sz w:val="20"/>
                <w:szCs w:val="20"/>
                <w:rtl w:val="0"/>
              </w:rPr>
              <w:t xml:space="preserve">1.06</w:t>
            </w:r>
          </w:p>
        </w:tc>
      </w:tr>
      <w:tr>
        <w:trPr>
          <w:cantSplit w:val="0"/>
          <w:trHeight w:val="567" w:hRule="atLeast"/>
          <w:tblHeader w:val="0"/>
        </w:trPr>
        <w:tc>
          <w:tcPr>
            <w:vAlign w:val="center"/>
          </w:tcPr>
          <w:p w:rsidR="00000000" w:rsidDel="00000000" w:rsidP="00000000" w:rsidRDefault="00000000" w:rsidRPr="00000000" w14:paraId="000015BC">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Nov-30</w:t>
            </w:r>
          </w:p>
        </w:tc>
        <w:tc>
          <w:tcPr>
            <w:vAlign w:val="center"/>
          </w:tcPr>
          <w:p w:rsidR="00000000" w:rsidDel="00000000" w:rsidP="00000000" w:rsidRDefault="00000000" w:rsidRPr="00000000" w14:paraId="000015BD">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$112,821,107.19</w:t>
            </w:r>
          </w:p>
        </w:tc>
        <w:tc>
          <w:tcPr>
            <w:vAlign w:val="center"/>
          </w:tcPr>
          <w:p w:rsidR="00000000" w:rsidDel="00000000" w:rsidP="00000000" w:rsidRDefault="00000000" w:rsidRPr="00000000" w14:paraId="000015BE">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$124,259,001.41</w:t>
            </w:r>
          </w:p>
        </w:tc>
        <w:tc>
          <w:tcPr>
            <w:vAlign w:val="center"/>
          </w:tcPr>
          <w:p w:rsidR="00000000" w:rsidDel="00000000" w:rsidP="00000000" w:rsidRDefault="00000000" w:rsidRPr="00000000" w14:paraId="000015BF">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b w:val="1"/>
                <w:color w:val="000000"/>
                <w:sz w:val="20"/>
                <w:szCs w:val="20"/>
                <w:rtl w:val="0"/>
              </w:rPr>
              <w:t xml:space="preserve">1.10</w:t>
            </w:r>
          </w:p>
        </w:tc>
      </w:tr>
      <w:tr>
        <w:trPr>
          <w:cantSplit w:val="0"/>
          <w:trHeight w:val="567" w:hRule="atLeast"/>
          <w:tblHeader w:val="0"/>
        </w:trPr>
        <w:tc>
          <w:tcPr>
            <w:vAlign w:val="center"/>
          </w:tcPr>
          <w:p w:rsidR="00000000" w:rsidDel="00000000" w:rsidP="00000000" w:rsidRDefault="00000000" w:rsidRPr="00000000" w14:paraId="000015C0">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Dec-30</w:t>
            </w:r>
          </w:p>
        </w:tc>
        <w:tc>
          <w:tcPr>
            <w:vAlign w:val="center"/>
          </w:tcPr>
          <w:p w:rsidR="00000000" w:rsidDel="00000000" w:rsidP="00000000" w:rsidRDefault="00000000" w:rsidRPr="00000000" w14:paraId="000015C1">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$116,317,422.64</w:t>
            </w:r>
          </w:p>
        </w:tc>
        <w:tc>
          <w:tcPr>
            <w:vAlign w:val="center"/>
          </w:tcPr>
          <w:p w:rsidR="00000000" w:rsidDel="00000000" w:rsidP="00000000" w:rsidRDefault="00000000" w:rsidRPr="00000000" w14:paraId="000015C2">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$119,801,835.41</w:t>
            </w:r>
          </w:p>
        </w:tc>
        <w:tc>
          <w:tcPr>
            <w:vAlign w:val="center"/>
          </w:tcPr>
          <w:p w:rsidR="00000000" w:rsidDel="00000000" w:rsidP="00000000" w:rsidRDefault="00000000" w:rsidRPr="00000000" w14:paraId="000015C3">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b w:val="1"/>
                <w:color w:val="000000"/>
                <w:sz w:val="20"/>
                <w:szCs w:val="20"/>
                <w:rtl w:val="0"/>
              </w:rPr>
              <w:t xml:space="preserve">1.03</w:t>
            </w:r>
          </w:p>
        </w:tc>
      </w:tr>
      <w:tr>
        <w:trPr>
          <w:cantSplit w:val="0"/>
          <w:trHeight w:val="567" w:hRule="atLeast"/>
          <w:tblHeader w:val="0"/>
        </w:trPr>
        <w:tc>
          <w:tcPr>
            <w:vAlign w:val="center"/>
          </w:tcPr>
          <w:p w:rsidR="00000000" w:rsidDel="00000000" w:rsidP="00000000" w:rsidRDefault="00000000" w:rsidRPr="00000000" w14:paraId="000015C4">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Jan-31</w:t>
            </w:r>
          </w:p>
        </w:tc>
        <w:tc>
          <w:tcPr>
            <w:vAlign w:val="center"/>
          </w:tcPr>
          <w:p w:rsidR="00000000" w:rsidDel="00000000" w:rsidP="00000000" w:rsidRDefault="00000000" w:rsidRPr="00000000" w14:paraId="000015C5">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$116,550,503.38</w:t>
            </w:r>
          </w:p>
        </w:tc>
        <w:tc>
          <w:tcPr>
            <w:vAlign w:val="center"/>
          </w:tcPr>
          <w:p w:rsidR="00000000" w:rsidDel="00000000" w:rsidP="00000000" w:rsidRDefault="00000000" w:rsidRPr="00000000" w14:paraId="000015C6">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$126,107,301.53</w:t>
            </w:r>
          </w:p>
        </w:tc>
        <w:tc>
          <w:tcPr>
            <w:vAlign w:val="center"/>
          </w:tcPr>
          <w:p w:rsidR="00000000" w:rsidDel="00000000" w:rsidP="00000000" w:rsidRDefault="00000000" w:rsidRPr="00000000" w14:paraId="000015C7">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b w:val="1"/>
                <w:color w:val="000000"/>
                <w:sz w:val="20"/>
                <w:szCs w:val="20"/>
                <w:rtl w:val="0"/>
              </w:rPr>
              <w:t xml:space="preserve">1.08</w:t>
            </w:r>
          </w:p>
        </w:tc>
      </w:tr>
      <w:tr>
        <w:trPr>
          <w:cantSplit w:val="0"/>
          <w:trHeight w:val="567" w:hRule="atLeast"/>
          <w:tblHeader w:val="0"/>
        </w:trPr>
        <w:tc>
          <w:tcPr>
            <w:vAlign w:val="center"/>
          </w:tcPr>
          <w:p w:rsidR="00000000" w:rsidDel="00000000" w:rsidP="00000000" w:rsidRDefault="00000000" w:rsidRPr="00000000" w14:paraId="000015C8">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Feb-31</w:t>
            </w:r>
          </w:p>
        </w:tc>
        <w:tc>
          <w:tcPr>
            <w:vAlign w:val="center"/>
          </w:tcPr>
          <w:p w:rsidR="00000000" w:rsidDel="00000000" w:rsidP="00000000" w:rsidRDefault="00000000" w:rsidRPr="00000000" w14:paraId="000015C9">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$107,078,740.00</w:t>
            </w:r>
          </w:p>
        </w:tc>
        <w:tc>
          <w:tcPr>
            <w:vAlign w:val="center"/>
          </w:tcPr>
          <w:p w:rsidR="00000000" w:rsidDel="00000000" w:rsidP="00000000" w:rsidRDefault="00000000" w:rsidRPr="00000000" w14:paraId="000015CA">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$134,638,332.77</w:t>
            </w:r>
          </w:p>
        </w:tc>
        <w:tc>
          <w:tcPr>
            <w:vAlign w:val="center"/>
          </w:tcPr>
          <w:p w:rsidR="00000000" w:rsidDel="00000000" w:rsidP="00000000" w:rsidRDefault="00000000" w:rsidRPr="00000000" w14:paraId="000015CB">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b w:val="1"/>
                <w:color w:val="000000"/>
                <w:sz w:val="20"/>
                <w:szCs w:val="20"/>
                <w:rtl w:val="0"/>
              </w:rPr>
              <w:t xml:space="preserve">1.26</w:t>
            </w:r>
          </w:p>
        </w:tc>
      </w:tr>
      <w:tr>
        <w:trPr>
          <w:cantSplit w:val="0"/>
          <w:trHeight w:val="567" w:hRule="atLeast"/>
          <w:tblHeader w:val="0"/>
        </w:trPr>
        <w:tc>
          <w:tcPr>
            <w:vAlign w:val="center"/>
          </w:tcPr>
          <w:p w:rsidR="00000000" w:rsidDel="00000000" w:rsidP="00000000" w:rsidRDefault="00000000" w:rsidRPr="00000000" w14:paraId="000015CC">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Mar-31</w:t>
            </w:r>
          </w:p>
        </w:tc>
        <w:tc>
          <w:tcPr>
            <w:vAlign w:val="center"/>
          </w:tcPr>
          <w:p w:rsidR="00000000" w:rsidDel="00000000" w:rsidP="00000000" w:rsidRDefault="00000000" w:rsidRPr="00000000" w14:paraId="000015CD">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$117,038,273.92</w:t>
            </w:r>
          </w:p>
        </w:tc>
        <w:tc>
          <w:tcPr>
            <w:vAlign w:val="center"/>
          </w:tcPr>
          <w:p w:rsidR="00000000" w:rsidDel="00000000" w:rsidP="00000000" w:rsidRDefault="00000000" w:rsidRPr="00000000" w14:paraId="000015CE">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$125,490,583.90</w:t>
            </w:r>
          </w:p>
        </w:tc>
        <w:tc>
          <w:tcPr>
            <w:vAlign w:val="center"/>
          </w:tcPr>
          <w:p w:rsidR="00000000" w:rsidDel="00000000" w:rsidP="00000000" w:rsidRDefault="00000000" w:rsidRPr="00000000" w14:paraId="000015CF">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b w:val="1"/>
                <w:color w:val="000000"/>
                <w:sz w:val="20"/>
                <w:szCs w:val="20"/>
                <w:rtl w:val="0"/>
              </w:rPr>
              <w:t xml:space="preserve">1.07</w:t>
            </w:r>
          </w:p>
        </w:tc>
      </w:tr>
      <w:tr>
        <w:trPr>
          <w:cantSplit w:val="0"/>
          <w:trHeight w:val="567" w:hRule="atLeast"/>
          <w:tblHeader w:val="0"/>
        </w:trPr>
        <w:tc>
          <w:tcPr>
            <w:vAlign w:val="center"/>
          </w:tcPr>
          <w:p w:rsidR="00000000" w:rsidDel="00000000" w:rsidP="00000000" w:rsidRDefault="00000000" w:rsidRPr="00000000" w14:paraId="000015D0">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Apr-31</w:t>
            </w:r>
          </w:p>
        </w:tc>
        <w:tc>
          <w:tcPr>
            <w:vAlign w:val="center"/>
          </w:tcPr>
          <w:p w:rsidR="00000000" w:rsidDel="00000000" w:rsidP="00000000" w:rsidRDefault="00000000" w:rsidRPr="00000000" w14:paraId="000015D1">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$114,010,606.57</w:t>
            </w:r>
          </w:p>
        </w:tc>
        <w:tc>
          <w:tcPr>
            <w:vAlign w:val="center"/>
          </w:tcPr>
          <w:p w:rsidR="00000000" w:rsidDel="00000000" w:rsidP="00000000" w:rsidRDefault="00000000" w:rsidRPr="00000000" w14:paraId="000015D2">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$126,001,964.36</w:t>
            </w:r>
          </w:p>
        </w:tc>
        <w:tc>
          <w:tcPr>
            <w:vAlign w:val="center"/>
          </w:tcPr>
          <w:p w:rsidR="00000000" w:rsidDel="00000000" w:rsidP="00000000" w:rsidRDefault="00000000" w:rsidRPr="00000000" w14:paraId="000015D3">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b w:val="1"/>
                <w:color w:val="000000"/>
                <w:sz w:val="20"/>
                <w:szCs w:val="20"/>
                <w:rtl w:val="0"/>
              </w:rPr>
              <w:t xml:space="preserve">1.11</w:t>
            </w:r>
          </w:p>
        </w:tc>
      </w:tr>
      <w:tr>
        <w:trPr>
          <w:cantSplit w:val="0"/>
          <w:trHeight w:val="567" w:hRule="atLeast"/>
          <w:tblHeader w:val="0"/>
        </w:trPr>
        <w:tc>
          <w:tcPr>
            <w:vAlign w:val="center"/>
          </w:tcPr>
          <w:p w:rsidR="00000000" w:rsidDel="00000000" w:rsidP="00000000" w:rsidRDefault="00000000" w:rsidRPr="00000000" w14:paraId="000015D4">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May-31</w:t>
            </w:r>
          </w:p>
        </w:tc>
        <w:tc>
          <w:tcPr>
            <w:vAlign w:val="center"/>
          </w:tcPr>
          <w:p w:rsidR="00000000" w:rsidDel="00000000" w:rsidP="00000000" w:rsidRDefault="00000000" w:rsidRPr="00000000" w14:paraId="000015D5">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$117,466,561.74</w:t>
            </w:r>
          </w:p>
        </w:tc>
        <w:tc>
          <w:tcPr>
            <w:vAlign w:val="center"/>
          </w:tcPr>
          <w:p w:rsidR="00000000" w:rsidDel="00000000" w:rsidP="00000000" w:rsidRDefault="00000000" w:rsidRPr="00000000" w14:paraId="000015D6">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$125,068,239.18</w:t>
            </w:r>
          </w:p>
        </w:tc>
        <w:tc>
          <w:tcPr>
            <w:vAlign w:val="center"/>
          </w:tcPr>
          <w:p w:rsidR="00000000" w:rsidDel="00000000" w:rsidP="00000000" w:rsidRDefault="00000000" w:rsidRPr="00000000" w14:paraId="000015D7">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b w:val="1"/>
                <w:color w:val="000000"/>
                <w:sz w:val="20"/>
                <w:szCs w:val="20"/>
                <w:rtl w:val="0"/>
              </w:rPr>
              <w:t xml:space="preserve">1.06</w:t>
            </w:r>
          </w:p>
        </w:tc>
      </w:tr>
      <w:tr>
        <w:trPr>
          <w:cantSplit w:val="0"/>
          <w:trHeight w:val="567" w:hRule="atLeast"/>
          <w:tblHeader w:val="0"/>
        </w:trPr>
        <w:tc>
          <w:tcPr>
            <w:vAlign w:val="center"/>
          </w:tcPr>
          <w:p w:rsidR="00000000" w:rsidDel="00000000" w:rsidP="00000000" w:rsidRDefault="00000000" w:rsidRPr="00000000" w14:paraId="000015D8">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Jun-31</w:t>
            </w:r>
          </w:p>
        </w:tc>
        <w:tc>
          <w:tcPr>
            <w:vAlign w:val="center"/>
          </w:tcPr>
          <w:p w:rsidR="00000000" w:rsidDel="00000000" w:rsidP="00000000" w:rsidRDefault="00000000" w:rsidRPr="00000000" w14:paraId="000015D9">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$114,449,920.73</w:t>
            </w:r>
          </w:p>
        </w:tc>
        <w:tc>
          <w:tcPr>
            <w:vAlign w:val="center"/>
          </w:tcPr>
          <w:p w:rsidR="00000000" w:rsidDel="00000000" w:rsidP="00000000" w:rsidRDefault="00000000" w:rsidRPr="00000000" w14:paraId="000015DA">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$126,277,256.83</w:t>
            </w:r>
          </w:p>
        </w:tc>
        <w:tc>
          <w:tcPr>
            <w:vAlign w:val="center"/>
          </w:tcPr>
          <w:p w:rsidR="00000000" w:rsidDel="00000000" w:rsidP="00000000" w:rsidRDefault="00000000" w:rsidRPr="00000000" w14:paraId="000015DB">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b w:val="1"/>
                <w:color w:val="000000"/>
                <w:sz w:val="20"/>
                <w:szCs w:val="20"/>
                <w:rtl w:val="0"/>
              </w:rPr>
              <w:t xml:space="preserve">1.10</w:t>
            </w:r>
          </w:p>
        </w:tc>
      </w:tr>
      <w:tr>
        <w:trPr>
          <w:cantSplit w:val="0"/>
          <w:trHeight w:val="567" w:hRule="atLeast"/>
          <w:tblHeader w:val="0"/>
        </w:trPr>
        <w:tc>
          <w:tcPr>
            <w:vAlign w:val="center"/>
          </w:tcPr>
          <w:p w:rsidR="00000000" w:rsidDel="00000000" w:rsidP="00000000" w:rsidRDefault="00000000" w:rsidRPr="00000000" w14:paraId="000015DC">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Jul-31</w:t>
            </w:r>
          </w:p>
        </w:tc>
        <w:tc>
          <w:tcPr>
            <w:vAlign w:val="center"/>
          </w:tcPr>
          <w:p w:rsidR="00000000" w:rsidDel="00000000" w:rsidP="00000000" w:rsidRDefault="00000000" w:rsidRPr="00000000" w14:paraId="000015DD">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$117,904,101.94</w:t>
            </w:r>
          </w:p>
        </w:tc>
        <w:tc>
          <w:tcPr>
            <w:vAlign w:val="center"/>
          </w:tcPr>
          <w:p w:rsidR="00000000" w:rsidDel="00000000" w:rsidP="00000000" w:rsidRDefault="00000000" w:rsidRPr="00000000" w14:paraId="000015DE">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$124,688,215.79</w:t>
            </w:r>
          </w:p>
        </w:tc>
        <w:tc>
          <w:tcPr>
            <w:vAlign w:val="center"/>
          </w:tcPr>
          <w:p w:rsidR="00000000" w:rsidDel="00000000" w:rsidP="00000000" w:rsidRDefault="00000000" w:rsidRPr="00000000" w14:paraId="000015DF">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b w:val="1"/>
                <w:color w:val="000000"/>
                <w:sz w:val="20"/>
                <w:szCs w:val="20"/>
                <w:rtl w:val="0"/>
              </w:rPr>
              <w:t xml:space="preserve">1.06</w:t>
            </w:r>
          </w:p>
        </w:tc>
      </w:tr>
      <w:tr>
        <w:trPr>
          <w:cantSplit w:val="0"/>
          <w:trHeight w:val="567" w:hRule="atLeast"/>
          <w:tblHeader w:val="0"/>
        </w:trPr>
        <w:tc>
          <w:tcPr>
            <w:vAlign w:val="center"/>
          </w:tcPr>
          <w:p w:rsidR="00000000" w:rsidDel="00000000" w:rsidP="00000000" w:rsidRDefault="00000000" w:rsidRPr="00000000" w14:paraId="000015E0">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Aug-31</w:t>
            </w:r>
          </w:p>
        </w:tc>
        <w:tc>
          <w:tcPr>
            <w:vAlign w:val="center"/>
          </w:tcPr>
          <w:p w:rsidR="00000000" w:rsidDel="00000000" w:rsidP="00000000" w:rsidRDefault="00000000" w:rsidRPr="00000000" w14:paraId="000015E1">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$118,101,504.56</w:t>
            </w:r>
          </w:p>
        </w:tc>
        <w:tc>
          <w:tcPr>
            <w:vAlign w:val="center"/>
          </w:tcPr>
          <w:p w:rsidR="00000000" w:rsidDel="00000000" w:rsidP="00000000" w:rsidRDefault="00000000" w:rsidRPr="00000000" w14:paraId="000015E2">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$139,166,094.91</w:t>
            </w:r>
          </w:p>
        </w:tc>
        <w:tc>
          <w:tcPr>
            <w:vAlign w:val="center"/>
          </w:tcPr>
          <w:p w:rsidR="00000000" w:rsidDel="00000000" w:rsidP="00000000" w:rsidRDefault="00000000" w:rsidRPr="00000000" w14:paraId="000015E3">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b w:val="1"/>
                <w:color w:val="000000"/>
                <w:sz w:val="20"/>
                <w:szCs w:val="20"/>
                <w:rtl w:val="0"/>
              </w:rPr>
              <w:t xml:space="preserve">1.18</w:t>
            </w:r>
          </w:p>
        </w:tc>
      </w:tr>
      <w:tr>
        <w:trPr>
          <w:cantSplit w:val="0"/>
          <w:trHeight w:val="567" w:hRule="atLeast"/>
          <w:tblHeader w:val="0"/>
        </w:trPr>
        <w:tc>
          <w:tcPr>
            <w:vAlign w:val="center"/>
          </w:tcPr>
          <w:p w:rsidR="00000000" w:rsidDel="00000000" w:rsidP="00000000" w:rsidRDefault="00000000" w:rsidRPr="00000000" w14:paraId="000015E4">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Sep-31</w:t>
            </w:r>
          </w:p>
        </w:tc>
        <w:tc>
          <w:tcPr>
            <w:vAlign w:val="center"/>
          </w:tcPr>
          <w:p w:rsidR="00000000" w:rsidDel="00000000" w:rsidP="00000000" w:rsidRDefault="00000000" w:rsidRPr="00000000" w14:paraId="000015E5">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$115,074,173.16</w:t>
            </w:r>
          </w:p>
        </w:tc>
        <w:tc>
          <w:tcPr>
            <w:vAlign w:val="center"/>
          </w:tcPr>
          <w:p w:rsidR="00000000" w:rsidDel="00000000" w:rsidP="00000000" w:rsidRDefault="00000000" w:rsidRPr="00000000" w14:paraId="000015E6">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$137,348,432.45</w:t>
            </w:r>
          </w:p>
        </w:tc>
        <w:tc>
          <w:tcPr>
            <w:vAlign w:val="center"/>
          </w:tcPr>
          <w:p w:rsidR="00000000" w:rsidDel="00000000" w:rsidP="00000000" w:rsidRDefault="00000000" w:rsidRPr="00000000" w14:paraId="000015E7">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b w:val="1"/>
                <w:color w:val="000000"/>
                <w:sz w:val="20"/>
                <w:szCs w:val="20"/>
                <w:rtl w:val="0"/>
              </w:rPr>
              <w:t xml:space="preserve">1.19</w:t>
            </w:r>
          </w:p>
        </w:tc>
      </w:tr>
      <w:tr>
        <w:trPr>
          <w:cantSplit w:val="0"/>
          <w:trHeight w:val="567" w:hRule="atLeast"/>
          <w:tblHeader w:val="0"/>
        </w:trPr>
        <w:tc>
          <w:tcPr>
            <w:vAlign w:val="center"/>
          </w:tcPr>
          <w:p w:rsidR="00000000" w:rsidDel="00000000" w:rsidP="00000000" w:rsidRDefault="00000000" w:rsidRPr="00000000" w14:paraId="000015E8">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Oct-31</w:t>
            </w:r>
          </w:p>
        </w:tc>
        <w:tc>
          <w:tcPr>
            <w:vAlign w:val="center"/>
          </w:tcPr>
          <w:p w:rsidR="00000000" w:rsidDel="00000000" w:rsidP="00000000" w:rsidRDefault="00000000" w:rsidRPr="00000000" w14:paraId="000015E9">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$118,521,535.25</w:t>
            </w:r>
          </w:p>
        </w:tc>
        <w:tc>
          <w:tcPr>
            <w:vAlign w:val="center"/>
          </w:tcPr>
          <w:p w:rsidR="00000000" w:rsidDel="00000000" w:rsidP="00000000" w:rsidRDefault="00000000" w:rsidRPr="00000000" w14:paraId="000015EA">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$124,556,067.18</w:t>
            </w:r>
          </w:p>
        </w:tc>
        <w:tc>
          <w:tcPr>
            <w:vAlign w:val="center"/>
          </w:tcPr>
          <w:p w:rsidR="00000000" w:rsidDel="00000000" w:rsidP="00000000" w:rsidRDefault="00000000" w:rsidRPr="00000000" w14:paraId="000015EB">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b w:val="1"/>
                <w:color w:val="000000"/>
                <w:sz w:val="20"/>
                <w:szCs w:val="20"/>
                <w:rtl w:val="0"/>
              </w:rPr>
              <w:t xml:space="preserve">1.05</w:t>
            </w:r>
          </w:p>
        </w:tc>
      </w:tr>
      <w:tr>
        <w:trPr>
          <w:cantSplit w:val="0"/>
          <w:trHeight w:val="567" w:hRule="atLeast"/>
          <w:tblHeader w:val="0"/>
        </w:trPr>
        <w:tc>
          <w:tcPr>
            <w:vAlign w:val="center"/>
          </w:tcPr>
          <w:p w:rsidR="00000000" w:rsidDel="00000000" w:rsidP="00000000" w:rsidRDefault="00000000" w:rsidRPr="00000000" w14:paraId="000015EC">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Nov-31</w:t>
            </w:r>
          </w:p>
        </w:tc>
        <w:tc>
          <w:tcPr>
            <w:vAlign w:val="center"/>
          </w:tcPr>
          <w:p w:rsidR="00000000" w:rsidDel="00000000" w:rsidP="00000000" w:rsidRDefault="00000000" w:rsidRPr="00000000" w14:paraId="000015ED">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$115,468,797.32</w:t>
            </w:r>
          </w:p>
        </w:tc>
        <w:tc>
          <w:tcPr>
            <w:vAlign w:val="center"/>
          </w:tcPr>
          <w:p w:rsidR="00000000" w:rsidDel="00000000" w:rsidP="00000000" w:rsidRDefault="00000000" w:rsidRPr="00000000" w14:paraId="000015EE">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$130,782,598.98</w:t>
            </w:r>
          </w:p>
        </w:tc>
        <w:tc>
          <w:tcPr>
            <w:vAlign w:val="center"/>
          </w:tcPr>
          <w:p w:rsidR="00000000" w:rsidDel="00000000" w:rsidP="00000000" w:rsidRDefault="00000000" w:rsidRPr="00000000" w14:paraId="000015EF">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b w:val="1"/>
                <w:color w:val="000000"/>
                <w:sz w:val="20"/>
                <w:szCs w:val="20"/>
                <w:rtl w:val="0"/>
              </w:rPr>
              <w:t xml:space="preserve">1.13</w:t>
            </w:r>
          </w:p>
        </w:tc>
      </w:tr>
      <w:tr>
        <w:trPr>
          <w:cantSplit w:val="0"/>
          <w:trHeight w:val="567" w:hRule="atLeast"/>
          <w:tblHeader w:val="0"/>
        </w:trPr>
        <w:tc>
          <w:tcPr>
            <w:vAlign w:val="center"/>
          </w:tcPr>
          <w:p w:rsidR="00000000" w:rsidDel="00000000" w:rsidP="00000000" w:rsidRDefault="00000000" w:rsidRPr="00000000" w14:paraId="000015F0">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Dec-31</w:t>
            </w:r>
          </w:p>
        </w:tc>
        <w:tc>
          <w:tcPr>
            <w:vAlign w:val="center"/>
          </w:tcPr>
          <w:p w:rsidR="00000000" w:rsidDel="00000000" w:rsidP="00000000" w:rsidRDefault="00000000" w:rsidRPr="00000000" w14:paraId="000015F1">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$118,886,316.99</w:t>
            </w:r>
          </w:p>
        </w:tc>
        <w:tc>
          <w:tcPr>
            <w:vAlign w:val="center"/>
          </w:tcPr>
          <w:p w:rsidR="00000000" w:rsidDel="00000000" w:rsidP="00000000" w:rsidRDefault="00000000" w:rsidRPr="00000000" w14:paraId="000015F2">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$126,091,431.77</w:t>
            </w:r>
          </w:p>
        </w:tc>
        <w:tc>
          <w:tcPr>
            <w:vAlign w:val="center"/>
          </w:tcPr>
          <w:p w:rsidR="00000000" w:rsidDel="00000000" w:rsidP="00000000" w:rsidRDefault="00000000" w:rsidRPr="00000000" w14:paraId="000015F3">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b w:val="1"/>
                <w:color w:val="000000"/>
                <w:sz w:val="20"/>
                <w:szCs w:val="20"/>
                <w:rtl w:val="0"/>
              </w:rPr>
              <w:t xml:space="preserve">1.06</w:t>
            </w:r>
          </w:p>
        </w:tc>
      </w:tr>
      <w:tr>
        <w:trPr>
          <w:cantSplit w:val="0"/>
          <w:trHeight w:val="567" w:hRule="atLeast"/>
          <w:tblHeader w:val="0"/>
        </w:trPr>
        <w:tc>
          <w:tcPr>
            <w:vAlign w:val="center"/>
          </w:tcPr>
          <w:p w:rsidR="00000000" w:rsidDel="00000000" w:rsidP="00000000" w:rsidRDefault="00000000" w:rsidRPr="00000000" w14:paraId="000015F4">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Jan-32</w:t>
            </w:r>
          </w:p>
        </w:tc>
        <w:tc>
          <w:tcPr>
            <w:vAlign w:val="center"/>
          </w:tcPr>
          <w:p w:rsidR="00000000" w:rsidDel="00000000" w:rsidP="00000000" w:rsidRDefault="00000000" w:rsidRPr="00000000" w14:paraId="000015F5">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$119,072,285.26</w:t>
            </w:r>
          </w:p>
        </w:tc>
        <w:tc>
          <w:tcPr>
            <w:vAlign w:val="center"/>
          </w:tcPr>
          <w:p w:rsidR="00000000" w:rsidDel="00000000" w:rsidP="00000000" w:rsidRDefault="00000000" w:rsidRPr="00000000" w14:paraId="000015F6">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$131,782,130.10</w:t>
            </w:r>
          </w:p>
        </w:tc>
        <w:tc>
          <w:tcPr>
            <w:vAlign w:val="center"/>
          </w:tcPr>
          <w:p w:rsidR="00000000" w:rsidDel="00000000" w:rsidP="00000000" w:rsidRDefault="00000000" w:rsidRPr="00000000" w14:paraId="000015F7">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b w:val="1"/>
                <w:color w:val="000000"/>
                <w:sz w:val="20"/>
                <w:szCs w:val="20"/>
                <w:rtl w:val="0"/>
              </w:rPr>
              <w:t xml:space="preserve">1.11</w:t>
            </w:r>
          </w:p>
        </w:tc>
      </w:tr>
      <w:tr>
        <w:trPr>
          <w:cantSplit w:val="0"/>
          <w:trHeight w:val="567" w:hRule="atLeast"/>
          <w:tblHeader w:val="0"/>
        </w:trPr>
        <w:tc>
          <w:tcPr>
            <w:vAlign w:val="center"/>
          </w:tcPr>
          <w:p w:rsidR="00000000" w:rsidDel="00000000" w:rsidP="00000000" w:rsidRDefault="00000000" w:rsidRPr="00000000" w14:paraId="000015F8">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Feb-32</w:t>
            </w:r>
          </w:p>
        </w:tc>
        <w:tc>
          <w:tcPr>
            <w:vAlign w:val="center"/>
          </w:tcPr>
          <w:p w:rsidR="00000000" w:rsidDel="00000000" w:rsidP="00000000" w:rsidRDefault="00000000" w:rsidRPr="00000000" w14:paraId="000015F9">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$112,816,045.50</w:t>
            </w:r>
          </w:p>
        </w:tc>
        <w:tc>
          <w:tcPr>
            <w:vAlign w:val="center"/>
          </w:tcPr>
          <w:p w:rsidR="00000000" w:rsidDel="00000000" w:rsidP="00000000" w:rsidRDefault="00000000" w:rsidRPr="00000000" w14:paraId="000015FA">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$140,697,057.75</w:t>
            </w:r>
          </w:p>
        </w:tc>
        <w:tc>
          <w:tcPr>
            <w:vAlign w:val="center"/>
          </w:tcPr>
          <w:p w:rsidR="00000000" w:rsidDel="00000000" w:rsidP="00000000" w:rsidRDefault="00000000" w:rsidRPr="00000000" w14:paraId="000015FB">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b w:val="1"/>
                <w:color w:val="000000"/>
                <w:sz w:val="20"/>
                <w:szCs w:val="20"/>
                <w:rtl w:val="0"/>
              </w:rPr>
              <w:t xml:space="preserve">1.25</w:t>
            </w:r>
          </w:p>
        </w:tc>
      </w:tr>
      <w:tr>
        <w:trPr>
          <w:cantSplit w:val="0"/>
          <w:trHeight w:val="567" w:hRule="atLeast"/>
          <w:tblHeader w:val="0"/>
        </w:trPr>
        <w:tc>
          <w:tcPr>
            <w:vAlign w:val="center"/>
          </w:tcPr>
          <w:p w:rsidR="00000000" w:rsidDel="00000000" w:rsidP="00000000" w:rsidRDefault="00000000" w:rsidRPr="00000000" w14:paraId="000015FC">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Mar-32</w:t>
            </w:r>
          </w:p>
        </w:tc>
        <w:tc>
          <w:tcPr>
            <w:vAlign w:val="center"/>
          </w:tcPr>
          <w:p w:rsidR="00000000" w:rsidDel="00000000" w:rsidP="00000000" w:rsidRDefault="00000000" w:rsidRPr="00000000" w14:paraId="000015FD">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$119,432,645.40</w:t>
            </w:r>
          </w:p>
        </w:tc>
        <w:tc>
          <w:tcPr>
            <w:vAlign w:val="center"/>
          </w:tcPr>
          <w:p w:rsidR="00000000" w:rsidDel="00000000" w:rsidP="00000000" w:rsidRDefault="00000000" w:rsidRPr="00000000" w14:paraId="000015FE">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$131,137,660.18</w:t>
            </w:r>
          </w:p>
        </w:tc>
        <w:tc>
          <w:tcPr>
            <w:vAlign w:val="center"/>
          </w:tcPr>
          <w:p w:rsidR="00000000" w:rsidDel="00000000" w:rsidP="00000000" w:rsidRDefault="00000000" w:rsidRPr="00000000" w14:paraId="000015FF">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b w:val="1"/>
                <w:color w:val="000000"/>
                <w:sz w:val="20"/>
                <w:szCs w:val="20"/>
                <w:rtl w:val="0"/>
              </w:rPr>
              <w:t xml:space="preserve">1.10</w:t>
            </w:r>
          </w:p>
        </w:tc>
      </w:tr>
      <w:tr>
        <w:trPr>
          <w:cantSplit w:val="0"/>
          <w:trHeight w:val="567" w:hRule="atLeast"/>
          <w:tblHeader w:val="0"/>
        </w:trPr>
        <w:tc>
          <w:tcPr>
            <w:vAlign w:val="center"/>
          </w:tcPr>
          <w:p w:rsidR="00000000" w:rsidDel="00000000" w:rsidP="00000000" w:rsidRDefault="00000000" w:rsidRPr="00000000" w14:paraId="00001600">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Apr-32</w:t>
            </w:r>
          </w:p>
        </w:tc>
        <w:tc>
          <w:tcPr>
            <w:vAlign w:val="center"/>
          </w:tcPr>
          <w:p w:rsidR="00000000" w:rsidDel="00000000" w:rsidP="00000000" w:rsidRDefault="00000000" w:rsidRPr="00000000" w14:paraId="00001601">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$116,386,447.51</w:t>
            </w:r>
          </w:p>
        </w:tc>
        <w:tc>
          <w:tcPr>
            <w:vAlign w:val="center"/>
          </w:tcPr>
          <w:p w:rsidR="00000000" w:rsidDel="00000000" w:rsidP="00000000" w:rsidRDefault="00000000" w:rsidRPr="00000000" w14:paraId="00001602">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$131,672,052.76</w:t>
            </w:r>
          </w:p>
        </w:tc>
        <w:tc>
          <w:tcPr>
            <w:vAlign w:val="center"/>
          </w:tcPr>
          <w:p w:rsidR="00000000" w:rsidDel="00000000" w:rsidP="00000000" w:rsidRDefault="00000000" w:rsidRPr="00000000" w14:paraId="00001603">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b w:val="1"/>
                <w:color w:val="000000"/>
                <w:sz w:val="20"/>
                <w:szCs w:val="20"/>
                <w:rtl w:val="0"/>
              </w:rPr>
              <w:t xml:space="preserve">1.13</w:t>
            </w:r>
          </w:p>
        </w:tc>
      </w:tr>
      <w:tr>
        <w:trPr>
          <w:cantSplit w:val="0"/>
          <w:trHeight w:val="567" w:hRule="atLeast"/>
          <w:tblHeader w:val="0"/>
        </w:trPr>
        <w:tc>
          <w:tcPr>
            <w:vAlign w:val="center"/>
          </w:tcPr>
          <w:p w:rsidR="00000000" w:rsidDel="00000000" w:rsidP="00000000" w:rsidRDefault="00000000" w:rsidRPr="00000000" w14:paraId="00001604">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May-32</w:t>
            </w:r>
          </w:p>
        </w:tc>
        <w:tc>
          <w:tcPr>
            <w:vAlign w:val="center"/>
          </w:tcPr>
          <w:p w:rsidR="00000000" w:rsidDel="00000000" w:rsidP="00000000" w:rsidRDefault="00000000" w:rsidRPr="00000000" w14:paraId="00001605">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$119,797,337.75</w:t>
            </w:r>
          </w:p>
        </w:tc>
        <w:tc>
          <w:tcPr>
            <w:vAlign w:val="center"/>
          </w:tcPr>
          <w:p w:rsidR="00000000" w:rsidDel="00000000" w:rsidP="00000000" w:rsidRDefault="00000000" w:rsidRPr="00000000" w14:paraId="00001606">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$130,696,309.94</w:t>
            </w:r>
          </w:p>
        </w:tc>
        <w:tc>
          <w:tcPr>
            <w:vAlign w:val="center"/>
          </w:tcPr>
          <w:p w:rsidR="00000000" w:rsidDel="00000000" w:rsidP="00000000" w:rsidRDefault="00000000" w:rsidRPr="00000000" w14:paraId="00001607">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b w:val="1"/>
                <w:color w:val="000000"/>
                <w:sz w:val="20"/>
                <w:szCs w:val="20"/>
                <w:rtl w:val="0"/>
              </w:rPr>
              <w:t xml:space="preserve">1.09</w:t>
            </w:r>
          </w:p>
        </w:tc>
      </w:tr>
      <w:tr>
        <w:trPr>
          <w:cantSplit w:val="0"/>
          <w:trHeight w:val="567" w:hRule="atLeast"/>
          <w:tblHeader w:val="0"/>
        </w:trPr>
        <w:tc>
          <w:tcPr>
            <w:vAlign w:val="center"/>
          </w:tcPr>
          <w:p w:rsidR="00000000" w:rsidDel="00000000" w:rsidP="00000000" w:rsidRDefault="00000000" w:rsidRPr="00000000" w14:paraId="00001608">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Jun-32</w:t>
            </w:r>
          </w:p>
        </w:tc>
        <w:tc>
          <w:tcPr>
            <w:vAlign w:val="center"/>
          </w:tcPr>
          <w:p w:rsidR="00000000" w:rsidDel="00000000" w:rsidP="00000000" w:rsidRDefault="00000000" w:rsidRPr="00000000" w14:paraId="00001609">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$116,727,867.12</w:t>
            </w:r>
          </w:p>
        </w:tc>
        <w:tc>
          <w:tcPr>
            <w:vAlign w:val="center"/>
          </w:tcPr>
          <w:p w:rsidR="00000000" w:rsidDel="00000000" w:rsidP="00000000" w:rsidRDefault="00000000" w:rsidRPr="00000000" w14:paraId="0000160A">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$131,959,733.38</w:t>
            </w:r>
          </w:p>
        </w:tc>
        <w:tc>
          <w:tcPr>
            <w:vAlign w:val="center"/>
          </w:tcPr>
          <w:p w:rsidR="00000000" w:rsidDel="00000000" w:rsidP="00000000" w:rsidRDefault="00000000" w:rsidRPr="00000000" w14:paraId="0000160B">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b w:val="1"/>
                <w:color w:val="000000"/>
                <w:sz w:val="20"/>
                <w:szCs w:val="20"/>
                <w:rtl w:val="0"/>
              </w:rPr>
              <w:t xml:space="preserve">1.13</w:t>
            </w:r>
          </w:p>
        </w:tc>
      </w:tr>
      <w:tr>
        <w:trPr>
          <w:cantSplit w:val="0"/>
          <w:trHeight w:val="567" w:hRule="atLeast"/>
          <w:tblHeader w:val="0"/>
        </w:trPr>
        <w:tc>
          <w:tcPr>
            <w:vAlign w:val="center"/>
          </w:tcPr>
          <w:p w:rsidR="00000000" w:rsidDel="00000000" w:rsidP="00000000" w:rsidRDefault="00000000" w:rsidRPr="00000000" w14:paraId="0000160C">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Jul-32</w:t>
            </w:r>
          </w:p>
        </w:tc>
        <w:tc>
          <w:tcPr>
            <w:vAlign w:val="center"/>
          </w:tcPr>
          <w:p w:rsidR="00000000" w:rsidDel="00000000" w:rsidP="00000000" w:rsidRDefault="00000000" w:rsidRPr="00000000" w14:paraId="0000160D">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$120,109,438.27</w:t>
            </w:r>
          </w:p>
        </w:tc>
        <w:tc>
          <w:tcPr>
            <w:vAlign w:val="center"/>
          </w:tcPr>
          <w:p w:rsidR="00000000" w:rsidDel="00000000" w:rsidP="00000000" w:rsidRDefault="00000000" w:rsidRPr="00000000" w14:paraId="0000160E">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$130,299,185.50</w:t>
            </w:r>
          </w:p>
        </w:tc>
        <w:tc>
          <w:tcPr>
            <w:vAlign w:val="center"/>
          </w:tcPr>
          <w:p w:rsidR="00000000" w:rsidDel="00000000" w:rsidP="00000000" w:rsidRDefault="00000000" w:rsidRPr="00000000" w14:paraId="0000160F">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b w:val="1"/>
                <w:color w:val="000000"/>
                <w:sz w:val="20"/>
                <w:szCs w:val="20"/>
                <w:rtl w:val="0"/>
              </w:rPr>
              <w:t xml:space="preserve">1.08</w:t>
            </w:r>
          </w:p>
        </w:tc>
      </w:tr>
      <w:tr>
        <w:trPr>
          <w:cantSplit w:val="0"/>
          <w:trHeight w:val="567" w:hRule="atLeast"/>
          <w:tblHeader w:val="0"/>
        </w:trPr>
        <w:tc>
          <w:tcPr>
            <w:vAlign w:val="center"/>
          </w:tcPr>
          <w:p w:rsidR="00000000" w:rsidDel="00000000" w:rsidP="00000000" w:rsidRDefault="00000000" w:rsidRPr="00000000" w14:paraId="00001610">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Aug-32</w:t>
            </w:r>
          </w:p>
        </w:tc>
        <w:tc>
          <w:tcPr>
            <w:vAlign w:val="center"/>
          </w:tcPr>
          <w:p w:rsidR="00000000" w:rsidDel="00000000" w:rsidP="00000000" w:rsidRDefault="00000000" w:rsidRPr="00000000" w14:paraId="00001611">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$120,269,926.00</w:t>
            </w:r>
          </w:p>
        </w:tc>
        <w:tc>
          <w:tcPr>
            <w:vAlign w:val="center"/>
          </w:tcPr>
          <w:p w:rsidR="00000000" w:rsidDel="00000000" w:rsidP="00000000" w:rsidRDefault="00000000" w:rsidRPr="00000000" w14:paraId="00001612">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$145,428,569.18</w:t>
            </w:r>
          </w:p>
        </w:tc>
        <w:tc>
          <w:tcPr>
            <w:vAlign w:val="center"/>
          </w:tcPr>
          <w:p w:rsidR="00000000" w:rsidDel="00000000" w:rsidP="00000000" w:rsidRDefault="00000000" w:rsidRPr="00000000" w14:paraId="00001613">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b w:val="1"/>
                <w:color w:val="000000"/>
                <w:sz w:val="20"/>
                <w:szCs w:val="20"/>
                <w:rtl w:val="0"/>
              </w:rPr>
              <w:t xml:space="preserve">1.21</w:t>
            </w:r>
          </w:p>
        </w:tc>
      </w:tr>
      <w:tr>
        <w:trPr>
          <w:cantSplit w:val="0"/>
          <w:trHeight w:val="567" w:hRule="atLeast"/>
          <w:tblHeader w:val="0"/>
        </w:trPr>
        <w:tc>
          <w:tcPr>
            <w:vAlign w:val="center"/>
          </w:tcPr>
          <w:p w:rsidR="00000000" w:rsidDel="00000000" w:rsidP="00000000" w:rsidRDefault="00000000" w:rsidRPr="00000000" w14:paraId="00001614">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Sep-32</w:t>
            </w:r>
          </w:p>
        </w:tc>
        <w:tc>
          <w:tcPr>
            <w:vAlign w:val="center"/>
          </w:tcPr>
          <w:p w:rsidR="00000000" w:rsidDel="00000000" w:rsidP="00000000" w:rsidRDefault="00000000" w:rsidRPr="00000000" w14:paraId="00001615">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$117,223,705.49</w:t>
            </w:r>
          </w:p>
        </w:tc>
        <w:tc>
          <w:tcPr>
            <w:vAlign w:val="center"/>
          </w:tcPr>
          <w:p w:rsidR="00000000" w:rsidDel="00000000" w:rsidP="00000000" w:rsidRDefault="00000000" w:rsidRPr="00000000" w14:paraId="00001616">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$143,529,111.91</w:t>
            </w:r>
          </w:p>
        </w:tc>
        <w:tc>
          <w:tcPr>
            <w:vAlign w:val="center"/>
          </w:tcPr>
          <w:p w:rsidR="00000000" w:rsidDel="00000000" w:rsidP="00000000" w:rsidRDefault="00000000" w:rsidRPr="00000000" w14:paraId="00001617">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b w:val="1"/>
                <w:color w:val="000000"/>
                <w:sz w:val="20"/>
                <w:szCs w:val="20"/>
                <w:rtl w:val="0"/>
              </w:rPr>
              <w:t xml:space="preserve">1.22</w:t>
            </w:r>
          </w:p>
        </w:tc>
      </w:tr>
      <w:tr>
        <w:trPr>
          <w:cantSplit w:val="0"/>
          <w:trHeight w:val="567" w:hRule="atLeast"/>
          <w:tblHeader w:val="0"/>
        </w:trPr>
        <w:tc>
          <w:tcPr>
            <w:vAlign w:val="center"/>
          </w:tcPr>
          <w:p w:rsidR="00000000" w:rsidDel="00000000" w:rsidP="00000000" w:rsidRDefault="00000000" w:rsidRPr="00000000" w14:paraId="00001618">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Oct-32</w:t>
            </w:r>
          </w:p>
        </w:tc>
        <w:tc>
          <w:tcPr>
            <w:vAlign w:val="center"/>
          </w:tcPr>
          <w:p w:rsidR="00000000" w:rsidDel="00000000" w:rsidP="00000000" w:rsidRDefault="00000000" w:rsidRPr="00000000" w14:paraId="00001619">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$120,590,487.42</w:t>
            </w:r>
          </w:p>
        </w:tc>
        <w:tc>
          <w:tcPr>
            <w:vAlign w:val="center"/>
          </w:tcPr>
          <w:p w:rsidR="00000000" w:rsidDel="00000000" w:rsidP="00000000" w:rsidRDefault="00000000" w:rsidRPr="00000000" w14:paraId="0000161A">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$130,161,090.20</w:t>
            </w:r>
          </w:p>
        </w:tc>
        <w:tc>
          <w:tcPr>
            <w:vAlign w:val="center"/>
          </w:tcPr>
          <w:p w:rsidR="00000000" w:rsidDel="00000000" w:rsidP="00000000" w:rsidRDefault="00000000" w:rsidRPr="00000000" w14:paraId="0000161B">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b w:val="1"/>
                <w:color w:val="000000"/>
                <w:sz w:val="20"/>
                <w:szCs w:val="20"/>
                <w:rtl w:val="0"/>
              </w:rPr>
              <w:t xml:space="preserve">1.08</w:t>
            </w:r>
          </w:p>
        </w:tc>
      </w:tr>
      <w:tr>
        <w:trPr>
          <w:cantSplit w:val="0"/>
          <w:trHeight w:val="567" w:hRule="atLeast"/>
          <w:tblHeader w:val="0"/>
        </w:trPr>
        <w:tc>
          <w:tcPr>
            <w:vAlign w:val="center"/>
          </w:tcPr>
          <w:p w:rsidR="00000000" w:rsidDel="00000000" w:rsidP="00000000" w:rsidRDefault="00000000" w:rsidRPr="00000000" w14:paraId="0000161C">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Nov-32</w:t>
            </w:r>
          </w:p>
        </w:tc>
        <w:tc>
          <w:tcPr>
            <w:vAlign w:val="center"/>
          </w:tcPr>
          <w:p w:rsidR="00000000" w:rsidDel="00000000" w:rsidP="00000000" w:rsidRDefault="00000000" w:rsidRPr="00000000" w14:paraId="0000161D">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$117,522,535.00</w:t>
            </w:r>
          </w:p>
        </w:tc>
        <w:tc>
          <w:tcPr>
            <w:vAlign w:val="center"/>
          </w:tcPr>
          <w:p w:rsidR="00000000" w:rsidDel="00000000" w:rsidP="00000000" w:rsidRDefault="00000000" w:rsidRPr="00000000" w14:paraId="0000161E">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$136,667,815.94</w:t>
            </w:r>
          </w:p>
        </w:tc>
        <w:tc>
          <w:tcPr>
            <w:vAlign w:val="center"/>
          </w:tcPr>
          <w:p w:rsidR="00000000" w:rsidDel="00000000" w:rsidP="00000000" w:rsidRDefault="00000000" w:rsidRPr="00000000" w14:paraId="0000161F">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b w:val="1"/>
                <w:color w:val="000000"/>
                <w:sz w:val="20"/>
                <w:szCs w:val="20"/>
                <w:rtl w:val="0"/>
              </w:rPr>
              <w:t xml:space="preserve">1.16</w:t>
            </w:r>
          </w:p>
        </w:tc>
      </w:tr>
      <w:tr>
        <w:trPr>
          <w:cantSplit w:val="0"/>
          <w:trHeight w:val="567" w:hRule="atLeast"/>
          <w:tblHeader w:val="0"/>
        </w:trPr>
        <w:tc>
          <w:tcPr>
            <w:vAlign w:val="center"/>
          </w:tcPr>
          <w:p w:rsidR="00000000" w:rsidDel="00000000" w:rsidP="00000000" w:rsidRDefault="00000000" w:rsidRPr="00000000" w14:paraId="00001620">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Dec-32</w:t>
            </w:r>
          </w:p>
        </w:tc>
        <w:tc>
          <w:tcPr>
            <w:vAlign w:val="center"/>
          </w:tcPr>
          <w:p w:rsidR="00000000" w:rsidDel="00000000" w:rsidP="00000000" w:rsidRDefault="00000000" w:rsidRPr="00000000" w14:paraId="00001621">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$120,898,111.66</w:t>
            </w:r>
          </w:p>
        </w:tc>
        <w:tc>
          <w:tcPr>
            <w:vAlign w:val="center"/>
          </w:tcPr>
          <w:p w:rsidR="00000000" w:rsidDel="00000000" w:rsidP="00000000" w:rsidRDefault="00000000" w:rsidRPr="00000000" w14:paraId="00001622">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$131,765,546.19</w:t>
            </w:r>
          </w:p>
        </w:tc>
        <w:tc>
          <w:tcPr>
            <w:vAlign w:val="center"/>
          </w:tcPr>
          <w:p w:rsidR="00000000" w:rsidDel="00000000" w:rsidP="00000000" w:rsidRDefault="00000000" w:rsidRPr="00000000" w14:paraId="00001623">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b w:val="1"/>
                <w:color w:val="000000"/>
                <w:sz w:val="20"/>
                <w:szCs w:val="20"/>
                <w:rtl w:val="0"/>
              </w:rPr>
              <w:t xml:space="preserve">1.09</w:t>
            </w:r>
          </w:p>
        </w:tc>
      </w:tr>
      <w:tr>
        <w:trPr>
          <w:cantSplit w:val="0"/>
          <w:trHeight w:val="567" w:hRule="atLeast"/>
          <w:tblHeader w:val="0"/>
        </w:trPr>
        <w:tc>
          <w:tcPr>
            <w:vAlign w:val="center"/>
          </w:tcPr>
          <w:p w:rsidR="00000000" w:rsidDel="00000000" w:rsidP="00000000" w:rsidRDefault="00000000" w:rsidRPr="00000000" w14:paraId="00001624">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Jan-33</w:t>
            </w:r>
          </w:p>
        </w:tc>
        <w:tc>
          <w:tcPr>
            <w:vAlign w:val="center"/>
          </w:tcPr>
          <w:p w:rsidR="00000000" w:rsidDel="00000000" w:rsidP="00000000" w:rsidRDefault="00000000" w:rsidRPr="00000000" w14:paraId="00001625">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$121,023,314.19</w:t>
            </w:r>
          </w:p>
        </w:tc>
        <w:tc>
          <w:tcPr>
            <w:vAlign w:val="center"/>
          </w:tcPr>
          <w:p w:rsidR="00000000" w:rsidDel="00000000" w:rsidP="00000000" w:rsidRDefault="00000000" w:rsidRPr="00000000" w14:paraId="00001626">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$138,173,563.41</w:t>
            </w:r>
          </w:p>
        </w:tc>
        <w:tc>
          <w:tcPr>
            <w:vAlign w:val="center"/>
          </w:tcPr>
          <w:p w:rsidR="00000000" w:rsidDel="00000000" w:rsidP="00000000" w:rsidRDefault="00000000" w:rsidRPr="00000000" w14:paraId="00001627">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b w:val="1"/>
                <w:color w:val="000000"/>
                <w:sz w:val="20"/>
                <w:szCs w:val="20"/>
                <w:rtl w:val="0"/>
              </w:rPr>
              <w:t xml:space="preserve">1.14</w:t>
            </w:r>
          </w:p>
        </w:tc>
      </w:tr>
      <w:tr>
        <w:trPr>
          <w:cantSplit w:val="0"/>
          <w:trHeight w:val="567" w:hRule="atLeast"/>
          <w:tblHeader w:val="0"/>
        </w:trPr>
        <w:tc>
          <w:tcPr>
            <w:vAlign w:val="center"/>
          </w:tcPr>
          <w:p w:rsidR="00000000" w:rsidDel="00000000" w:rsidP="00000000" w:rsidRDefault="00000000" w:rsidRPr="00000000" w14:paraId="00001628">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Feb-33</w:t>
            </w:r>
          </w:p>
        </w:tc>
        <w:tc>
          <w:tcPr>
            <w:vAlign w:val="center"/>
          </w:tcPr>
          <w:p w:rsidR="00000000" w:rsidDel="00000000" w:rsidP="00000000" w:rsidRDefault="00000000" w:rsidRPr="00000000" w14:paraId="00001629">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$111,555,027.61</w:t>
            </w:r>
          </w:p>
        </w:tc>
        <w:tc>
          <w:tcPr>
            <w:vAlign w:val="center"/>
          </w:tcPr>
          <w:p w:rsidR="00000000" w:rsidDel="00000000" w:rsidP="00000000" w:rsidRDefault="00000000" w:rsidRPr="00000000" w14:paraId="0000162A">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$147,520,865.05</w:t>
            </w:r>
          </w:p>
        </w:tc>
        <w:tc>
          <w:tcPr>
            <w:vAlign w:val="center"/>
          </w:tcPr>
          <w:p w:rsidR="00000000" w:rsidDel="00000000" w:rsidP="00000000" w:rsidRDefault="00000000" w:rsidRPr="00000000" w14:paraId="0000162B">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b w:val="1"/>
                <w:color w:val="000000"/>
                <w:sz w:val="20"/>
                <w:szCs w:val="20"/>
                <w:rtl w:val="0"/>
              </w:rPr>
              <w:t xml:space="preserve">1.32</w:t>
            </w:r>
          </w:p>
        </w:tc>
      </w:tr>
      <w:tr>
        <w:trPr>
          <w:cantSplit w:val="0"/>
          <w:trHeight w:val="567" w:hRule="atLeast"/>
          <w:tblHeader w:val="0"/>
        </w:trPr>
        <w:tc>
          <w:tcPr>
            <w:vAlign w:val="center"/>
          </w:tcPr>
          <w:p w:rsidR="00000000" w:rsidDel="00000000" w:rsidP="00000000" w:rsidRDefault="00000000" w:rsidRPr="00000000" w14:paraId="0000162C">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Mar-33</w:t>
            </w:r>
          </w:p>
        </w:tc>
        <w:tc>
          <w:tcPr>
            <w:vAlign w:val="center"/>
          </w:tcPr>
          <w:p w:rsidR="00000000" w:rsidDel="00000000" w:rsidP="00000000" w:rsidRDefault="00000000" w:rsidRPr="00000000" w14:paraId="0000162D">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$121,302,807.20</w:t>
            </w:r>
          </w:p>
        </w:tc>
        <w:tc>
          <w:tcPr>
            <w:vAlign w:val="center"/>
          </w:tcPr>
          <w:p w:rsidR="00000000" w:rsidDel="00000000" w:rsidP="00000000" w:rsidRDefault="00000000" w:rsidRPr="00000000" w14:paraId="0000162E">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$137,497,836.69</w:t>
            </w:r>
          </w:p>
        </w:tc>
        <w:tc>
          <w:tcPr>
            <w:vAlign w:val="center"/>
          </w:tcPr>
          <w:p w:rsidR="00000000" w:rsidDel="00000000" w:rsidP="00000000" w:rsidRDefault="00000000" w:rsidRPr="00000000" w14:paraId="0000162F">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b w:val="1"/>
                <w:color w:val="000000"/>
                <w:sz w:val="20"/>
                <w:szCs w:val="20"/>
                <w:rtl w:val="0"/>
              </w:rPr>
              <w:t xml:space="preserve">1.13</w:t>
            </w:r>
          </w:p>
        </w:tc>
      </w:tr>
      <w:tr>
        <w:trPr>
          <w:cantSplit w:val="0"/>
          <w:trHeight w:val="567" w:hRule="atLeast"/>
          <w:tblHeader w:val="0"/>
        </w:trPr>
        <w:tc>
          <w:tcPr>
            <w:vAlign w:val="center"/>
          </w:tcPr>
          <w:p w:rsidR="00000000" w:rsidDel="00000000" w:rsidP="00000000" w:rsidRDefault="00000000" w:rsidRPr="00000000" w14:paraId="00001630">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Apr-33</w:t>
            </w:r>
          </w:p>
        </w:tc>
        <w:tc>
          <w:tcPr>
            <w:vAlign w:val="center"/>
          </w:tcPr>
          <w:p w:rsidR="00000000" w:rsidDel="00000000" w:rsidP="00000000" w:rsidRDefault="00000000" w:rsidRPr="00000000" w14:paraId="00001631">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$118,248,252.07</w:t>
            </w:r>
          </w:p>
        </w:tc>
        <w:tc>
          <w:tcPr>
            <w:vAlign w:val="center"/>
          </w:tcPr>
          <w:p w:rsidR="00000000" w:rsidDel="00000000" w:rsidP="00000000" w:rsidRDefault="00000000" w:rsidRPr="00000000" w14:paraId="00001632">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$138,058,147.31</w:t>
            </w:r>
          </w:p>
        </w:tc>
        <w:tc>
          <w:tcPr>
            <w:vAlign w:val="center"/>
          </w:tcPr>
          <w:p w:rsidR="00000000" w:rsidDel="00000000" w:rsidP="00000000" w:rsidRDefault="00000000" w:rsidRPr="00000000" w14:paraId="00001633">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b w:val="1"/>
                <w:color w:val="000000"/>
                <w:sz w:val="20"/>
                <w:szCs w:val="20"/>
                <w:rtl w:val="0"/>
              </w:rPr>
              <w:t xml:space="preserve">1.17</w:t>
            </w:r>
          </w:p>
        </w:tc>
      </w:tr>
      <w:tr>
        <w:trPr>
          <w:cantSplit w:val="0"/>
          <w:trHeight w:val="567" w:hRule="atLeast"/>
          <w:tblHeader w:val="0"/>
        </w:trPr>
        <w:tc>
          <w:tcPr>
            <w:vAlign w:val="center"/>
          </w:tcPr>
          <w:p w:rsidR="00000000" w:rsidDel="00000000" w:rsidP="00000000" w:rsidRDefault="00000000" w:rsidRPr="00000000" w14:paraId="00001634">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May-33</w:t>
            </w:r>
          </w:p>
        </w:tc>
        <w:tc>
          <w:tcPr>
            <w:vAlign w:val="center"/>
          </w:tcPr>
          <w:p w:rsidR="00000000" w:rsidDel="00000000" w:rsidP="00000000" w:rsidRDefault="00000000" w:rsidRPr="00000000" w14:paraId="00001635">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$121,570,393.34</w:t>
            </w:r>
          </w:p>
        </w:tc>
        <w:tc>
          <w:tcPr>
            <w:vAlign w:val="center"/>
          </w:tcPr>
          <w:p w:rsidR="00000000" w:rsidDel="00000000" w:rsidP="00000000" w:rsidRDefault="00000000" w:rsidRPr="00000000" w14:paraId="00001636">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$137,035,080.97</w:t>
            </w:r>
          </w:p>
        </w:tc>
        <w:tc>
          <w:tcPr>
            <w:vAlign w:val="center"/>
          </w:tcPr>
          <w:p w:rsidR="00000000" w:rsidDel="00000000" w:rsidP="00000000" w:rsidRDefault="00000000" w:rsidRPr="00000000" w14:paraId="00001637">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b w:val="1"/>
                <w:color w:val="000000"/>
                <w:sz w:val="20"/>
                <w:szCs w:val="20"/>
                <w:rtl w:val="0"/>
              </w:rPr>
              <w:t xml:space="preserve">1.13</w:t>
            </w:r>
          </w:p>
        </w:tc>
      </w:tr>
      <w:tr>
        <w:trPr>
          <w:cantSplit w:val="0"/>
          <w:trHeight w:val="567" w:hRule="atLeast"/>
          <w:tblHeader w:val="0"/>
        </w:trPr>
        <w:tc>
          <w:tcPr>
            <w:vAlign w:val="center"/>
          </w:tcPr>
          <w:p w:rsidR="00000000" w:rsidDel="00000000" w:rsidP="00000000" w:rsidRDefault="00000000" w:rsidRPr="00000000" w14:paraId="00001638">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Jun-33</w:t>
            </w:r>
          </w:p>
        </w:tc>
        <w:tc>
          <w:tcPr>
            <w:vAlign w:val="center"/>
          </w:tcPr>
          <w:p w:rsidR="00000000" w:rsidDel="00000000" w:rsidP="00000000" w:rsidRDefault="00000000" w:rsidRPr="00000000" w14:paraId="00001639">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$118,505,121.97</w:t>
            </w:r>
          </w:p>
        </w:tc>
        <w:tc>
          <w:tcPr>
            <w:vAlign w:val="center"/>
          </w:tcPr>
          <w:p w:rsidR="00000000" w:rsidDel="00000000" w:rsidP="00000000" w:rsidRDefault="00000000" w:rsidRPr="00000000" w14:paraId="0000163A">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$138,359,780.45</w:t>
            </w:r>
          </w:p>
        </w:tc>
        <w:tc>
          <w:tcPr>
            <w:vAlign w:val="center"/>
          </w:tcPr>
          <w:p w:rsidR="00000000" w:rsidDel="00000000" w:rsidP="00000000" w:rsidRDefault="00000000" w:rsidRPr="00000000" w14:paraId="0000163B">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b w:val="1"/>
                <w:color w:val="000000"/>
                <w:sz w:val="20"/>
                <w:szCs w:val="20"/>
                <w:rtl w:val="0"/>
              </w:rPr>
              <w:t xml:space="preserve">1.17</w:t>
            </w:r>
          </w:p>
        </w:tc>
      </w:tr>
      <w:tr>
        <w:trPr>
          <w:cantSplit w:val="0"/>
          <w:trHeight w:val="567" w:hRule="atLeast"/>
          <w:tblHeader w:val="0"/>
        </w:trPr>
        <w:tc>
          <w:tcPr>
            <w:vAlign w:val="center"/>
          </w:tcPr>
          <w:p w:rsidR="00000000" w:rsidDel="00000000" w:rsidP="00000000" w:rsidRDefault="00000000" w:rsidRPr="00000000" w14:paraId="0000163C">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Jul-33</w:t>
            </w:r>
          </w:p>
        </w:tc>
        <w:tc>
          <w:tcPr>
            <w:vAlign w:val="center"/>
          </w:tcPr>
          <w:p w:rsidR="00000000" w:rsidDel="00000000" w:rsidP="00000000" w:rsidRDefault="00000000" w:rsidRPr="00000000" w14:paraId="0000163D">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$121,845,456.59</w:t>
            </w:r>
          </w:p>
        </w:tc>
        <w:tc>
          <w:tcPr>
            <w:vAlign w:val="center"/>
          </w:tcPr>
          <w:p w:rsidR="00000000" w:rsidDel="00000000" w:rsidP="00000000" w:rsidRDefault="00000000" w:rsidRPr="00000000" w14:paraId="0000163E">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$136,618,695.99</w:t>
            </w:r>
          </w:p>
        </w:tc>
        <w:tc>
          <w:tcPr>
            <w:vAlign w:val="center"/>
          </w:tcPr>
          <w:p w:rsidR="00000000" w:rsidDel="00000000" w:rsidP="00000000" w:rsidRDefault="00000000" w:rsidRPr="00000000" w14:paraId="0000163F">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b w:val="1"/>
                <w:color w:val="000000"/>
                <w:sz w:val="20"/>
                <w:szCs w:val="20"/>
                <w:rtl w:val="0"/>
              </w:rPr>
              <w:t xml:space="preserve">1.12</w:t>
            </w:r>
          </w:p>
        </w:tc>
      </w:tr>
      <w:tr>
        <w:trPr>
          <w:cantSplit w:val="0"/>
          <w:trHeight w:val="567" w:hRule="atLeast"/>
          <w:tblHeader w:val="0"/>
        </w:trPr>
        <w:tc>
          <w:tcPr>
            <w:vAlign w:val="center"/>
          </w:tcPr>
          <w:p w:rsidR="00000000" w:rsidDel="00000000" w:rsidP="00000000" w:rsidRDefault="00000000" w:rsidRPr="00000000" w14:paraId="00001640">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Aug-33</w:t>
            </w:r>
          </w:p>
        </w:tc>
        <w:tc>
          <w:tcPr>
            <w:vAlign w:val="center"/>
          </w:tcPr>
          <w:p w:rsidR="00000000" w:rsidDel="00000000" w:rsidP="00000000" w:rsidRDefault="00000000" w:rsidRPr="00000000" w14:paraId="00001641">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$121,950,191.53</w:t>
            </w:r>
          </w:p>
        </w:tc>
        <w:tc>
          <w:tcPr>
            <w:vAlign w:val="center"/>
          </w:tcPr>
          <w:p w:rsidR="00000000" w:rsidDel="00000000" w:rsidP="00000000" w:rsidRDefault="00000000" w:rsidRPr="00000000" w14:paraId="00001642">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$152,481,854.79</w:t>
            </w:r>
          </w:p>
        </w:tc>
        <w:tc>
          <w:tcPr>
            <w:vAlign w:val="center"/>
          </w:tcPr>
          <w:p w:rsidR="00000000" w:rsidDel="00000000" w:rsidP="00000000" w:rsidRDefault="00000000" w:rsidRPr="00000000" w14:paraId="00001643">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b w:val="1"/>
                <w:color w:val="000000"/>
                <w:sz w:val="20"/>
                <w:szCs w:val="20"/>
                <w:rtl w:val="0"/>
              </w:rPr>
              <w:t xml:space="preserve">1.25</w:t>
            </w:r>
          </w:p>
        </w:tc>
      </w:tr>
      <w:tr>
        <w:trPr>
          <w:cantSplit w:val="0"/>
          <w:trHeight w:val="567" w:hRule="atLeast"/>
          <w:tblHeader w:val="0"/>
        </w:trPr>
        <w:tc>
          <w:tcPr>
            <w:vAlign w:val="center"/>
          </w:tcPr>
          <w:p w:rsidR="00000000" w:rsidDel="00000000" w:rsidP="00000000" w:rsidRDefault="00000000" w:rsidRPr="00000000" w14:paraId="00001644">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Sep-33</w:t>
            </w:r>
          </w:p>
        </w:tc>
        <w:tc>
          <w:tcPr>
            <w:vAlign w:val="center"/>
          </w:tcPr>
          <w:p w:rsidR="00000000" w:rsidDel="00000000" w:rsidP="00000000" w:rsidRDefault="00000000" w:rsidRPr="00000000" w14:paraId="00001645">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$118,924,953.34</w:t>
            </w:r>
          </w:p>
        </w:tc>
        <w:tc>
          <w:tcPr>
            <w:vAlign w:val="center"/>
          </w:tcPr>
          <w:p w:rsidR="00000000" w:rsidDel="00000000" w:rsidP="00000000" w:rsidRDefault="00000000" w:rsidRPr="00000000" w14:paraId="00001646">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$150,490,273.83</w:t>
            </w:r>
          </w:p>
        </w:tc>
        <w:tc>
          <w:tcPr>
            <w:vAlign w:val="center"/>
          </w:tcPr>
          <w:p w:rsidR="00000000" w:rsidDel="00000000" w:rsidP="00000000" w:rsidRDefault="00000000" w:rsidRPr="00000000" w14:paraId="00001647">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b w:val="1"/>
                <w:color w:val="000000"/>
                <w:sz w:val="20"/>
                <w:szCs w:val="20"/>
                <w:rtl w:val="0"/>
              </w:rPr>
              <w:t xml:space="preserve">1.27</w:t>
            </w:r>
          </w:p>
        </w:tc>
      </w:tr>
      <w:tr>
        <w:trPr>
          <w:cantSplit w:val="0"/>
          <w:trHeight w:val="567" w:hRule="atLeast"/>
          <w:tblHeader w:val="0"/>
        </w:trPr>
        <w:tc>
          <w:tcPr>
            <w:vAlign w:val="center"/>
          </w:tcPr>
          <w:p w:rsidR="00000000" w:rsidDel="00000000" w:rsidP="00000000" w:rsidRDefault="00000000" w:rsidRPr="00000000" w14:paraId="00001648">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Oct-33</w:t>
            </w:r>
          </w:p>
        </w:tc>
        <w:tc>
          <w:tcPr>
            <w:vAlign w:val="center"/>
          </w:tcPr>
          <w:p w:rsidR="00000000" w:rsidDel="00000000" w:rsidP="00000000" w:rsidRDefault="00000000" w:rsidRPr="00000000" w14:paraId="00001649">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$121,567,551.09</w:t>
            </w:r>
          </w:p>
        </w:tc>
        <w:tc>
          <w:tcPr>
            <w:vAlign w:val="center"/>
          </w:tcPr>
          <w:p w:rsidR="00000000" w:rsidDel="00000000" w:rsidP="00000000" w:rsidRDefault="00000000" w:rsidRPr="00000000" w14:paraId="0000164A">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$136,473,903.07</w:t>
            </w:r>
          </w:p>
        </w:tc>
        <w:tc>
          <w:tcPr>
            <w:vAlign w:val="center"/>
          </w:tcPr>
          <w:p w:rsidR="00000000" w:rsidDel="00000000" w:rsidP="00000000" w:rsidRDefault="00000000" w:rsidRPr="00000000" w14:paraId="0000164B">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b w:val="1"/>
                <w:color w:val="000000"/>
                <w:sz w:val="20"/>
                <w:szCs w:val="20"/>
                <w:rtl w:val="0"/>
              </w:rPr>
              <w:t xml:space="preserve">1.12</w:t>
            </w:r>
          </w:p>
        </w:tc>
      </w:tr>
      <w:tr>
        <w:trPr>
          <w:cantSplit w:val="0"/>
          <w:trHeight w:val="567" w:hRule="atLeast"/>
          <w:tblHeader w:val="0"/>
        </w:trPr>
        <w:tc>
          <w:tcPr>
            <w:vAlign w:val="center"/>
          </w:tcPr>
          <w:p w:rsidR="00000000" w:rsidDel="00000000" w:rsidP="00000000" w:rsidRDefault="00000000" w:rsidRPr="00000000" w14:paraId="0000164C">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Nov-33</w:t>
            </w:r>
          </w:p>
        </w:tc>
        <w:tc>
          <w:tcPr>
            <w:vAlign w:val="center"/>
          </w:tcPr>
          <w:p w:rsidR="00000000" w:rsidDel="00000000" w:rsidP="00000000" w:rsidRDefault="00000000" w:rsidRPr="00000000" w14:paraId="0000164D">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$118,156,428.05</w:t>
            </w:r>
          </w:p>
        </w:tc>
        <w:tc>
          <w:tcPr>
            <w:vAlign w:val="center"/>
          </w:tcPr>
          <w:p w:rsidR="00000000" w:rsidDel="00000000" w:rsidP="00000000" w:rsidRDefault="00000000" w:rsidRPr="00000000" w14:paraId="0000164E">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$143,296,205.01</w:t>
            </w:r>
          </w:p>
        </w:tc>
        <w:tc>
          <w:tcPr>
            <w:vAlign w:val="center"/>
          </w:tcPr>
          <w:p w:rsidR="00000000" w:rsidDel="00000000" w:rsidP="00000000" w:rsidRDefault="00000000" w:rsidRPr="00000000" w14:paraId="0000164F">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b w:val="1"/>
                <w:color w:val="000000"/>
                <w:sz w:val="20"/>
                <w:szCs w:val="20"/>
                <w:rtl w:val="0"/>
              </w:rPr>
              <w:t xml:space="preserve">1.21</w:t>
            </w:r>
          </w:p>
        </w:tc>
      </w:tr>
      <w:tr>
        <w:trPr>
          <w:cantSplit w:val="0"/>
          <w:trHeight w:val="567" w:hRule="atLeast"/>
          <w:tblHeader w:val="0"/>
        </w:trPr>
        <w:tc>
          <w:tcPr>
            <w:vAlign w:val="center"/>
          </w:tcPr>
          <w:p w:rsidR="00000000" w:rsidDel="00000000" w:rsidP="00000000" w:rsidRDefault="00000000" w:rsidRPr="00000000" w14:paraId="00001650">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Dec-33</w:t>
            </w:r>
          </w:p>
        </w:tc>
        <w:tc>
          <w:tcPr>
            <w:vAlign w:val="center"/>
          </w:tcPr>
          <w:p w:rsidR="00000000" w:rsidDel="00000000" w:rsidP="00000000" w:rsidRDefault="00000000" w:rsidRPr="00000000" w14:paraId="00001651">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$121,405,369.53</w:t>
            </w:r>
          </w:p>
        </w:tc>
        <w:tc>
          <w:tcPr>
            <w:vAlign w:val="center"/>
          </w:tcPr>
          <w:p w:rsidR="00000000" w:rsidDel="00000000" w:rsidP="00000000" w:rsidRDefault="00000000" w:rsidRPr="00000000" w14:paraId="00001652">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$138,156,175.19</w:t>
            </w:r>
          </w:p>
        </w:tc>
        <w:tc>
          <w:tcPr>
            <w:vAlign w:val="center"/>
          </w:tcPr>
          <w:p w:rsidR="00000000" w:rsidDel="00000000" w:rsidP="00000000" w:rsidRDefault="00000000" w:rsidRPr="00000000" w14:paraId="00001653">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b w:val="1"/>
                <w:color w:val="000000"/>
                <w:sz w:val="20"/>
                <w:szCs w:val="20"/>
                <w:rtl w:val="0"/>
              </w:rPr>
              <w:t xml:space="preserve">1.14</w:t>
            </w:r>
          </w:p>
        </w:tc>
      </w:tr>
      <w:tr>
        <w:trPr>
          <w:cantSplit w:val="0"/>
          <w:trHeight w:val="567" w:hRule="atLeast"/>
          <w:tblHeader w:val="0"/>
        </w:trPr>
        <w:tc>
          <w:tcPr>
            <w:vAlign w:val="center"/>
          </w:tcPr>
          <w:p w:rsidR="00000000" w:rsidDel="00000000" w:rsidP="00000000" w:rsidRDefault="00000000" w:rsidRPr="00000000" w14:paraId="00001654">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Jan-34</w:t>
            </w:r>
          </w:p>
        </w:tc>
        <w:tc>
          <w:tcPr>
            <w:vAlign w:val="center"/>
          </w:tcPr>
          <w:p w:rsidR="00000000" w:rsidDel="00000000" w:rsidP="00000000" w:rsidRDefault="00000000" w:rsidRPr="00000000" w14:paraId="00001655">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$121,518,818.19</w:t>
            </w:r>
          </w:p>
        </w:tc>
        <w:tc>
          <w:tcPr>
            <w:vAlign w:val="center"/>
          </w:tcPr>
          <w:p w:rsidR="00000000" w:rsidDel="00000000" w:rsidP="00000000" w:rsidRDefault="00000000" w:rsidRPr="00000000" w14:paraId="00001656">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$143,976,853.07</w:t>
            </w:r>
          </w:p>
        </w:tc>
        <w:tc>
          <w:tcPr>
            <w:vAlign w:val="center"/>
          </w:tcPr>
          <w:p w:rsidR="00000000" w:rsidDel="00000000" w:rsidP="00000000" w:rsidRDefault="00000000" w:rsidRPr="00000000" w14:paraId="00001657">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b w:val="1"/>
                <w:color w:val="000000"/>
                <w:sz w:val="20"/>
                <w:szCs w:val="20"/>
                <w:rtl w:val="0"/>
              </w:rPr>
              <w:t xml:space="preserve">1.18</w:t>
            </w:r>
          </w:p>
        </w:tc>
      </w:tr>
      <w:tr>
        <w:trPr>
          <w:cantSplit w:val="0"/>
          <w:trHeight w:val="567" w:hRule="atLeast"/>
          <w:tblHeader w:val="0"/>
        </w:trPr>
        <w:tc>
          <w:tcPr>
            <w:vAlign w:val="center"/>
          </w:tcPr>
          <w:p w:rsidR="00000000" w:rsidDel="00000000" w:rsidP="00000000" w:rsidRDefault="00000000" w:rsidRPr="00000000" w14:paraId="00001658">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Feb-34</w:t>
            </w:r>
          </w:p>
        </w:tc>
        <w:tc>
          <w:tcPr>
            <w:vAlign w:val="center"/>
          </w:tcPr>
          <w:p w:rsidR="00000000" w:rsidDel="00000000" w:rsidP="00000000" w:rsidRDefault="00000000" w:rsidRPr="00000000" w14:paraId="00001659">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$112,168,722.55</w:t>
            </w:r>
          </w:p>
        </w:tc>
        <w:tc>
          <w:tcPr>
            <w:vAlign w:val="center"/>
          </w:tcPr>
          <w:p w:rsidR="00000000" w:rsidDel="00000000" w:rsidP="00000000" w:rsidRDefault="00000000" w:rsidRPr="00000000" w14:paraId="0000165A">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$153,716,741.38</w:t>
            </w:r>
          </w:p>
        </w:tc>
        <w:tc>
          <w:tcPr>
            <w:vAlign w:val="center"/>
          </w:tcPr>
          <w:p w:rsidR="00000000" w:rsidDel="00000000" w:rsidP="00000000" w:rsidRDefault="00000000" w:rsidRPr="00000000" w14:paraId="0000165B">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b w:val="1"/>
                <w:color w:val="000000"/>
                <w:sz w:val="20"/>
                <w:szCs w:val="20"/>
                <w:rtl w:val="0"/>
              </w:rPr>
              <w:t xml:space="preserve">1.37</w:t>
            </w:r>
          </w:p>
        </w:tc>
      </w:tr>
      <w:tr>
        <w:trPr>
          <w:cantSplit w:val="0"/>
          <w:trHeight w:val="567" w:hRule="atLeast"/>
          <w:tblHeader w:val="0"/>
        </w:trPr>
        <w:tc>
          <w:tcPr>
            <w:vAlign w:val="center"/>
          </w:tcPr>
          <w:p w:rsidR="00000000" w:rsidDel="00000000" w:rsidP="00000000" w:rsidRDefault="00000000" w:rsidRPr="00000000" w14:paraId="0000165C">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Mar-34</w:t>
            </w:r>
          </w:p>
        </w:tc>
        <w:tc>
          <w:tcPr>
            <w:vAlign w:val="center"/>
          </w:tcPr>
          <w:p w:rsidR="00000000" w:rsidDel="00000000" w:rsidP="00000000" w:rsidRDefault="00000000" w:rsidRPr="00000000" w14:paraId="0000165D">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$121,684,607.41</w:t>
            </w:r>
          </w:p>
        </w:tc>
        <w:tc>
          <w:tcPr>
            <w:vAlign w:val="center"/>
          </w:tcPr>
          <w:p w:rsidR="00000000" w:rsidDel="00000000" w:rsidP="00000000" w:rsidRDefault="00000000" w:rsidRPr="00000000" w14:paraId="0000165E">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$143,272,745.83</w:t>
            </w:r>
          </w:p>
        </w:tc>
        <w:tc>
          <w:tcPr>
            <w:vAlign w:val="center"/>
          </w:tcPr>
          <w:p w:rsidR="00000000" w:rsidDel="00000000" w:rsidP="00000000" w:rsidRDefault="00000000" w:rsidRPr="00000000" w14:paraId="0000165F">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b w:val="1"/>
                <w:color w:val="000000"/>
                <w:sz w:val="20"/>
                <w:szCs w:val="20"/>
                <w:rtl w:val="0"/>
              </w:rPr>
              <w:t xml:space="preserve">1.18</w:t>
            </w:r>
          </w:p>
        </w:tc>
      </w:tr>
      <w:tr>
        <w:trPr>
          <w:cantSplit w:val="0"/>
          <w:trHeight w:val="567" w:hRule="atLeast"/>
          <w:tblHeader w:val="0"/>
        </w:trPr>
        <w:tc>
          <w:tcPr>
            <w:vAlign w:val="center"/>
          </w:tcPr>
          <w:p w:rsidR="00000000" w:rsidDel="00000000" w:rsidP="00000000" w:rsidRDefault="00000000" w:rsidRPr="00000000" w14:paraId="00001660">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Apr-34</w:t>
            </w:r>
          </w:p>
        </w:tc>
        <w:tc>
          <w:tcPr>
            <w:vAlign w:val="center"/>
          </w:tcPr>
          <w:p w:rsidR="00000000" w:rsidDel="00000000" w:rsidP="00000000" w:rsidRDefault="00000000" w:rsidRPr="00000000" w14:paraId="00001661">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$118,637,216.98</w:t>
            </w:r>
          </w:p>
        </w:tc>
        <w:tc>
          <w:tcPr>
            <w:vAlign w:val="center"/>
          </w:tcPr>
          <w:p w:rsidR="00000000" w:rsidDel="00000000" w:rsidP="00000000" w:rsidRDefault="00000000" w:rsidRPr="00000000" w14:paraId="00001662">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$143,856,589.50</w:t>
            </w:r>
          </w:p>
        </w:tc>
        <w:tc>
          <w:tcPr>
            <w:vAlign w:val="center"/>
          </w:tcPr>
          <w:p w:rsidR="00000000" w:rsidDel="00000000" w:rsidP="00000000" w:rsidRDefault="00000000" w:rsidRPr="00000000" w14:paraId="00001663">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b w:val="1"/>
                <w:color w:val="000000"/>
                <w:sz w:val="20"/>
                <w:szCs w:val="20"/>
                <w:rtl w:val="0"/>
              </w:rPr>
              <w:t xml:space="preserve">1.21</w:t>
            </w:r>
          </w:p>
        </w:tc>
      </w:tr>
      <w:tr>
        <w:trPr>
          <w:cantSplit w:val="0"/>
          <w:trHeight w:val="567" w:hRule="atLeast"/>
          <w:tblHeader w:val="0"/>
        </w:trPr>
        <w:tc>
          <w:tcPr>
            <w:vAlign w:val="center"/>
          </w:tcPr>
          <w:p w:rsidR="00000000" w:rsidDel="00000000" w:rsidP="00000000" w:rsidRDefault="00000000" w:rsidRPr="00000000" w14:paraId="00001664">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May-34</w:t>
            </w:r>
          </w:p>
        </w:tc>
        <w:tc>
          <w:tcPr>
            <w:vAlign w:val="center"/>
          </w:tcPr>
          <w:p w:rsidR="00000000" w:rsidDel="00000000" w:rsidP="00000000" w:rsidRDefault="00000000" w:rsidRPr="00000000" w14:paraId="00001665">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$121,867,305.43</w:t>
            </w:r>
          </w:p>
        </w:tc>
        <w:tc>
          <w:tcPr>
            <w:vAlign w:val="center"/>
          </w:tcPr>
          <w:p w:rsidR="00000000" w:rsidDel="00000000" w:rsidP="00000000" w:rsidRDefault="00000000" w:rsidRPr="00000000" w14:paraId="00001666">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$142,790,554.37</w:t>
            </w:r>
          </w:p>
        </w:tc>
        <w:tc>
          <w:tcPr>
            <w:vAlign w:val="center"/>
          </w:tcPr>
          <w:p w:rsidR="00000000" w:rsidDel="00000000" w:rsidP="00000000" w:rsidRDefault="00000000" w:rsidRPr="00000000" w14:paraId="00001667">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b w:val="1"/>
                <w:color w:val="000000"/>
                <w:sz w:val="20"/>
                <w:szCs w:val="20"/>
                <w:rtl w:val="0"/>
              </w:rPr>
              <w:t xml:space="preserve">1.17</w:t>
            </w:r>
          </w:p>
        </w:tc>
      </w:tr>
      <w:tr>
        <w:trPr>
          <w:cantSplit w:val="0"/>
          <w:trHeight w:val="567" w:hRule="atLeast"/>
          <w:tblHeader w:val="0"/>
        </w:trPr>
        <w:tc>
          <w:tcPr>
            <w:vAlign w:val="center"/>
          </w:tcPr>
          <w:p w:rsidR="00000000" w:rsidDel="00000000" w:rsidP="00000000" w:rsidRDefault="00000000" w:rsidRPr="00000000" w14:paraId="00001668">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Jun-34</w:t>
            </w:r>
          </w:p>
        </w:tc>
        <w:tc>
          <w:tcPr>
            <w:vAlign w:val="center"/>
          </w:tcPr>
          <w:p w:rsidR="00000000" w:rsidDel="00000000" w:rsidP="00000000" w:rsidRDefault="00000000" w:rsidRPr="00000000" w14:paraId="00001669">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$118,812,634.78</w:t>
            </w:r>
          </w:p>
        </w:tc>
        <w:tc>
          <w:tcPr>
            <w:vAlign w:val="center"/>
          </w:tcPr>
          <w:p w:rsidR="00000000" w:rsidDel="00000000" w:rsidP="00000000" w:rsidRDefault="00000000" w:rsidRPr="00000000" w14:paraId="0000166A">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$144,170,891.23</w:t>
            </w:r>
          </w:p>
        </w:tc>
        <w:tc>
          <w:tcPr>
            <w:vAlign w:val="center"/>
          </w:tcPr>
          <w:p w:rsidR="00000000" w:rsidDel="00000000" w:rsidP="00000000" w:rsidRDefault="00000000" w:rsidRPr="00000000" w14:paraId="0000166B">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b w:val="1"/>
                <w:color w:val="000000"/>
                <w:sz w:val="20"/>
                <w:szCs w:val="20"/>
                <w:rtl w:val="0"/>
              </w:rPr>
              <w:t xml:space="preserve">1.21</w:t>
            </w:r>
          </w:p>
        </w:tc>
      </w:tr>
      <w:tr>
        <w:trPr>
          <w:cantSplit w:val="0"/>
          <w:trHeight w:val="567" w:hRule="atLeast"/>
          <w:tblHeader w:val="0"/>
        </w:trPr>
        <w:tc>
          <w:tcPr>
            <w:vAlign w:val="center"/>
          </w:tcPr>
          <w:p w:rsidR="00000000" w:rsidDel="00000000" w:rsidP="00000000" w:rsidRDefault="00000000" w:rsidRPr="00000000" w14:paraId="0000166C">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Jul-34</w:t>
            </w:r>
          </w:p>
        </w:tc>
        <w:tc>
          <w:tcPr>
            <w:vAlign w:val="center"/>
          </w:tcPr>
          <w:p w:rsidR="00000000" w:rsidDel="00000000" w:rsidP="00000000" w:rsidRDefault="00000000" w:rsidRPr="00000000" w14:paraId="0000166D">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$122,022,627.59</w:t>
            </w:r>
          </w:p>
        </w:tc>
        <w:tc>
          <w:tcPr>
            <w:vAlign w:val="center"/>
          </w:tcPr>
          <w:p w:rsidR="00000000" w:rsidDel="00000000" w:rsidP="00000000" w:rsidRDefault="00000000" w:rsidRPr="00000000" w14:paraId="0000166E">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$142,356,681.22</w:t>
            </w:r>
          </w:p>
        </w:tc>
        <w:tc>
          <w:tcPr>
            <w:vAlign w:val="center"/>
          </w:tcPr>
          <w:p w:rsidR="00000000" w:rsidDel="00000000" w:rsidP="00000000" w:rsidRDefault="00000000" w:rsidRPr="00000000" w14:paraId="0000166F">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b w:val="1"/>
                <w:color w:val="000000"/>
                <w:sz w:val="20"/>
                <w:szCs w:val="20"/>
                <w:rtl w:val="0"/>
              </w:rPr>
              <w:t xml:space="preserve">1.17</w:t>
            </w:r>
          </w:p>
        </w:tc>
      </w:tr>
      <w:tr>
        <w:trPr>
          <w:cantSplit w:val="0"/>
          <w:trHeight w:val="567" w:hRule="atLeast"/>
          <w:tblHeader w:val="0"/>
        </w:trPr>
        <w:tc>
          <w:tcPr>
            <w:vAlign w:val="center"/>
          </w:tcPr>
          <w:p w:rsidR="00000000" w:rsidDel="00000000" w:rsidP="00000000" w:rsidRDefault="00000000" w:rsidRPr="00000000" w14:paraId="00001670">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Aug-34</w:t>
            </w:r>
          </w:p>
        </w:tc>
        <w:tc>
          <w:tcPr>
            <w:vAlign w:val="center"/>
          </w:tcPr>
          <w:p w:rsidR="00000000" w:rsidDel="00000000" w:rsidP="00000000" w:rsidRDefault="00000000" w:rsidRPr="00000000" w14:paraId="00001671">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$122,118,874.79</w:t>
            </w:r>
          </w:p>
        </w:tc>
        <w:tc>
          <w:tcPr>
            <w:vAlign w:val="center"/>
          </w:tcPr>
          <w:p w:rsidR="00000000" w:rsidDel="00000000" w:rsidP="00000000" w:rsidRDefault="00000000" w:rsidRPr="00000000" w14:paraId="00001672">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$158,886,092.69</w:t>
            </w:r>
          </w:p>
        </w:tc>
        <w:tc>
          <w:tcPr>
            <w:vAlign w:val="center"/>
          </w:tcPr>
          <w:p w:rsidR="00000000" w:rsidDel="00000000" w:rsidP="00000000" w:rsidRDefault="00000000" w:rsidRPr="00000000" w14:paraId="00001673">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b w:val="1"/>
                <w:color w:val="000000"/>
                <w:sz w:val="20"/>
                <w:szCs w:val="20"/>
                <w:rtl w:val="0"/>
              </w:rPr>
              <w:t xml:space="preserve">1.30</w:t>
            </w:r>
          </w:p>
        </w:tc>
      </w:tr>
      <w:tr>
        <w:trPr>
          <w:cantSplit w:val="0"/>
          <w:trHeight w:val="567" w:hRule="atLeast"/>
          <w:tblHeader w:val="0"/>
        </w:trPr>
        <w:tc>
          <w:tcPr>
            <w:vAlign w:val="center"/>
          </w:tcPr>
          <w:p w:rsidR="00000000" w:rsidDel="00000000" w:rsidP="00000000" w:rsidRDefault="00000000" w:rsidRPr="00000000" w14:paraId="00001674">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Sep-34</w:t>
            </w:r>
          </w:p>
        </w:tc>
        <w:tc>
          <w:tcPr>
            <w:vAlign w:val="center"/>
          </w:tcPr>
          <w:p w:rsidR="00000000" w:rsidDel="00000000" w:rsidP="00000000" w:rsidRDefault="00000000" w:rsidRPr="00000000" w14:paraId="00001675">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$119,058,331.34</w:t>
            </w:r>
          </w:p>
        </w:tc>
        <w:tc>
          <w:tcPr>
            <w:vAlign w:val="center"/>
          </w:tcPr>
          <w:p w:rsidR="00000000" w:rsidDel="00000000" w:rsidP="00000000" w:rsidRDefault="00000000" w:rsidRPr="00000000" w14:paraId="00001676">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$156,810,865.33</w:t>
            </w:r>
          </w:p>
        </w:tc>
        <w:tc>
          <w:tcPr>
            <w:vAlign w:val="center"/>
          </w:tcPr>
          <w:p w:rsidR="00000000" w:rsidDel="00000000" w:rsidP="00000000" w:rsidRDefault="00000000" w:rsidRPr="00000000" w14:paraId="00001677">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b w:val="1"/>
                <w:color w:val="000000"/>
                <w:sz w:val="20"/>
                <w:szCs w:val="20"/>
                <w:rtl w:val="0"/>
              </w:rPr>
              <w:t xml:space="preserve">1.32</w:t>
            </w:r>
          </w:p>
        </w:tc>
      </w:tr>
      <w:tr>
        <w:trPr>
          <w:cantSplit w:val="0"/>
          <w:trHeight w:val="567" w:hRule="atLeast"/>
          <w:tblHeader w:val="0"/>
        </w:trPr>
        <w:tc>
          <w:tcPr>
            <w:vAlign w:val="center"/>
          </w:tcPr>
          <w:p w:rsidR="00000000" w:rsidDel="00000000" w:rsidP="00000000" w:rsidRDefault="00000000" w:rsidRPr="00000000" w14:paraId="00001678">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Oct-34</w:t>
            </w:r>
          </w:p>
        </w:tc>
        <w:tc>
          <w:tcPr>
            <w:vAlign w:val="center"/>
          </w:tcPr>
          <w:p w:rsidR="00000000" w:rsidDel="00000000" w:rsidP="00000000" w:rsidRDefault="00000000" w:rsidRPr="00000000" w14:paraId="00001679">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$122,251,354.05</w:t>
            </w:r>
          </w:p>
        </w:tc>
        <w:tc>
          <w:tcPr>
            <w:vAlign w:val="center"/>
          </w:tcPr>
          <w:p w:rsidR="00000000" w:rsidDel="00000000" w:rsidP="00000000" w:rsidRDefault="00000000" w:rsidRPr="00000000" w14:paraId="0000167A">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$142,205,807.00</w:t>
            </w:r>
          </w:p>
        </w:tc>
        <w:tc>
          <w:tcPr>
            <w:vAlign w:val="center"/>
          </w:tcPr>
          <w:p w:rsidR="00000000" w:rsidDel="00000000" w:rsidP="00000000" w:rsidRDefault="00000000" w:rsidRPr="00000000" w14:paraId="0000167B">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b w:val="1"/>
                <w:color w:val="000000"/>
                <w:sz w:val="20"/>
                <w:szCs w:val="20"/>
                <w:rtl w:val="0"/>
              </w:rPr>
              <w:t xml:space="preserve">1.16</w:t>
            </w:r>
          </w:p>
        </w:tc>
      </w:tr>
      <w:tr>
        <w:trPr>
          <w:cantSplit w:val="0"/>
          <w:trHeight w:val="567" w:hRule="atLeast"/>
          <w:tblHeader w:val="0"/>
        </w:trPr>
        <w:tc>
          <w:tcPr>
            <w:vAlign w:val="center"/>
          </w:tcPr>
          <w:p w:rsidR="00000000" w:rsidDel="00000000" w:rsidP="00000000" w:rsidRDefault="00000000" w:rsidRPr="00000000" w14:paraId="0000167C">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Nov-34</w:t>
            </w:r>
          </w:p>
        </w:tc>
        <w:tc>
          <w:tcPr>
            <w:vAlign w:val="center"/>
          </w:tcPr>
          <w:p w:rsidR="00000000" w:rsidDel="00000000" w:rsidP="00000000" w:rsidRDefault="00000000" w:rsidRPr="00000000" w14:paraId="0000167D">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$119,210,792.65</w:t>
            </w:r>
          </w:p>
        </w:tc>
        <w:tc>
          <w:tcPr>
            <w:vAlign w:val="center"/>
          </w:tcPr>
          <w:p w:rsidR="00000000" w:rsidDel="00000000" w:rsidP="00000000" w:rsidRDefault="00000000" w:rsidRPr="00000000" w14:paraId="0000167E">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$149,314,645.62</w:t>
            </w:r>
          </w:p>
        </w:tc>
        <w:tc>
          <w:tcPr>
            <w:vAlign w:val="center"/>
          </w:tcPr>
          <w:p w:rsidR="00000000" w:rsidDel="00000000" w:rsidP="00000000" w:rsidRDefault="00000000" w:rsidRPr="00000000" w14:paraId="0000167F">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b w:val="1"/>
                <w:color w:val="000000"/>
                <w:sz w:val="20"/>
                <w:szCs w:val="20"/>
                <w:rtl w:val="0"/>
              </w:rPr>
              <w:t xml:space="preserve">1.25</w:t>
            </w:r>
          </w:p>
        </w:tc>
      </w:tr>
      <w:tr>
        <w:trPr>
          <w:cantSplit w:val="0"/>
          <w:trHeight w:val="567" w:hRule="atLeast"/>
          <w:tblHeader w:val="0"/>
        </w:trPr>
        <w:tc>
          <w:tcPr>
            <w:vAlign w:val="center"/>
          </w:tcPr>
          <w:p w:rsidR="00000000" w:rsidDel="00000000" w:rsidP="00000000" w:rsidRDefault="00000000" w:rsidRPr="00000000" w14:paraId="00001680">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Dec-34</w:t>
            </w:r>
          </w:p>
        </w:tc>
        <w:tc>
          <w:tcPr>
            <w:vAlign w:val="center"/>
          </w:tcPr>
          <w:p w:rsidR="00000000" w:rsidDel="00000000" w:rsidP="00000000" w:rsidRDefault="00000000" w:rsidRPr="00000000" w14:paraId="00001681">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$122,401,182.75</w:t>
            </w:r>
          </w:p>
        </w:tc>
        <w:tc>
          <w:tcPr>
            <w:vAlign w:val="center"/>
          </w:tcPr>
          <w:p w:rsidR="00000000" w:rsidDel="00000000" w:rsidP="00000000" w:rsidRDefault="00000000" w:rsidRPr="00000000" w14:paraId="00001682">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$143,958,734.54</w:t>
            </w:r>
          </w:p>
        </w:tc>
        <w:tc>
          <w:tcPr>
            <w:vAlign w:val="center"/>
          </w:tcPr>
          <w:p w:rsidR="00000000" w:rsidDel="00000000" w:rsidP="00000000" w:rsidRDefault="00000000" w:rsidRPr="00000000" w14:paraId="00001683">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b w:val="1"/>
                <w:color w:val="000000"/>
                <w:sz w:val="20"/>
                <w:szCs w:val="20"/>
                <w:rtl w:val="0"/>
              </w:rPr>
              <w:t xml:space="preserve">1.18</w:t>
            </w:r>
          </w:p>
        </w:tc>
      </w:tr>
      <w:tr>
        <w:trPr>
          <w:cantSplit w:val="0"/>
          <w:trHeight w:val="567" w:hRule="atLeast"/>
          <w:tblHeader w:val="0"/>
        </w:trPr>
        <w:tc>
          <w:tcPr>
            <w:vAlign w:val="center"/>
          </w:tcPr>
          <w:p w:rsidR="00000000" w:rsidDel="00000000" w:rsidP="00000000" w:rsidRDefault="00000000" w:rsidRPr="00000000" w14:paraId="00001684">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Jan-35</w:t>
            </w:r>
          </w:p>
        </w:tc>
        <w:tc>
          <w:tcPr>
            <w:vAlign w:val="center"/>
          </w:tcPr>
          <w:p w:rsidR="00000000" w:rsidDel="00000000" w:rsidP="00000000" w:rsidRDefault="00000000" w:rsidRPr="00000000" w14:paraId="00001685">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$122,459,550.71</w:t>
            </w:r>
          </w:p>
        </w:tc>
        <w:tc>
          <w:tcPr>
            <w:vAlign w:val="center"/>
          </w:tcPr>
          <w:p w:rsidR="00000000" w:rsidDel="00000000" w:rsidP="00000000" w:rsidRDefault="00000000" w:rsidRPr="00000000" w14:paraId="00001686">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$150,743,765.16</w:t>
            </w:r>
          </w:p>
        </w:tc>
        <w:tc>
          <w:tcPr>
            <w:vAlign w:val="center"/>
          </w:tcPr>
          <w:p w:rsidR="00000000" w:rsidDel="00000000" w:rsidP="00000000" w:rsidRDefault="00000000" w:rsidRPr="00000000" w14:paraId="00001687">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b w:val="1"/>
                <w:color w:val="000000"/>
                <w:sz w:val="20"/>
                <w:szCs w:val="20"/>
                <w:rtl w:val="0"/>
              </w:rPr>
              <w:t xml:space="preserve">1.23</w:t>
            </w:r>
          </w:p>
        </w:tc>
      </w:tr>
      <w:tr>
        <w:trPr>
          <w:cantSplit w:val="0"/>
          <w:trHeight w:val="567" w:hRule="atLeast"/>
          <w:tblHeader w:val="0"/>
        </w:trPr>
        <w:tc>
          <w:tcPr>
            <w:vAlign w:val="center"/>
          </w:tcPr>
          <w:p w:rsidR="00000000" w:rsidDel="00000000" w:rsidP="00000000" w:rsidRDefault="00000000" w:rsidRPr="00000000" w14:paraId="00001688">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Feb-35</w:t>
            </w:r>
          </w:p>
        </w:tc>
        <w:tc>
          <w:tcPr>
            <w:vAlign w:val="center"/>
          </w:tcPr>
          <w:p w:rsidR="00000000" w:rsidDel="00000000" w:rsidP="00000000" w:rsidRDefault="00000000" w:rsidRPr="00000000" w14:paraId="00001689">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$113,251,457.55</w:t>
            </w:r>
          </w:p>
        </w:tc>
        <w:tc>
          <w:tcPr>
            <w:vAlign w:val="center"/>
          </w:tcPr>
          <w:p w:rsidR="00000000" w:rsidDel="00000000" w:rsidP="00000000" w:rsidRDefault="00000000" w:rsidRPr="00000000" w14:paraId="0000168A">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$160,941,428.22</w:t>
            </w:r>
          </w:p>
        </w:tc>
        <w:tc>
          <w:tcPr>
            <w:vAlign w:val="center"/>
          </w:tcPr>
          <w:p w:rsidR="00000000" w:rsidDel="00000000" w:rsidP="00000000" w:rsidRDefault="00000000" w:rsidRPr="00000000" w14:paraId="0000168B">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b w:val="1"/>
                <w:color w:val="000000"/>
                <w:sz w:val="20"/>
                <w:szCs w:val="20"/>
                <w:rtl w:val="0"/>
              </w:rPr>
              <w:t xml:space="preserve">1.42</w:t>
            </w:r>
          </w:p>
        </w:tc>
      </w:tr>
      <w:tr>
        <w:trPr>
          <w:cantSplit w:val="0"/>
          <w:trHeight w:val="567" w:hRule="atLeast"/>
          <w:tblHeader w:val="0"/>
        </w:trPr>
        <w:tc>
          <w:tcPr>
            <w:vAlign w:val="center"/>
          </w:tcPr>
          <w:p w:rsidR="00000000" w:rsidDel="00000000" w:rsidP="00000000" w:rsidRDefault="00000000" w:rsidRPr="00000000" w14:paraId="0000168C">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Mar-35</w:t>
            </w:r>
          </w:p>
        </w:tc>
        <w:tc>
          <w:tcPr>
            <w:vAlign w:val="center"/>
          </w:tcPr>
          <w:p w:rsidR="00000000" w:rsidDel="00000000" w:rsidP="00000000" w:rsidRDefault="00000000" w:rsidRPr="00000000" w14:paraId="0000168D">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$122,604,720.31</w:t>
            </w:r>
          </w:p>
        </w:tc>
        <w:tc>
          <w:tcPr>
            <w:vAlign w:val="center"/>
          </w:tcPr>
          <w:p w:rsidR="00000000" w:rsidDel="00000000" w:rsidP="00000000" w:rsidRDefault="00000000" w:rsidRPr="00000000" w14:paraId="0000168E">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$150,006,564.89</w:t>
            </w:r>
          </w:p>
        </w:tc>
        <w:tc>
          <w:tcPr>
            <w:vAlign w:val="center"/>
          </w:tcPr>
          <w:p w:rsidR="00000000" w:rsidDel="00000000" w:rsidP="00000000" w:rsidRDefault="00000000" w:rsidRPr="00000000" w14:paraId="0000168F">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b w:val="1"/>
                <w:color w:val="000000"/>
                <w:sz w:val="20"/>
                <w:szCs w:val="20"/>
                <w:rtl w:val="0"/>
              </w:rPr>
              <w:t xml:space="preserve">1.22</w:t>
            </w:r>
          </w:p>
        </w:tc>
      </w:tr>
      <w:tr>
        <w:trPr>
          <w:cantSplit w:val="0"/>
          <w:trHeight w:val="567" w:hRule="atLeast"/>
          <w:tblHeader w:val="0"/>
        </w:trPr>
        <w:tc>
          <w:tcPr>
            <w:vAlign w:val="center"/>
          </w:tcPr>
          <w:p w:rsidR="00000000" w:rsidDel="00000000" w:rsidP="00000000" w:rsidRDefault="00000000" w:rsidRPr="00000000" w14:paraId="00001690">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Apr-35</w:t>
            </w:r>
          </w:p>
        </w:tc>
        <w:tc>
          <w:tcPr>
            <w:vAlign w:val="center"/>
          </w:tcPr>
          <w:p w:rsidR="00000000" w:rsidDel="00000000" w:rsidP="00000000" w:rsidRDefault="00000000" w:rsidRPr="00000000" w14:paraId="00001691">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$119,553,557.05</w:t>
            </w:r>
          </w:p>
        </w:tc>
        <w:tc>
          <w:tcPr>
            <w:vAlign w:val="center"/>
          </w:tcPr>
          <w:p w:rsidR="00000000" w:rsidDel="00000000" w:rsidP="00000000" w:rsidRDefault="00000000" w:rsidRPr="00000000" w14:paraId="00001692">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$150,617,849.21</w:t>
            </w:r>
          </w:p>
        </w:tc>
        <w:tc>
          <w:tcPr>
            <w:vAlign w:val="center"/>
          </w:tcPr>
          <w:p w:rsidR="00000000" w:rsidDel="00000000" w:rsidP="00000000" w:rsidRDefault="00000000" w:rsidRPr="00000000" w14:paraId="00001693">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b w:val="1"/>
                <w:color w:val="000000"/>
                <w:sz w:val="20"/>
                <w:szCs w:val="20"/>
                <w:rtl w:val="0"/>
              </w:rPr>
              <w:t xml:space="preserve">1.26</w:t>
            </w:r>
          </w:p>
        </w:tc>
      </w:tr>
      <w:tr>
        <w:trPr>
          <w:cantSplit w:val="0"/>
          <w:trHeight w:val="567" w:hRule="atLeast"/>
          <w:tblHeader w:val="0"/>
        </w:trPr>
        <w:tc>
          <w:tcPr>
            <w:vAlign w:val="center"/>
          </w:tcPr>
          <w:p w:rsidR="00000000" w:rsidDel="00000000" w:rsidP="00000000" w:rsidRDefault="00000000" w:rsidRPr="00000000" w14:paraId="00001694">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May-35</w:t>
            </w:r>
          </w:p>
        </w:tc>
        <w:tc>
          <w:tcPr>
            <w:vAlign w:val="center"/>
          </w:tcPr>
          <w:p w:rsidR="00000000" w:rsidDel="00000000" w:rsidP="00000000" w:rsidRDefault="00000000" w:rsidRPr="00000000" w14:paraId="00001695">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$122,706,208.51</w:t>
            </w:r>
          </w:p>
        </w:tc>
        <w:tc>
          <w:tcPr>
            <w:vAlign w:val="center"/>
          </w:tcPr>
          <w:p w:rsidR="00000000" w:rsidDel="00000000" w:rsidP="00000000" w:rsidRDefault="00000000" w:rsidRPr="00000000" w14:paraId="00001696">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$149,501,710.43</w:t>
            </w:r>
          </w:p>
        </w:tc>
        <w:tc>
          <w:tcPr>
            <w:vAlign w:val="center"/>
          </w:tcPr>
          <w:p w:rsidR="00000000" w:rsidDel="00000000" w:rsidP="00000000" w:rsidRDefault="00000000" w:rsidRPr="00000000" w14:paraId="00001697">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b w:val="1"/>
                <w:color w:val="000000"/>
                <w:sz w:val="20"/>
                <w:szCs w:val="20"/>
                <w:rtl w:val="0"/>
              </w:rPr>
              <w:t xml:space="preserve">1.22</w:t>
            </w:r>
          </w:p>
        </w:tc>
      </w:tr>
      <w:tr>
        <w:trPr>
          <w:cantSplit w:val="0"/>
          <w:trHeight w:val="567" w:hRule="atLeast"/>
          <w:tblHeader w:val="0"/>
        </w:trPr>
        <w:tc>
          <w:tcPr>
            <w:vAlign w:val="center"/>
          </w:tcPr>
          <w:p w:rsidR="00000000" w:rsidDel="00000000" w:rsidP="00000000" w:rsidRDefault="00000000" w:rsidRPr="00000000" w14:paraId="00001698">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Jun-35</w:t>
            </w:r>
          </w:p>
        </w:tc>
        <w:tc>
          <w:tcPr>
            <w:vAlign w:val="center"/>
          </w:tcPr>
          <w:p w:rsidR="00000000" w:rsidDel="00000000" w:rsidP="00000000" w:rsidRDefault="00000000" w:rsidRPr="00000000" w14:paraId="00001699">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$119,675,729.67</w:t>
            </w:r>
          </w:p>
        </w:tc>
        <w:tc>
          <w:tcPr>
            <w:vAlign w:val="center"/>
          </w:tcPr>
          <w:p w:rsidR="00000000" w:rsidDel="00000000" w:rsidP="00000000" w:rsidRDefault="00000000" w:rsidRPr="00000000" w14:paraId="0000169A">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$150,946,923.12</w:t>
            </w:r>
          </w:p>
        </w:tc>
        <w:tc>
          <w:tcPr>
            <w:vAlign w:val="center"/>
          </w:tcPr>
          <w:p w:rsidR="00000000" w:rsidDel="00000000" w:rsidP="00000000" w:rsidRDefault="00000000" w:rsidRPr="00000000" w14:paraId="0000169B">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b w:val="1"/>
                <w:color w:val="000000"/>
                <w:sz w:val="20"/>
                <w:szCs w:val="20"/>
                <w:rtl w:val="0"/>
              </w:rPr>
              <w:t xml:space="preserve">1.26</w:t>
            </w:r>
          </w:p>
        </w:tc>
      </w:tr>
      <w:tr>
        <w:trPr>
          <w:cantSplit w:val="0"/>
          <w:trHeight w:val="567" w:hRule="atLeast"/>
          <w:tblHeader w:val="0"/>
        </w:trPr>
        <w:tc>
          <w:tcPr>
            <w:vAlign w:val="center"/>
          </w:tcPr>
          <w:p w:rsidR="00000000" w:rsidDel="00000000" w:rsidP="00000000" w:rsidRDefault="00000000" w:rsidRPr="00000000" w14:paraId="0000169C">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Jul-35</w:t>
            </w:r>
          </w:p>
        </w:tc>
        <w:tc>
          <w:tcPr>
            <w:vAlign w:val="center"/>
          </w:tcPr>
          <w:p w:rsidR="00000000" w:rsidDel="00000000" w:rsidP="00000000" w:rsidRDefault="00000000" w:rsidRPr="00000000" w14:paraId="0000169D">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$122,825,311.31</w:t>
            </w:r>
          </w:p>
        </w:tc>
        <w:tc>
          <w:tcPr>
            <w:vAlign w:val="center"/>
          </w:tcPr>
          <w:p w:rsidR="00000000" w:rsidDel="00000000" w:rsidP="00000000" w:rsidRDefault="00000000" w:rsidRPr="00000000" w14:paraId="0000169E">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$149,047,445.24</w:t>
            </w:r>
          </w:p>
        </w:tc>
        <w:tc>
          <w:tcPr>
            <w:vAlign w:val="center"/>
          </w:tcPr>
          <w:p w:rsidR="00000000" w:rsidDel="00000000" w:rsidP="00000000" w:rsidRDefault="00000000" w:rsidRPr="00000000" w14:paraId="0000169F">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b w:val="1"/>
                <w:color w:val="000000"/>
                <w:sz w:val="20"/>
                <w:szCs w:val="20"/>
                <w:rtl w:val="0"/>
              </w:rPr>
              <w:t xml:space="preserve">1.21</w:t>
            </w:r>
          </w:p>
        </w:tc>
      </w:tr>
      <w:tr>
        <w:trPr>
          <w:cantSplit w:val="0"/>
          <w:trHeight w:val="567" w:hRule="atLeast"/>
          <w:tblHeader w:val="0"/>
        </w:trPr>
        <w:tc>
          <w:tcPr>
            <w:vAlign w:val="center"/>
          </w:tcPr>
          <w:p w:rsidR="00000000" w:rsidDel="00000000" w:rsidP="00000000" w:rsidRDefault="00000000" w:rsidRPr="00000000" w14:paraId="000016A0">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Aug-35</w:t>
            </w:r>
          </w:p>
        </w:tc>
        <w:tc>
          <w:tcPr>
            <w:vAlign w:val="center"/>
          </w:tcPr>
          <w:p w:rsidR="00000000" w:rsidDel="00000000" w:rsidP="00000000" w:rsidRDefault="00000000" w:rsidRPr="00000000" w14:paraId="000016A1">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$122,868,676.26</w:t>
            </w:r>
          </w:p>
        </w:tc>
        <w:tc>
          <w:tcPr>
            <w:vAlign w:val="center"/>
          </w:tcPr>
          <w:p w:rsidR="00000000" w:rsidDel="00000000" w:rsidP="00000000" w:rsidRDefault="00000000" w:rsidRPr="00000000" w14:paraId="000016A2">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$166,353,739.05</w:t>
            </w:r>
          </w:p>
        </w:tc>
        <w:tc>
          <w:tcPr>
            <w:vAlign w:val="center"/>
          </w:tcPr>
          <w:p w:rsidR="00000000" w:rsidDel="00000000" w:rsidP="00000000" w:rsidRDefault="00000000" w:rsidRPr="00000000" w14:paraId="000016A3">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b w:val="1"/>
                <w:color w:val="000000"/>
                <w:sz w:val="20"/>
                <w:szCs w:val="20"/>
                <w:rtl w:val="0"/>
              </w:rPr>
              <w:t xml:space="preserve">1.35</w:t>
            </w:r>
          </w:p>
        </w:tc>
      </w:tr>
      <w:tr>
        <w:trPr>
          <w:cantSplit w:val="0"/>
          <w:trHeight w:val="567" w:hRule="atLeast"/>
          <w:tblHeader w:val="0"/>
        </w:trPr>
        <w:tc>
          <w:tcPr>
            <w:vAlign w:val="center"/>
          </w:tcPr>
          <w:p w:rsidR="00000000" w:rsidDel="00000000" w:rsidP="00000000" w:rsidRDefault="00000000" w:rsidRPr="00000000" w14:paraId="000016A4">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Sep-35</w:t>
            </w:r>
          </w:p>
        </w:tc>
        <w:tc>
          <w:tcPr>
            <w:vAlign w:val="center"/>
          </w:tcPr>
          <w:p w:rsidR="00000000" w:rsidDel="00000000" w:rsidP="00000000" w:rsidRDefault="00000000" w:rsidRPr="00000000" w14:paraId="000016A5">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$119,843,448.34</w:t>
            </w:r>
          </w:p>
        </w:tc>
        <w:tc>
          <w:tcPr>
            <w:vAlign w:val="center"/>
          </w:tcPr>
          <w:p w:rsidR="00000000" w:rsidDel="00000000" w:rsidP="00000000" w:rsidRDefault="00000000" w:rsidRPr="00000000" w14:paraId="000016A6">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$164,180,976.00</w:t>
            </w:r>
          </w:p>
        </w:tc>
        <w:tc>
          <w:tcPr>
            <w:vAlign w:val="center"/>
          </w:tcPr>
          <w:p w:rsidR="00000000" w:rsidDel="00000000" w:rsidP="00000000" w:rsidRDefault="00000000" w:rsidRPr="00000000" w14:paraId="000016A7">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b w:val="1"/>
                <w:color w:val="000000"/>
                <w:sz w:val="20"/>
                <w:szCs w:val="20"/>
                <w:rtl w:val="0"/>
              </w:rPr>
              <w:t xml:space="preserve">1.37</w:t>
            </w:r>
          </w:p>
        </w:tc>
      </w:tr>
      <w:tr>
        <w:trPr>
          <w:cantSplit w:val="0"/>
          <w:trHeight w:val="567" w:hRule="atLeast"/>
          <w:tblHeader w:val="0"/>
        </w:trPr>
        <w:tc>
          <w:tcPr>
            <w:vAlign w:val="center"/>
          </w:tcPr>
          <w:p w:rsidR="00000000" w:rsidDel="00000000" w:rsidP="00000000" w:rsidRDefault="00000000" w:rsidRPr="00000000" w14:paraId="000016A8">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Oct-35</w:t>
            </w:r>
          </w:p>
        </w:tc>
        <w:tc>
          <w:tcPr>
            <w:vAlign w:val="center"/>
          </w:tcPr>
          <w:p w:rsidR="00000000" w:rsidDel="00000000" w:rsidP="00000000" w:rsidRDefault="00000000" w:rsidRPr="00000000" w14:paraId="000016A9">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$123,308,096.91</w:t>
            </w:r>
          </w:p>
        </w:tc>
        <w:tc>
          <w:tcPr>
            <w:vAlign w:val="center"/>
          </w:tcPr>
          <w:p w:rsidR="00000000" w:rsidDel="00000000" w:rsidP="00000000" w:rsidRDefault="00000000" w:rsidRPr="00000000" w14:paraId="000016AA">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$148,889,479.93</w:t>
            </w:r>
          </w:p>
        </w:tc>
        <w:tc>
          <w:tcPr>
            <w:vAlign w:val="center"/>
          </w:tcPr>
          <w:p w:rsidR="00000000" w:rsidDel="00000000" w:rsidP="00000000" w:rsidRDefault="00000000" w:rsidRPr="00000000" w14:paraId="000016AB">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b w:val="1"/>
                <w:color w:val="000000"/>
                <w:sz w:val="20"/>
                <w:szCs w:val="20"/>
                <w:rtl w:val="0"/>
              </w:rPr>
              <w:t xml:space="preserve">1.21</w:t>
            </w:r>
          </w:p>
        </w:tc>
      </w:tr>
      <w:tr>
        <w:trPr>
          <w:cantSplit w:val="0"/>
          <w:trHeight w:val="567" w:hRule="atLeast"/>
          <w:tblHeader w:val="0"/>
        </w:trPr>
        <w:tc>
          <w:tcPr>
            <w:vAlign w:val="center"/>
          </w:tcPr>
          <w:p w:rsidR="00000000" w:rsidDel="00000000" w:rsidP="00000000" w:rsidRDefault="00000000" w:rsidRPr="00000000" w14:paraId="000016AC">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Nov-35</w:t>
            </w:r>
          </w:p>
        </w:tc>
        <w:tc>
          <w:tcPr>
            <w:vAlign w:val="center"/>
          </w:tcPr>
          <w:p w:rsidR="00000000" w:rsidDel="00000000" w:rsidP="00000000" w:rsidRDefault="00000000" w:rsidRPr="00000000" w14:paraId="000016AD">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$120,677,528.18</w:t>
            </w:r>
          </w:p>
        </w:tc>
        <w:tc>
          <w:tcPr>
            <w:vAlign w:val="center"/>
          </w:tcPr>
          <w:p w:rsidR="00000000" w:rsidDel="00000000" w:rsidP="00000000" w:rsidRDefault="00000000" w:rsidRPr="00000000" w14:paraId="000016AE">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$156,332,433.97</w:t>
            </w:r>
          </w:p>
        </w:tc>
        <w:tc>
          <w:tcPr>
            <w:vAlign w:val="center"/>
          </w:tcPr>
          <w:p w:rsidR="00000000" w:rsidDel="00000000" w:rsidP="00000000" w:rsidRDefault="00000000" w:rsidRPr="00000000" w14:paraId="000016AF">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b w:val="1"/>
                <w:color w:val="000000"/>
                <w:sz w:val="20"/>
                <w:szCs w:val="20"/>
                <w:rtl w:val="0"/>
              </w:rPr>
              <w:t xml:space="preserve">1.30</w:t>
            </w:r>
          </w:p>
        </w:tc>
      </w:tr>
      <w:tr>
        <w:trPr>
          <w:cantSplit w:val="0"/>
          <w:trHeight w:val="567" w:hRule="atLeast"/>
          <w:tblHeader w:val="0"/>
        </w:trPr>
        <w:tc>
          <w:tcPr>
            <w:vAlign w:val="center"/>
          </w:tcPr>
          <w:p w:rsidR="00000000" w:rsidDel="00000000" w:rsidP="00000000" w:rsidRDefault="00000000" w:rsidRPr="00000000" w14:paraId="000016B0">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Dec-35</w:t>
            </w:r>
          </w:p>
        </w:tc>
        <w:tc>
          <w:tcPr>
            <w:vAlign w:val="center"/>
          </w:tcPr>
          <w:p w:rsidR="00000000" w:rsidDel="00000000" w:rsidP="00000000" w:rsidRDefault="00000000" w:rsidRPr="00000000" w14:paraId="000016B1">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$123,821,203.58</w:t>
            </w:r>
          </w:p>
        </w:tc>
        <w:tc>
          <w:tcPr>
            <w:vAlign w:val="center"/>
          </w:tcPr>
          <w:p w:rsidR="00000000" w:rsidDel="00000000" w:rsidP="00000000" w:rsidRDefault="00000000" w:rsidRPr="00000000" w14:paraId="000016B2">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$150,724,795.07</w:t>
            </w:r>
          </w:p>
        </w:tc>
        <w:tc>
          <w:tcPr>
            <w:vAlign w:val="center"/>
          </w:tcPr>
          <w:p w:rsidR="00000000" w:rsidDel="00000000" w:rsidP="00000000" w:rsidRDefault="00000000" w:rsidRPr="00000000" w14:paraId="000016B3">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b w:val="1"/>
                <w:color w:val="000000"/>
                <w:sz w:val="20"/>
                <w:szCs w:val="20"/>
                <w:rtl w:val="0"/>
              </w:rPr>
              <w:t xml:space="preserve">1.22</w:t>
            </w:r>
          </w:p>
        </w:tc>
      </w:tr>
      <w:tr>
        <w:trPr>
          <w:cantSplit w:val="0"/>
          <w:trHeight w:val="567" w:hRule="atLeast"/>
          <w:tblHeader w:val="0"/>
        </w:trPr>
        <w:tc>
          <w:tcPr>
            <w:vAlign w:val="center"/>
          </w:tcPr>
          <w:p w:rsidR="00000000" w:rsidDel="00000000" w:rsidP="00000000" w:rsidRDefault="00000000" w:rsidRPr="00000000" w14:paraId="000016B4">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Jan-36</w:t>
            </w:r>
          </w:p>
        </w:tc>
        <w:tc>
          <w:tcPr>
            <w:vAlign w:val="center"/>
          </w:tcPr>
          <w:p w:rsidR="00000000" w:rsidDel="00000000" w:rsidP="00000000" w:rsidRDefault="00000000" w:rsidRPr="00000000" w14:paraId="000016B5">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$123,871,102.74</w:t>
            </w:r>
          </w:p>
        </w:tc>
        <w:tc>
          <w:tcPr>
            <w:vAlign w:val="center"/>
          </w:tcPr>
          <w:p w:rsidR="00000000" w:rsidDel="00000000" w:rsidP="00000000" w:rsidRDefault="00000000" w:rsidRPr="00000000" w14:paraId="000016B6">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$157,527,234.60</w:t>
            </w:r>
          </w:p>
        </w:tc>
        <w:tc>
          <w:tcPr>
            <w:vAlign w:val="center"/>
          </w:tcPr>
          <w:p w:rsidR="00000000" w:rsidDel="00000000" w:rsidP="00000000" w:rsidRDefault="00000000" w:rsidRPr="00000000" w14:paraId="000016B7">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b w:val="1"/>
                <w:color w:val="000000"/>
                <w:sz w:val="20"/>
                <w:szCs w:val="20"/>
                <w:rtl w:val="0"/>
              </w:rPr>
              <w:t xml:space="preserve">1.27</w:t>
            </w:r>
          </w:p>
        </w:tc>
      </w:tr>
      <w:tr>
        <w:trPr>
          <w:cantSplit w:val="0"/>
          <w:trHeight w:val="567" w:hRule="atLeast"/>
          <w:tblHeader w:val="0"/>
        </w:trPr>
        <w:tc>
          <w:tcPr>
            <w:vAlign w:val="center"/>
          </w:tcPr>
          <w:p w:rsidR="00000000" w:rsidDel="00000000" w:rsidP="00000000" w:rsidRDefault="00000000" w:rsidRPr="00000000" w14:paraId="000016B8">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Feb-36</w:t>
            </w:r>
          </w:p>
        </w:tc>
        <w:tc>
          <w:tcPr>
            <w:vAlign w:val="center"/>
          </w:tcPr>
          <w:p w:rsidR="00000000" w:rsidDel="00000000" w:rsidP="00000000" w:rsidRDefault="00000000" w:rsidRPr="00000000" w14:paraId="000016B9">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$117,775,111.27</w:t>
            </w:r>
          </w:p>
        </w:tc>
        <w:tc>
          <w:tcPr>
            <w:vAlign w:val="center"/>
          </w:tcPr>
          <w:p w:rsidR="00000000" w:rsidDel="00000000" w:rsidP="00000000" w:rsidRDefault="00000000" w:rsidRPr="00000000" w14:paraId="000016BA">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$168,183,792.49</w:t>
            </w:r>
          </w:p>
        </w:tc>
        <w:tc>
          <w:tcPr>
            <w:vAlign w:val="center"/>
          </w:tcPr>
          <w:p w:rsidR="00000000" w:rsidDel="00000000" w:rsidP="00000000" w:rsidRDefault="00000000" w:rsidRPr="00000000" w14:paraId="000016BB">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b w:val="1"/>
                <w:color w:val="000000"/>
                <w:sz w:val="20"/>
                <w:szCs w:val="20"/>
                <w:rtl w:val="0"/>
              </w:rPr>
              <w:t xml:space="preserve">1.43</w:t>
            </w:r>
          </w:p>
        </w:tc>
      </w:tr>
      <w:tr>
        <w:trPr>
          <w:cantSplit w:val="0"/>
          <w:trHeight w:val="567" w:hRule="atLeast"/>
          <w:tblHeader w:val="0"/>
        </w:trPr>
        <w:tc>
          <w:tcPr>
            <w:vAlign w:val="center"/>
          </w:tcPr>
          <w:p w:rsidR="00000000" w:rsidDel="00000000" w:rsidP="00000000" w:rsidRDefault="00000000" w:rsidRPr="00000000" w14:paraId="000016BC">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Mar-36</w:t>
            </w:r>
          </w:p>
        </w:tc>
        <w:tc>
          <w:tcPr>
            <w:vAlign w:val="center"/>
          </w:tcPr>
          <w:p w:rsidR="00000000" w:rsidDel="00000000" w:rsidP="00000000" w:rsidRDefault="00000000" w:rsidRPr="00000000" w14:paraId="000016BD">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$123,964,673.57</w:t>
            </w:r>
          </w:p>
        </w:tc>
        <w:tc>
          <w:tcPr>
            <w:vAlign w:val="center"/>
          </w:tcPr>
          <w:p w:rsidR="00000000" w:rsidDel="00000000" w:rsidP="00000000" w:rsidRDefault="00000000" w:rsidRPr="00000000" w14:paraId="000016BE">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$156,756,860.31</w:t>
            </w:r>
          </w:p>
        </w:tc>
        <w:tc>
          <w:tcPr>
            <w:vAlign w:val="center"/>
          </w:tcPr>
          <w:p w:rsidR="00000000" w:rsidDel="00000000" w:rsidP="00000000" w:rsidRDefault="00000000" w:rsidRPr="00000000" w14:paraId="000016BF">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b w:val="1"/>
                <w:color w:val="000000"/>
                <w:sz w:val="20"/>
                <w:szCs w:val="20"/>
                <w:rtl w:val="0"/>
              </w:rPr>
              <w:t xml:space="preserve">1.26</w:t>
            </w:r>
          </w:p>
        </w:tc>
      </w:tr>
      <w:tr>
        <w:trPr>
          <w:cantSplit w:val="0"/>
          <w:trHeight w:val="567" w:hRule="atLeast"/>
          <w:tblHeader w:val="0"/>
        </w:trPr>
        <w:tc>
          <w:tcPr>
            <w:vAlign w:val="center"/>
          </w:tcPr>
          <w:p w:rsidR="00000000" w:rsidDel="00000000" w:rsidP="00000000" w:rsidRDefault="00000000" w:rsidRPr="00000000" w14:paraId="000016C0">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Apr-36</w:t>
            </w:r>
          </w:p>
        </w:tc>
        <w:tc>
          <w:tcPr>
            <w:vAlign w:val="center"/>
          </w:tcPr>
          <w:p w:rsidR="00000000" w:rsidDel="00000000" w:rsidP="00000000" w:rsidRDefault="00000000" w:rsidRPr="00000000" w14:paraId="000016C1">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$120,935,937.51</w:t>
            </w:r>
          </w:p>
        </w:tc>
        <w:tc>
          <w:tcPr>
            <w:vAlign w:val="center"/>
          </w:tcPr>
          <w:p w:rsidR="00000000" w:rsidDel="00000000" w:rsidP="00000000" w:rsidRDefault="00000000" w:rsidRPr="00000000" w14:paraId="000016C2">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$157,395,652.42</w:t>
            </w:r>
          </w:p>
        </w:tc>
        <w:tc>
          <w:tcPr>
            <w:vAlign w:val="center"/>
          </w:tcPr>
          <w:p w:rsidR="00000000" w:rsidDel="00000000" w:rsidP="00000000" w:rsidRDefault="00000000" w:rsidRPr="00000000" w14:paraId="000016C3">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b w:val="1"/>
                <w:color w:val="000000"/>
                <w:sz w:val="20"/>
                <w:szCs w:val="20"/>
                <w:rtl w:val="0"/>
              </w:rPr>
              <w:t xml:space="preserve">1.30</w:t>
            </w:r>
          </w:p>
        </w:tc>
      </w:tr>
      <w:tr>
        <w:trPr>
          <w:cantSplit w:val="0"/>
          <w:trHeight w:val="567" w:hRule="atLeast"/>
          <w:tblHeader w:val="0"/>
        </w:trPr>
        <w:tc>
          <w:tcPr>
            <w:vAlign w:val="center"/>
          </w:tcPr>
          <w:p w:rsidR="00000000" w:rsidDel="00000000" w:rsidP="00000000" w:rsidRDefault="00000000" w:rsidRPr="00000000" w14:paraId="000016C4">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May-36</w:t>
            </w:r>
          </w:p>
        </w:tc>
        <w:tc>
          <w:tcPr>
            <w:vAlign w:val="center"/>
          </w:tcPr>
          <w:p w:rsidR="00000000" w:rsidDel="00000000" w:rsidP="00000000" w:rsidRDefault="00000000" w:rsidRPr="00000000" w14:paraId="000016C5">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$124,067,813.64</w:t>
            </w:r>
          </w:p>
        </w:tc>
        <w:tc>
          <w:tcPr>
            <w:vAlign w:val="center"/>
          </w:tcPr>
          <w:p w:rsidR="00000000" w:rsidDel="00000000" w:rsidP="00000000" w:rsidRDefault="00000000" w:rsidRPr="00000000" w14:paraId="000016C6">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$156,229,287.40</w:t>
            </w:r>
          </w:p>
        </w:tc>
        <w:tc>
          <w:tcPr>
            <w:vAlign w:val="center"/>
          </w:tcPr>
          <w:p w:rsidR="00000000" w:rsidDel="00000000" w:rsidP="00000000" w:rsidRDefault="00000000" w:rsidRPr="00000000" w14:paraId="000016C7">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b w:val="1"/>
                <w:color w:val="000000"/>
                <w:sz w:val="20"/>
                <w:szCs w:val="20"/>
                <w:rtl w:val="0"/>
              </w:rPr>
              <w:t xml:space="preserve">1.26</w:t>
            </w:r>
          </w:p>
        </w:tc>
      </w:tr>
      <w:tr>
        <w:trPr>
          <w:cantSplit w:val="0"/>
          <w:trHeight w:val="567" w:hRule="atLeast"/>
          <w:tblHeader w:val="0"/>
        </w:trPr>
        <w:tc>
          <w:tcPr>
            <w:vAlign w:val="center"/>
          </w:tcPr>
          <w:p w:rsidR="00000000" w:rsidDel="00000000" w:rsidP="00000000" w:rsidRDefault="00000000" w:rsidRPr="00000000" w14:paraId="000016C8">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Jun-36</w:t>
            </w:r>
          </w:p>
        </w:tc>
        <w:tc>
          <w:tcPr>
            <w:vAlign w:val="center"/>
          </w:tcPr>
          <w:p w:rsidR="00000000" w:rsidDel="00000000" w:rsidP="00000000" w:rsidRDefault="00000000" w:rsidRPr="00000000" w14:paraId="000016C9">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$121,025,237.67</w:t>
            </w:r>
          </w:p>
        </w:tc>
        <w:tc>
          <w:tcPr>
            <w:vAlign w:val="center"/>
          </w:tcPr>
          <w:p w:rsidR="00000000" w:rsidDel="00000000" w:rsidP="00000000" w:rsidRDefault="00000000" w:rsidRPr="00000000" w14:paraId="000016CA">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$157,739,534.66</w:t>
            </w:r>
          </w:p>
        </w:tc>
        <w:tc>
          <w:tcPr>
            <w:vAlign w:val="center"/>
          </w:tcPr>
          <w:p w:rsidR="00000000" w:rsidDel="00000000" w:rsidP="00000000" w:rsidRDefault="00000000" w:rsidRPr="00000000" w14:paraId="000016CB">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b w:val="1"/>
                <w:color w:val="000000"/>
                <w:sz w:val="20"/>
                <w:szCs w:val="20"/>
                <w:rtl w:val="0"/>
              </w:rPr>
              <w:t xml:space="preserve">1.30</w:t>
            </w:r>
          </w:p>
        </w:tc>
      </w:tr>
      <w:tr>
        <w:trPr>
          <w:cantSplit w:val="0"/>
          <w:trHeight w:val="567" w:hRule="atLeast"/>
          <w:tblHeader w:val="0"/>
        </w:trPr>
        <w:tc>
          <w:tcPr>
            <w:vAlign w:val="center"/>
          </w:tcPr>
          <w:p w:rsidR="00000000" w:rsidDel="00000000" w:rsidP="00000000" w:rsidRDefault="00000000" w:rsidRPr="00000000" w14:paraId="000016CC">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Jul-36</w:t>
            </w:r>
          </w:p>
        </w:tc>
        <w:tc>
          <w:tcPr>
            <w:vAlign w:val="center"/>
          </w:tcPr>
          <w:p w:rsidR="00000000" w:rsidDel="00000000" w:rsidP="00000000" w:rsidRDefault="00000000" w:rsidRPr="00000000" w14:paraId="000016CD">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$124,127,280.05</w:t>
            </w:r>
          </w:p>
        </w:tc>
        <w:tc>
          <w:tcPr>
            <w:vAlign w:val="center"/>
          </w:tcPr>
          <w:p w:rsidR="00000000" w:rsidDel="00000000" w:rsidP="00000000" w:rsidRDefault="00000000" w:rsidRPr="00000000" w14:paraId="000016CE">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$155,754,580.28</w:t>
            </w:r>
          </w:p>
        </w:tc>
        <w:tc>
          <w:tcPr>
            <w:vAlign w:val="center"/>
          </w:tcPr>
          <w:p w:rsidR="00000000" w:rsidDel="00000000" w:rsidP="00000000" w:rsidRDefault="00000000" w:rsidRPr="00000000" w14:paraId="000016CF">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b w:val="1"/>
                <w:color w:val="000000"/>
                <w:sz w:val="20"/>
                <w:szCs w:val="20"/>
                <w:rtl w:val="0"/>
              </w:rPr>
              <w:t xml:space="preserve">1.25</w:t>
            </w:r>
          </w:p>
        </w:tc>
      </w:tr>
      <w:tr>
        <w:trPr>
          <w:cantSplit w:val="0"/>
          <w:trHeight w:val="567" w:hRule="atLeast"/>
          <w:tblHeader w:val="0"/>
        </w:trPr>
        <w:tc>
          <w:tcPr>
            <w:vAlign w:val="center"/>
          </w:tcPr>
          <w:p w:rsidR="00000000" w:rsidDel="00000000" w:rsidP="00000000" w:rsidRDefault="00000000" w:rsidRPr="00000000" w14:paraId="000016D0">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Aug-36</w:t>
            </w:r>
          </w:p>
        </w:tc>
        <w:tc>
          <w:tcPr>
            <w:vAlign w:val="center"/>
          </w:tcPr>
          <w:p w:rsidR="00000000" w:rsidDel="00000000" w:rsidP="00000000" w:rsidRDefault="00000000" w:rsidRPr="00000000" w14:paraId="000016D1">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$124,162,894.26</w:t>
            </w:r>
          </w:p>
        </w:tc>
        <w:tc>
          <w:tcPr>
            <w:vAlign w:val="center"/>
          </w:tcPr>
          <w:p w:rsidR="00000000" w:rsidDel="00000000" w:rsidP="00000000" w:rsidRDefault="00000000" w:rsidRPr="00000000" w14:paraId="000016D2">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$173,839,657.30</w:t>
            </w:r>
          </w:p>
        </w:tc>
        <w:tc>
          <w:tcPr>
            <w:vAlign w:val="center"/>
          </w:tcPr>
          <w:p w:rsidR="00000000" w:rsidDel="00000000" w:rsidP="00000000" w:rsidRDefault="00000000" w:rsidRPr="00000000" w14:paraId="000016D3">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b w:val="1"/>
                <w:color w:val="000000"/>
                <w:sz w:val="20"/>
                <w:szCs w:val="20"/>
                <w:rtl w:val="0"/>
              </w:rPr>
              <w:t xml:space="preserve">1.40</w:t>
            </w:r>
          </w:p>
        </w:tc>
      </w:tr>
      <w:tr>
        <w:trPr>
          <w:cantSplit w:val="0"/>
          <w:trHeight w:val="567" w:hRule="atLeast"/>
          <w:tblHeader w:val="0"/>
        </w:trPr>
        <w:tc>
          <w:tcPr>
            <w:vAlign w:val="center"/>
          </w:tcPr>
          <w:p w:rsidR="00000000" w:rsidDel="00000000" w:rsidP="00000000" w:rsidRDefault="00000000" w:rsidRPr="00000000" w14:paraId="000016D4">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Sep-36</w:t>
            </w:r>
          </w:p>
        </w:tc>
        <w:tc>
          <w:tcPr>
            <w:vAlign w:val="center"/>
          </w:tcPr>
          <w:p w:rsidR="00000000" w:rsidDel="00000000" w:rsidP="00000000" w:rsidRDefault="00000000" w:rsidRPr="00000000" w14:paraId="000016D5">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$121,152,976.22</w:t>
            </w:r>
          </w:p>
        </w:tc>
        <w:tc>
          <w:tcPr>
            <w:vAlign w:val="center"/>
          </w:tcPr>
          <w:p w:rsidR="00000000" w:rsidDel="00000000" w:rsidP="00000000" w:rsidRDefault="00000000" w:rsidRPr="00000000" w14:paraId="000016D6">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$171,569,119.92</w:t>
            </w:r>
          </w:p>
        </w:tc>
        <w:tc>
          <w:tcPr>
            <w:vAlign w:val="center"/>
          </w:tcPr>
          <w:p w:rsidR="00000000" w:rsidDel="00000000" w:rsidP="00000000" w:rsidRDefault="00000000" w:rsidRPr="00000000" w14:paraId="000016D7">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b w:val="1"/>
                <w:color w:val="000000"/>
                <w:sz w:val="20"/>
                <w:szCs w:val="20"/>
                <w:rtl w:val="0"/>
              </w:rPr>
              <w:t xml:space="preserve">1.42</w:t>
            </w:r>
          </w:p>
        </w:tc>
      </w:tr>
      <w:tr>
        <w:trPr>
          <w:cantSplit w:val="0"/>
          <w:trHeight w:val="567" w:hRule="atLeast"/>
          <w:tblHeader w:val="0"/>
        </w:trPr>
        <w:tc>
          <w:tcPr>
            <w:vAlign w:val="center"/>
          </w:tcPr>
          <w:p w:rsidR="00000000" w:rsidDel="00000000" w:rsidP="00000000" w:rsidRDefault="00000000" w:rsidRPr="00000000" w14:paraId="000016D8">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Oct-36</w:t>
            </w:r>
          </w:p>
        </w:tc>
        <w:tc>
          <w:tcPr>
            <w:vAlign w:val="center"/>
          </w:tcPr>
          <w:p w:rsidR="00000000" w:rsidDel="00000000" w:rsidP="00000000" w:rsidRDefault="00000000" w:rsidRPr="00000000" w14:paraId="000016D9">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$124,228,161.70</w:t>
            </w:r>
          </w:p>
        </w:tc>
        <w:tc>
          <w:tcPr>
            <w:vAlign w:val="center"/>
          </w:tcPr>
          <w:p w:rsidR="00000000" w:rsidDel="00000000" w:rsidP="00000000" w:rsidRDefault="00000000" w:rsidRPr="00000000" w14:paraId="000016DA">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$155,589,506.53</w:t>
            </w:r>
          </w:p>
        </w:tc>
        <w:tc>
          <w:tcPr>
            <w:vAlign w:val="center"/>
          </w:tcPr>
          <w:p w:rsidR="00000000" w:rsidDel="00000000" w:rsidP="00000000" w:rsidRDefault="00000000" w:rsidRPr="00000000" w14:paraId="000016DB">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b w:val="1"/>
                <w:color w:val="000000"/>
                <w:sz w:val="20"/>
                <w:szCs w:val="20"/>
                <w:rtl w:val="0"/>
              </w:rPr>
              <w:t xml:space="preserve">1.25</w:t>
            </w:r>
          </w:p>
        </w:tc>
      </w:tr>
      <w:tr>
        <w:trPr>
          <w:cantSplit w:val="0"/>
          <w:trHeight w:val="567" w:hRule="atLeast"/>
          <w:tblHeader w:val="0"/>
        </w:trPr>
        <w:tc>
          <w:tcPr>
            <w:vAlign w:val="center"/>
          </w:tcPr>
          <w:p w:rsidR="00000000" w:rsidDel="00000000" w:rsidP="00000000" w:rsidRDefault="00000000" w:rsidRPr="00000000" w14:paraId="000016DC">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Nov-36</w:t>
            </w:r>
          </w:p>
        </w:tc>
        <w:tc>
          <w:tcPr>
            <w:vAlign w:val="center"/>
          </w:tcPr>
          <w:p w:rsidR="00000000" w:rsidDel="00000000" w:rsidP="00000000" w:rsidRDefault="00000000" w:rsidRPr="00000000" w14:paraId="000016DD">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$121,214,207.66</w:t>
            </w:r>
          </w:p>
        </w:tc>
        <w:tc>
          <w:tcPr>
            <w:vAlign w:val="center"/>
          </w:tcPr>
          <w:p w:rsidR="00000000" w:rsidDel="00000000" w:rsidP="00000000" w:rsidRDefault="00000000" w:rsidRPr="00000000" w14:paraId="000016DE">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$163,367,393.50</w:t>
            </w:r>
          </w:p>
        </w:tc>
        <w:tc>
          <w:tcPr>
            <w:vAlign w:val="center"/>
          </w:tcPr>
          <w:p w:rsidR="00000000" w:rsidDel="00000000" w:rsidP="00000000" w:rsidRDefault="00000000" w:rsidRPr="00000000" w14:paraId="000016DF">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b w:val="1"/>
                <w:color w:val="000000"/>
                <w:sz w:val="20"/>
                <w:szCs w:val="20"/>
                <w:rtl w:val="0"/>
              </w:rPr>
              <w:t xml:space="preserve">1.35</w:t>
            </w:r>
          </w:p>
        </w:tc>
      </w:tr>
      <w:tr>
        <w:trPr>
          <w:cantSplit w:val="0"/>
          <w:trHeight w:val="567" w:hRule="atLeast"/>
          <w:tblHeader w:val="0"/>
        </w:trPr>
        <w:tc>
          <w:tcPr>
            <w:vAlign w:val="center"/>
          </w:tcPr>
          <w:p w:rsidR="00000000" w:rsidDel="00000000" w:rsidP="00000000" w:rsidRDefault="00000000" w:rsidRPr="00000000" w14:paraId="000016E0">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Dec-36</w:t>
            </w:r>
          </w:p>
        </w:tc>
        <w:tc>
          <w:tcPr>
            <w:vAlign w:val="center"/>
          </w:tcPr>
          <w:p w:rsidR="00000000" w:rsidDel="00000000" w:rsidP="00000000" w:rsidRDefault="00000000" w:rsidRPr="00000000" w14:paraId="000016E1">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$124,303,099.60</w:t>
            </w:r>
          </w:p>
        </w:tc>
        <w:tc>
          <w:tcPr>
            <w:vAlign w:val="center"/>
          </w:tcPr>
          <w:p w:rsidR="00000000" w:rsidDel="00000000" w:rsidP="00000000" w:rsidRDefault="00000000" w:rsidRPr="00000000" w14:paraId="000016E2">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$157,507,410.84</w:t>
            </w:r>
          </w:p>
        </w:tc>
        <w:tc>
          <w:tcPr>
            <w:vAlign w:val="center"/>
          </w:tcPr>
          <w:p w:rsidR="00000000" w:rsidDel="00000000" w:rsidP="00000000" w:rsidRDefault="00000000" w:rsidRPr="00000000" w14:paraId="000016E3">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b w:val="1"/>
                <w:color w:val="000000"/>
                <w:sz w:val="20"/>
                <w:szCs w:val="20"/>
                <w:rtl w:val="0"/>
              </w:rPr>
              <w:t xml:space="preserve">1.27</w:t>
            </w:r>
          </w:p>
        </w:tc>
      </w:tr>
      <w:tr>
        <w:trPr>
          <w:cantSplit w:val="0"/>
          <w:trHeight w:val="567" w:hRule="atLeast"/>
          <w:tblHeader w:val="0"/>
        </w:trPr>
        <w:tc>
          <w:tcPr>
            <w:vAlign w:val="center"/>
          </w:tcPr>
          <w:p w:rsidR="00000000" w:rsidDel="00000000" w:rsidP="00000000" w:rsidRDefault="00000000" w:rsidRPr="00000000" w14:paraId="000016E4">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Jan-37</w:t>
            </w:r>
          </w:p>
        </w:tc>
        <w:tc>
          <w:tcPr>
            <w:vAlign w:val="center"/>
          </w:tcPr>
          <w:p w:rsidR="00000000" w:rsidDel="00000000" w:rsidP="00000000" w:rsidRDefault="00000000" w:rsidRPr="00000000" w14:paraId="000016E5">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$124,311,329.03</w:t>
            </w:r>
          </w:p>
        </w:tc>
        <w:tc>
          <w:tcPr>
            <w:vAlign w:val="center"/>
          </w:tcPr>
          <w:p w:rsidR="00000000" w:rsidDel="00000000" w:rsidP="00000000" w:rsidRDefault="00000000" w:rsidRPr="00000000" w14:paraId="000016E6">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$165,403,596.33</w:t>
            </w:r>
          </w:p>
        </w:tc>
        <w:tc>
          <w:tcPr>
            <w:vAlign w:val="center"/>
          </w:tcPr>
          <w:p w:rsidR="00000000" w:rsidDel="00000000" w:rsidP="00000000" w:rsidRDefault="00000000" w:rsidRPr="00000000" w14:paraId="000016E7">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b w:val="1"/>
                <w:color w:val="000000"/>
                <w:sz w:val="20"/>
                <w:szCs w:val="20"/>
                <w:rtl w:val="0"/>
              </w:rPr>
              <w:t xml:space="preserve">1.33</w:t>
            </w:r>
          </w:p>
        </w:tc>
      </w:tr>
      <w:tr>
        <w:trPr>
          <w:cantSplit w:val="0"/>
          <w:trHeight w:val="567" w:hRule="atLeast"/>
          <w:tblHeader w:val="0"/>
        </w:trPr>
        <w:tc>
          <w:tcPr>
            <w:vAlign w:val="center"/>
          </w:tcPr>
          <w:p w:rsidR="00000000" w:rsidDel="00000000" w:rsidP="00000000" w:rsidRDefault="00000000" w:rsidRPr="00000000" w14:paraId="000016E8">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Feb-37</w:t>
            </w:r>
          </w:p>
        </w:tc>
        <w:tc>
          <w:tcPr>
            <w:vAlign w:val="center"/>
          </w:tcPr>
          <w:p w:rsidR="00000000" w:rsidDel="00000000" w:rsidP="00000000" w:rsidRDefault="00000000" w:rsidRPr="00000000" w14:paraId="000016E9">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$115,243,285.47</w:t>
            </w:r>
          </w:p>
        </w:tc>
        <w:tc>
          <w:tcPr>
            <w:vAlign w:val="center"/>
          </w:tcPr>
          <w:p w:rsidR="00000000" w:rsidDel="00000000" w:rsidP="00000000" w:rsidRDefault="00000000" w:rsidRPr="00000000" w14:paraId="000016EA">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$176,592,982.12</w:t>
            </w:r>
          </w:p>
        </w:tc>
        <w:tc>
          <w:tcPr>
            <w:vAlign w:val="center"/>
          </w:tcPr>
          <w:p w:rsidR="00000000" w:rsidDel="00000000" w:rsidP="00000000" w:rsidRDefault="00000000" w:rsidRPr="00000000" w14:paraId="000016EB">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b w:val="1"/>
                <w:color w:val="000000"/>
                <w:sz w:val="20"/>
                <w:szCs w:val="20"/>
                <w:rtl w:val="0"/>
              </w:rPr>
              <w:t xml:space="preserve">1.53</w:t>
            </w:r>
          </w:p>
        </w:tc>
      </w:tr>
      <w:tr>
        <w:trPr>
          <w:cantSplit w:val="0"/>
          <w:trHeight w:val="567" w:hRule="atLeast"/>
          <w:tblHeader w:val="0"/>
        </w:trPr>
        <w:tc>
          <w:tcPr>
            <w:vAlign w:val="center"/>
          </w:tcPr>
          <w:p w:rsidR="00000000" w:rsidDel="00000000" w:rsidP="00000000" w:rsidRDefault="00000000" w:rsidRPr="00000000" w14:paraId="000016EC">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Mar-37</w:t>
            </w:r>
          </w:p>
        </w:tc>
        <w:tc>
          <w:tcPr>
            <w:vAlign w:val="center"/>
          </w:tcPr>
          <w:p w:rsidR="00000000" w:rsidDel="00000000" w:rsidP="00000000" w:rsidRDefault="00000000" w:rsidRPr="00000000" w14:paraId="000016ED">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$124,357,076.17</w:t>
            </w:r>
          </w:p>
        </w:tc>
        <w:tc>
          <w:tcPr>
            <w:vAlign w:val="center"/>
          </w:tcPr>
          <w:p w:rsidR="00000000" w:rsidDel="00000000" w:rsidP="00000000" w:rsidRDefault="00000000" w:rsidRPr="00000000" w14:paraId="000016EE">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$164,594,703.32</w:t>
            </w:r>
          </w:p>
        </w:tc>
        <w:tc>
          <w:tcPr>
            <w:vAlign w:val="center"/>
          </w:tcPr>
          <w:p w:rsidR="00000000" w:rsidDel="00000000" w:rsidP="00000000" w:rsidRDefault="00000000" w:rsidRPr="00000000" w14:paraId="000016EF">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b w:val="1"/>
                <w:color w:val="000000"/>
                <w:sz w:val="20"/>
                <w:szCs w:val="20"/>
                <w:rtl w:val="0"/>
              </w:rPr>
              <w:t xml:space="preserve">1.32</w:t>
            </w:r>
          </w:p>
        </w:tc>
      </w:tr>
      <w:tr>
        <w:trPr>
          <w:cantSplit w:val="0"/>
          <w:trHeight w:val="567" w:hRule="atLeast"/>
          <w:tblHeader w:val="0"/>
        </w:trPr>
        <w:tc>
          <w:tcPr>
            <w:vAlign w:val="center"/>
          </w:tcPr>
          <w:p w:rsidR="00000000" w:rsidDel="00000000" w:rsidP="00000000" w:rsidRDefault="00000000" w:rsidRPr="00000000" w14:paraId="000016F0">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Apr-37</w:t>
            </w:r>
          </w:p>
        </w:tc>
        <w:tc>
          <w:tcPr>
            <w:vAlign w:val="center"/>
          </w:tcPr>
          <w:p w:rsidR="00000000" w:rsidDel="00000000" w:rsidP="00000000" w:rsidRDefault="00000000" w:rsidRPr="00000000" w14:paraId="000016F1">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$121,363,747.96</w:t>
            </w:r>
          </w:p>
        </w:tc>
        <w:tc>
          <w:tcPr>
            <w:vAlign w:val="center"/>
          </w:tcPr>
          <w:p w:rsidR="00000000" w:rsidDel="00000000" w:rsidP="00000000" w:rsidRDefault="00000000" w:rsidRPr="00000000" w14:paraId="000016F2">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$165,265,435.04</w:t>
            </w:r>
          </w:p>
        </w:tc>
        <w:tc>
          <w:tcPr>
            <w:vAlign w:val="center"/>
          </w:tcPr>
          <w:p w:rsidR="00000000" w:rsidDel="00000000" w:rsidP="00000000" w:rsidRDefault="00000000" w:rsidRPr="00000000" w14:paraId="000016F3">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b w:val="1"/>
                <w:color w:val="000000"/>
                <w:sz w:val="20"/>
                <w:szCs w:val="20"/>
                <w:rtl w:val="0"/>
              </w:rPr>
              <w:t xml:space="preserve">1.36</w:t>
            </w:r>
          </w:p>
        </w:tc>
      </w:tr>
      <w:tr>
        <w:trPr>
          <w:cantSplit w:val="0"/>
          <w:trHeight w:val="567" w:hRule="atLeast"/>
          <w:tblHeader w:val="0"/>
        </w:trPr>
        <w:tc>
          <w:tcPr>
            <w:vAlign w:val="center"/>
          </w:tcPr>
          <w:p w:rsidR="00000000" w:rsidDel="00000000" w:rsidP="00000000" w:rsidRDefault="00000000" w:rsidRPr="00000000" w14:paraId="000016F4">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May-37</w:t>
            </w:r>
          </w:p>
        </w:tc>
        <w:tc>
          <w:tcPr>
            <w:vAlign w:val="center"/>
          </w:tcPr>
          <w:p w:rsidR="00000000" w:rsidDel="00000000" w:rsidP="00000000" w:rsidRDefault="00000000" w:rsidRPr="00000000" w14:paraId="000016F5">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$124,395,159.71</w:t>
            </w:r>
          </w:p>
        </w:tc>
        <w:tc>
          <w:tcPr>
            <w:vAlign w:val="center"/>
          </w:tcPr>
          <w:p w:rsidR="00000000" w:rsidDel="00000000" w:rsidP="00000000" w:rsidRDefault="00000000" w:rsidRPr="00000000" w14:paraId="000016F6">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$164,040,751.77</w:t>
            </w:r>
          </w:p>
        </w:tc>
        <w:tc>
          <w:tcPr>
            <w:vAlign w:val="center"/>
          </w:tcPr>
          <w:p w:rsidR="00000000" w:rsidDel="00000000" w:rsidP="00000000" w:rsidRDefault="00000000" w:rsidRPr="00000000" w14:paraId="000016F7">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b w:val="1"/>
                <w:color w:val="000000"/>
                <w:sz w:val="20"/>
                <w:szCs w:val="20"/>
                <w:rtl w:val="0"/>
              </w:rPr>
              <w:t xml:space="preserve">1.32</w:t>
            </w:r>
          </w:p>
        </w:tc>
      </w:tr>
      <w:tr>
        <w:trPr>
          <w:cantSplit w:val="0"/>
          <w:trHeight w:val="567" w:hRule="atLeast"/>
          <w:tblHeader w:val="0"/>
        </w:trPr>
        <w:tc>
          <w:tcPr>
            <w:vAlign w:val="center"/>
          </w:tcPr>
          <w:p w:rsidR="00000000" w:rsidDel="00000000" w:rsidP="00000000" w:rsidRDefault="00000000" w:rsidRPr="00000000" w14:paraId="000016F8">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Jun-37</w:t>
            </w:r>
          </w:p>
        </w:tc>
        <w:tc>
          <w:tcPr>
            <w:vAlign w:val="center"/>
          </w:tcPr>
          <w:p w:rsidR="00000000" w:rsidDel="00000000" w:rsidP="00000000" w:rsidRDefault="00000000" w:rsidRPr="00000000" w14:paraId="000016F9">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$121,398,672.86</w:t>
            </w:r>
          </w:p>
        </w:tc>
        <w:tc>
          <w:tcPr>
            <w:vAlign w:val="center"/>
          </w:tcPr>
          <w:p w:rsidR="00000000" w:rsidDel="00000000" w:rsidP="00000000" w:rsidRDefault="00000000" w:rsidRPr="00000000" w14:paraId="000016FA">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$165,626,511.39</w:t>
            </w:r>
          </w:p>
        </w:tc>
        <w:tc>
          <w:tcPr>
            <w:vAlign w:val="center"/>
          </w:tcPr>
          <w:p w:rsidR="00000000" w:rsidDel="00000000" w:rsidP="00000000" w:rsidRDefault="00000000" w:rsidRPr="00000000" w14:paraId="000016FB">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b w:val="1"/>
                <w:color w:val="000000"/>
                <w:sz w:val="20"/>
                <w:szCs w:val="20"/>
                <w:rtl w:val="0"/>
              </w:rPr>
              <w:t xml:space="preserve">1.36</w:t>
            </w:r>
          </w:p>
        </w:tc>
      </w:tr>
      <w:tr>
        <w:trPr>
          <w:cantSplit w:val="0"/>
          <w:trHeight w:val="567" w:hRule="atLeast"/>
          <w:tblHeader w:val="0"/>
        </w:trPr>
        <w:tc>
          <w:tcPr>
            <w:vAlign w:val="center"/>
          </w:tcPr>
          <w:p w:rsidR="00000000" w:rsidDel="00000000" w:rsidP="00000000" w:rsidRDefault="00000000" w:rsidRPr="00000000" w14:paraId="000016FC">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Jul-37</w:t>
            </w:r>
          </w:p>
        </w:tc>
        <w:tc>
          <w:tcPr>
            <w:vAlign w:val="center"/>
          </w:tcPr>
          <w:p w:rsidR="00000000" w:rsidDel="00000000" w:rsidP="00000000" w:rsidRDefault="00000000" w:rsidRPr="00000000" w14:paraId="000016FD">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$124,442,937.80</w:t>
            </w:r>
          </w:p>
        </w:tc>
        <w:tc>
          <w:tcPr>
            <w:vAlign w:val="center"/>
          </w:tcPr>
          <w:p w:rsidR="00000000" w:rsidDel="00000000" w:rsidP="00000000" w:rsidRDefault="00000000" w:rsidRPr="00000000" w14:paraId="000016FE">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$163,542,309.29</w:t>
            </w:r>
          </w:p>
        </w:tc>
        <w:tc>
          <w:tcPr>
            <w:vAlign w:val="center"/>
          </w:tcPr>
          <w:p w:rsidR="00000000" w:rsidDel="00000000" w:rsidP="00000000" w:rsidRDefault="00000000" w:rsidRPr="00000000" w14:paraId="000016FF">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b w:val="1"/>
                <w:color w:val="000000"/>
                <w:sz w:val="20"/>
                <w:szCs w:val="20"/>
                <w:rtl w:val="0"/>
              </w:rPr>
              <w:t xml:space="preserve">1.31</w:t>
            </w:r>
          </w:p>
        </w:tc>
      </w:tr>
      <w:tr>
        <w:trPr>
          <w:cantSplit w:val="0"/>
          <w:trHeight w:val="567" w:hRule="atLeast"/>
          <w:tblHeader w:val="0"/>
        </w:trPr>
        <w:tc>
          <w:tcPr>
            <w:vAlign w:val="center"/>
          </w:tcPr>
          <w:p w:rsidR="00000000" w:rsidDel="00000000" w:rsidP="00000000" w:rsidRDefault="00000000" w:rsidRPr="00000000" w14:paraId="00001700">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Aug-37</w:t>
            </w:r>
          </w:p>
        </w:tc>
        <w:tc>
          <w:tcPr>
            <w:vAlign w:val="center"/>
          </w:tcPr>
          <w:p w:rsidR="00000000" w:rsidDel="00000000" w:rsidP="00000000" w:rsidRDefault="00000000" w:rsidRPr="00000000" w14:paraId="00001701">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$124,438,082.99</w:t>
            </w:r>
          </w:p>
        </w:tc>
        <w:tc>
          <w:tcPr>
            <w:vAlign w:val="center"/>
          </w:tcPr>
          <w:p w:rsidR="00000000" w:rsidDel="00000000" w:rsidP="00000000" w:rsidRDefault="00000000" w:rsidRPr="00000000" w14:paraId="00001702">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$182,531,640.17</w:t>
            </w:r>
          </w:p>
        </w:tc>
        <w:tc>
          <w:tcPr>
            <w:vAlign w:val="center"/>
          </w:tcPr>
          <w:p w:rsidR="00000000" w:rsidDel="00000000" w:rsidP="00000000" w:rsidRDefault="00000000" w:rsidRPr="00000000" w14:paraId="00001703">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b w:val="1"/>
                <w:color w:val="000000"/>
                <w:sz w:val="20"/>
                <w:szCs w:val="20"/>
                <w:rtl w:val="0"/>
              </w:rPr>
              <w:t xml:space="preserve">1.47</w:t>
            </w:r>
          </w:p>
        </w:tc>
      </w:tr>
      <w:tr>
        <w:trPr>
          <w:cantSplit w:val="0"/>
          <w:trHeight w:val="567" w:hRule="atLeast"/>
          <w:tblHeader w:val="0"/>
        </w:trPr>
        <w:tc>
          <w:tcPr>
            <w:vAlign w:val="center"/>
          </w:tcPr>
          <w:p w:rsidR="00000000" w:rsidDel="00000000" w:rsidP="00000000" w:rsidRDefault="00000000" w:rsidRPr="00000000" w14:paraId="00001704">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Sep-37</w:t>
            </w:r>
          </w:p>
        </w:tc>
        <w:tc>
          <w:tcPr>
            <w:vAlign w:val="center"/>
          </w:tcPr>
          <w:p w:rsidR="00000000" w:rsidDel="00000000" w:rsidP="00000000" w:rsidRDefault="00000000" w:rsidRPr="00000000" w14:paraId="00001705">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$121,449,876.92</w:t>
            </w:r>
          </w:p>
        </w:tc>
        <w:tc>
          <w:tcPr>
            <w:vAlign w:val="center"/>
          </w:tcPr>
          <w:p w:rsidR="00000000" w:rsidDel="00000000" w:rsidP="00000000" w:rsidRDefault="00000000" w:rsidRPr="00000000" w14:paraId="00001706">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$180,147,575.92</w:t>
            </w:r>
          </w:p>
        </w:tc>
        <w:tc>
          <w:tcPr>
            <w:vAlign w:val="center"/>
          </w:tcPr>
          <w:p w:rsidR="00000000" w:rsidDel="00000000" w:rsidP="00000000" w:rsidRDefault="00000000" w:rsidRPr="00000000" w14:paraId="00001707">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b w:val="1"/>
                <w:color w:val="000000"/>
                <w:sz w:val="20"/>
                <w:szCs w:val="20"/>
                <w:rtl w:val="0"/>
              </w:rPr>
              <w:t xml:space="preserve">1.48</w:t>
            </w:r>
          </w:p>
        </w:tc>
      </w:tr>
      <w:tr>
        <w:trPr>
          <w:cantSplit w:val="0"/>
          <w:trHeight w:val="567" w:hRule="atLeast"/>
          <w:tblHeader w:val="0"/>
        </w:trPr>
        <w:tc>
          <w:tcPr>
            <w:vAlign w:val="center"/>
          </w:tcPr>
          <w:p w:rsidR="00000000" w:rsidDel="00000000" w:rsidP="00000000" w:rsidRDefault="00000000" w:rsidRPr="00000000" w14:paraId="00001708">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Oct-37</w:t>
            </w:r>
          </w:p>
        </w:tc>
        <w:tc>
          <w:tcPr>
            <w:vAlign w:val="center"/>
          </w:tcPr>
          <w:p w:rsidR="00000000" w:rsidDel="00000000" w:rsidP="00000000" w:rsidRDefault="00000000" w:rsidRPr="00000000" w14:paraId="00001709">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$124,457,336.09</w:t>
            </w:r>
          </w:p>
        </w:tc>
        <w:tc>
          <w:tcPr>
            <w:vAlign w:val="center"/>
          </w:tcPr>
          <w:p w:rsidR="00000000" w:rsidDel="00000000" w:rsidP="00000000" w:rsidRDefault="00000000" w:rsidRPr="00000000" w14:paraId="0000170A">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$163,368,981.86</w:t>
            </w:r>
          </w:p>
        </w:tc>
        <w:tc>
          <w:tcPr>
            <w:vAlign w:val="center"/>
          </w:tcPr>
          <w:p w:rsidR="00000000" w:rsidDel="00000000" w:rsidP="00000000" w:rsidRDefault="00000000" w:rsidRPr="00000000" w14:paraId="0000170B">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b w:val="1"/>
                <w:color w:val="000000"/>
                <w:sz w:val="20"/>
                <w:szCs w:val="20"/>
                <w:rtl w:val="0"/>
              </w:rPr>
              <w:t xml:space="preserve">1.31</w:t>
            </w:r>
          </w:p>
        </w:tc>
      </w:tr>
      <w:tr>
        <w:trPr>
          <w:cantSplit w:val="0"/>
          <w:trHeight w:val="567" w:hRule="atLeast"/>
          <w:tblHeader w:val="0"/>
        </w:trPr>
        <w:tc>
          <w:tcPr>
            <w:vAlign w:val="center"/>
          </w:tcPr>
          <w:p w:rsidR="00000000" w:rsidDel="00000000" w:rsidP="00000000" w:rsidRDefault="00000000" w:rsidRPr="00000000" w14:paraId="0000170C">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Nov-37</w:t>
            </w:r>
          </w:p>
        </w:tc>
        <w:tc>
          <w:tcPr>
            <w:vAlign w:val="center"/>
          </w:tcPr>
          <w:p w:rsidR="00000000" w:rsidDel="00000000" w:rsidP="00000000" w:rsidRDefault="00000000" w:rsidRPr="00000000" w14:paraId="0000170D">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$121,483,193.77</w:t>
            </w:r>
          </w:p>
        </w:tc>
        <w:tc>
          <w:tcPr>
            <w:vAlign w:val="center"/>
          </w:tcPr>
          <w:p w:rsidR="00000000" w:rsidDel="00000000" w:rsidP="00000000" w:rsidRDefault="00000000" w:rsidRPr="00000000" w14:paraId="0000170E">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$171,535,763.17</w:t>
            </w:r>
          </w:p>
        </w:tc>
        <w:tc>
          <w:tcPr>
            <w:vAlign w:val="center"/>
          </w:tcPr>
          <w:p w:rsidR="00000000" w:rsidDel="00000000" w:rsidP="00000000" w:rsidRDefault="00000000" w:rsidRPr="00000000" w14:paraId="0000170F">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b w:val="1"/>
                <w:color w:val="000000"/>
                <w:sz w:val="20"/>
                <w:szCs w:val="20"/>
                <w:rtl w:val="0"/>
              </w:rPr>
              <w:t xml:space="preserve">1.41</w:t>
            </w:r>
          </w:p>
        </w:tc>
      </w:tr>
      <w:tr>
        <w:trPr>
          <w:cantSplit w:val="0"/>
          <w:trHeight w:val="567" w:hRule="atLeast"/>
          <w:tblHeader w:val="0"/>
        </w:trPr>
        <w:tc>
          <w:tcPr>
            <w:vAlign w:val="center"/>
          </w:tcPr>
          <w:p w:rsidR="00000000" w:rsidDel="00000000" w:rsidP="00000000" w:rsidRDefault="00000000" w:rsidRPr="00000000" w14:paraId="00001710">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Dec-37</w:t>
            </w:r>
          </w:p>
        </w:tc>
        <w:tc>
          <w:tcPr>
            <w:vAlign w:val="center"/>
          </w:tcPr>
          <w:p w:rsidR="00000000" w:rsidDel="00000000" w:rsidP="00000000" w:rsidRDefault="00000000" w:rsidRPr="00000000" w14:paraId="00001711">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$124,469,179.64</w:t>
            </w:r>
          </w:p>
        </w:tc>
        <w:tc>
          <w:tcPr>
            <w:vAlign w:val="center"/>
          </w:tcPr>
          <w:p w:rsidR="00000000" w:rsidDel="00000000" w:rsidP="00000000" w:rsidRDefault="00000000" w:rsidRPr="00000000" w14:paraId="00001712">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$165,382,781.39</w:t>
            </w:r>
          </w:p>
        </w:tc>
        <w:tc>
          <w:tcPr>
            <w:vAlign w:val="center"/>
          </w:tcPr>
          <w:p w:rsidR="00000000" w:rsidDel="00000000" w:rsidP="00000000" w:rsidRDefault="00000000" w:rsidRPr="00000000" w14:paraId="00001713">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b w:val="1"/>
                <w:color w:val="000000"/>
                <w:sz w:val="20"/>
                <w:szCs w:val="20"/>
                <w:rtl w:val="0"/>
              </w:rPr>
              <w:t xml:space="preserve">1.33</w:t>
            </w:r>
          </w:p>
        </w:tc>
      </w:tr>
      <w:tr>
        <w:trPr>
          <w:cantSplit w:val="0"/>
          <w:trHeight w:val="567" w:hRule="atLeast"/>
          <w:tblHeader w:val="0"/>
        </w:trPr>
        <w:tc>
          <w:tcPr>
            <w:vAlign w:val="center"/>
          </w:tcPr>
          <w:p w:rsidR="00000000" w:rsidDel="00000000" w:rsidP="00000000" w:rsidRDefault="00000000" w:rsidRPr="00000000" w14:paraId="00001714">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Jan-38</w:t>
            </w:r>
          </w:p>
        </w:tc>
        <w:tc>
          <w:tcPr>
            <w:vAlign w:val="center"/>
          </w:tcPr>
          <w:p w:rsidR="00000000" w:rsidDel="00000000" w:rsidP="00000000" w:rsidRDefault="00000000" w:rsidRPr="00000000" w14:paraId="00001715">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$124,472,343.32</w:t>
            </w:r>
          </w:p>
        </w:tc>
        <w:tc>
          <w:tcPr>
            <w:vAlign w:val="center"/>
          </w:tcPr>
          <w:p w:rsidR="00000000" w:rsidDel="00000000" w:rsidP="00000000" w:rsidRDefault="00000000" w:rsidRPr="00000000" w14:paraId="00001716">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$172,267,845.57</w:t>
            </w:r>
          </w:p>
        </w:tc>
        <w:tc>
          <w:tcPr>
            <w:vAlign w:val="center"/>
          </w:tcPr>
          <w:p w:rsidR="00000000" w:rsidDel="00000000" w:rsidP="00000000" w:rsidRDefault="00000000" w:rsidRPr="00000000" w14:paraId="00001717">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b w:val="1"/>
                <w:color w:val="000000"/>
                <w:sz w:val="20"/>
                <w:szCs w:val="20"/>
                <w:rtl w:val="0"/>
              </w:rPr>
              <w:t xml:space="preserve">1.38</w:t>
            </w:r>
          </w:p>
        </w:tc>
      </w:tr>
      <w:tr>
        <w:trPr>
          <w:cantSplit w:val="0"/>
          <w:trHeight w:val="567" w:hRule="atLeast"/>
          <w:tblHeader w:val="0"/>
        </w:trPr>
        <w:tc>
          <w:tcPr>
            <w:vAlign w:val="center"/>
          </w:tcPr>
          <w:p w:rsidR="00000000" w:rsidDel="00000000" w:rsidP="00000000" w:rsidRDefault="00000000" w:rsidRPr="00000000" w14:paraId="00001718">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Feb-38</w:t>
            </w:r>
          </w:p>
        </w:tc>
        <w:tc>
          <w:tcPr>
            <w:vAlign w:val="center"/>
          </w:tcPr>
          <w:p w:rsidR="00000000" w:rsidDel="00000000" w:rsidP="00000000" w:rsidRDefault="00000000" w:rsidRPr="00000000" w14:paraId="00001719">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$115,564,908.42</w:t>
            </w:r>
          </w:p>
        </w:tc>
        <w:tc>
          <w:tcPr>
            <w:vAlign w:val="center"/>
          </w:tcPr>
          <w:p w:rsidR="00000000" w:rsidDel="00000000" w:rsidP="00000000" w:rsidRDefault="00000000" w:rsidRPr="00000000" w14:paraId="0000171A">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$183,921,590.88</w:t>
            </w:r>
          </w:p>
        </w:tc>
        <w:tc>
          <w:tcPr>
            <w:vAlign w:val="center"/>
          </w:tcPr>
          <w:p w:rsidR="00000000" w:rsidDel="00000000" w:rsidP="00000000" w:rsidRDefault="00000000" w:rsidRPr="00000000" w14:paraId="0000171B">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b w:val="1"/>
                <w:color w:val="000000"/>
                <w:sz w:val="20"/>
                <w:szCs w:val="20"/>
                <w:rtl w:val="0"/>
              </w:rPr>
              <w:t xml:space="preserve">1.59</w:t>
            </w:r>
          </w:p>
        </w:tc>
      </w:tr>
      <w:tr>
        <w:trPr>
          <w:cantSplit w:val="0"/>
          <w:trHeight w:val="567" w:hRule="atLeast"/>
          <w:tblHeader w:val="0"/>
        </w:trPr>
        <w:tc>
          <w:tcPr>
            <w:vAlign w:val="center"/>
          </w:tcPr>
          <w:p w:rsidR="00000000" w:rsidDel="00000000" w:rsidP="00000000" w:rsidRDefault="00000000" w:rsidRPr="00000000" w14:paraId="0000171C">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Mar-38</w:t>
            </w:r>
          </w:p>
        </w:tc>
        <w:tc>
          <w:tcPr>
            <w:vAlign w:val="center"/>
          </w:tcPr>
          <w:p w:rsidR="00000000" w:rsidDel="00000000" w:rsidP="00000000" w:rsidRDefault="00000000" w:rsidRPr="00000000" w14:paraId="0000171D">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$124,473,194.28</w:t>
            </w:r>
          </w:p>
        </w:tc>
        <w:tc>
          <w:tcPr>
            <w:vAlign w:val="center"/>
          </w:tcPr>
          <w:p w:rsidR="00000000" w:rsidDel="00000000" w:rsidP="00000000" w:rsidRDefault="00000000" w:rsidRPr="00000000" w14:paraId="0000171E">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$171,425,383.51</w:t>
            </w:r>
          </w:p>
        </w:tc>
        <w:tc>
          <w:tcPr>
            <w:vAlign w:val="center"/>
          </w:tcPr>
          <w:p w:rsidR="00000000" w:rsidDel="00000000" w:rsidP="00000000" w:rsidRDefault="00000000" w:rsidRPr="00000000" w14:paraId="0000171F">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b w:val="1"/>
                <w:color w:val="000000"/>
                <w:sz w:val="20"/>
                <w:szCs w:val="20"/>
                <w:rtl w:val="0"/>
              </w:rPr>
              <w:t xml:space="preserve">1.38</w:t>
            </w:r>
          </w:p>
        </w:tc>
      </w:tr>
      <w:tr>
        <w:trPr>
          <w:cantSplit w:val="0"/>
          <w:trHeight w:val="567" w:hRule="atLeast"/>
          <w:tblHeader w:val="0"/>
        </w:trPr>
        <w:tc>
          <w:tcPr>
            <w:vAlign w:val="center"/>
          </w:tcPr>
          <w:p w:rsidR="00000000" w:rsidDel="00000000" w:rsidP="00000000" w:rsidRDefault="00000000" w:rsidRPr="00000000" w14:paraId="00001720">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Apr-38</w:t>
            </w:r>
          </w:p>
        </w:tc>
        <w:tc>
          <w:tcPr>
            <w:vAlign w:val="center"/>
          </w:tcPr>
          <w:p w:rsidR="00000000" w:rsidDel="00000000" w:rsidP="00000000" w:rsidRDefault="00000000" w:rsidRPr="00000000" w14:paraId="00001721">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$121,506,112.13</w:t>
            </w:r>
          </w:p>
        </w:tc>
        <w:tc>
          <w:tcPr>
            <w:vAlign w:val="center"/>
          </w:tcPr>
          <w:p w:rsidR="00000000" w:rsidDel="00000000" w:rsidP="00000000" w:rsidRDefault="00000000" w:rsidRPr="00000000" w14:paraId="00001722">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$172,123,950.60</w:t>
            </w:r>
          </w:p>
        </w:tc>
        <w:tc>
          <w:tcPr>
            <w:vAlign w:val="center"/>
          </w:tcPr>
          <w:p w:rsidR="00000000" w:rsidDel="00000000" w:rsidP="00000000" w:rsidRDefault="00000000" w:rsidRPr="00000000" w14:paraId="00001723">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b w:val="1"/>
                <w:color w:val="000000"/>
                <w:sz w:val="20"/>
                <w:szCs w:val="20"/>
                <w:rtl w:val="0"/>
              </w:rPr>
              <w:t xml:space="preserve">1.42</w:t>
            </w:r>
          </w:p>
        </w:tc>
      </w:tr>
      <w:tr>
        <w:trPr>
          <w:cantSplit w:val="0"/>
          <w:trHeight w:val="567" w:hRule="atLeast"/>
          <w:tblHeader w:val="0"/>
        </w:trPr>
        <w:tc>
          <w:tcPr>
            <w:vAlign w:val="center"/>
          </w:tcPr>
          <w:p w:rsidR="00000000" w:rsidDel="00000000" w:rsidP="00000000" w:rsidRDefault="00000000" w:rsidRPr="00000000" w14:paraId="00001724">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May-38</w:t>
            </w:r>
          </w:p>
        </w:tc>
        <w:tc>
          <w:tcPr>
            <w:vAlign w:val="center"/>
          </w:tcPr>
          <w:p w:rsidR="00000000" w:rsidDel="00000000" w:rsidP="00000000" w:rsidRDefault="00000000" w:rsidRPr="00000000" w14:paraId="00001725">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$124,466,793.96</w:t>
            </w:r>
          </w:p>
        </w:tc>
        <w:tc>
          <w:tcPr>
            <w:vAlign w:val="center"/>
          </w:tcPr>
          <w:p w:rsidR="00000000" w:rsidDel="00000000" w:rsidP="00000000" w:rsidRDefault="00000000" w:rsidRPr="00000000" w14:paraId="00001726">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$170,848,442.97</w:t>
            </w:r>
          </w:p>
        </w:tc>
        <w:tc>
          <w:tcPr>
            <w:vAlign w:val="center"/>
          </w:tcPr>
          <w:p w:rsidR="00000000" w:rsidDel="00000000" w:rsidP="00000000" w:rsidRDefault="00000000" w:rsidRPr="00000000" w14:paraId="00001727">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b w:val="1"/>
                <w:color w:val="000000"/>
                <w:sz w:val="20"/>
                <w:szCs w:val="20"/>
                <w:rtl w:val="0"/>
              </w:rPr>
              <w:t xml:space="preserve">1.37</w:t>
            </w:r>
          </w:p>
        </w:tc>
      </w:tr>
      <w:tr>
        <w:trPr>
          <w:cantSplit w:val="0"/>
          <w:trHeight w:val="567" w:hRule="atLeast"/>
          <w:tblHeader w:val="0"/>
        </w:trPr>
        <w:tc>
          <w:tcPr>
            <w:vAlign w:val="center"/>
          </w:tcPr>
          <w:p w:rsidR="00000000" w:rsidDel="00000000" w:rsidP="00000000" w:rsidRDefault="00000000" w:rsidRPr="00000000" w14:paraId="00001728">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Jun-38</w:t>
            </w:r>
          </w:p>
        </w:tc>
        <w:tc>
          <w:tcPr>
            <w:vAlign w:val="center"/>
          </w:tcPr>
          <w:p w:rsidR="00000000" w:rsidDel="00000000" w:rsidP="00000000" w:rsidRDefault="00000000" w:rsidRPr="00000000" w14:paraId="00001729">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$121,514,342.00</w:t>
            </w:r>
          </w:p>
        </w:tc>
        <w:tc>
          <w:tcPr>
            <w:vAlign w:val="center"/>
          </w:tcPr>
          <w:p w:rsidR="00000000" w:rsidDel="00000000" w:rsidP="00000000" w:rsidRDefault="00000000" w:rsidRPr="00000000" w14:paraId="0000172A">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$172,500,011.61</w:t>
            </w:r>
          </w:p>
        </w:tc>
        <w:tc>
          <w:tcPr>
            <w:vAlign w:val="center"/>
          </w:tcPr>
          <w:p w:rsidR="00000000" w:rsidDel="00000000" w:rsidP="00000000" w:rsidRDefault="00000000" w:rsidRPr="00000000" w14:paraId="0000172B">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b w:val="1"/>
                <w:color w:val="000000"/>
                <w:sz w:val="20"/>
                <w:szCs w:val="20"/>
                <w:rtl w:val="0"/>
              </w:rPr>
              <w:t xml:space="preserve">1.42</w:t>
            </w:r>
          </w:p>
        </w:tc>
      </w:tr>
      <w:tr>
        <w:trPr>
          <w:cantSplit w:val="0"/>
          <w:trHeight w:val="567" w:hRule="atLeast"/>
          <w:tblHeader w:val="0"/>
        </w:trPr>
        <w:tc>
          <w:tcPr>
            <w:vAlign w:val="center"/>
          </w:tcPr>
          <w:p w:rsidR="00000000" w:rsidDel="00000000" w:rsidP="00000000" w:rsidRDefault="00000000" w:rsidRPr="00000000" w14:paraId="0000172C">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Jul-38</w:t>
            </w:r>
          </w:p>
        </w:tc>
        <w:tc>
          <w:tcPr>
            <w:vAlign w:val="center"/>
          </w:tcPr>
          <w:p w:rsidR="00000000" w:rsidDel="00000000" w:rsidP="00000000" w:rsidRDefault="00000000" w:rsidRPr="00000000" w14:paraId="0000172D">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$124,453,201.09</w:t>
            </w:r>
          </w:p>
        </w:tc>
        <w:tc>
          <w:tcPr>
            <w:vAlign w:val="center"/>
          </w:tcPr>
          <w:p w:rsidR="00000000" w:rsidDel="00000000" w:rsidP="00000000" w:rsidRDefault="00000000" w:rsidRPr="00000000" w14:paraId="0000172E">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$170,329,315.13</w:t>
            </w:r>
          </w:p>
        </w:tc>
        <w:tc>
          <w:tcPr>
            <w:vAlign w:val="center"/>
          </w:tcPr>
          <w:p w:rsidR="00000000" w:rsidDel="00000000" w:rsidP="00000000" w:rsidRDefault="00000000" w:rsidRPr="00000000" w14:paraId="0000172F">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b w:val="1"/>
                <w:color w:val="000000"/>
                <w:sz w:val="20"/>
                <w:szCs w:val="20"/>
                <w:rtl w:val="0"/>
              </w:rPr>
              <w:t xml:space="preserve">1.37</w:t>
            </w:r>
          </w:p>
        </w:tc>
      </w:tr>
      <w:tr>
        <w:trPr>
          <w:cantSplit w:val="0"/>
          <w:trHeight w:val="567" w:hRule="atLeast"/>
          <w:tblHeader w:val="0"/>
        </w:trPr>
        <w:tc>
          <w:tcPr>
            <w:vAlign w:val="center"/>
          </w:tcPr>
          <w:p w:rsidR="00000000" w:rsidDel="00000000" w:rsidP="00000000" w:rsidRDefault="00000000" w:rsidRPr="00000000" w14:paraId="00001730">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Aug-38</w:t>
            </w:r>
          </w:p>
        </w:tc>
        <w:tc>
          <w:tcPr>
            <w:vAlign w:val="center"/>
          </w:tcPr>
          <w:p w:rsidR="00000000" w:rsidDel="00000000" w:rsidP="00000000" w:rsidRDefault="00000000" w:rsidRPr="00000000" w14:paraId="00001731">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$124,443,725.10</w:t>
            </w:r>
          </w:p>
        </w:tc>
        <w:tc>
          <w:tcPr>
            <w:vAlign w:val="center"/>
          </w:tcPr>
          <w:p w:rsidR="00000000" w:rsidDel="00000000" w:rsidP="00000000" w:rsidRDefault="00000000" w:rsidRPr="00000000" w14:paraId="00001732">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$190,106,703.24</w:t>
            </w:r>
          </w:p>
        </w:tc>
        <w:tc>
          <w:tcPr>
            <w:vAlign w:val="center"/>
          </w:tcPr>
          <w:p w:rsidR="00000000" w:rsidDel="00000000" w:rsidP="00000000" w:rsidRDefault="00000000" w:rsidRPr="00000000" w14:paraId="00001733">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b w:val="1"/>
                <w:color w:val="000000"/>
                <w:sz w:val="20"/>
                <w:szCs w:val="20"/>
                <w:rtl w:val="0"/>
              </w:rPr>
              <w:t xml:space="preserve">1.53</w:t>
            </w:r>
          </w:p>
        </w:tc>
      </w:tr>
      <w:tr>
        <w:trPr>
          <w:cantSplit w:val="0"/>
          <w:trHeight w:val="567" w:hRule="atLeast"/>
          <w:tblHeader w:val="0"/>
        </w:trPr>
        <w:tc>
          <w:tcPr>
            <w:vAlign w:val="center"/>
          </w:tcPr>
          <w:p w:rsidR="00000000" w:rsidDel="00000000" w:rsidP="00000000" w:rsidRDefault="00000000" w:rsidRPr="00000000" w14:paraId="00001734">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Sep-38</w:t>
            </w:r>
          </w:p>
        </w:tc>
        <w:tc>
          <w:tcPr>
            <w:vAlign w:val="center"/>
          </w:tcPr>
          <w:p w:rsidR="00000000" w:rsidDel="00000000" w:rsidP="00000000" w:rsidRDefault="00000000" w:rsidRPr="00000000" w14:paraId="00001735">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$121,509,392.97</w:t>
            </w:r>
          </w:p>
        </w:tc>
        <w:tc>
          <w:tcPr>
            <w:vAlign w:val="center"/>
          </w:tcPr>
          <w:p w:rsidR="00000000" w:rsidDel="00000000" w:rsidP="00000000" w:rsidRDefault="00000000" w:rsidRPr="00000000" w14:paraId="00001736">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$187,623,700.32</w:t>
            </w:r>
          </w:p>
        </w:tc>
        <w:tc>
          <w:tcPr>
            <w:vAlign w:val="center"/>
          </w:tcPr>
          <w:p w:rsidR="00000000" w:rsidDel="00000000" w:rsidP="00000000" w:rsidRDefault="00000000" w:rsidRPr="00000000" w14:paraId="00001737">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b w:val="1"/>
                <w:color w:val="000000"/>
                <w:sz w:val="20"/>
                <w:szCs w:val="20"/>
                <w:rtl w:val="0"/>
              </w:rPr>
              <w:t xml:space="preserve">1.54</w:t>
            </w:r>
          </w:p>
        </w:tc>
      </w:tr>
      <w:tr>
        <w:trPr>
          <w:cantSplit w:val="0"/>
          <w:trHeight w:val="567" w:hRule="atLeast"/>
          <w:tblHeader w:val="0"/>
        </w:trPr>
        <w:tc>
          <w:tcPr>
            <w:vAlign w:val="center"/>
          </w:tcPr>
          <w:p w:rsidR="00000000" w:rsidDel="00000000" w:rsidP="00000000" w:rsidRDefault="00000000" w:rsidRPr="00000000" w14:paraId="00001738">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Oct-38</w:t>
            </w:r>
          </w:p>
        </w:tc>
        <w:tc>
          <w:tcPr>
            <w:vAlign w:val="center"/>
          </w:tcPr>
          <w:p w:rsidR="00000000" w:rsidDel="00000000" w:rsidP="00000000" w:rsidRDefault="00000000" w:rsidRPr="00000000" w14:paraId="00001739">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$124,419,447.99</w:t>
            </w:r>
          </w:p>
        </w:tc>
        <w:tc>
          <w:tcPr>
            <w:vAlign w:val="center"/>
          </w:tcPr>
          <w:p w:rsidR="00000000" w:rsidDel="00000000" w:rsidP="00000000" w:rsidRDefault="00000000" w:rsidRPr="00000000" w14:paraId="0000173A">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$170,148,794.60</w:t>
            </w:r>
          </w:p>
        </w:tc>
        <w:tc>
          <w:tcPr>
            <w:vAlign w:val="center"/>
          </w:tcPr>
          <w:p w:rsidR="00000000" w:rsidDel="00000000" w:rsidP="00000000" w:rsidRDefault="00000000" w:rsidRPr="00000000" w14:paraId="0000173B">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b w:val="1"/>
                <w:color w:val="000000"/>
                <w:sz w:val="20"/>
                <w:szCs w:val="20"/>
                <w:rtl w:val="0"/>
              </w:rPr>
              <w:t xml:space="preserve">1.37</w:t>
            </w:r>
          </w:p>
        </w:tc>
      </w:tr>
      <w:tr>
        <w:trPr>
          <w:cantSplit w:val="0"/>
          <w:trHeight w:val="567" w:hRule="atLeast"/>
          <w:tblHeader w:val="0"/>
        </w:trPr>
        <w:tc>
          <w:tcPr>
            <w:vAlign w:val="center"/>
          </w:tcPr>
          <w:p w:rsidR="00000000" w:rsidDel="00000000" w:rsidP="00000000" w:rsidRDefault="00000000" w:rsidRPr="00000000" w14:paraId="0000173C">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Nov-38</w:t>
            </w:r>
          </w:p>
        </w:tc>
        <w:tc>
          <w:tcPr>
            <w:vAlign w:val="center"/>
          </w:tcPr>
          <w:p w:rsidR="00000000" w:rsidDel="00000000" w:rsidP="00000000" w:rsidRDefault="00000000" w:rsidRPr="00000000" w14:paraId="0000173D">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$118,688,756.47</w:t>
            </w:r>
          </w:p>
        </w:tc>
        <w:tc>
          <w:tcPr>
            <w:vAlign w:val="center"/>
          </w:tcPr>
          <w:p w:rsidR="00000000" w:rsidDel="00000000" w:rsidP="00000000" w:rsidRDefault="00000000" w:rsidRPr="00000000" w14:paraId="0000173E">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$178,654,497.34</w:t>
            </w:r>
          </w:p>
        </w:tc>
        <w:tc>
          <w:tcPr>
            <w:vAlign w:val="center"/>
          </w:tcPr>
          <w:p w:rsidR="00000000" w:rsidDel="00000000" w:rsidP="00000000" w:rsidRDefault="00000000" w:rsidRPr="00000000" w14:paraId="0000173F">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b w:val="1"/>
                <w:color w:val="000000"/>
                <w:sz w:val="20"/>
                <w:szCs w:val="20"/>
                <w:rtl w:val="0"/>
              </w:rPr>
              <w:t xml:space="preserve">1.51</w:t>
            </w:r>
          </w:p>
        </w:tc>
      </w:tr>
      <w:tr>
        <w:trPr>
          <w:cantSplit w:val="0"/>
          <w:trHeight w:val="567" w:hRule="atLeast"/>
          <w:tblHeader w:val="0"/>
        </w:trPr>
        <w:tc>
          <w:tcPr>
            <w:vAlign w:val="center"/>
          </w:tcPr>
          <w:p w:rsidR="00000000" w:rsidDel="00000000" w:rsidP="00000000" w:rsidRDefault="00000000" w:rsidRPr="00000000" w14:paraId="00001740">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Dec-38</w:t>
            </w:r>
          </w:p>
        </w:tc>
        <w:tc>
          <w:tcPr>
            <w:vAlign w:val="center"/>
          </w:tcPr>
          <w:p w:rsidR="00000000" w:rsidDel="00000000" w:rsidP="00000000" w:rsidRDefault="00000000" w:rsidRPr="00000000" w14:paraId="00001741">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$121,487,647.70</w:t>
            </w:r>
          </w:p>
        </w:tc>
        <w:tc>
          <w:tcPr>
            <w:vAlign w:val="center"/>
          </w:tcPr>
          <w:p w:rsidR="00000000" w:rsidDel="00000000" w:rsidP="00000000" w:rsidRDefault="00000000" w:rsidRPr="00000000" w14:paraId="00001742">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$172,246,166.81</w:t>
            </w:r>
          </w:p>
        </w:tc>
        <w:tc>
          <w:tcPr>
            <w:vAlign w:val="center"/>
          </w:tcPr>
          <w:p w:rsidR="00000000" w:rsidDel="00000000" w:rsidP="00000000" w:rsidRDefault="00000000" w:rsidRPr="00000000" w14:paraId="00001743">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b w:val="1"/>
                <w:color w:val="000000"/>
                <w:sz w:val="20"/>
                <w:szCs w:val="20"/>
                <w:rtl w:val="0"/>
              </w:rPr>
              <w:t xml:space="preserve">1.42</w:t>
            </w:r>
          </w:p>
        </w:tc>
      </w:tr>
      <w:tr>
        <w:trPr>
          <w:cantSplit w:val="0"/>
          <w:trHeight w:val="567" w:hRule="atLeast"/>
          <w:tblHeader w:val="0"/>
        </w:trPr>
        <w:tc>
          <w:tcPr>
            <w:vAlign w:val="center"/>
          </w:tcPr>
          <w:p w:rsidR="00000000" w:rsidDel="00000000" w:rsidP="00000000" w:rsidRDefault="00000000" w:rsidRPr="00000000" w14:paraId="00001744">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Jan-39</w:t>
            </w:r>
          </w:p>
        </w:tc>
        <w:tc>
          <w:tcPr>
            <w:vAlign w:val="center"/>
          </w:tcPr>
          <w:p w:rsidR="00000000" w:rsidDel="00000000" w:rsidP="00000000" w:rsidRDefault="00000000" w:rsidRPr="00000000" w14:paraId="00001745">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$121,456,260.94</w:t>
            </w:r>
          </w:p>
        </w:tc>
        <w:tc>
          <w:tcPr>
            <w:vAlign w:val="center"/>
          </w:tcPr>
          <w:p w:rsidR="00000000" w:rsidDel="00000000" w:rsidP="00000000" w:rsidRDefault="00000000" w:rsidRPr="00000000" w14:paraId="00001746">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$179,675,362.93</w:t>
            </w:r>
          </w:p>
        </w:tc>
        <w:tc>
          <w:tcPr>
            <w:vAlign w:val="center"/>
          </w:tcPr>
          <w:p w:rsidR="00000000" w:rsidDel="00000000" w:rsidP="00000000" w:rsidRDefault="00000000" w:rsidRPr="00000000" w14:paraId="00001747">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b w:val="1"/>
                <w:color w:val="000000"/>
                <w:sz w:val="20"/>
                <w:szCs w:val="20"/>
                <w:rtl w:val="0"/>
              </w:rPr>
              <w:t xml:space="preserve">1.48</w:t>
            </w:r>
          </w:p>
        </w:tc>
      </w:tr>
      <w:tr>
        <w:trPr>
          <w:cantSplit w:val="0"/>
          <w:trHeight w:val="567" w:hRule="atLeast"/>
          <w:tblHeader w:val="0"/>
        </w:trPr>
        <w:tc>
          <w:tcPr>
            <w:vAlign w:val="center"/>
          </w:tcPr>
          <w:p w:rsidR="00000000" w:rsidDel="00000000" w:rsidP="00000000" w:rsidRDefault="00000000" w:rsidRPr="00000000" w14:paraId="00001748">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Feb-39</w:t>
            </w:r>
          </w:p>
        </w:tc>
        <w:tc>
          <w:tcPr>
            <w:vAlign w:val="center"/>
          </w:tcPr>
          <w:p w:rsidR="00000000" w:rsidDel="00000000" w:rsidP="00000000" w:rsidRDefault="00000000" w:rsidRPr="00000000" w14:paraId="00001749">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$112,956,192.25</w:t>
            </w:r>
          </w:p>
        </w:tc>
        <w:tc>
          <w:tcPr>
            <w:vAlign w:val="center"/>
          </w:tcPr>
          <w:p w:rsidR="00000000" w:rsidDel="00000000" w:rsidP="00000000" w:rsidRDefault="00000000" w:rsidRPr="00000000" w14:paraId="0000174A">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$191,830,219.29</w:t>
            </w:r>
          </w:p>
        </w:tc>
        <w:tc>
          <w:tcPr>
            <w:vAlign w:val="center"/>
          </w:tcPr>
          <w:p w:rsidR="00000000" w:rsidDel="00000000" w:rsidP="00000000" w:rsidRDefault="00000000" w:rsidRPr="00000000" w14:paraId="0000174B">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b w:val="1"/>
                <w:color w:val="000000"/>
                <w:sz w:val="20"/>
                <w:szCs w:val="20"/>
                <w:rtl w:val="0"/>
              </w:rPr>
              <w:t xml:space="preserve">1.70</w:t>
            </w:r>
          </w:p>
        </w:tc>
      </w:tr>
      <w:tr>
        <w:trPr>
          <w:cantSplit w:val="0"/>
          <w:trHeight w:val="567" w:hRule="atLeast"/>
          <w:tblHeader w:val="0"/>
        </w:trPr>
        <w:tc>
          <w:tcPr>
            <w:vAlign w:val="center"/>
          </w:tcPr>
          <w:p w:rsidR="00000000" w:rsidDel="00000000" w:rsidP="00000000" w:rsidRDefault="00000000" w:rsidRPr="00000000" w14:paraId="0000174C">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Mar-39</w:t>
            </w:r>
          </w:p>
        </w:tc>
        <w:tc>
          <w:tcPr>
            <w:vAlign w:val="center"/>
          </w:tcPr>
          <w:p w:rsidR="00000000" w:rsidDel="00000000" w:rsidP="00000000" w:rsidRDefault="00000000" w:rsidRPr="00000000" w14:paraId="0000174D">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$121,368,241.68</w:t>
            </w:r>
          </w:p>
        </w:tc>
        <w:tc>
          <w:tcPr>
            <w:vAlign w:val="center"/>
          </w:tcPr>
          <w:p w:rsidR="00000000" w:rsidDel="00000000" w:rsidP="00000000" w:rsidRDefault="00000000" w:rsidRPr="00000000" w14:paraId="0000174E">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$178,796,675.00</w:t>
            </w:r>
          </w:p>
        </w:tc>
        <w:tc>
          <w:tcPr>
            <w:vAlign w:val="center"/>
          </w:tcPr>
          <w:p w:rsidR="00000000" w:rsidDel="00000000" w:rsidP="00000000" w:rsidRDefault="00000000" w:rsidRPr="00000000" w14:paraId="0000174F">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b w:val="1"/>
                <w:color w:val="000000"/>
                <w:sz w:val="20"/>
                <w:szCs w:val="20"/>
                <w:rtl w:val="0"/>
              </w:rPr>
              <w:t xml:space="preserve">1.47</w:t>
            </w:r>
          </w:p>
        </w:tc>
      </w:tr>
      <w:tr>
        <w:trPr>
          <w:cantSplit w:val="0"/>
          <w:trHeight w:val="567" w:hRule="atLeast"/>
          <w:tblHeader w:val="0"/>
        </w:trPr>
        <w:tc>
          <w:tcPr>
            <w:vAlign w:val="center"/>
          </w:tcPr>
          <w:p w:rsidR="00000000" w:rsidDel="00000000" w:rsidP="00000000" w:rsidRDefault="00000000" w:rsidRPr="00000000" w14:paraId="00001750">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Apr-39</w:t>
            </w:r>
          </w:p>
        </w:tc>
        <w:tc>
          <w:tcPr>
            <w:vAlign w:val="center"/>
          </w:tcPr>
          <w:p w:rsidR="00000000" w:rsidDel="00000000" w:rsidP="00000000" w:rsidRDefault="00000000" w:rsidRPr="00000000" w14:paraId="00001751">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$118,533,346.31</w:t>
            </w:r>
          </w:p>
        </w:tc>
        <w:tc>
          <w:tcPr>
            <w:vAlign w:val="center"/>
          </w:tcPr>
          <w:p w:rsidR="00000000" w:rsidDel="00000000" w:rsidP="00000000" w:rsidRDefault="00000000" w:rsidRPr="00000000" w14:paraId="00001752">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$179,525,280.47</w:t>
            </w:r>
          </w:p>
        </w:tc>
        <w:tc>
          <w:tcPr>
            <w:vAlign w:val="center"/>
          </w:tcPr>
          <w:p w:rsidR="00000000" w:rsidDel="00000000" w:rsidP="00000000" w:rsidRDefault="00000000" w:rsidRPr="00000000" w14:paraId="00001753">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b w:val="1"/>
                <w:color w:val="000000"/>
                <w:sz w:val="20"/>
                <w:szCs w:val="20"/>
                <w:rtl w:val="0"/>
              </w:rPr>
              <w:t xml:space="preserve">1.51</w:t>
            </w:r>
          </w:p>
        </w:tc>
      </w:tr>
      <w:tr>
        <w:trPr>
          <w:cantSplit w:val="0"/>
          <w:trHeight w:val="567" w:hRule="atLeast"/>
          <w:tblHeader w:val="0"/>
        </w:trPr>
        <w:tc>
          <w:tcPr>
            <w:vAlign w:val="center"/>
          </w:tcPr>
          <w:p w:rsidR="00000000" w:rsidDel="00000000" w:rsidP="00000000" w:rsidRDefault="00000000" w:rsidRPr="00000000" w14:paraId="00001754">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May-39</w:t>
            </w:r>
          </w:p>
        </w:tc>
        <w:tc>
          <w:tcPr>
            <w:vAlign w:val="center"/>
          </w:tcPr>
          <w:p w:rsidR="00000000" w:rsidDel="00000000" w:rsidP="00000000" w:rsidRDefault="00000000" w:rsidRPr="00000000" w14:paraId="00001755">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$121,281,490.13</w:t>
            </w:r>
          </w:p>
        </w:tc>
        <w:tc>
          <w:tcPr>
            <w:vAlign w:val="center"/>
          </w:tcPr>
          <w:p w:rsidR="00000000" w:rsidDel="00000000" w:rsidP="00000000" w:rsidRDefault="00000000" w:rsidRPr="00000000" w14:paraId="00001756">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$178,194,926.02</w:t>
            </w:r>
          </w:p>
        </w:tc>
        <w:tc>
          <w:tcPr>
            <w:vAlign w:val="center"/>
          </w:tcPr>
          <w:p w:rsidR="00000000" w:rsidDel="00000000" w:rsidP="00000000" w:rsidRDefault="00000000" w:rsidRPr="00000000" w14:paraId="00001757">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b w:val="1"/>
                <w:color w:val="000000"/>
                <w:sz w:val="20"/>
                <w:szCs w:val="20"/>
                <w:rtl w:val="0"/>
              </w:rPr>
              <w:t xml:space="preserve">1.47</w:t>
            </w:r>
          </w:p>
        </w:tc>
      </w:tr>
      <w:tr>
        <w:trPr>
          <w:cantSplit w:val="0"/>
          <w:trHeight w:val="567" w:hRule="atLeast"/>
          <w:tblHeader w:val="0"/>
        </w:trPr>
        <w:tc>
          <w:tcPr>
            <w:vAlign w:val="center"/>
          </w:tcPr>
          <w:p w:rsidR="00000000" w:rsidDel="00000000" w:rsidP="00000000" w:rsidRDefault="00000000" w:rsidRPr="00000000" w14:paraId="00001758">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Jun-39</w:t>
            </w:r>
          </w:p>
        </w:tc>
        <w:tc>
          <w:tcPr>
            <w:vAlign w:val="center"/>
          </w:tcPr>
          <w:p w:rsidR="00000000" w:rsidDel="00000000" w:rsidP="00000000" w:rsidRDefault="00000000" w:rsidRPr="00000000" w14:paraId="00001759">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$118,442,738.54</w:t>
            </w:r>
          </w:p>
        </w:tc>
        <w:tc>
          <w:tcPr>
            <w:vAlign w:val="center"/>
          </w:tcPr>
          <w:p w:rsidR="00000000" w:rsidDel="00000000" w:rsidP="00000000" w:rsidRDefault="00000000" w:rsidRPr="00000000" w14:paraId="0000175A">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$179,917,512.11</w:t>
            </w:r>
          </w:p>
        </w:tc>
        <w:tc>
          <w:tcPr>
            <w:vAlign w:val="center"/>
          </w:tcPr>
          <w:p w:rsidR="00000000" w:rsidDel="00000000" w:rsidP="00000000" w:rsidRDefault="00000000" w:rsidRPr="00000000" w14:paraId="0000175B">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b w:val="1"/>
                <w:color w:val="000000"/>
                <w:sz w:val="20"/>
                <w:szCs w:val="20"/>
                <w:rtl w:val="0"/>
              </w:rPr>
              <w:t xml:space="preserve">1.52</w:t>
            </w:r>
          </w:p>
        </w:tc>
      </w:tr>
      <w:tr>
        <w:trPr>
          <w:cantSplit w:val="0"/>
          <w:trHeight w:val="567" w:hRule="atLeast"/>
          <w:tblHeader w:val="0"/>
        </w:trPr>
        <w:tc>
          <w:tcPr>
            <w:vAlign w:val="center"/>
          </w:tcPr>
          <w:p w:rsidR="00000000" w:rsidDel="00000000" w:rsidP="00000000" w:rsidRDefault="00000000" w:rsidRPr="00000000" w14:paraId="0000175C">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Jul-39</w:t>
            </w:r>
          </w:p>
        </w:tc>
        <w:tc>
          <w:tcPr>
            <w:vAlign w:val="center"/>
          </w:tcPr>
          <w:p w:rsidR="00000000" w:rsidDel="00000000" w:rsidP="00000000" w:rsidRDefault="00000000" w:rsidRPr="00000000" w14:paraId="0000175D">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$121,189,090.69</w:t>
            </w:r>
          </w:p>
        </w:tc>
        <w:tc>
          <w:tcPr>
            <w:vAlign w:val="center"/>
          </w:tcPr>
          <w:p w:rsidR="00000000" w:rsidDel="00000000" w:rsidP="00000000" w:rsidRDefault="00000000" w:rsidRPr="00000000" w14:paraId="0000175E">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$177,653,475.68</w:t>
            </w:r>
          </w:p>
        </w:tc>
        <w:tc>
          <w:tcPr>
            <w:vAlign w:val="center"/>
          </w:tcPr>
          <w:p w:rsidR="00000000" w:rsidDel="00000000" w:rsidP="00000000" w:rsidRDefault="00000000" w:rsidRPr="00000000" w14:paraId="0000175F">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b w:val="1"/>
                <w:color w:val="000000"/>
                <w:sz w:val="20"/>
                <w:szCs w:val="20"/>
                <w:rtl w:val="0"/>
              </w:rPr>
              <w:t xml:space="preserve">1.47</w:t>
            </w:r>
          </w:p>
        </w:tc>
      </w:tr>
      <w:tr>
        <w:trPr>
          <w:cantSplit w:val="0"/>
          <w:trHeight w:val="567" w:hRule="atLeast"/>
          <w:tblHeader w:val="0"/>
        </w:trPr>
        <w:tc>
          <w:tcPr>
            <w:vAlign w:val="center"/>
          </w:tcPr>
          <w:p w:rsidR="00000000" w:rsidDel="00000000" w:rsidP="00000000" w:rsidRDefault="00000000" w:rsidRPr="00000000" w14:paraId="00001760">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Aug-39</w:t>
            </w:r>
          </w:p>
        </w:tc>
        <w:tc>
          <w:tcPr>
            <w:vAlign w:val="center"/>
          </w:tcPr>
          <w:p w:rsidR="00000000" w:rsidDel="00000000" w:rsidP="00000000" w:rsidRDefault="00000000" w:rsidRPr="00000000" w14:paraId="00001761">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$121,140,377.70</w:t>
            </w:r>
          </w:p>
        </w:tc>
        <w:tc>
          <w:tcPr>
            <w:vAlign w:val="center"/>
          </w:tcPr>
          <w:p w:rsidR="00000000" w:rsidDel="00000000" w:rsidP="00000000" w:rsidRDefault="00000000" w:rsidRPr="00000000" w14:paraId="00001762">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$198,281,291.48</w:t>
            </w:r>
          </w:p>
        </w:tc>
        <w:tc>
          <w:tcPr>
            <w:vAlign w:val="center"/>
          </w:tcPr>
          <w:p w:rsidR="00000000" w:rsidDel="00000000" w:rsidP="00000000" w:rsidRDefault="00000000" w:rsidRPr="00000000" w14:paraId="00001763">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b w:val="1"/>
                <w:color w:val="000000"/>
                <w:sz w:val="20"/>
                <w:szCs w:val="20"/>
                <w:rtl w:val="0"/>
              </w:rPr>
              <w:t xml:space="preserve">1.64</w:t>
            </w:r>
          </w:p>
        </w:tc>
      </w:tr>
      <w:tr>
        <w:trPr>
          <w:cantSplit w:val="0"/>
          <w:trHeight w:val="567" w:hRule="atLeast"/>
          <w:tblHeader w:val="0"/>
        </w:trPr>
        <w:tc>
          <w:tcPr>
            <w:vAlign w:val="center"/>
          </w:tcPr>
          <w:p w:rsidR="00000000" w:rsidDel="00000000" w:rsidP="00000000" w:rsidRDefault="00000000" w:rsidRPr="00000000" w14:paraId="00001764">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Sep-39</w:t>
            </w:r>
          </w:p>
        </w:tc>
        <w:tc>
          <w:tcPr>
            <w:vAlign w:val="center"/>
          </w:tcPr>
          <w:p w:rsidR="00000000" w:rsidDel="00000000" w:rsidP="00000000" w:rsidRDefault="00000000" w:rsidRPr="00000000" w14:paraId="00001765">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$118,316,167.93</w:t>
            </w:r>
          </w:p>
        </w:tc>
        <w:tc>
          <w:tcPr>
            <w:vAlign w:val="center"/>
          </w:tcPr>
          <w:p w:rsidR="00000000" w:rsidDel="00000000" w:rsidP="00000000" w:rsidRDefault="00000000" w:rsidRPr="00000000" w14:paraId="00001766">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$195,691,519.44</w:t>
            </w:r>
          </w:p>
        </w:tc>
        <w:tc>
          <w:tcPr>
            <w:vAlign w:val="center"/>
          </w:tcPr>
          <w:p w:rsidR="00000000" w:rsidDel="00000000" w:rsidP="00000000" w:rsidRDefault="00000000" w:rsidRPr="00000000" w14:paraId="00001767">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b w:val="1"/>
                <w:color w:val="000000"/>
                <w:sz w:val="20"/>
                <w:szCs w:val="20"/>
                <w:rtl w:val="0"/>
              </w:rPr>
              <w:t xml:space="preserve">1.65</w:t>
            </w:r>
          </w:p>
        </w:tc>
      </w:tr>
      <w:tr>
        <w:trPr>
          <w:cantSplit w:val="0"/>
          <w:trHeight w:val="567" w:hRule="atLeast"/>
          <w:tblHeader w:val="0"/>
        </w:trPr>
        <w:tc>
          <w:tcPr>
            <w:vAlign w:val="center"/>
          </w:tcPr>
          <w:p w:rsidR="00000000" w:rsidDel="00000000" w:rsidP="00000000" w:rsidRDefault="00000000" w:rsidRPr="00000000" w14:paraId="00001768">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Oct-39</w:t>
            </w:r>
          </w:p>
        </w:tc>
        <w:tc>
          <w:tcPr>
            <w:vAlign w:val="center"/>
          </w:tcPr>
          <w:p w:rsidR="00000000" w:rsidDel="00000000" w:rsidP="00000000" w:rsidRDefault="00000000" w:rsidRPr="00000000" w14:paraId="00001769">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$121,053,071.76</w:t>
            </w:r>
          </w:p>
        </w:tc>
        <w:tc>
          <w:tcPr>
            <w:vAlign w:val="center"/>
          </w:tcPr>
          <w:p w:rsidR="00000000" w:rsidDel="00000000" w:rsidP="00000000" w:rsidRDefault="00000000" w:rsidRPr="00000000" w14:paraId="0000176A">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$177,465,192.77</w:t>
            </w:r>
          </w:p>
        </w:tc>
        <w:tc>
          <w:tcPr>
            <w:vAlign w:val="center"/>
          </w:tcPr>
          <w:p w:rsidR="00000000" w:rsidDel="00000000" w:rsidP="00000000" w:rsidRDefault="00000000" w:rsidRPr="00000000" w14:paraId="0000176B">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b w:val="1"/>
                <w:color w:val="000000"/>
                <w:sz w:val="20"/>
                <w:szCs w:val="20"/>
                <w:rtl w:val="0"/>
              </w:rPr>
              <w:t xml:space="preserve">1.47</w:t>
            </w:r>
          </w:p>
        </w:tc>
      </w:tr>
      <w:tr>
        <w:trPr>
          <w:cantSplit w:val="0"/>
          <w:trHeight w:val="567" w:hRule="atLeast"/>
          <w:tblHeader w:val="0"/>
        </w:trPr>
        <w:tc>
          <w:tcPr>
            <w:vAlign w:val="center"/>
          </w:tcPr>
          <w:p w:rsidR="00000000" w:rsidDel="00000000" w:rsidP="00000000" w:rsidRDefault="00000000" w:rsidRPr="00000000" w14:paraId="0000176C">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Nov-39</w:t>
            </w:r>
          </w:p>
        </w:tc>
        <w:tc>
          <w:tcPr>
            <w:vAlign w:val="center"/>
          </w:tcPr>
          <w:p w:rsidR="00000000" w:rsidDel="00000000" w:rsidP="00000000" w:rsidRDefault="00000000" w:rsidRPr="00000000" w14:paraId="0000176D">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$118,225,287.21</w:t>
            </w:r>
          </w:p>
        </w:tc>
        <w:tc>
          <w:tcPr>
            <w:vAlign w:val="center"/>
          </w:tcPr>
          <w:p w:rsidR="00000000" w:rsidDel="00000000" w:rsidP="00000000" w:rsidRDefault="00000000" w:rsidRPr="00000000" w14:paraId="0000176E">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$186,336,640.73</w:t>
            </w:r>
          </w:p>
        </w:tc>
        <w:tc>
          <w:tcPr>
            <w:vAlign w:val="center"/>
          </w:tcPr>
          <w:p w:rsidR="00000000" w:rsidDel="00000000" w:rsidP="00000000" w:rsidRDefault="00000000" w:rsidRPr="00000000" w14:paraId="0000176F">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b w:val="1"/>
                <w:color w:val="000000"/>
                <w:sz w:val="20"/>
                <w:szCs w:val="20"/>
                <w:rtl w:val="0"/>
              </w:rPr>
              <w:t xml:space="preserve">1.58</w:t>
            </w:r>
          </w:p>
        </w:tc>
      </w:tr>
      <w:tr>
        <w:trPr>
          <w:cantSplit w:val="0"/>
          <w:trHeight w:val="567" w:hRule="atLeast"/>
          <w:tblHeader w:val="0"/>
        </w:trPr>
        <w:tc>
          <w:tcPr>
            <w:vAlign w:val="center"/>
          </w:tcPr>
          <w:p w:rsidR="00000000" w:rsidDel="00000000" w:rsidP="00000000" w:rsidRDefault="00000000" w:rsidRPr="00000000" w14:paraId="00001770">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Dec-39</w:t>
            </w:r>
          </w:p>
        </w:tc>
        <w:tc>
          <w:tcPr>
            <w:vAlign w:val="center"/>
          </w:tcPr>
          <w:p w:rsidR="00000000" w:rsidDel="00000000" w:rsidP="00000000" w:rsidRDefault="00000000" w:rsidRPr="00000000" w14:paraId="00001771">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$120,933,351.73</w:t>
            </w:r>
          </w:p>
        </w:tc>
        <w:tc>
          <w:tcPr>
            <w:vAlign w:val="center"/>
          </w:tcPr>
          <w:p w:rsidR="00000000" w:rsidDel="00000000" w:rsidP="00000000" w:rsidRDefault="00000000" w:rsidRPr="00000000" w14:paraId="00001772">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$179,652,751.99</w:t>
            </w:r>
          </w:p>
        </w:tc>
        <w:tc>
          <w:tcPr>
            <w:vAlign w:val="center"/>
          </w:tcPr>
          <w:p w:rsidR="00000000" w:rsidDel="00000000" w:rsidP="00000000" w:rsidRDefault="00000000" w:rsidRPr="00000000" w14:paraId="00001773">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b w:val="1"/>
                <w:color w:val="000000"/>
                <w:sz w:val="20"/>
                <w:szCs w:val="20"/>
                <w:rtl w:val="0"/>
              </w:rPr>
              <w:t xml:space="preserve">1.49</w:t>
            </w:r>
          </w:p>
        </w:tc>
      </w:tr>
      <w:tr>
        <w:trPr>
          <w:cantSplit w:val="0"/>
          <w:trHeight w:val="567" w:hRule="atLeast"/>
          <w:tblHeader w:val="0"/>
        </w:trPr>
        <w:tc>
          <w:tcPr>
            <w:vAlign w:val="center"/>
          </w:tcPr>
          <w:p w:rsidR="00000000" w:rsidDel="00000000" w:rsidP="00000000" w:rsidRDefault="00000000" w:rsidRPr="00000000" w14:paraId="00001774">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Jan-40</w:t>
            </w:r>
          </w:p>
        </w:tc>
        <w:tc>
          <w:tcPr>
            <w:vAlign w:val="center"/>
          </w:tcPr>
          <w:p w:rsidR="00000000" w:rsidDel="00000000" w:rsidP="00000000" w:rsidRDefault="00000000" w:rsidRPr="00000000" w14:paraId="00001775">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$120,878,170.69</w:t>
            </w:r>
          </w:p>
        </w:tc>
        <w:tc>
          <w:tcPr>
            <w:vAlign w:val="center"/>
          </w:tcPr>
          <w:p w:rsidR="00000000" w:rsidDel="00000000" w:rsidP="00000000" w:rsidRDefault="00000000" w:rsidRPr="00000000" w14:paraId="00001776">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$188,389,618.04</w:t>
            </w:r>
          </w:p>
        </w:tc>
        <w:tc>
          <w:tcPr>
            <w:vAlign w:val="center"/>
          </w:tcPr>
          <w:p w:rsidR="00000000" w:rsidDel="00000000" w:rsidP="00000000" w:rsidRDefault="00000000" w:rsidRPr="00000000" w14:paraId="00001777">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b w:val="1"/>
                <w:color w:val="000000"/>
                <w:sz w:val="20"/>
                <w:szCs w:val="20"/>
                <w:rtl w:val="0"/>
              </w:rPr>
              <w:t xml:space="preserve">1.56</w:t>
            </w:r>
          </w:p>
        </w:tc>
      </w:tr>
      <w:tr>
        <w:trPr>
          <w:cantSplit w:val="0"/>
          <w:trHeight w:val="567" w:hRule="atLeast"/>
          <w:tblHeader w:val="0"/>
        </w:trPr>
        <w:tc>
          <w:tcPr>
            <w:vAlign w:val="center"/>
          </w:tcPr>
          <w:p w:rsidR="00000000" w:rsidDel="00000000" w:rsidP="00000000" w:rsidRDefault="00000000" w:rsidRPr="00000000" w14:paraId="00001778">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Feb-40</w:t>
            </w:r>
          </w:p>
        </w:tc>
        <w:tc>
          <w:tcPr>
            <w:vAlign w:val="center"/>
          </w:tcPr>
          <w:p w:rsidR="00000000" w:rsidDel="00000000" w:rsidP="00000000" w:rsidRDefault="00000000" w:rsidRPr="00000000" w14:paraId="00001779">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$115,342,445.62</w:t>
            </w:r>
          </w:p>
        </w:tc>
        <w:tc>
          <w:tcPr>
            <w:vAlign w:val="center"/>
          </w:tcPr>
          <w:p w:rsidR="00000000" w:rsidDel="00000000" w:rsidP="00000000" w:rsidRDefault="00000000" w:rsidRPr="00000000" w14:paraId="0000177A">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$201,133,984.92</w:t>
            </w:r>
          </w:p>
        </w:tc>
        <w:tc>
          <w:tcPr>
            <w:vAlign w:val="center"/>
          </w:tcPr>
          <w:p w:rsidR="00000000" w:rsidDel="00000000" w:rsidP="00000000" w:rsidRDefault="00000000" w:rsidRPr="00000000" w14:paraId="0000177B">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b w:val="1"/>
                <w:color w:val="000000"/>
                <w:sz w:val="20"/>
                <w:szCs w:val="20"/>
                <w:rtl w:val="0"/>
              </w:rPr>
              <w:t xml:space="preserve">1.74</w:t>
            </w:r>
          </w:p>
        </w:tc>
      </w:tr>
      <w:tr>
        <w:trPr>
          <w:cantSplit w:val="0"/>
          <w:trHeight w:val="567" w:hRule="atLeast"/>
          <w:tblHeader w:val="0"/>
        </w:trPr>
        <w:tc>
          <w:tcPr>
            <w:vAlign w:val="center"/>
          </w:tcPr>
          <w:p w:rsidR="00000000" w:rsidDel="00000000" w:rsidP="00000000" w:rsidRDefault="00000000" w:rsidRPr="00000000" w14:paraId="0000177C">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Mar-40</w:t>
            </w:r>
          </w:p>
        </w:tc>
        <w:tc>
          <w:tcPr>
            <w:vAlign w:val="center"/>
          </w:tcPr>
          <w:p w:rsidR="00000000" w:rsidDel="00000000" w:rsidP="00000000" w:rsidRDefault="00000000" w:rsidRPr="00000000" w14:paraId="0000177D">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$120,763,745.33</w:t>
            </w:r>
          </w:p>
        </w:tc>
        <w:tc>
          <w:tcPr>
            <w:vAlign w:val="center"/>
          </w:tcPr>
          <w:p w:rsidR="00000000" w:rsidDel="00000000" w:rsidP="00000000" w:rsidRDefault="00000000" w:rsidRPr="00000000" w14:paraId="0000177E">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$187,468,313.74</w:t>
            </w:r>
          </w:p>
        </w:tc>
        <w:tc>
          <w:tcPr>
            <w:vAlign w:val="center"/>
          </w:tcPr>
          <w:p w:rsidR="00000000" w:rsidDel="00000000" w:rsidP="00000000" w:rsidRDefault="00000000" w:rsidRPr="00000000" w14:paraId="0000177F">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b w:val="1"/>
                <w:color w:val="000000"/>
                <w:sz w:val="20"/>
                <w:szCs w:val="20"/>
                <w:rtl w:val="0"/>
              </w:rPr>
              <w:t xml:space="preserve">1.55</w:t>
            </w:r>
          </w:p>
        </w:tc>
      </w:tr>
      <w:tr>
        <w:trPr>
          <w:cantSplit w:val="0"/>
          <w:trHeight w:val="567" w:hRule="atLeast"/>
          <w:tblHeader w:val="0"/>
        </w:trPr>
        <w:tc>
          <w:tcPr>
            <w:vAlign w:val="center"/>
          </w:tcPr>
          <w:p w:rsidR="00000000" w:rsidDel="00000000" w:rsidP="00000000" w:rsidRDefault="00000000" w:rsidRPr="00000000" w14:paraId="00001780">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Apr-40</w:t>
            </w:r>
          </w:p>
        </w:tc>
        <w:tc>
          <w:tcPr>
            <w:vAlign w:val="center"/>
          </w:tcPr>
          <w:p w:rsidR="00000000" w:rsidDel="00000000" w:rsidP="00000000" w:rsidRDefault="00000000" w:rsidRPr="00000000" w14:paraId="00001781">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$117,974,782.24</w:t>
            </w:r>
          </w:p>
        </w:tc>
        <w:tc>
          <w:tcPr>
            <w:vAlign w:val="center"/>
          </w:tcPr>
          <w:p w:rsidR="00000000" w:rsidDel="00000000" w:rsidP="00000000" w:rsidRDefault="00000000" w:rsidRPr="00000000" w14:paraId="00001782">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$188,232,256.58</w:t>
            </w:r>
          </w:p>
        </w:tc>
        <w:tc>
          <w:tcPr>
            <w:vAlign w:val="center"/>
          </w:tcPr>
          <w:p w:rsidR="00000000" w:rsidDel="00000000" w:rsidP="00000000" w:rsidRDefault="00000000" w:rsidRPr="00000000" w14:paraId="00001783">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b w:val="1"/>
                <w:color w:val="000000"/>
                <w:sz w:val="20"/>
                <w:szCs w:val="20"/>
                <w:rtl w:val="0"/>
              </w:rPr>
              <w:t xml:space="preserve">1.60</w:t>
            </w:r>
          </w:p>
        </w:tc>
      </w:tr>
      <w:tr>
        <w:trPr>
          <w:cantSplit w:val="0"/>
          <w:trHeight w:val="567" w:hRule="atLeast"/>
          <w:tblHeader w:val="0"/>
        </w:trPr>
        <w:tc>
          <w:tcPr>
            <w:vAlign w:val="center"/>
          </w:tcPr>
          <w:p w:rsidR="00000000" w:rsidDel="00000000" w:rsidP="00000000" w:rsidRDefault="00000000" w:rsidRPr="00000000" w14:paraId="00001784">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May-40</w:t>
            </w:r>
          </w:p>
        </w:tc>
        <w:tc>
          <w:tcPr>
            <w:vAlign w:val="center"/>
          </w:tcPr>
          <w:p w:rsidR="00000000" w:rsidDel="00000000" w:rsidP="00000000" w:rsidRDefault="00000000" w:rsidRPr="00000000" w14:paraId="00001785">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$120,656,995.64</w:t>
            </w:r>
          </w:p>
        </w:tc>
        <w:tc>
          <w:tcPr>
            <w:vAlign w:val="center"/>
          </w:tcPr>
          <w:p w:rsidR="00000000" w:rsidDel="00000000" w:rsidP="00000000" w:rsidRDefault="00000000" w:rsidRPr="00000000" w14:paraId="00001786">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$186,837,379.93</w:t>
            </w:r>
          </w:p>
        </w:tc>
        <w:tc>
          <w:tcPr>
            <w:vAlign w:val="center"/>
          </w:tcPr>
          <w:p w:rsidR="00000000" w:rsidDel="00000000" w:rsidP="00000000" w:rsidRDefault="00000000" w:rsidRPr="00000000" w14:paraId="00001787">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b w:val="1"/>
                <w:color w:val="000000"/>
                <w:sz w:val="20"/>
                <w:szCs w:val="20"/>
                <w:rtl w:val="0"/>
              </w:rPr>
              <w:t xml:space="preserve">1.55</w:t>
            </w:r>
          </w:p>
        </w:tc>
      </w:tr>
      <w:tr>
        <w:trPr>
          <w:cantSplit w:val="0"/>
          <w:trHeight w:val="567" w:hRule="atLeast"/>
          <w:tblHeader w:val="0"/>
        </w:trPr>
        <w:tc>
          <w:tcPr>
            <w:vAlign w:val="center"/>
          </w:tcPr>
          <w:p w:rsidR="00000000" w:rsidDel="00000000" w:rsidP="00000000" w:rsidRDefault="00000000" w:rsidRPr="00000000" w14:paraId="00001788">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Jun-40</w:t>
            </w:r>
          </w:p>
        </w:tc>
        <w:tc>
          <w:tcPr>
            <w:vAlign w:val="center"/>
          </w:tcPr>
          <w:p w:rsidR="00000000" w:rsidDel="00000000" w:rsidP="00000000" w:rsidRDefault="00000000" w:rsidRPr="00000000" w14:paraId="00001789">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$117,865,393.11</w:t>
            </w:r>
          </w:p>
        </w:tc>
        <w:tc>
          <w:tcPr>
            <w:vAlign w:val="center"/>
          </w:tcPr>
          <w:p w:rsidR="00000000" w:rsidDel="00000000" w:rsidP="00000000" w:rsidRDefault="00000000" w:rsidRPr="00000000" w14:paraId="0000178A">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$188,643,511.45</w:t>
            </w:r>
          </w:p>
        </w:tc>
        <w:tc>
          <w:tcPr>
            <w:vAlign w:val="center"/>
          </w:tcPr>
          <w:p w:rsidR="00000000" w:rsidDel="00000000" w:rsidP="00000000" w:rsidRDefault="00000000" w:rsidRPr="00000000" w14:paraId="0000178B">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b w:val="1"/>
                <w:color w:val="000000"/>
                <w:sz w:val="20"/>
                <w:szCs w:val="20"/>
                <w:rtl w:val="0"/>
              </w:rPr>
              <w:t xml:space="preserve">1.60</w:t>
            </w:r>
          </w:p>
        </w:tc>
      </w:tr>
      <w:tr>
        <w:trPr>
          <w:cantSplit w:val="0"/>
          <w:trHeight w:val="567" w:hRule="atLeast"/>
          <w:tblHeader w:val="0"/>
        </w:trPr>
        <w:tc>
          <w:tcPr>
            <w:vAlign w:val="center"/>
          </w:tcPr>
          <w:p w:rsidR="00000000" w:rsidDel="00000000" w:rsidP="00000000" w:rsidRDefault="00000000" w:rsidRPr="00000000" w14:paraId="0000178C">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Jul-40</w:t>
            </w:r>
          </w:p>
        </w:tc>
        <w:tc>
          <w:tcPr>
            <w:vAlign w:val="center"/>
          </w:tcPr>
          <w:p w:rsidR="00000000" w:rsidDel="00000000" w:rsidP="00000000" w:rsidRDefault="00000000" w:rsidRPr="00000000" w14:paraId="0000178D">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$120,518,819.63</w:t>
            </w:r>
          </w:p>
        </w:tc>
        <w:tc>
          <w:tcPr>
            <w:vAlign w:val="center"/>
          </w:tcPr>
          <w:p w:rsidR="00000000" w:rsidDel="00000000" w:rsidP="00000000" w:rsidRDefault="00000000" w:rsidRPr="00000000" w14:paraId="0000178E">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$186,269,669.25</w:t>
            </w:r>
          </w:p>
        </w:tc>
        <w:tc>
          <w:tcPr>
            <w:vAlign w:val="center"/>
          </w:tcPr>
          <w:p w:rsidR="00000000" w:rsidDel="00000000" w:rsidP="00000000" w:rsidRDefault="00000000" w:rsidRPr="00000000" w14:paraId="0000178F">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b w:val="1"/>
                <w:color w:val="000000"/>
                <w:sz w:val="20"/>
                <w:szCs w:val="20"/>
                <w:rtl w:val="0"/>
              </w:rPr>
              <w:t xml:space="preserve">1.55</w:t>
            </w:r>
          </w:p>
        </w:tc>
      </w:tr>
      <w:tr>
        <w:trPr>
          <w:cantSplit w:val="0"/>
          <w:trHeight w:val="567" w:hRule="atLeast"/>
          <w:tblHeader w:val="0"/>
        </w:trPr>
        <w:tc>
          <w:tcPr>
            <w:vAlign w:val="center"/>
          </w:tcPr>
          <w:p w:rsidR="00000000" w:rsidDel="00000000" w:rsidP="00000000" w:rsidRDefault="00000000" w:rsidRPr="00000000" w14:paraId="00001790">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Aug-40</w:t>
            </w:r>
          </w:p>
        </w:tc>
        <w:tc>
          <w:tcPr>
            <w:vAlign w:val="center"/>
          </w:tcPr>
          <w:p w:rsidR="00000000" w:rsidDel="00000000" w:rsidP="00000000" w:rsidRDefault="00000000" w:rsidRPr="00000000" w14:paraId="00001791">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$120,454,275.27</w:t>
            </w:r>
          </w:p>
        </w:tc>
        <w:tc>
          <w:tcPr>
            <w:vAlign w:val="center"/>
          </w:tcPr>
          <w:p w:rsidR="00000000" w:rsidDel="00000000" w:rsidP="00000000" w:rsidRDefault="00000000" w:rsidRPr="00000000" w14:paraId="00001792">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$207,897,934.11</w:t>
            </w:r>
          </w:p>
        </w:tc>
        <w:tc>
          <w:tcPr>
            <w:vAlign w:val="center"/>
          </w:tcPr>
          <w:p w:rsidR="00000000" w:rsidDel="00000000" w:rsidP="00000000" w:rsidRDefault="00000000" w:rsidRPr="00000000" w14:paraId="00001793">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b w:val="1"/>
                <w:color w:val="000000"/>
                <w:sz w:val="20"/>
                <w:szCs w:val="20"/>
                <w:rtl w:val="0"/>
              </w:rPr>
              <w:t xml:space="preserve">1.73</w:t>
            </w:r>
          </w:p>
        </w:tc>
      </w:tr>
      <w:tr>
        <w:trPr>
          <w:cantSplit w:val="0"/>
          <w:trHeight w:val="567" w:hRule="atLeast"/>
          <w:tblHeader w:val="0"/>
        </w:trPr>
        <w:tc>
          <w:tcPr>
            <w:vAlign w:val="center"/>
          </w:tcPr>
          <w:p w:rsidR="00000000" w:rsidDel="00000000" w:rsidP="00000000" w:rsidRDefault="00000000" w:rsidRPr="00000000" w14:paraId="00001794">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Sep-40</w:t>
            </w:r>
          </w:p>
        </w:tc>
        <w:tc>
          <w:tcPr>
            <w:vAlign w:val="center"/>
          </w:tcPr>
          <w:p w:rsidR="00000000" w:rsidDel="00000000" w:rsidP="00000000" w:rsidRDefault="00000000" w:rsidRPr="00000000" w14:paraId="00001795">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$117,697,818.68</w:t>
            </w:r>
          </w:p>
        </w:tc>
        <w:tc>
          <w:tcPr>
            <w:vAlign w:val="center"/>
          </w:tcPr>
          <w:p w:rsidR="00000000" w:rsidDel="00000000" w:rsidP="00000000" w:rsidRDefault="00000000" w:rsidRPr="00000000" w14:paraId="00001796">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$205,182,558.13</w:t>
            </w:r>
          </w:p>
        </w:tc>
        <w:tc>
          <w:tcPr>
            <w:vAlign w:val="center"/>
          </w:tcPr>
          <w:p w:rsidR="00000000" w:rsidDel="00000000" w:rsidP="00000000" w:rsidRDefault="00000000" w:rsidRPr="00000000" w14:paraId="00001797">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b w:val="1"/>
                <w:color w:val="000000"/>
                <w:sz w:val="20"/>
                <w:szCs w:val="20"/>
                <w:rtl w:val="0"/>
              </w:rPr>
              <w:t xml:space="preserve">1.74</w:t>
            </w:r>
          </w:p>
        </w:tc>
      </w:tr>
      <w:tr>
        <w:trPr>
          <w:cantSplit w:val="0"/>
          <w:trHeight w:val="567" w:hRule="atLeast"/>
          <w:tblHeader w:val="0"/>
        </w:trPr>
        <w:tc>
          <w:tcPr>
            <w:vAlign w:val="center"/>
          </w:tcPr>
          <w:p w:rsidR="00000000" w:rsidDel="00000000" w:rsidP="00000000" w:rsidRDefault="00000000" w:rsidRPr="00000000" w14:paraId="00001798">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Oct-40</w:t>
            </w:r>
          </w:p>
        </w:tc>
        <w:tc>
          <w:tcPr>
            <w:vAlign w:val="center"/>
          </w:tcPr>
          <w:p w:rsidR="00000000" w:rsidDel="00000000" w:rsidP="00000000" w:rsidRDefault="00000000" w:rsidRPr="00000000" w14:paraId="00001799">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$120,321,252.79</w:t>
            </w:r>
          </w:p>
        </w:tc>
        <w:tc>
          <w:tcPr>
            <w:vAlign w:val="center"/>
          </w:tcPr>
          <w:p w:rsidR="00000000" w:rsidDel="00000000" w:rsidP="00000000" w:rsidRDefault="00000000" w:rsidRPr="00000000" w14:paraId="0000179A">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$186,072,254.62</w:t>
            </w:r>
          </w:p>
        </w:tc>
        <w:tc>
          <w:tcPr>
            <w:vAlign w:val="center"/>
          </w:tcPr>
          <w:p w:rsidR="00000000" w:rsidDel="00000000" w:rsidP="00000000" w:rsidRDefault="00000000" w:rsidRPr="00000000" w14:paraId="0000179B">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b w:val="1"/>
                <w:color w:val="000000"/>
                <w:sz w:val="20"/>
                <w:szCs w:val="20"/>
                <w:rtl w:val="0"/>
              </w:rPr>
              <w:t xml:space="preserve">1.55</w:t>
            </w:r>
          </w:p>
        </w:tc>
      </w:tr>
      <w:tr>
        <w:trPr>
          <w:cantSplit w:val="0"/>
          <w:trHeight w:val="567" w:hRule="atLeast"/>
          <w:tblHeader w:val="0"/>
        </w:trPr>
        <w:tc>
          <w:tcPr>
            <w:vAlign w:val="center"/>
          </w:tcPr>
          <w:p w:rsidR="00000000" w:rsidDel="00000000" w:rsidP="00000000" w:rsidRDefault="00000000" w:rsidRPr="00000000" w14:paraId="0000179C">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Nov-40</w:t>
            </w:r>
          </w:p>
        </w:tc>
        <w:tc>
          <w:tcPr>
            <w:vAlign w:val="center"/>
          </w:tcPr>
          <w:p w:rsidR="00000000" w:rsidDel="00000000" w:rsidP="00000000" w:rsidRDefault="00000000" w:rsidRPr="00000000" w14:paraId="0000179D">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$117,569,377.31</w:t>
            </w:r>
          </w:p>
        </w:tc>
        <w:tc>
          <w:tcPr>
            <w:vAlign w:val="center"/>
          </w:tcPr>
          <w:p w:rsidR="00000000" w:rsidDel="00000000" w:rsidP="00000000" w:rsidRDefault="00000000" w:rsidRPr="00000000" w14:paraId="0000179E">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$195,373,967.80</w:t>
            </w:r>
          </w:p>
        </w:tc>
        <w:tc>
          <w:tcPr>
            <w:vAlign w:val="center"/>
          </w:tcPr>
          <w:p w:rsidR="00000000" w:rsidDel="00000000" w:rsidP="00000000" w:rsidRDefault="00000000" w:rsidRPr="00000000" w14:paraId="0000179F">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b w:val="1"/>
                <w:color w:val="000000"/>
                <w:sz w:val="20"/>
                <w:szCs w:val="20"/>
                <w:rtl w:val="0"/>
              </w:rPr>
              <w:t xml:space="preserve">1.66</w:t>
            </w:r>
          </w:p>
        </w:tc>
      </w:tr>
      <w:tr>
        <w:trPr>
          <w:cantSplit w:val="0"/>
          <w:trHeight w:val="567" w:hRule="atLeast"/>
          <w:tblHeader w:val="0"/>
        </w:trPr>
        <w:tc>
          <w:tcPr>
            <w:vAlign w:val="center"/>
          </w:tcPr>
          <w:p w:rsidR="00000000" w:rsidDel="00000000" w:rsidP="00000000" w:rsidRDefault="00000000" w:rsidRPr="00000000" w14:paraId="000017A0">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Dec-40</w:t>
            </w:r>
          </w:p>
        </w:tc>
        <w:tc>
          <w:tcPr>
            <w:vAlign w:val="center"/>
          </w:tcPr>
          <w:p w:rsidR="00000000" w:rsidDel="00000000" w:rsidP="00000000" w:rsidRDefault="00000000" w:rsidRPr="00000000" w14:paraId="000017A1">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$120,195,657.75</w:t>
            </w:r>
          </w:p>
        </w:tc>
        <w:tc>
          <w:tcPr>
            <w:vAlign w:val="center"/>
          </w:tcPr>
          <w:p w:rsidR="00000000" w:rsidDel="00000000" w:rsidP="00000000" w:rsidRDefault="00000000" w:rsidRPr="00000000" w14:paraId="000017A2">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$188,365,910.46</w:t>
            </w:r>
          </w:p>
        </w:tc>
        <w:tc>
          <w:tcPr>
            <w:vAlign w:val="center"/>
          </w:tcPr>
          <w:p w:rsidR="00000000" w:rsidDel="00000000" w:rsidP="00000000" w:rsidRDefault="00000000" w:rsidRPr="00000000" w14:paraId="000017A3">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b w:val="1"/>
                <w:color w:val="000000"/>
                <w:sz w:val="20"/>
                <w:szCs w:val="20"/>
                <w:rtl w:val="0"/>
              </w:rPr>
              <w:t xml:space="preserve">1.57</w:t>
            </w:r>
          </w:p>
        </w:tc>
      </w:tr>
      <w:tr>
        <w:trPr>
          <w:cantSplit w:val="0"/>
          <w:trHeight w:val="567" w:hRule="atLeast"/>
          <w:tblHeader w:val="0"/>
        </w:trPr>
        <w:tc>
          <w:tcPr>
            <w:vAlign w:val="center"/>
          </w:tcPr>
          <w:p w:rsidR="00000000" w:rsidDel="00000000" w:rsidP="00000000" w:rsidRDefault="00000000" w:rsidRPr="00000000" w14:paraId="000017A4">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Jan-41</w:t>
            </w:r>
          </w:p>
        </w:tc>
        <w:tc>
          <w:tcPr>
            <w:vAlign w:val="center"/>
          </w:tcPr>
          <w:p w:rsidR="00000000" w:rsidDel="00000000" w:rsidP="00000000" w:rsidRDefault="00000000" w:rsidRPr="00000000" w14:paraId="000017A5">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$120,111,971.44</w:t>
            </w:r>
          </w:p>
        </w:tc>
        <w:tc>
          <w:tcPr>
            <w:vAlign w:val="center"/>
          </w:tcPr>
          <w:p w:rsidR="00000000" w:rsidDel="00000000" w:rsidP="00000000" w:rsidRDefault="00000000" w:rsidRPr="00000000" w14:paraId="000017A6">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$197,526,514.51</w:t>
            </w:r>
          </w:p>
        </w:tc>
        <w:tc>
          <w:tcPr>
            <w:vAlign w:val="center"/>
          </w:tcPr>
          <w:p w:rsidR="00000000" w:rsidDel="00000000" w:rsidP="00000000" w:rsidRDefault="00000000" w:rsidRPr="00000000" w14:paraId="000017A7">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b w:val="1"/>
                <w:color w:val="000000"/>
                <w:sz w:val="20"/>
                <w:szCs w:val="20"/>
                <w:rtl w:val="0"/>
              </w:rPr>
              <w:t xml:space="preserve">1.64</w:t>
            </w:r>
          </w:p>
        </w:tc>
      </w:tr>
      <w:tr>
        <w:trPr>
          <w:cantSplit w:val="0"/>
          <w:trHeight w:val="567" w:hRule="atLeast"/>
          <w:tblHeader w:val="0"/>
        </w:trPr>
        <w:tc>
          <w:tcPr>
            <w:vAlign w:val="center"/>
          </w:tcPr>
          <w:p w:rsidR="00000000" w:rsidDel="00000000" w:rsidP="00000000" w:rsidRDefault="00000000" w:rsidRPr="00000000" w14:paraId="000017A8">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Feb-41</w:t>
            </w:r>
          </w:p>
        </w:tc>
        <w:tc>
          <w:tcPr>
            <w:vAlign w:val="center"/>
          </w:tcPr>
          <w:p w:rsidR="00000000" w:rsidDel="00000000" w:rsidP="00000000" w:rsidRDefault="00000000" w:rsidRPr="00000000" w14:paraId="000017A9">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$112,050,351.81</w:t>
            </w:r>
          </w:p>
        </w:tc>
        <w:tc>
          <w:tcPr>
            <w:vAlign w:val="center"/>
          </w:tcPr>
          <w:p w:rsidR="00000000" w:rsidDel="00000000" w:rsidP="00000000" w:rsidRDefault="00000000" w:rsidRPr="00000000" w14:paraId="000017AA">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$210,888,983.19</w:t>
            </w:r>
          </w:p>
        </w:tc>
        <w:tc>
          <w:tcPr>
            <w:vAlign w:val="center"/>
          </w:tcPr>
          <w:p w:rsidR="00000000" w:rsidDel="00000000" w:rsidP="00000000" w:rsidRDefault="00000000" w:rsidRPr="00000000" w14:paraId="000017AB">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b w:val="1"/>
                <w:color w:val="000000"/>
                <w:sz w:val="20"/>
                <w:szCs w:val="20"/>
                <w:rtl w:val="0"/>
              </w:rPr>
              <w:t xml:space="preserve">1.88</w:t>
            </w:r>
          </w:p>
        </w:tc>
      </w:tr>
      <w:tr>
        <w:trPr>
          <w:cantSplit w:val="0"/>
          <w:trHeight w:val="567" w:hRule="atLeast"/>
          <w:tblHeader w:val="0"/>
        </w:trPr>
        <w:tc>
          <w:tcPr>
            <w:vAlign w:val="center"/>
          </w:tcPr>
          <w:p w:rsidR="00000000" w:rsidDel="00000000" w:rsidP="00000000" w:rsidRDefault="00000000" w:rsidRPr="00000000" w14:paraId="000017AC">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Mar-41</w:t>
            </w:r>
          </w:p>
        </w:tc>
        <w:tc>
          <w:tcPr>
            <w:vAlign w:val="center"/>
          </w:tcPr>
          <w:p w:rsidR="00000000" w:rsidDel="00000000" w:rsidP="00000000" w:rsidRDefault="00000000" w:rsidRPr="00000000" w14:paraId="000017AD">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$119,984,695.60</w:t>
            </w:r>
          </w:p>
        </w:tc>
        <w:tc>
          <w:tcPr>
            <w:vAlign w:val="center"/>
          </w:tcPr>
          <w:p w:rsidR="00000000" w:rsidDel="00000000" w:rsidP="00000000" w:rsidRDefault="00000000" w:rsidRPr="00000000" w14:paraId="000017AE">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$196,560,526.96</w:t>
            </w:r>
          </w:p>
        </w:tc>
        <w:tc>
          <w:tcPr>
            <w:vAlign w:val="center"/>
          </w:tcPr>
          <w:p w:rsidR="00000000" w:rsidDel="00000000" w:rsidP="00000000" w:rsidRDefault="00000000" w:rsidRPr="00000000" w14:paraId="000017AF">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b w:val="1"/>
                <w:color w:val="000000"/>
                <w:sz w:val="20"/>
                <w:szCs w:val="20"/>
                <w:rtl w:val="0"/>
              </w:rPr>
              <w:t xml:space="preserve">1.64</w:t>
            </w:r>
          </w:p>
        </w:tc>
      </w:tr>
      <w:tr>
        <w:trPr>
          <w:cantSplit w:val="0"/>
          <w:trHeight w:val="567" w:hRule="atLeast"/>
          <w:tblHeader w:val="0"/>
        </w:trPr>
        <w:tc>
          <w:tcPr>
            <w:vAlign w:val="center"/>
          </w:tcPr>
          <w:p w:rsidR="00000000" w:rsidDel="00000000" w:rsidP="00000000" w:rsidRDefault="00000000" w:rsidRPr="00000000" w14:paraId="000017B0">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Apr-41</w:t>
            </w:r>
          </w:p>
        </w:tc>
        <w:tc>
          <w:tcPr>
            <w:vAlign w:val="center"/>
          </w:tcPr>
          <w:p w:rsidR="00000000" w:rsidDel="00000000" w:rsidP="00000000" w:rsidRDefault="00000000" w:rsidRPr="00000000" w14:paraId="000017B1">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$117,247,723.41</w:t>
            </w:r>
          </w:p>
        </w:tc>
        <w:tc>
          <w:tcPr>
            <w:vAlign w:val="center"/>
          </w:tcPr>
          <w:p w:rsidR="00000000" w:rsidDel="00000000" w:rsidP="00000000" w:rsidRDefault="00000000" w:rsidRPr="00000000" w14:paraId="000017B2">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$197,361,521.02</w:t>
            </w:r>
          </w:p>
        </w:tc>
        <w:tc>
          <w:tcPr>
            <w:vAlign w:val="center"/>
          </w:tcPr>
          <w:p w:rsidR="00000000" w:rsidDel="00000000" w:rsidP="00000000" w:rsidRDefault="00000000" w:rsidRPr="00000000" w14:paraId="000017B3">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b w:val="1"/>
                <w:color w:val="000000"/>
                <w:sz w:val="20"/>
                <w:szCs w:val="20"/>
                <w:rtl w:val="0"/>
              </w:rPr>
              <w:t xml:space="preserve">1.68</w:t>
            </w:r>
          </w:p>
        </w:tc>
      </w:tr>
      <w:tr>
        <w:trPr>
          <w:cantSplit w:val="0"/>
          <w:trHeight w:val="567" w:hRule="atLeast"/>
          <w:tblHeader w:val="0"/>
        </w:trPr>
        <w:tc>
          <w:tcPr>
            <w:vAlign w:val="center"/>
          </w:tcPr>
          <w:p w:rsidR="00000000" w:rsidDel="00000000" w:rsidP="00000000" w:rsidRDefault="00000000" w:rsidRPr="00000000" w14:paraId="000017B4">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May-41</w:t>
            </w:r>
          </w:p>
        </w:tc>
        <w:tc>
          <w:tcPr>
            <w:vAlign w:val="center"/>
          </w:tcPr>
          <w:p w:rsidR="00000000" w:rsidDel="00000000" w:rsidP="00000000" w:rsidRDefault="00000000" w:rsidRPr="00000000" w14:paraId="000017B5">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$119,814,968.40</w:t>
            </w:r>
          </w:p>
        </w:tc>
        <w:tc>
          <w:tcPr>
            <w:vAlign w:val="center"/>
          </w:tcPr>
          <w:p w:rsidR="00000000" w:rsidDel="00000000" w:rsidP="00000000" w:rsidRDefault="00000000" w:rsidRPr="00000000" w14:paraId="000017B6">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$195,898,992.85</w:t>
            </w:r>
          </w:p>
        </w:tc>
        <w:tc>
          <w:tcPr>
            <w:vAlign w:val="center"/>
          </w:tcPr>
          <w:p w:rsidR="00000000" w:rsidDel="00000000" w:rsidP="00000000" w:rsidRDefault="00000000" w:rsidRPr="00000000" w14:paraId="000017B7">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b w:val="1"/>
                <w:color w:val="000000"/>
                <w:sz w:val="20"/>
                <w:szCs w:val="20"/>
                <w:rtl w:val="0"/>
              </w:rPr>
              <w:t xml:space="preserve">1.63</w:t>
            </w:r>
          </w:p>
        </w:tc>
      </w:tr>
      <w:tr>
        <w:trPr>
          <w:cantSplit w:val="0"/>
          <w:trHeight w:val="567" w:hRule="atLeast"/>
          <w:tblHeader w:val="0"/>
        </w:trPr>
        <w:tc>
          <w:tcPr>
            <w:vAlign w:val="center"/>
          </w:tcPr>
          <w:p w:rsidR="00000000" w:rsidDel="00000000" w:rsidP="00000000" w:rsidRDefault="00000000" w:rsidRPr="00000000" w14:paraId="000017B8">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Jun-41</w:t>
            </w:r>
          </w:p>
        </w:tc>
        <w:tc>
          <w:tcPr>
            <w:vAlign w:val="center"/>
          </w:tcPr>
          <w:p w:rsidR="00000000" w:rsidDel="00000000" w:rsidP="00000000" w:rsidRDefault="00000000" w:rsidRPr="00000000" w14:paraId="000017B9">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$117,101,965.26</w:t>
            </w:r>
          </w:p>
        </w:tc>
        <w:tc>
          <w:tcPr>
            <w:vAlign w:val="center"/>
          </w:tcPr>
          <w:p w:rsidR="00000000" w:rsidDel="00000000" w:rsidP="00000000" w:rsidRDefault="00000000" w:rsidRPr="00000000" w14:paraId="000017BA">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$197,792,721.76</w:t>
            </w:r>
          </w:p>
        </w:tc>
        <w:tc>
          <w:tcPr>
            <w:vAlign w:val="center"/>
          </w:tcPr>
          <w:p w:rsidR="00000000" w:rsidDel="00000000" w:rsidP="00000000" w:rsidRDefault="00000000" w:rsidRPr="00000000" w14:paraId="000017BB">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b w:val="1"/>
                <w:color w:val="000000"/>
                <w:sz w:val="20"/>
                <w:szCs w:val="20"/>
                <w:rtl w:val="0"/>
              </w:rPr>
              <w:t xml:space="preserve">1.69</w:t>
            </w:r>
          </w:p>
        </w:tc>
      </w:tr>
      <w:tr>
        <w:trPr>
          <w:cantSplit w:val="0"/>
          <w:trHeight w:val="567" w:hRule="atLeast"/>
          <w:tblHeader w:val="0"/>
        </w:trPr>
        <w:tc>
          <w:tcPr>
            <w:vAlign w:val="center"/>
          </w:tcPr>
          <w:p w:rsidR="00000000" w:rsidDel="00000000" w:rsidP="00000000" w:rsidRDefault="00000000" w:rsidRPr="00000000" w14:paraId="000017BC">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Jul-41</w:t>
            </w:r>
          </w:p>
        </w:tc>
        <w:tc>
          <w:tcPr>
            <w:vAlign w:val="center"/>
          </w:tcPr>
          <w:p w:rsidR="00000000" w:rsidDel="00000000" w:rsidP="00000000" w:rsidRDefault="00000000" w:rsidRPr="00000000" w14:paraId="000017BD">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$119,671,069.52</w:t>
            </w:r>
          </w:p>
        </w:tc>
        <w:tc>
          <w:tcPr>
            <w:vAlign w:val="center"/>
          </w:tcPr>
          <w:p w:rsidR="00000000" w:rsidDel="00000000" w:rsidP="00000000" w:rsidRDefault="00000000" w:rsidRPr="00000000" w14:paraId="000017BE">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$195,303,748.21</w:t>
            </w:r>
          </w:p>
        </w:tc>
        <w:tc>
          <w:tcPr>
            <w:vAlign w:val="center"/>
          </w:tcPr>
          <w:p w:rsidR="00000000" w:rsidDel="00000000" w:rsidP="00000000" w:rsidRDefault="00000000" w:rsidRPr="00000000" w14:paraId="000017BF">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b w:val="1"/>
                <w:color w:val="000000"/>
                <w:sz w:val="20"/>
                <w:szCs w:val="20"/>
                <w:rtl w:val="0"/>
              </w:rPr>
              <w:t xml:space="preserve">1.63</w:t>
            </w:r>
          </w:p>
        </w:tc>
      </w:tr>
      <w:tr>
        <w:trPr>
          <w:cantSplit w:val="0"/>
          <w:trHeight w:val="567" w:hRule="atLeast"/>
          <w:tblHeader w:val="0"/>
        </w:trPr>
        <w:tc>
          <w:tcPr>
            <w:vAlign w:val="center"/>
          </w:tcPr>
          <w:p w:rsidR="00000000" w:rsidDel="00000000" w:rsidP="00000000" w:rsidRDefault="00000000" w:rsidRPr="00000000" w14:paraId="000017C0">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Aug-41</w:t>
            </w:r>
          </w:p>
        </w:tc>
        <w:tc>
          <w:tcPr>
            <w:vAlign w:val="center"/>
          </w:tcPr>
          <w:p w:rsidR="00000000" w:rsidDel="00000000" w:rsidP="00000000" w:rsidRDefault="00000000" w:rsidRPr="00000000" w14:paraId="000017C1">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$119,585,002.86</w:t>
            </w:r>
          </w:p>
        </w:tc>
        <w:tc>
          <w:tcPr>
            <w:vAlign w:val="center"/>
          </w:tcPr>
          <w:p w:rsidR="00000000" w:rsidDel="00000000" w:rsidP="00000000" w:rsidRDefault="00000000" w:rsidRPr="00000000" w14:paraId="000017C2">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$217,980,983.92</w:t>
            </w:r>
          </w:p>
        </w:tc>
        <w:tc>
          <w:tcPr>
            <w:vAlign w:val="center"/>
          </w:tcPr>
          <w:p w:rsidR="00000000" w:rsidDel="00000000" w:rsidP="00000000" w:rsidRDefault="00000000" w:rsidRPr="00000000" w14:paraId="000017C3">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b w:val="1"/>
                <w:color w:val="000000"/>
                <w:sz w:val="20"/>
                <w:szCs w:val="20"/>
                <w:rtl w:val="0"/>
              </w:rPr>
              <w:t xml:space="preserve">1.82</w:t>
            </w:r>
          </w:p>
        </w:tc>
      </w:tr>
      <w:tr>
        <w:trPr>
          <w:cantSplit w:val="0"/>
          <w:trHeight w:val="567" w:hRule="atLeast"/>
          <w:tblHeader w:val="0"/>
        </w:trPr>
        <w:tc>
          <w:tcPr>
            <w:vAlign w:val="center"/>
          </w:tcPr>
          <w:p w:rsidR="00000000" w:rsidDel="00000000" w:rsidP="00000000" w:rsidRDefault="00000000" w:rsidRPr="00000000" w14:paraId="000017C4">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Sep-41</w:t>
            </w:r>
          </w:p>
        </w:tc>
        <w:tc>
          <w:tcPr>
            <w:vAlign w:val="center"/>
          </w:tcPr>
          <w:p w:rsidR="00000000" w:rsidDel="00000000" w:rsidP="00000000" w:rsidRDefault="00000000" w:rsidRPr="00000000" w14:paraId="000017C5">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$116,883,123.14</w:t>
            </w:r>
          </w:p>
        </w:tc>
        <w:tc>
          <w:tcPr>
            <w:vAlign w:val="center"/>
          </w:tcPr>
          <w:p w:rsidR="00000000" w:rsidDel="00000000" w:rsidP="00000000" w:rsidRDefault="00000000" w:rsidRPr="00000000" w14:paraId="000017C6">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$215,133,912.20</w:t>
            </w:r>
          </w:p>
        </w:tc>
        <w:tc>
          <w:tcPr>
            <w:vAlign w:val="center"/>
          </w:tcPr>
          <w:p w:rsidR="00000000" w:rsidDel="00000000" w:rsidP="00000000" w:rsidRDefault="00000000" w:rsidRPr="00000000" w14:paraId="000017C7">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b w:val="1"/>
                <w:color w:val="000000"/>
                <w:sz w:val="20"/>
                <w:szCs w:val="20"/>
                <w:rtl w:val="0"/>
              </w:rPr>
              <w:t xml:space="preserve">1.84</w:t>
            </w:r>
          </w:p>
        </w:tc>
      </w:tr>
      <w:tr>
        <w:trPr>
          <w:cantSplit w:val="0"/>
          <w:trHeight w:val="567" w:hRule="atLeast"/>
          <w:tblHeader w:val="0"/>
        </w:trPr>
        <w:tc>
          <w:tcPr>
            <w:vAlign w:val="center"/>
          </w:tcPr>
          <w:p w:rsidR="00000000" w:rsidDel="00000000" w:rsidP="00000000" w:rsidRDefault="00000000" w:rsidRPr="00000000" w14:paraId="000017C8">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Oct-41</w:t>
            </w:r>
          </w:p>
        </w:tc>
        <w:tc>
          <w:tcPr>
            <w:vAlign w:val="center"/>
          </w:tcPr>
          <w:p w:rsidR="00000000" w:rsidDel="00000000" w:rsidP="00000000" w:rsidRDefault="00000000" w:rsidRPr="00000000" w14:paraId="000017C9">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$119,415,328.02</w:t>
            </w:r>
          </w:p>
        </w:tc>
        <w:tc>
          <w:tcPr>
            <w:vAlign w:val="center"/>
          </w:tcPr>
          <w:p w:rsidR="00000000" w:rsidDel="00000000" w:rsidP="00000000" w:rsidRDefault="00000000" w:rsidRPr="00000000" w14:paraId="000017CA">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$195,096,758.97</w:t>
            </w:r>
          </w:p>
        </w:tc>
        <w:tc>
          <w:tcPr>
            <w:vAlign w:val="center"/>
          </w:tcPr>
          <w:p w:rsidR="00000000" w:rsidDel="00000000" w:rsidP="00000000" w:rsidRDefault="00000000" w:rsidRPr="00000000" w14:paraId="000017CB">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b w:val="1"/>
                <w:color w:val="000000"/>
                <w:sz w:val="20"/>
                <w:szCs w:val="20"/>
                <w:rtl w:val="0"/>
              </w:rPr>
              <w:t xml:space="preserve">1.63</w:t>
            </w:r>
          </w:p>
        </w:tc>
      </w:tr>
      <w:tr>
        <w:trPr>
          <w:cantSplit w:val="0"/>
          <w:trHeight w:val="567" w:hRule="atLeast"/>
          <w:tblHeader w:val="0"/>
        </w:trPr>
        <w:tc>
          <w:tcPr>
            <w:vAlign w:val="center"/>
          </w:tcPr>
          <w:p w:rsidR="00000000" w:rsidDel="00000000" w:rsidP="00000000" w:rsidRDefault="00000000" w:rsidRPr="00000000" w14:paraId="000017CC">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Nov-41</w:t>
            </w:r>
          </w:p>
        </w:tc>
        <w:tc>
          <w:tcPr>
            <w:vAlign w:val="center"/>
          </w:tcPr>
          <w:p w:rsidR="00000000" w:rsidDel="00000000" w:rsidP="00000000" w:rsidRDefault="00000000" w:rsidRPr="00000000" w14:paraId="000017CD">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$116,736,938.13</w:t>
            </w:r>
          </w:p>
        </w:tc>
        <w:tc>
          <w:tcPr>
            <w:vAlign w:val="center"/>
          </w:tcPr>
          <w:p w:rsidR="00000000" w:rsidDel="00000000" w:rsidP="00000000" w:rsidRDefault="00000000" w:rsidRPr="00000000" w14:paraId="000017CE">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$204,849,605.24</w:t>
            </w:r>
          </w:p>
        </w:tc>
        <w:tc>
          <w:tcPr>
            <w:vAlign w:val="center"/>
          </w:tcPr>
          <w:p w:rsidR="00000000" w:rsidDel="00000000" w:rsidP="00000000" w:rsidRDefault="00000000" w:rsidRPr="00000000" w14:paraId="000017CF">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b w:val="1"/>
                <w:color w:val="000000"/>
                <w:sz w:val="20"/>
                <w:szCs w:val="20"/>
                <w:rtl w:val="0"/>
              </w:rPr>
              <w:t xml:space="preserve">1.75</w:t>
            </w:r>
          </w:p>
        </w:tc>
      </w:tr>
      <w:tr>
        <w:trPr>
          <w:cantSplit w:val="0"/>
          <w:trHeight w:val="567" w:hRule="atLeast"/>
          <w:tblHeader w:val="0"/>
        </w:trPr>
        <w:tc>
          <w:tcPr>
            <w:vAlign w:val="center"/>
          </w:tcPr>
          <w:p w:rsidR="00000000" w:rsidDel="00000000" w:rsidP="00000000" w:rsidRDefault="00000000" w:rsidRPr="00000000" w14:paraId="000017D0">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Dec-41</w:t>
            </w:r>
          </w:p>
        </w:tc>
        <w:tc>
          <w:tcPr>
            <w:vAlign w:val="center"/>
          </w:tcPr>
          <w:p w:rsidR="00000000" w:rsidDel="00000000" w:rsidP="00000000" w:rsidRDefault="00000000" w:rsidRPr="00000000" w14:paraId="000017D1">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$119,246,771.26</w:t>
            </w:r>
          </w:p>
        </w:tc>
        <w:tc>
          <w:tcPr>
            <w:vAlign w:val="center"/>
          </w:tcPr>
          <w:p w:rsidR="00000000" w:rsidDel="00000000" w:rsidP="00000000" w:rsidRDefault="00000000" w:rsidRPr="00000000" w14:paraId="000017D2">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$197,501,657.12</w:t>
            </w:r>
          </w:p>
        </w:tc>
        <w:tc>
          <w:tcPr>
            <w:vAlign w:val="center"/>
          </w:tcPr>
          <w:p w:rsidR="00000000" w:rsidDel="00000000" w:rsidP="00000000" w:rsidRDefault="00000000" w:rsidRPr="00000000" w14:paraId="000017D3">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b w:val="1"/>
                <w:color w:val="000000"/>
                <w:sz w:val="20"/>
                <w:szCs w:val="20"/>
                <w:rtl w:val="0"/>
              </w:rPr>
              <w:t xml:space="preserve">1.66</w:t>
            </w:r>
          </w:p>
        </w:tc>
      </w:tr>
      <w:tr>
        <w:trPr>
          <w:cantSplit w:val="0"/>
          <w:trHeight w:val="567" w:hRule="atLeast"/>
          <w:tblHeader w:val="0"/>
        </w:trPr>
        <w:tc>
          <w:tcPr>
            <w:vAlign w:val="center"/>
          </w:tcPr>
          <w:p w:rsidR="00000000" w:rsidDel="00000000" w:rsidP="00000000" w:rsidRDefault="00000000" w:rsidRPr="00000000" w14:paraId="000017D4">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Jan-42</w:t>
            </w:r>
          </w:p>
        </w:tc>
        <w:tc>
          <w:tcPr>
            <w:vAlign w:val="center"/>
          </w:tcPr>
          <w:p w:rsidR="00000000" w:rsidDel="00000000" w:rsidP="00000000" w:rsidRDefault="00000000" w:rsidRPr="00000000" w14:paraId="000017D5">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$119,160,648.10</w:t>
            </w:r>
          </w:p>
        </w:tc>
        <w:tc>
          <w:tcPr>
            <w:vAlign w:val="center"/>
          </w:tcPr>
          <w:p w:rsidR="00000000" w:rsidDel="00000000" w:rsidP="00000000" w:rsidRDefault="00000000" w:rsidRPr="00000000" w14:paraId="000017D6">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$205,822,628.12</w:t>
            </w:r>
          </w:p>
        </w:tc>
        <w:tc>
          <w:tcPr>
            <w:vAlign w:val="center"/>
          </w:tcPr>
          <w:p w:rsidR="00000000" w:rsidDel="00000000" w:rsidP="00000000" w:rsidRDefault="00000000" w:rsidRPr="00000000" w14:paraId="000017D7">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b w:val="1"/>
                <w:color w:val="000000"/>
                <w:sz w:val="20"/>
                <w:szCs w:val="20"/>
                <w:rtl w:val="0"/>
              </w:rPr>
              <w:t xml:space="preserve">1.73</w:t>
            </w:r>
          </w:p>
        </w:tc>
      </w:tr>
      <w:tr>
        <w:trPr>
          <w:cantSplit w:val="0"/>
          <w:trHeight w:val="567" w:hRule="atLeast"/>
          <w:tblHeader w:val="0"/>
        </w:trPr>
        <w:tc>
          <w:tcPr>
            <w:vAlign w:val="center"/>
          </w:tcPr>
          <w:p w:rsidR="00000000" w:rsidDel="00000000" w:rsidP="00000000" w:rsidRDefault="00000000" w:rsidRPr="00000000" w14:paraId="000017D8">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Feb-42</w:t>
            </w:r>
          </w:p>
        </w:tc>
        <w:tc>
          <w:tcPr>
            <w:vAlign w:val="center"/>
          </w:tcPr>
          <w:p w:rsidR="00000000" w:rsidDel="00000000" w:rsidP="00000000" w:rsidRDefault="00000000" w:rsidRPr="00000000" w14:paraId="000017D9">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$111,351,906.29</w:t>
            </w:r>
          </w:p>
        </w:tc>
        <w:tc>
          <w:tcPr>
            <w:vAlign w:val="center"/>
          </w:tcPr>
          <w:p w:rsidR="00000000" w:rsidDel="00000000" w:rsidP="00000000" w:rsidRDefault="00000000" w:rsidRPr="00000000" w14:paraId="000017DA">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$219,746,320.48</w:t>
            </w:r>
          </w:p>
        </w:tc>
        <w:tc>
          <w:tcPr>
            <w:vAlign w:val="center"/>
          </w:tcPr>
          <w:p w:rsidR="00000000" w:rsidDel="00000000" w:rsidP="00000000" w:rsidRDefault="00000000" w:rsidRPr="00000000" w14:paraId="000017DB">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b w:val="1"/>
                <w:color w:val="000000"/>
                <w:sz w:val="20"/>
                <w:szCs w:val="20"/>
                <w:rtl w:val="0"/>
              </w:rPr>
              <w:t xml:space="preserve">1.97</w:t>
            </w:r>
          </w:p>
        </w:tc>
      </w:tr>
      <w:tr>
        <w:trPr>
          <w:cantSplit w:val="0"/>
          <w:trHeight w:val="567" w:hRule="atLeast"/>
          <w:tblHeader w:val="0"/>
        </w:trPr>
        <w:tc>
          <w:tcPr>
            <w:vAlign w:val="center"/>
          </w:tcPr>
          <w:p w:rsidR="00000000" w:rsidDel="00000000" w:rsidP="00000000" w:rsidRDefault="00000000" w:rsidRPr="00000000" w14:paraId="000017DC">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Mar-42</w:t>
            </w:r>
          </w:p>
        </w:tc>
        <w:tc>
          <w:tcPr>
            <w:vAlign w:val="center"/>
          </w:tcPr>
          <w:p w:rsidR="00000000" w:rsidDel="00000000" w:rsidP="00000000" w:rsidRDefault="00000000" w:rsidRPr="00000000" w14:paraId="000017DD">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$118,984,735.88</w:t>
            </w:r>
          </w:p>
        </w:tc>
        <w:tc>
          <w:tcPr>
            <w:vAlign w:val="center"/>
          </w:tcPr>
          <w:p w:rsidR="00000000" w:rsidDel="00000000" w:rsidP="00000000" w:rsidRDefault="00000000" w:rsidRPr="00000000" w14:paraId="000017DE">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$204,816,069.09</w:t>
            </w:r>
          </w:p>
        </w:tc>
        <w:tc>
          <w:tcPr>
            <w:vAlign w:val="center"/>
          </w:tcPr>
          <w:p w:rsidR="00000000" w:rsidDel="00000000" w:rsidP="00000000" w:rsidRDefault="00000000" w:rsidRPr="00000000" w14:paraId="000017DF">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b w:val="1"/>
                <w:color w:val="000000"/>
                <w:sz w:val="20"/>
                <w:szCs w:val="20"/>
                <w:rtl w:val="0"/>
              </w:rPr>
              <w:t xml:space="preserve">1.72</w:t>
            </w:r>
          </w:p>
        </w:tc>
      </w:tr>
      <w:tr>
        <w:trPr>
          <w:cantSplit w:val="0"/>
          <w:trHeight w:val="567" w:hRule="atLeast"/>
          <w:tblHeader w:val="0"/>
        </w:trPr>
        <w:tc>
          <w:tcPr>
            <w:vAlign w:val="center"/>
          </w:tcPr>
          <w:p w:rsidR="00000000" w:rsidDel="00000000" w:rsidP="00000000" w:rsidRDefault="00000000" w:rsidRPr="00000000" w14:paraId="000017E0">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Apr-42</w:t>
            </w:r>
          </w:p>
        </w:tc>
        <w:tc>
          <w:tcPr>
            <w:vAlign w:val="center"/>
          </w:tcPr>
          <w:p w:rsidR="00000000" w:rsidDel="00000000" w:rsidP="00000000" w:rsidRDefault="00000000" w:rsidRPr="00000000" w14:paraId="000017E1">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$116,330,261.98</w:t>
            </w:r>
          </w:p>
        </w:tc>
        <w:tc>
          <w:tcPr>
            <w:vAlign w:val="center"/>
          </w:tcPr>
          <w:p w:rsidR="00000000" w:rsidDel="00000000" w:rsidP="00000000" w:rsidRDefault="00000000" w:rsidRPr="00000000" w14:paraId="000017E2">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$205,650,704.90</w:t>
            </w:r>
          </w:p>
        </w:tc>
        <w:tc>
          <w:tcPr>
            <w:vAlign w:val="center"/>
          </w:tcPr>
          <w:p w:rsidR="00000000" w:rsidDel="00000000" w:rsidP="00000000" w:rsidRDefault="00000000" w:rsidRPr="00000000" w14:paraId="000017E3">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b w:val="1"/>
                <w:color w:val="000000"/>
                <w:sz w:val="20"/>
                <w:szCs w:val="20"/>
                <w:rtl w:val="0"/>
              </w:rPr>
              <w:t xml:space="preserve">1.77</w:t>
            </w:r>
          </w:p>
        </w:tc>
      </w:tr>
      <w:tr>
        <w:trPr>
          <w:cantSplit w:val="0"/>
          <w:trHeight w:val="567" w:hRule="atLeast"/>
          <w:tblHeader w:val="0"/>
        </w:trPr>
        <w:tc>
          <w:tcPr>
            <w:vAlign w:val="center"/>
          </w:tcPr>
          <w:p w:rsidR="00000000" w:rsidDel="00000000" w:rsidP="00000000" w:rsidRDefault="00000000" w:rsidRPr="00000000" w14:paraId="000017E4">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May-42</w:t>
            </w:r>
          </w:p>
        </w:tc>
        <w:tc>
          <w:tcPr>
            <w:vAlign w:val="center"/>
          </w:tcPr>
          <w:p w:rsidR="00000000" w:rsidDel="00000000" w:rsidP="00000000" w:rsidRDefault="00000000" w:rsidRPr="00000000" w14:paraId="000017E5">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$118,803,966.90</w:t>
            </w:r>
          </w:p>
        </w:tc>
        <w:tc>
          <w:tcPr>
            <w:vAlign w:val="center"/>
          </w:tcPr>
          <w:p w:rsidR="00000000" w:rsidDel="00000000" w:rsidP="00000000" w:rsidRDefault="00000000" w:rsidRPr="00000000" w14:paraId="000017E6">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$204,126,750.55</w:t>
            </w:r>
          </w:p>
        </w:tc>
        <w:tc>
          <w:tcPr>
            <w:vAlign w:val="center"/>
          </w:tcPr>
          <w:p w:rsidR="00000000" w:rsidDel="00000000" w:rsidP="00000000" w:rsidRDefault="00000000" w:rsidRPr="00000000" w14:paraId="000017E7">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b w:val="1"/>
                <w:color w:val="000000"/>
                <w:sz w:val="20"/>
                <w:szCs w:val="20"/>
                <w:rtl w:val="0"/>
              </w:rPr>
              <w:t xml:space="preserve">1.72</w:t>
            </w:r>
          </w:p>
        </w:tc>
      </w:tr>
      <w:tr>
        <w:trPr>
          <w:cantSplit w:val="0"/>
          <w:trHeight w:val="567" w:hRule="atLeast"/>
          <w:tblHeader w:val="0"/>
        </w:trPr>
        <w:tc>
          <w:tcPr>
            <w:vAlign w:val="center"/>
          </w:tcPr>
          <w:p w:rsidR="00000000" w:rsidDel="00000000" w:rsidP="00000000" w:rsidRDefault="00000000" w:rsidRPr="00000000" w14:paraId="000017E8">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Jun-42</w:t>
            </w:r>
          </w:p>
        </w:tc>
        <w:tc>
          <w:tcPr>
            <w:vAlign w:val="center"/>
          </w:tcPr>
          <w:p w:rsidR="00000000" w:rsidDel="00000000" w:rsidP="00000000" w:rsidRDefault="00000000" w:rsidRPr="00000000" w14:paraId="000017E9">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$116,167,176.37</w:t>
            </w:r>
          </w:p>
        </w:tc>
        <w:tc>
          <w:tcPr>
            <w:vAlign w:val="center"/>
          </w:tcPr>
          <w:p w:rsidR="00000000" w:rsidDel="00000000" w:rsidP="00000000" w:rsidRDefault="00000000" w:rsidRPr="00000000" w14:paraId="000017EA">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$206,100,016.07</w:t>
            </w:r>
          </w:p>
        </w:tc>
        <w:tc>
          <w:tcPr>
            <w:vAlign w:val="center"/>
          </w:tcPr>
          <w:p w:rsidR="00000000" w:rsidDel="00000000" w:rsidP="00000000" w:rsidRDefault="00000000" w:rsidRPr="00000000" w14:paraId="000017EB">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b w:val="1"/>
                <w:color w:val="000000"/>
                <w:sz w:val="20"/>
                <w:szCs w:val="20"/>
                <w:rtl w:val="0"/>
              </w:rPr>
              <w:t xml:space="preserve">1.77</w:t>
            </w:r>
          </w:p>
        </w:tc>
      </w:tr>
      <w:tr>
        <w:trPr>
          <w:cantSplit w:val="0"/>
          <w:trHeight w:val="567" w:hRule="atLeast"/>
          <w:tblHeader w:val="0"/>
        </w:trPr>
        <w:tc>
          <w:tcPr>
            <w:vAlign w:val="center"/>
          </w:tcPr>
          <w:p w:rsidR="00000000" w:rsidDel="00000000" w:rsidP="00000000" w:rsidRDefault="00000000" w:rsidRPr="00000000" w14:paraId="000017EC">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Jul-42</w:t>
            </w:r>
          </w:p>
        </w:tc>
        <w:tc>
          <w:tcPr>
            <w:vAlign w:val="center"/>
          </w:tcPr>
          <w:p w:rsidR="00000000" w:rsidDel="00000000" w:rsidP="00000000" w:rsidRDefault="00000000" w:rsidRPr="00000000" w14:paraId="000017ED">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$118,618,377.61</w:t>
            </w:r>
          </w:p>
        </w:tc>
        <w:tc>
          <w:tcPr>
            <w:vAlign w:val="center"/>
          </w:tcPr>
          <w:p w:rsidR="00000000" w:rsidDel="00000000" w:rsidP="00000000" w:rsidRDefault="00000000" w:rsidRPr="00000000" w14:paraId="000017EE">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$203,506,505.63</w:t>
            </w:r>
          </w:p>
        </w:tc>
        <w:tc>
          <w:tcPr>
            <w:vAlign w:val="center"/>
          </w:tcPr>
          <w:p w:rsidR="00000000" w:rsidDel="00000000" w:rsidP="00000000" w:rsidRDefault="00000000" w:rsidRPr="00000000" w14:paraId="000017EF">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b w:val="1"/>
                <w:color w:val="000000"/>
                <w:sz w:val="20"/>
                <w:szCs w:val="20"/>
                <w:rtl w:val="0"/>
              </w:rPr>
              <w:t xml:space="preserve">1.72</w:t>
            </w:r>
          </w:p>
        </w:tc>
      </w:tr>
      <w:tr>
        <w:trPr>
          <w:cantSplit w:val="0"/>
          <w:trHeight w:val="567" w:hRule="atLeast"/>
          <w:tblHeader w:val="0"/>
        </w:trPr>
        <w:tc>
          <w:tcPr>
            <w:vAlign w:val="center"/>
          </w:tcPr>
          <w:p w:rsidR="00000000" w:rsidDel="00000000" w:rsidP="00000000" w:rsidRDefault="00000000" w:rsidRPr="00000000" w14:paraId="000017F0">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Aug-42</w:t>
            </w:r>
          </w:p>
        </w:tc>
        <w:tc>
          <w:tcPr>
            <w:vAlign w:val="center"/>
          </w:tcPr>
          <w:p w:rsidR="00000000" w:rsidDel="00000000" w:rsidP="00000000" w:rsidRDefault="00000000" w:rsidRPr="00000000" w14:paraId="000017F1">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$118,523,786.49</w:t>
            </w:r>
          </w:p>
        </w:tc>
        <w:tc>
          <w:tcPr>
            <w:vAlign w:val="center"/>
          </w:tcPr>
          <w:p w:rsidR="00000000" w:rsidDel="00000000" w:rsidP="00000000" w:rsidRDefault="00000000" w:rsidRPr="00000000" w14:paraId="000017F2">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$227,136,185.24</w:t>
            </w:r>
          </w:p>
        </w:tc>
        <w:tc>
          <w:tcPr>
            <w:vAlign w:val="center"/>
          </w:tcPr>
          <w:p w:rsidR="00000000" w:rsidDel="00000000" w:rsidP="00000000" w:rsidRDefault="00000000" w:rsidRPr="00000000" w14:paraId="000017F3">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b w:val="1"/>
                <w:color w:val="000000"/>
                <w:sz w:val="20"/>
                <w:szCs w:val="20"/>
                <w:rtl w:val="0"/>
              </w:rPr>
              <w:t xml:space="preserve">1.92</w:t>
            </w:r>
          </w:p>
        </w:tc>
      </w:tr>
      <w:tr>
        <w:trPr>
          <w:cantSplit w:val="0"/>
          <w:trHeight w:val="567" w:hRule="atLeast"/>
          <w:tblHeader w:val="0"/>
        </w:trPr>
        <w:tc>
          <w:tcPr>
            <w:vAlign w:val="center"/>
          </w:tcPr>
          <w:p w:rsidR="00000000" w:rsidDel="00000000" w:rsidP="00000000" w:rsidRDefault="00000000" w:rsidRPr="00000000" w14:paraId="000017F4">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Sep-42</w:t>
            </w:r>
          </w:p>
        </w:tc>
        <w:tc>
          <w:tcPr>
            <w:vAlign w:val="center"/>
          </w:tcPr>
          <w:p w:rsidR="00000000" w:rsidDel="00000000" w:rsidP="00000000" w:rsidRDefault="00000000" w:rsidRPr="00000000" w14:paraId="000017F5">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$115,910,802.48</w:t>
            </w:r>
          </w:p>
        </w:tc>
        <w:tc>
          <w:tcPr>
            <w:vAlign w:val="center"/>
          </w:tcPr>
          <w:p w:rsidR="00000000" w:rsidDel="00000000" w:rsidP="00000000" w:rsidRDefault="00000000" w:rsidRPr="00000000" w14:paraId="000017F6">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$224,169,536.51</w:t>
            </w:r>
          </w:p>
        </w:tc>
        <w:tc>
          <w:tcPr>
            <w:vAlign w:val="center"/>
          </w:tcPr>
          <w:p w:rsidR="00000000" w:rsidDel="00000000" w:rsidP="00000000" w:rsidRDefault="00000000" w:rsidRPr="00000000" w14:paraId="000017F7">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b w:val="1"/>
                <w:color w:val="000000"/>
                <w:sz w:val="20"/>
                <w:szCs w:val="20"/>
                <w:rtl w:val="0"/>
              </w:rPr>
              <w:t xml:space="preserve">1.93</w:t>
            </w:r>
          </w:p>
        </w:tc>
      </w:tr>
      <w:tr>
        <w:trPr>
          <w:cantSplit w:val="0"/>
          <w:trHeight w:val="567" w:hRule="atLeast"/>
          <w:tblHeader w:val="0"/>
        </w:trPr>
        <w:tc>
          <w:tcPr>
            <w:vAlign w:val="center"/>
          </w:tcPr>
          <w:p w:rsidR="00000000" w:rsidDel="00000000" w:rsidP="00000000" w:rsidRDefault="00000000" w:rsidRPr="00000000" w14:paraId="000017F8">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Oct-42</w:t>
            </w:r>
          </w:p>
        </w:tc>
        <w:tc>
          <w:tcPr>
            <w:vAlign w:val="center"/>
          </w:tcPr>
          <w:p w:rsidR="00000000" w:rsidDel="00000000" w:rsidP="00000000" w:rsidRDefault="00000000" w:rsidRPr="00000000" w14:paraId="000017F9">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$118,331,033.24</w:t>
            </w:r>
          </w:p>
        </w:tc>
        <w:tc>
          <w:tcPr>
            <w:vAlign w:val="center"/>
          </w:tcPr>
          <w:p w:rsidR="00000000" w:rsidDel="00000000" w:rsidP="00000000" w:rsidRDefault="00000000" w:rsidRPr="00000000" w14:paraId="000017FA">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$203,290,822.85</w:t>
            </w:r>
          </w:p>
        </w:tc>
        <w:tc>
          <w:tcPr>
            <w:vAlign w:val="center"/>
          </w:tcPr>
          <w:p w:rsidR="00000000" w:rsidDel="00000000" w:rsidP="00000000" w:rsidRDefault="00000000" w:rsidRPr="00000000" w14:paraId="000017FB">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b w:val="1"/>
                <w:color w:val="000000"/>
                <w:sz w:val="20"/>
                <w:szCs w:val="20"/>
                <w:rtl w:val="0"/>
              </w:rPr>
              <w:t xml:space="preserve">1.72</w:t>
            </w:r>
          </w:p>
        </w:tc>
      </w:tr>
      <w:tr>
        <w:trPr>
          <w:cantSplit w:val="0"/>
          <w:trHeight w:val="567" w:hRule="atLeast"/>
          <w:tblHeader w:val="0"/>
        </w:trPr>
        <w:tc>
          <w:tcPr>
            <w:vAlign w:val="center"/>
          </w:tcPr>
          <w:p w:rsidR="00000000" w:rsidDel="00000000" w:rsidP="00000000" w:rsidRDefault="00000000" w:rsidRPr="00000000" w14:paraId="000017FC">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Nov-42</w:t>
            </w:r>
          </w:p>
        </w:tc>
        <w:tc>
          <w:tcPr>
            <w:vAlign w:val="center"/>
          </w:tcPr>
          <w:p w:rsidR="00000000" w:rsidDel="00000000" w:rsidP="00000000" w:rsidRDefault="00000000" w:rsidRPr="00000000" w14:paraId="000017FD">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$115,719,566.05</w:t>
            </w:r>
          </w:p>
        </w:tc>
        <w:tc>
          <w:tcPr>
            <w:vAlign w:val="center"/>
          </w:tcPr>
          <w:p w:rsidR="00000000" w:rsidDel="00000000" w:rsidP="00000000" w:rsidRDefault="00000000" w:rsidRPr="00000000" w14:paraId="000017FE">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$213,453,288.66</w:t>
            </w:r>
          </w:p>
        </w:tc>
        <w:tc>
          <w:tcPr>
            <w:vAlign w:val="center"/>
          </w:tcPr>
          <w:p w:rsidR="00000000" w:rsidDel="00000000" w:rsidP="00000000" w:rsidRDefault="00000000" w:rsidRPr="00000000" w14:paraId="000017FF">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b w:val="1"/>
                <w:color w:val="000000"/>
                <w:sz w:val="20"/>
                <w:szCs w:val="20"/>
                <w:rtl w:val="0"/>
              </w:rPr>
              <w:t xml:space="preserve">1.84</w:t>
            </w:r>
          </w:p>
        </w:tc>
      </w:tr>
      <w:tr>
        <w:trPr>
          <w:cantSplit w:val="0"/>
          <w:trHeight w:val="567" w:hRule="atLeast"/>
          <w:tblHeader w:val="0"/>
        </w:trPr>
        <w:tc>
          <w:tcPr>
            <w:vAlign w:val="center"/>
          </w:tcPr>
          <w:p w:rsidR="00000000" w:rsidDel="00000000" w:rsidP="00000000" w:rsidRDefault="00000000" w:rsidRPr="00000000" w14:paraId="00001800">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Dec-42</w:t>
            </w:r>
          </w:p>
        </w:tc>
        <w:tc>
          <w:tcPr>
            <w:vAlign w:val="center"/>
          </w:tcPr>
          <w:p w:rsidR="00000000" w:rsidDel="00000000" w:rsidP="00000000" w:rsidRDefault="00000000" w:rsidRPr="00000000" w14:paraId="00001801">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$118,133,547.17</w:t>
            </w:r>
          </w:p>
        </w:tc>
        <w:tc>
          <w:tcPr>
            <w:vAlign w:val="center"/>
          </w:tcPr>
          <w:p w:rsidR="00000000" w:rsidDel="00000000" w:rsidP="00000000" w:rsidRDefault="00000000" w:rsidRPr="00000000" w14:paraId="00001802">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$205,796,726.72</w:t>
            </w:r>
          </w:p>
        </w:tc>
        <w:tc>
          <w:tcPr>
            <w:vAlign w:val="center"/>
          </w:tcPr>
          <w:p w:rsidR="00000000" w:rsidDel="00000000" w:rsidP="00000000" w:rsidRDefault="00000000" w:rsidRPr="00000000" w14:paraId="00001803">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b w:val="1"/>
                <w:color w:val="000000"/>
                <w:sz w:val="20"/>
                <w:szCs w:val="20"/>
                <w:rtl w:val="0"/>
              </w:rPr>
              <w:t xml:space="preserve">1.74</w:t>
            </w:r>
          </w:p>
        </w:tc>
      </w:tr>
      <w:tr>
        <w:trPr>
          <w:cantSplit w:val="0"/>
          <w:trHeight w:val="567" w:hRule="atLeast"/>
          <w:tblHeader w:val="0"/>
        </w:trPr>
        <w:tc>
          <w:tcPr>
            <w:vAlign w:val="center"/>
          </w:tcPr>
          <w:p w:rsidR="00000000" w:rsidDel="00000000" w:rsidP="00000000" w:rsidRDefault="00000000" w:rsidRPr="00000000" w14:paraId="00001804">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Jan-43</w:t>
            </w:r>
          </w:p>
        </w:tc>
        <w:tc>
          <w:tcPr>
            <w:vAlign w:val="center"/>
          </w:tcPr>
          <w:p w:rsidR="00000000" w:rsidDel="00000000" w:rsidP="00000000" w:rsidRDefault="00000000" w:rsidRPr="00000000" w14:paraId="00001805">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$118,038,557.91</w:t>
            </w:r>
          </w:p>
        </w:tc>
        <w:tc>
          <w:tcPr>
            <w:vAlign w:val="center"/>
          </w:tcPr>
          <w:p w:rsidR="00000000" w:rsidDel="00000000" w:rsidP="00000000" w:rsidRDefault="00000000" w:rsidRPr="00000000" w14:paraId="00001806">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$215,496,291.64</w:t>
            </w:r>
          </w:p>
        </w:tc>
        <w:tc>
          <w:tcPr>
            <w:vAlign w:val="center"/>
          </w:tcPr>
          <w:p w:rsidR="00000000" w:rsidDel="00000000" w:rsidP="00000000" w:rsidRDefault="00000000" w:rsidRPr="00000000" w14:paraId="00001807">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b w:val="1"/>
                <w:color w:val="000000"/>
                <w:sz w:val="20"/>
                <w:szCs w:val="20"/>
                <w:rtl w:val="0"/>
              </w:rPr>
              <w:t xml:space="preserve">1.83</w:t>
            </w:r>
          </w:p>
        </w:tc>
      </w:tr>
      <w:tr>
        <w:trPr>
          <w:cantSplit w:val="0"/>
          <w:trHeight w:val="567" w:hRule="atLeast"/>
          <w:tblHeader w:val="0"/>
        </w:trPr>
        <w:tc>
          <w:tcPr>
            <w:vAlign w:val="center"/>
          </w:tcPr>
          <w:p w:rsidR="00000000" w:rsidDel="00000000" w:rsidP="00000000" w:rsidRDefault="00000000" w:rsidRPr="00000000" w14:paraId="00001808">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Feb-43</w:t>
            </w:r>
          </w:p>
        </w:tc>
        <w:tc>
          <w:tcPr>
            <w:vAlign w:val="center"/>
          </w:tcPr>
          <w:p w:rsidR="00000000" w:rsidDel="00000000" w:rsidP="00000000" w:rsidRDefault="00000000" w:rsidRPr="00000000" w14:paraId="00001809">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$110,458,792.86</w:t>
            </w:r>
          </w:p>
        </w:tc>
        <w:tc>
          <w:tcPr>
            <w:vAlign w:val="center"/>
          </w:tcPr>
          <w:p w:rsidR="00000000" w:rsidDel="00000000" w:rsidP="00000000" w:rsidRDefault="00000000" w:rsidRPr="00000000" w14:paraId="0000180A">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$230,074,397.55</w:t>
            </w:r>
          </w:p>
        </w:tc>
        <w:tc>
          <w:tcPr>
            <w:vAlign w:val="center"/>
          </w:tcPr>
          <w:p w:rsidR="00000000" w:rsidDel="00000000" w:rsidP="00000000" w:rsidRDefault="00000000" w:rsidRPr="00000000" w14:paraId="0000180B">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b w:val="1"/>
                <w:color w:val="000000"/>
                <w:sz w:val="20"/>
                <w:szCs w:val="20"/>
                <w:rtl w:val="0"/>
              </w:rPr>
              <w:t xml:space="preserve">2.08</w:t>
            </w:r>
          </w:p>
        </w:tc>
      </w:tr>
      <w:tr>
        <w:trPr>
          <w:cantSplit w:val="0"/>
          <w:trHeight w:val="567" w:hRule="atLeast"/>
          <w:tblHeader w:val="0"/>
        </w:trPr>
        <w:tc>
          <w:tcPr>
            <w:vAlign w:val="center"/>
          </w:tcPr>
          <w:p w:rsidR="00000000" w:rsidDel="00000000" w:rsidP="00000000" w:rsidRDefault="00000000" w:rsidRPr="00000000" w14:paraId="0000180C">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Mar-43</w:t>
            </w:r>
          </w:p>
        </w:tc>
        <w:tc>
          <w:tcPr>
            <w:vAlign w:val="center"/>
          </w:tcPr>
          <w:p w:rsidR="00000000" w:rsidDel="00000000" w:rsidP="00000000" w:rsidRDefault="00000000" w:rsidRPr="00000000" w14:paraId="0000180D">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$117,828,517.33</w:t>
            </w:r>
          </w:p>
        </w:tc>
        <w:tc>
          <w:tcPr>
            <w:vAlign w:val="center"/>
          </w:tcPr>
          <w:p w:rsidR="00000000" w:rsidDel="00000000" w:rsidP="00000000" w:rsidRDefault="00000000" w:rsidRPr="00000000" w14:paraId="0000180E">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$214,442,424.34</w:t>
            </w:r>
          </w:p>
        </w:tc>
        <w:tc>
          <w:tcPr>
            <w:vAlign w:val="center"/>
          </w:tcPr>
          <w:p w:rsidR="00000000" w:rsidDel="00000000" w:rsidP="00000000" w:rsidRDefault="00000000" w:rsidRPr="00000000" w14:paraId="0000180F">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b w:val="1"/>
                <w:color w:val="000000"/>
                <w:sz w:val="20"/>
                <w:szCs w:val="20"/>
                <w:rtl w:val="0"/>
              </w:rPr>
              <w:t xml:space="preserve">1.82</w:t>
            </w:r>
          </w:p>
        </w:tc>
      </w:tr>
      <w:tr>
        <w:trPr>
          <w:cantSplit w:val="0"/>
          <w:trHeight w:val="567" w:hRule="atLeast"/>
          <w:tblHeader w:val="0"/>
        </w:trPr>
        <w:tc>
          <w:tcPr>
            <w:vAlign w:val="center"/>
          </w:tcPr>
          <w:p w:rsidR="00000000" w:rsidDel="00000000" w:rsidP="00000000" w:rsidRDefault="00000000" w:rsidRPr="00000000" w14:paraId="00001810">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Apr-43</w:t>
            </w:r>
          </w:p>
        </w:tc>
        <w:tc>
          <w:tcPr>
            <w:vAlign w:val="center"/>
          </w:tcPr>
          <w:p w:rsidR="00000000" w:rsidDel="00000000" w:rsidP="00000000" w:rsidRDefault="00000000" w:rsidRPr="00000000" w14:paraId="00001811">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$115,259,254.78</w:t>
            </w:r>
          </w:p>
        </w:tc>
        <w:tc>
          <w:tcPr>
            <w:vAlign w:val="center"/>
          </w:tcPr>
          <w:p w:rsidR="00000000" w:rsidDel="00000000" w:rsidP="00000000" w:rsidRDefault="00000000" w:rsidRPr="00000000" w14:paraId="00001812">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$215,316,288.03</w:t>
            </w:r>
          </w:p>
        </w:tc>
        <w:tc>
          <w:tcPr>
            <w:vAlign w:val="center"/>
          </w:tcPr>
          <w:p w:rsidR="00000000" w:rsidDel="00000000" w:rsidP="00000000" w:rsidRDefault="00000000" w:rsidRPr="00000000" w14:paraId="00001813">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b w:val="1"/>
                <w:color w:val="000000"/>
                <w:sz w:val="20"/>
                <w:szCs w:val="20"/>
                <w:rtl w:val="0"/>
              </w:rPr>
              <w:t xml:space="preserve">1.87</w:t>
            </w:r>
          </w:p>
        </w:tc>
      </w:tr>
      <w:tr>
        <w:trPr>
          <w:cantSplit w:val="0"/>
          <w:trHeight w:val="567" w:hRule="atLeast"/>
          <w:tblHeader w:val="0"/>
        </w:trPr>
        <w:tc>
          <w:tcPr>
            <w:vAlign w:val="center"/>
          </w:tcPr>
          <w:p w:rsidR="00000000" w:rsidDel="00000000" w:rsidP="00000000" w:rsidRDefault="00000000" w:rsidRPr="00000000" w14:paraId="00001814">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May-43</w:t>
            </w:r>
          </w:p>
        </w:tc>
        <w:tc>
          <w:tcPr>
            <w:vAlign w:val="center"/>
          </w:tcPr>
          <w:p w:rsidR="00000000" w:rsidDel="00000000" w:rsidP="00000000" w:rsidRDefault="00000000" w:rsidRPr="00000000" w14:paraId="00001815">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$117,619,344.57</w:t>
            </w:r>
          </w:p>
        </w:tc>
        <w:tc>
          <w:tcPr>
            <w:vAlign w:val="center"/>
          </w:tcPr>
          <w:p w:rsidR="00000000" w:rsidDel="00000000" w:rsidP="00000000" w:rsidRDefault="00000000" w:rsidRPr="00000000" w14:paraId="00001816">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$213,720,707.83</w:t>
            </w:r>
          </w:p>
        </w:tc>
        <w:tc>
          <w:tcPr>
            <w:vAlign w:val="center"/>
          </w:tcPr>
          <w:p w:rsidR="00000000" w:rsidDel="00000000" w:rsidP="00000000" w:rsidRDefault="00000000" w:rsidRPr="00000000" w14:paraId="00001817">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b w:val="1"/>
                <w:color w:val="000000"/>
                <w:sz w:val="20"/>
                <w:szCs w:val="20"/>
                <w:rtl w:val="0"/>
              </w:rPr>
              <w:t xml:space="preserve">1.82</w:t>
            </w:r>
          </w:p>
        </w:tc>
      </w:tr>
      <w:tr>
        <w:trPr>
          <w:cantSplit w:val="0"/>
          <w:trHeight w:val="567" w:hRule="atLeast"/>
          <w:tblHeader w:val="0"/>
        </w:trPr>
        <w:tc>
          <w:tcPr>
            <w:vAlign w:val="center"/>
          </w:tcPr>
          <w:p w:rsidR="00000000" w:rsidDel="00000000" w:rsidP="00000000" w:rsidRDefault="00000000" w:rsidRPr="00000000" w14:paraId="00001818">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Jun-43</w:t>
            </w:r>
          </w:p>
        </w:tc>
        <w:tc>
          <w:tcPr>
            <w:vAlign w:val="center"/>
          </w:tcPr>
          <w:p w:rsidR="00000000" w:rsidDel="00000000" w:rsidP="00000000" w:rsidRDefault="00000000" w:rsidRPr="00000000" w14:paraId="00001819">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$115,052,514.97</w:t>
            </w:r>
          </w:p>
        </w:tc>
        <w:tc>
          <w:tcPr>
            <w:vAlign w:val="center"/>
          </w:tcPr>
          <w:p w:rsidR="00000000" w:rsidDel="00000000" w:rsidP="00000000" w:rsidRDefault="00000000" w:rsidRPr="00000000" w14:paraId="0000181A">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$215,786,716.83</w:t>
            </w:r>
          </w:p>
        </w:tc>
        <w:tc>
          <w:tcPr>
            <w:vAlign w:val="center"/>
          </w:tcPr>
          <w:p w:rsidR="00000000" w:rsidDel="00000000" w:rsidP="00000000" w:rsidRDefault="00000000" w:rsidRPr="00000000" w14:paraId="0000181B">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b w:val="1"/>
                <w:color w:val="000000"/>
                <w:sz w:val="20"/>
                <w:szCs w:val="20"/>
                <w:rtl w:val="0"/>
              </w:rPr>
              <w:t xml:space="preserve">1.88</w:t>
            </w:r>
          </w:p>
        </w:tc>
      </w:tr>
      <w:tr>
        <w:trPr>
          <w:cantSplit w:val="0"/>
          <w:trHeight w:val="567" w:hRule="atLeast"/>
          <w:tblHeader w:val="0"/>
        </w:trPr>
        <w:tc>
          <w:tcPr>
            <w:vAlign w:val="center"/>
          </w:tcPr>
          <w:p w:rsidR="00000000" w:rsidDel="00000000" w:rsidP="00000000" w:rsidRDefault="00000000" w:rsidRPr="00000000" w14:paraId="0000181C">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Jul-43</w:t>
            </w:r>
          </w:p>
        </w:tc>
        <w:tc>
          <w:tcPr>
            <w:vAlign w:val="center"/>
          </w:tcPr>
          <w:p w:rsidR="00000000" w:rsidDel="00000000" w:rsidP="00000000" w:rsidRDefault="00000000" w:rsidRPr="00000000" w14:paraId="0000181D">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$117,405,553.33</w:t>
            </w:r>
          </w:p>
        </w:tc>
        <w:tc>
          <w:tcPr>
            <w:vAlign w:val="center"/>
          </w:tcPr>
          <w:p w:rsidR="00000000" w:rsidDel="00000000" w:rsidP="00000000" w:rsidRDefault="00000000" w:rsidRPr="00000000" w14:paraId="0000181E">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$213,071,311.40</w:t>
            </w:r>
          </w:p>
        </w:tc>
        <w:tc>
          <w:tcPr>
            <w:vAlign w:val="center"/>
          </w:tcPr>
          <w:p w:rsidR="00000000" w:rsidDel="00000000" w:rsidP="00000000" w:rsidRDefault="00000000" w:rsidRPr="00000000" w14:paraId="0000181F">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b w:val="1"/>
                <w:color w:val="000000"/>
                <w:sz w:val="20"/>
                <w:szCs w:val="20"/>
                <w:rtl w:val="0"/>
              </w:rPr>
              <w:t xml:space="preserve">1.81</w:t>
            </w:r>
          </w:p>
        </w:tc>
      </w:tr>
      <w:tr>
        <w:trPr>
          <w:cantSplit w:val="0"/>
          <w:trHeight w:val="567" w:hRule="atLeast"/>
          <w:tblHeader w:val="0"/>
        </w:trPr>
        <w:tc>
          <w:tcPr>
            <w:vAlign w:val="center"/>
          </w:tcPr>
          <w:p w:rsidR="00000000" w:rsidDel="00000000" w:rsidP="00000000" w:rsidRDefault="00000000" w:rsidRPr="00000000" w14:paraId="00001820">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Aug-43</w:t>
            </w:r>
          </w:p>
        </w:tc>
        <w:tc>
          <w:tcPr>
            <w:vAlign w:val="center"/>
          </w:tcPr>
          <w:p w:rsidR="00000000" w:rsidDel="00000000" w:rsidP="00000000" w:rsidRDefault="00000000" w:rsidRPr="00000000" w14:paraId="00001821">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$117,302,215.48</w:t>
            </w:r>
          </w:p>
        </w:tc>
        <w:tc>
          <w:tcPr>
            <w:vAlign w:val="center"/>
          </w:tcPr>
          <w:p w:rsidR="00000000" w:rsidDel="00000000" w:rsidP="00000000" w:rsidRDefault="00000000" w:rsidRPr="00000000" w14:paraId="00001822">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$237,811,585.95</w:t>
            </w:r>
          </w:p>
        </w:tc>
        <w:tc>
          <w:tcPr>
            <w:vAlign w:val="center"/>
          </w:tcPr>
          <w:p w:rsidR="00000000" w:rsidDel="00000000" w:rsidP="00000000" w:rsidRDefault="00000000" w:rsidRPr="00000000" w14:paraId="00001823">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b w:val="1"/>
                <w:color w:val="000000"/>
                <w:sz w:val="20"/>
                <w:szCs w:val="20"/>
                <w:rtl w:val="0"/>
              </w:rPr>
              <w:t xml:space="preserve">2.03</w:t>
            </w:r>
          </w:p>
        </w:tc>
      </w:tr>
      <w:tr>
        <w:trPr>
          <w:cantSplit w:val="0"/>
          <w:trHeight w:val="567" w:hRule="atLeast"/>
          <w:tblHeader w:val="0"/>
        </w:trPr>
        <w:tc>
          <w:tcPr>
            <w:vAlign w:val="center"/>
          </w:tcPr>
          <w:p w:rsidR="00000000" w:rsidDel="00000000" w:rsidP="00000000" w:rsidRDefault="00000000" w:rsidRPr="00000000" w14:paraId="00001824">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Sep-43</w:t>
            </w:r>
          </w:p>
        </w:tc>
        <w:tc>
          <w:tcPr>
            <w:vAlign w:val="center"/>
          </w:tcPr>
          <w:p w:rsidR="00000000" w:rsidDel="00000000" w:rsidP="00000000" w:rsidRDefault="00000000" w:rsidRPr="00000000" w14:paraId="00001825">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$114,749,726.56</w:t>
            </w:r>
          </w:p>
        </w:tc>
        <w:tc>
          <w:tcPr>
            <w:vAlign w:val="center"/>
          </w:tcPr>
          <w:p w:rsidR="00000000" w:rsidDel="00000000" w:rsidP="00000000" w:rsidRDefault="00000000" w:rsidRPr="00000000" w14:paraId="00001826">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$234,705,504.73</w:t>
            </w:r>
          </w:p>
        </w:tc>
        <w:tc>
          <w:tcPr>
            <w:vAlign w:val="center"/>
          </w:tcPr>
          <w:p w:rsidR="00000000" w:rsidDel="00000000" w:rsidP="00000000" w:rsidRDefault="00000000" w:rsidRPr="00000000" w14:paraId="00001827">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b w:val="1"/>
                <w:color w:val="000000"/>
                <w:sz w:val="20"/>
                <w:szCs w:val="20"/>
                <w:rtl w:val="0"/>
              </w:rPr>
              <w:t xml:space="preserve">2.05</w:t>
            </w:r>
          </w:p>
        </w:tc>
      </w:tr>
      <w:tr>
        <w:trPr>
          <w:cantSplit w:val="0"/>
          <w:trHeight w:val="567" w:hRule="atLeast"/>
          <w:tblHeader w:val="0"/>
        </w:trPr>
        <w:tc>
          <w:tcPr>
            <w:vAlign w:val="center"/>
          </w:tcPr>
          <w:p w:rsidR="00000000" w:rsidDel="00000000" w:rsidP="00000000" w:rsidRDefault="00000000" w:rsidRPr="00000000" w14:paraId="00001828">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Oct-43</w:t>
            </w:r>
          </w:p>
        </w:tc>
        <w:tc>
          <w:tcPr>
            <w:vAlign w:val="center"/>
          </w:tcPr>
          <w:p w:rsidR="00000000" w:rsidDel="00000000" w:rsidP="00000000" w:rsidRDefault="00000000" w:rsidRPr="00000000" w14:paraId="00001829">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$116,773,940.09</w:t>
            </w:r>
          </w:p>
        </w:tc>
        <w:tc>
          <w:tcPr>
            <w:vAlign w:val="center"/>
          </w:tcPr>
          <w:p w:rsidR="00000000" w:rsidDel="00000000" w:rsidP="00000000" w:rsidRDefault="00000000" w:rsidRPr="00000000" w14:paraId="0000182A">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$212,845,491.52</w:t>
            </w:r>
          </w:p>
        </w:tc>
        <w:tc>
          <w:tcPr>
            <w:vAlign w:val="center"/>
          </w:tcPr>
          <w:p w:rsidR="00000000" w:rsidDel="00000000" w:rsidP="00000000" w:rsidRDefault="00000000" w:rsidRPr="00000000" w14:paraId="0000182B">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b w:val="1"/>
                <w:color w:val="000000"/>
                <w:sz w:val="20"/>
                <w:szCs w:val="20"/>
                <w:rtl w:val="0"/>
              </w:rPr>
              <w:t xml:space="preserve">1.82</w:t>
            </w:r>
          </w:p>
        </w:tc>
      </w:tr>
      <w:tr>
        <w:trPr>
          <w:cantSplit w:val="0"/>
          <w:trHeight w:val="567" w:hRule="atLeast"/>
          <w:tblHeader w:val="0"/>
        </w:trPr>
        <w:tc>
          <w:tcPr>
            <w:vAlign w:val="center"/>
          </w:tcPr>
          <w:p w:rsidR="00000000" w:rsidDel="00000000" w:rsidP="00000000" w:rsidRDefault="00000000" w:rsidRPr="00000000" w14:paraId="0000182C">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Nov-43</w:t>
            </w:r>
          </w:p>
        </w:tc>
        <w:tc>
          <w:tcPr>
            <w:vAlign w:val="center"/>
          </w:tcPr>
          <w:p w:rsidR="00000000" w:rsidDel="00000000" w:rsidP="00000000" w:rsidRDefault="00000000" w:rsidRPr="00000000" w14:paraId="0000182D">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$113,528,797.95</w:t>
            </w:r>
          </w:p>
        </w:tc>
        <w:tc>
          <w:tcPr>
            <w:vAlign w:val="center"/>
          </w:tcPr>
          <w:p w:rsidR="00000000" w:rsidDel="00000000" w:rsidP="00000000" w:rsidRDefault="00000000" w:rsidRPr="00000000" w14:paraId="0000182E">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$223,485,593.23</w:t>
            </w:r>
          </w:p>
        </w:tc>
        <w:tc>
          <w:tcPr>
            <w:vAlign w:val="center"/>
          </w:tcPr>
          <w:p w:rsidR="00000000" w:rsidDel="00000000" w:rsidP="00000000" w:rsidRDefault="00000000" w:rsidRPr="00000000" w14:paraId="0000182F">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b w:val="1"/>
                <w:color w:val="000000"/>
                <w:sz w:val="20"/>
                <w:szCs w:val="20"/>
                <w:rtl w:val="0"/>
              </w:rPr>
              <w:t xml:space="preserve">1.97</w:t>
            </w:r>
          </w:p>
        </w:tc>
      </w:tr>
      <w:tr>
        <w:trPr>
          <w:cantSplit w:val="0"/>
          <w:trHeight w:val="567" w:hRule="atLeast"/>
          <w:tblHeader w:val="0"/>
        </w:trPr>
        <w:tc>
          <w:tcPr>
            <w:vAlign w:val="center"/>
          </w:tcPr>
          <w:p w:rsidR="00000000" w:rsidDel="00000000" w:rsidP="00000000" w:rsidRDefault="00000000" w:rsidRPr="00000000" w14:paraId="00001830">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Dec-43</w:t>
            </w:r>
          </w:p>
        </w:tc>
        <w:tc>
          <w:tcPr>
            <w:vAlign w:val="center"/>
          </w:tcPr>
          <w:p w:rsidR="00000000" w:rsidDel="00000000" w:rsidP="00000000" w:rsidRDefault="00000000" w:rsidRPr="00000000" w14:paraId="00001831">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$115,792,748.63</w:t>
            </w:r>
          </w:p>
        </w:tc>
        <w:tc>
          <w:tcPr>
            <w:vAlign w:val="center"/>
          </w:tcPr>
          <w:p w:rsidR="00000000" w:rsidDel="00000000" w:rsidP="00000000" w:rsidRDefault="00000000" w:rsidRPr="00000000" w14:paraId="00001832">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$215,469,172.87</w:t>
            </w:r>
          </w:p>
        </w:tc>
        <w:tc>
          <w:tcPr>
            <w:vAlign w:val="center"/>
          </w:tcPr>
          <w:p w:rsidR="00000000" w:rsidDel="00000000" w:rsidP="00000000" w:rsidRDefault="00000000" w:rsidRPr="00000000" w14:paraId="00001833">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b w:val="1"/>
                <w:color w:val="000000"/>
                <w:sz w:val="20"/>
                <w:szCs w:val="20"/>
                <w:rtl w:val="0"/>
              </w:rPr>
              <w:t xml:space="preserve">1.86</w:t>
            </w:r>
          </w:p>
        </w:tc>
      </w:tr>
      <w:tr>
        <w:trPr>
          <w:cantSplit w:val="0"/>
          <w:trHeight w:val="567" w:hRule="atLeast"/>
          <w:tblHeader w:val="0"/>
        </w:trPr>
        <w:tc>
          <w:tcPr>
            <w:vAlign w:val="center"/>
          </w:tcPr>
          <w:p w:rsidR="00000000" w:rsidDel="00000000" w:rsidP="00000000" w:rsidRDefault="00000000" w:rsidRPr="00000000" w14:paraId="00001834">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Jan-44</w:t>
            </w:r>
          </w:p>
        </w:tc>
        <w:tc>
          <w:tcPr>
            <w:vAlign w:val="center"/>
          </w:tcPr>
          <w:p w:rsidR="00000000" w:rsidDel="00000000" w:rsidP="00000000" w:rsidRDefault="00000000" w:rsidRPr="00000000" w14:paraId="00001835">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$115,677,103.81</w:t>
            </w:r>
          </w:p>
        </w:tc>
        <w:tc>
          <w:tcPr>
            <w:vAlign w:val="center"/>
          </w:tcPr>
          <w:p w:rsidR="00000000" w:rsidDel="00000000" w:rsidP="00000000" w:rsidRDefault="00000000" w:rsidRPr="00000000" w14:paraId="00001836">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$225,193,624.76</w:t>
            </w:r>
          </w:p>
        </w:tc>
        <w:tc>
          <w:tcPr>
            <w:vAlign w:val="center"/>
          </w:tcPr>
          <w:p w:rsidR="00000000" w:rsidDel="00000000" w:rsidP="00000000" w:rsidRDefault="00000000" w:rsidRPr="00000000" w14:paraId="00001837">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b w:val="1"/>
                <w:color w:val="000000"/>
                <w:sz w:val="20"/>
                <w:szCs w:val="20"/>
                <w:rtl w:val="0"/>
              </w:rPr>
              <w:t xml:space="preserve">1.95</w:t>
            </w:r>
          </w:p>
        </w:tc>
      </w:tr>
      <w:tr>
        <w:trPr>
          <w:cantSplit w:val="0"/>
          <w:trHeight w:val="567" w:hRule="atLeast"/>
          <w:tblHeader w:val="0"/>
        </w:trPr>
        <w:tc>
          <w:tcPr>
            <w:vAlign w:val="center"/>
          </w:tcPr>
          <w:p w:rsidR="00000000" w:rsidDel="00000000" w:rsidP="00000000" w:rsidRDefault="00000000" w:rsidRPr="00000000" w14:paraId="00001838">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Feb-44</w:t>
            </w:r>
          </w:p>
        </w:tc>
        <w:tc>
          <w:tcPr>
            <w:vAlign w:val="center"/>
          </w:tcPr>
          <w:p w:rsidR="00000000" w:rsidDel="00000000" w:rsidP="00000000" w:rsidRDefault="00000000" w:rsidRPr="00000000" w14:paraId="00001839">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$110,832,032.26</w:t>
            </w:r>
          </w:p>
        </w:tc>
        <w:tc>
          <w:tcPr>
            <w:vAlign w:val="center"/>
          </w:tcPr>
          <w:p w:rsidR="00000000" w:rsidDel="00000000" w:rsidP="00000000" w:rsidRDefault="00000000" w:rsidRPr="00000000" w14:paraId="0000183A">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$240,427,745.44</w:t>
            </w:r>
          </w:p>
        </w:tc>
        <w:tc>
          <w:tcPr>
            <w:vAlign w:val="center"/>
          </w:tcPr>
          <w:p w:rsidR="00000000" w:rsidDel="00000000" w:rsidP="00000000" w:rsidRDefault="00000000" w:rsidRPr="00000000" w14:paraId="0000183B">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b w:val="1"/>
                <w:color w:val="000000"/>
                <w:sz w:val="20"/>
                <w:szCs w:val="20"/>
                <w:rtl w:val="0"/>
              </w:rPr>
              <w:t xml:space="preserve">2.17</w:t>
            </w:r>
          </w:p>
        </w:tc>
      </w:tr>
      <w:tr>
        <w:trPr>
          <w:cantSplit w:val="0"/>
          <w:trHeight w:val="567" w:hRule="atLeast"/>
          <w:tblHeader w:val="0"/>
        </w:trPr>
        <w:tc>
          <w:tcPr>
            <w:vAlign w:val="center"/>
          </w:tcPr>
          <w:p w:rsidR="00000000" w:rsidDel="00000000" w:rsidP="00000000" w:rsidRDefault="00000000" w:rsidRPr="00000000" w14:paraId="0000183C">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Mar-44</w:t>
            </w:r>
          </w:p>
        </w:tc>
        <w:tc>
          <w:tcPr>
            <w:vAlign w:val="center"/>
          </w:tcPr>
          <w:p w:rsidR="00000000" w:rsidDel="00000000" w:rsidP="00000000" w:rsidRDefault="00000000" w:rsidRPr="00000000" w14:paraId="0000183D">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$115,447,506.17</w:t>
            </w:r>
          </w:p>
        </w:tc>
        <w:tc>
          <w:tcPr>
            <w:vAlign w:val="center"/>
          </w:tcPr>
          <w:p w:rsidR="00000000" w:rsidDel="00000000" w:rsidP="00000000" w:rsidRDefault="00000000" w:rsidRPr="00000000" w14:paraId="0000183E">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$224,092,333.43</w:t>
            </w:r>
          </w:p>
        </w:tc>
        <w:tc>
          <w:tcPr>
            <w:vAlign w:val="center"/>
          </w:tcPr>
          <w:p w:rsidR="00000000" w:rsidDel="00000000" w:rsidP="00000000" w:rsidRDefault="00000000" w:rsidRPr="00000000" w14:paraId="0000183F">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b w:val="1"/>
                <w:color w:val="000000"/>
                <w:sz w:val="20"/>
                <w:szCs w:val="20"/>
                <w:rtl w:val="0"/>
              </w:rPr>
              <w:t xml:space="preserve">1.94</w:t>
            </w:r>
          </w:p>
        </w:tc>
      </w:tr>
      <w:tr>
        <w:trPr>
          <w:cantSplit w:val="0"/>
          <w:trHeight w:val="567" w:hRule="atLeast"/>
          <w:tblHeader w:val="0"/>
        </w:trPr>
        <w:tc>
          <w:tcPr>
            <w:vAlign w:val="center"/>
          </w:tcPr>
          <w:p w:rsidR="00000000" w:rsidDel="00000000" w:rsidP="00000000" w:rsidRDefault="00000000" w:rsidRPr="00000000" w14:paraId="00001840">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Apr-44</w:t>
            </w:r>
          </w:p>
        </w:tc>
        <w:tc>
          <w:tcPr>
            <w:vAlign w:val="center"/>
          </w:tcPr>
          <w:p w:rsidR="00000000" w:rsidDel="00000000" w:rsidP="00000000" w:rsidRDefault="00000000" w:rsidRPr="00000000" w14:paraId="00001841">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$112,975,939.83</w:t>
            </w:r>
          </w:p>
        </w:tc>
        <w:tc>
          <w:tcPr>
            <w:vAlign w:val="center"/>
          </w:tcPr>
          <w:p w:rsidR="00000000" w:rsidDel="00000000" w:rsidP="00000000" w:rsidRDefault="00000000" w:rsidRPr="00000000" w14:paraId="00001842">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$225,005,521.00</w:t>
            </w:r>
          </w:p>
        </w:tc>
        <w:tc>
          <w:tcPr>
            <w:vAlign w:val="center"/>
          </w:tcPr>
          <w:p w:rsidR="00000000" w:rsidDel="00000000" w:rsidP="00000000" w:rsidRDefault="00000000" w:rsidRPr="00000000" w14:paraId="00001843">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b w:val="1"/>
                <w:color w:val="000000"/>
                <w:sz w:val="20"/>
                <w:szCs w:val="20"/>
                <w:rtl w:val="0"/>
              </w:rPr>
              <w:t xml:space="preserve">1.99</w:t>
            </w:r>
          </w:p>
        </w:tc>
      </w:tr>
      <w:tr>
        <w:trPr>
          <w:cantSplit w:val="0"/>
          <w:trHeight w:val="567" w:hRule="atLeast"/>
          <w:tblHeader w:val="0"/>
        </w:trPr>
        <w:tc>
          <w:tcPr>
            <w:vAlign w:val="center"/>
          </w:tcPr>
          <w:p w:rsidR="00000000" w:rsidDel="00000000" w:rsidP="00000000" w:rsidRDefault="00000000" w:rsidRPr="00000000" w14:paraId="00001844">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May-44</w:t>
            </w:r>
          </w:p>
        </w:tc>
        <w:tc>
          <w:tcPr>
            <w:vAlign w:val="center"/>
          </w:tcPr>
          <w:p w:rsidR="00000000" w:rsidDel="00000000" w:rsidP="00000000" w:rsidRDefault="00000000" w:rsidRPr="00000000" w14:paraId="00001845">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$115,204,755.83</w:t>
            </w:r>
          </w:p>
        </w:tc>
        <w:tc>
          <w:tcPr>
            <w:vAlign w:val="center"/>
          </w:tcPr>
          <w:p w:rsidR="00000000" w:rsidDel="00000000" w:rsidP="00000000" w:rsidRDefault="00000000" w:rsidRPr="00000000" w14:paraId="00001846">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$223,338,139.68</w:t>
            </w:r>
          </w:p>
        </w:tc>
        <w:tc>
          <w:tcPr>
            <w:vAlign w:val="center"/>
          </w:tcPr>
          <w:p w:rsidR="00000000" w:rsidDel="00000000" w:rsidP="00000000" w:rsidRDefault="00000000" w:rsidRPr="00000000" w14:paraId="00001847">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b w:val="1"/>
                <w:color w:val="000000"/>
                <w:sz w:val="20"/>
                <w:szCs w:val="20"/>
                <w:rtl w:val="0"/>
              </w:rPr>
              <w:t xml:space="preserve">1.94</w:t>
            </w:r>
          </w:p>
        </w:tc>
      </w:tr>
      <w:tr>
        <w:trPr>
          <w:cantSplit w:val="0"/>
          <w:trHeight w:val="567" w:hRule="atLeast"/>
          <w:tblHeader w:val="0"/>
        </w:trPr>
        <w:tc>
          <w:tcPr>
            <w:vAlign w:val="center"/>
          </w:tcPr>
          <w:p w:rsidR="00000000" w:rsidDel="00000000" w:rsidP="00000000" w:rsidRDefault="00000000" w:rsidRPr="00000000" w14:paraId="00001848">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Jun-44</w:t>
            </w:r>
          </w:p>
        </w:tc>
        <w:tc>
          <w:tcPr>
            <w:vAlign w:val="center"/>
          </w:tcPr>
          <w:p w:rsidR="00000000" w:rsidDel="00000000" w:rsidP="00000000" w:rsidRDefault="00000000" w:rsidRPr="00000000" w14:paraId="00001849">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$112,760,605.77</w:t>
            </w:r>
          </w:p>
        </w:tc>
        <w:tc>
          <w:tcPr>
            <w:vAlign w:val="center"/>
          </w:tcPr>
          <w:p w:rsidR="00000000" w:rsidDel="00000000" w:rsidP="00000000" w:rsidRDefault="00000000" w:rsidRPr="00000000" w14:paraId="0000184A">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$225,497,119.08</w:t>
            </w:r>
          </w:p>
        </w:tc>
        <w:tc>
          <w:tcPr>
            <w:vAlign w:val="center"/>
          </w:tcPr>
          <w:p w:rsidR="00000000" w:rsidDel="00000000" w:rsidP="00000000" w:rsidRDefault="00000000" w:rsidRPr="00000000" w14:paraId="0000184B">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b w:val="1"/>
                <w:color w:val="000000"/>
                <w:sz w:val="20"/>
                <w:szCs w:val="20"/>
                <w:rtl w:val="0"/>
              </w:rPr>
              <w:t xml:space="preserve">2.00</w:t>
            </w:r>
          </w:p>
        </w:tc>
      </w:tr>
      <w:tr>
        <w:trPr>
          <w:cantSplit w:val="0"/>
          <w:trHeight w:val="567" w:hRule="atLeast"/>
          <w:tblHeader w:val="0"/>
        </w:trPr>
        <w:tc>
          <w:tcPr>
            <w:vAlign w:val="center"/>
          </w:tcPr>
          <w:p w:rsidR="00000000" w:rsidDel="00000000" w:rsidP="00000000" w:rsidRDefault="00000000" w:rsidRPr="00000000" w14:paraId="0000184C">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Jul-44</w:t>
            </w:r>
          </w:p>
        </w:tc>
        <w:tc>
          <w:tcPr>
            <w:vAlign w:val="center"/>
          </w:tcPr>
          <w:p w:rsidR="00000000" w:rsidDel="00000000" w:rsidP="00000000" w:rsidRDefault="00000000" w:rsidRPr="00000000" w14:paraId="0000184D">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$114,962,778.16</w:t>
            </w:r>
          </w:p>
        </w:tc>
        <w:tc>
          <w:tcPr>
            <w:vAlign w:val="center"/>
          </w:tcPr>
          <w:p w:rsidR="00000000" w:rsidDel="00000000" w:rsidP="00000000" w:rsidRDefault="00000000" w:rsidRPr="00000000" w14:paraId="0000184E">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$222,659,520.41</w:t>
            </w:r>
          </w:p>
        </w:tc>
        <w:tc>
          <w:tcPr>
            <w:vAlign w:val="center"/>
          </w:tcPr>
          <w:p w:rsidR="00000000" w:rsidDel="00000000" w:rsidP="00000000" w:rsidRDefault="00000000" w:rsidRPr="00000000" w14:paraId="0000184F">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b w:val="1"/>
                <w:color w:val="000000"/>
                <w:sz w:val="20"/>
                <w:szCs w:val="20"/>
                <w:rtl w:val="0"/>
              </w:rPr>
              <w:t xml:space="preserve">1.94</w:t>
            </w:r>
          </w:p>
        </w:tc>
      </w:tr>
      <w:tr>
        <w:trPr>
          <w:cantSplit w:val="0"/>
          <w:trHeight w:val="567" w:hRule="atLeast"/>
          <w:tblHeader w:val="0"/>
        </w:trPr>
        <w:tc>
          <w:tcPr>
            <w:vAlign w:val="center"/>
          </w:tcPr>
          <w:p w:rsidR="00000000" w:rsidDel="00000000" w:rsidP="00000000" w:rsidRDefault="00000000" w:rsidRPr="00000000" w14:paraId="00001850">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Aug-44</w:t>
            </w:r>
          </w:p>
        </w:tc>
        <w:tc>
          <w:tcPr>
            <w:vAlign w:val="center"/>
          </w:tcPr>
          <w:p w:rsidR="00000000" w:rsidDel="00000000" w:rsidP="00000000" w:rsidRDefault="00000000" w:rsidRPr="00000000" w14:paraId="00001851">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$114,840,352.52</w:t>
            </w:r>
          </w:p>
        </w:tc>
        <w:tc>
          <w:tcPr>
            <w:vAlign w:val="center"/>
          </w:tcPr>
          <w:p w:rsidR="00000000" w:rsidDel="00000000" w:rsidP="00000000" w:rsidRDefault="00000000" w:rsidRPr="00000000" w14:paraId="00001852">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$248,513,107.32</w:t>
            </w:r>
          </w:p>
        </w:tc>
        <w:tc>
          <w:tcPr>
            <w:vAlign w:val="center"/>
          </w:tcPr>
          <w:p w:rsidR="00000000" w:rsidDel="00000000" w:rsidP="00000000" w:rsidRDefault="00000000" w:rsidRPr="00000000" w14:paraId="00001853">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b w:val="1"/>
                <w:color w:val="000000"/>
                <w:sz w:val="20"/>
                <w:szCs w:val="20"/>
                <w:rtl w:val="0"/>
              </w:rPr>
              <w:t xml:space="preserve">2.16</w:t>
            </w:r>
          </w:p>
        </w:tc>
      </w:tr>
      <w:tr>
        <w:trPr>
          <w:cantSplit w:val="0"/>
          <w:trHeight w:val="567" w:hRule="atLeast"/>
          <w:tblHeader w:val="0"/>
        </w:trPr>
        <w:tc>
          <w:tcPr>
            <w:vAlign w:val="center"/>
          </w:tcPr>
          <w:p w:rsidR="00000000" w:rsidDel="00000000" w:rsidP="00000000" w:rsidRDefault="00000000" w:rsidRPr="00000000" w14:paraId="00001854">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Sep-44</w:t>
            </w:r>
          </w:p>
        </w:tc>
        <w:tc>
          <w:tcPr>
            <w:vAlign w:val="center"/>
          </w:tcPr>
          <w:p w:rsidR="00000000" w:rsidDel="00000000" w:rsidP="00000000" w:rsidRDefault="00000000" w:rsidRPr="00000000" w14:paraId="00001855">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$112,408,679.25</w:t>
            </w:r>
          </w:p>
        </w:tc>
        <w:tc>
          <w:tcPr>
            <w:vAlign w:val="center"/>
          </w:tcPr>
          <w:p w:rsidR="00000000" w:rsidDel="00000000" w:rsidP="00000000" w:rsidRDefault="00000000" w:rsidRPr="00000000" w14:paraId="00001856">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$245,267,252.44</w:t>
            </w:r>
          </w:p>
        </w:tc>
        <w:tc>
          <w:tcPr>
            <w:vAlign w:val="center"/>
          </w:tcPr>
          <w:p w:rsidR="00000000" w:rsidDel="00000000" w:rsidP="00000000" w:rsidRDefault="00000000" w:rsidRPr="00000000" w14:paraId="00001857">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b w:val="1"/>
                <w:color w:val="000000"/>
                <w:sz w:val="20"/>
                <w:szCs w:val="20"/>
                <w:rtl w:val="0"/>
              </w:rPr>
              <w:t xml:space="preserve">2.18</w:t>
            </w:r>
          </w:p>
        </w:tc>
      </w:tr>
      <w:tr>
        <w:trPr>
          <w:cantSplit w:val="0"/>
          <w:trHeight w:val="567" w:hRule="atLeast"/>
          <w:tblHeader w:val="0"/>
        </w:trPr>
        <w:tc>
          <w:tcPr>
            <w:vAlign w:val="center"/>
          </w:tcPr>
          <w:p w:rsidR="00000000" w:rsidDel="00000000" w:rsidP="00000000" w:rsidRDefault="00000000" w:rsidRPr="00000000" w14:paraId="00001858">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Oct-44</w:t>
            </w:r>
          </w:p>
        </w:tc>
        <w:tc>
          <w:tcPr>
            <w:vAlign w:val="center"/>
          </w:tcPr>
          <w:p w:rsidR="00000000" w:rsidDel="00000000" w:rsidP="00000000" w:rsidRDefault="00000000" w:rsidRPr="00000000" w14:paraId="00001859">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$114,597,034.28</w:t>
            </w:r>
          </w:p>
        </w:tc>
        <w:tc>
          <w:tcPr>
            <w:vAlign w:val="center"/>
          </w:tcPr>
          <w:p w:rsidR="00000000" w:rsidDel="00000000" w:rsidP="00000000" w:rsidRDefault="00000000" w:rsidRPr="00000000" w14:paraId="0000185A">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$222,423,538.64</w:t>
            </w:r>
          </w:p>
        </w:tc>
        <w:tc>
          <w:tcPr>
            <w:vAlign w:val="center"/>
          </w:tcPr>
          <w:p w:rsidR="00000000" w:rsidDel="00000000" w:rsidP="00000000" w:rsidRDefault="00000000" w:rsidRPr="00000000" w14:paraId="0000185B">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b w:val="1"/>
                <w:color w:val="000000"/>
                <w:sz w:val="20"/>
                <w:szCs w:val="20"/>
                <w:rtl w:val="0"/>
              </w:rPr>
              <w:t xml:space="preserve">1.94</w:t>
            </w:r>
          </w:p>
        </w:tc>
      </w:tr>
      <w:tr>
        <w:trPr>
          <w:cantSplit w:val="0"/>
          <w:trHeight w:val="567" w:hRule="atLeast"/>
          <w:tblHeader w:val="0"/>
        </w:trPr>
        <w:tc>
          <w:tcPr>
            <w:vAlign w:val="center"/>
          </w:tcPr>
          <w:p w:rsidR="00000000" w:rsidDel="00000000" w:rsidP="00000000" w:rsidRDefault="00000000" w:rsidRPr="00000000" w14:paraId="0000185C">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Nov-44</w:t>
            </w:r>
          </w:p>
        </w:tc>
        <w:tc>
          <w:tcPr>
            <w:vAlign w:val="center"/>
          </w:tcPr>
          <w:p w:rsidR="00000000" w:rsidDel="00000000" w:rsidP="00000000" w:rsidRDefault="00000000" w:rsidRPr="00000000" w14:paraId="0000185D">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$112,175,268.42</w:t>
            </w:r>
          </w:p>
        </w:tc>
        <w:tc>
          <w:tcPr>
            <w:vAlign w:val="center"/>
          </w:tcPr>
          <w:p w:rsidR="00000000" w:rsidDel="00000000" w:rsidP="00000000" w:rsidRDefault="00000000" w:rsidRPr="00000000" w14:paraId="0000185E">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$233,542,444.92</w:t>
            </w:r>
          </w:p>
        </w:tc>
        <w:tc>
          <w:tcPr>
            <w:vAlign w:val="center"/>
          </w:tcPr>
          <w:p w:rsidR="00000000" w:rsidDel="00000000" w:rsidP="00000000" w:rsidRDefault="00000000" w:rsidRPr="00000000" w14:paraId="0000185F">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b w:val="1"/>
                <w:color w:val="000000"/>
                <w:sz w:val="20"/>
                <w:szCs w:val="20"/>
                <w:rtl w:val="0"/>
              </w:rPr>
              <w:t xml:space="preserve">2.08</w:t>
            </w:r>
          </w:p>
        </w:tc>
      </w:tr>
      <w:tr>
        <w:trPr>
          <w:cantSplit w:val="0"/>
          <w:trHeight w:val="567" w:hRule="atLeast"/>
          <w:tblHeader w:val="0"/>
        </w:trPr>
        <w:tc>
          <w:tcPr>
            <w:vAlign w:val="center"/>
          </w:tcPr>
          <w:p w:rsidR="00000000" w:rsidDel="00000000" w:rsidP="00000000" w:rsidRDefault="00000000" w:rsidRPr="00000000" w14:paraId="00001860">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Dec-44</w:t>
            </w:r>
          </w:p>
        </w:tc>
        <w:tc>
          <w:tcPr>
            <w:vAlign w:val="center"/>
          </w:tcPr>
          <w:p w:rsidR="00000000" w:rsidDel="00000000" w:rsidP="00000000" w:rsidRDefault="00000000" w:rsidRPr="00000000" w14:paraId="00001861">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$114,341,163.47</w:t>
            </w:r>
          </w:p>
        </w:tc>
        <w:tc>
          <w:tcPr>
            <w:vAlign w:val="center"/>
          </w:tcPr>
          <w:p w:rsidR="00000000" w:rsidDel="00000000" w:rsidP="00000000" w:rsidRDefault="00000000" w:rsidRPr="00000000" w14:paraId="00001862">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$225,165,285.65</w:t>
            </w:r>
          </w:p>
        </w:tc>
        <w:tc>
          <w:tcPr>
            <w:vAlign w:val="center"/>
          </w:tcPr>
          <w:p w:rsidR="00000000" w:rsidDel="00000000" w:rsidP="00000000" w:rsidRDefault="00000000" w:rsidRPr="00000000" w14:paraId="00001863">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b w:val="1"/>
                <w:color w:val="000000"/>
                <w:sz w:val="20"/>
                <w:szCs w:val="20"/>
                <w:rtl w:val="0"/>
              </w:rPr>
              <w:t xml:space="preserve">1.97</w:t>
            </w:r>
          </w:p>
        </w:tc>
      </w:tr>
      <w:tr>
        <w:trPr>
          <w:cantSplit w:val="0"/>
          <w:trHeight w:val="567" w:hRule="atLeast"/>
          <w:tblHeader w:val="0"/>
        </w:trPr>
        <w:tc>
          <w:tcPr>
            <w:vAlign w:val="center"/>
          </w:tcPr>
          <w:p w:rsidR="00000000" w:rsidDel="00000000" w:rsidP="00000000" w:rsidRDefault="00000000" w:rsidRPr="00000000" w14:paraId="00001864">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Jan-45</w:t>
            </w:r>
          </w:p>
        </w:tc>
        <w:tc>
          <w:tcPr>
            <w:vAlign w:val="center"/>
          </w:tcPr>
          <w:p w:rsidR="00000000" w:rsidDel="00000000" w:rsidP="00000000" w:rsidRDefault="00000000" w:rsidRPr="00000000" w14:paraId="00001865">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$114,205,899.46</w:t>
            </w:r>
          </w:p>
        </w:tc>
        <w:tc>
          <w:tcPr>
            <w:vAlign w:val="center"/>
          </w:tcPr>
          <w:p w:rsidR="00000000" w:rsidDel="00000000" w:rsidP="00000000" w:rsidRDefault="00000000" w:rsidRPr="00000000" w14:paraId="00001866">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$236,453,306.00</w:t>
            </w:r>
          </w:p>
        </w:tc>
        <w:tc>
          <w:tcPr>
            <w:vAlign w:val="center"/>
          </w:tcPr>
          <w:p w:rsidR="00000000" w:rsidDel="00000000" w:rsidP="00000000" w:rsidRDefault="00000000" w:rsidRPr="00000000" w14:paraId="00001867">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b w:val="1"/>
                <w:color w:val="000000"/>
                <w:sz w:val="20"/>
                <w:szCs w:val="20"/>
                <w:rtl w:val="0"/>
              </w:rPr>
              <w:t xml:space="preserve">2.07</w:t>
            </w:r>
          </w:p>
        </w:tc>
      </w:tr>
      <w:tr>
        <w:trPr>
          <w:cantSplit w:val="0"/>
          <w:trHeight w:val="567" w:hRule="atLeast"/>
          <w:tblHeader w:val="0"/>
        </w:trPr>
        <w:tc>
          <w:tcPr>
            <w:vAlign w:val="center"/>
          </w:tcPr>
          <w:p w:rsidR="00000000" w:rsidDel="00000000" w:rsidP="00000000" w:rsidRDefault="00000000" w:rsidRPr="00000000" w14:paraId="00001868">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Feb-45</w:t>
            </w:r>
          </w:p>
        </w:tc>
        <w:tc>
          <w:tcPr>
            <w:vAlign w:val="center"/>
          </w:tcPr>
          <w:p w:rsidR="00000000" w:rsidDel="00000000" w:rsidP="00000000" w:rsidRDefault="00000000" w:rsidRPr="00000000" w14:paraId="00001869">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$107,275,694.72</w:t>
            </w:r>
          </w:p>
        </w:tc>
        <w:tc>
          <w:tcPr>
            <w:vAlign w:val="center"/>
          </w:tcPr>
          <w:p w:rsidR="00000000" w:rsidDel="00000000" w:rsidP="00000000" w:rsidRDefault="00000000" w:rsidRPr="00000000" w14:paraId="0000186A">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$252,449,132.71</w:t>
            </w:r>
          </w:p>
        </w:tc>
        <w:tc>
          <w:tcPr>
            <w:vAlign w:val="center"/>
          </w:tcPr>
          <w:p w:rsidR="00000000" w:rsidDel="00000000" w:rsidP="00000000" w:rsidRDefault="00000000" w:rsidRPr="00000000" w14:paraId="0000186B">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b w:val="1"/>
                <w:color w:val="000000"/>
                <w:sz w:val="20"/>
                <w:szCs w:val="20"/>
                <w:rtl w:val="0"/>
              </w:rPr>
              <w:t xml:space="preserve">2.35</w:t>
            </w:r>
          </w:p>
        </w:tc>
      </w:tr>
      <w:tr>
        <w:trPr>
          <w:cantSplit w:val="0"/>
          <w:trHeight w:val="567" w:hRule="atLeast"/>
          <w:tblHeader w:val="0"/>
        </w:trPr>
        <w:tc>
          <w:tcPr>
            <w:vAlign w:val="center"/>
          </w:tcPr>
          <w:p w:rsidR="00000000" w:rsidDel="00000000" w:rsidP="00000000" w:rsidRDefault="00000000" w:rsidRPr="00000000" w14:paraId="0000186C">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Mar-45</w:t>
            </w:r>
          </w:p>
        </w:tc>
        <w:tc>
          <w:tcPr>
            <w:vAlign w:val="center"/>
          </w:tcPr>
          <w:p w:rsidR="00000000" w:rsidDel="00000000" w:rsidP="00000000" w:rsidRDefault="00000000" w:rsidRPr="00000000" w14:paraId="0000186D">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$113,948,931.28</w:t>
            </w:r>
          </w:p>
        </w:tc>
        <w:tc>
          <w:tcPr>
            <w:vAlign w:val="center"/>
          </w:tcPr>
          <w:p w:rsidR="00000000" w:rsidDel="00000000" w:rsidP="00000000" w:rsidRDefault="00000000" w:rsidRPr="00000000" w14:paraId="0000186E">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$235,296,950.10</w:t>
            </w:r>
          </w:p>
        </w:tc>
        <w:tc>
          <w:tcPr>
            <w:vAlign w:val="center"/>
          </w:tcPr>
          <w:p w:rsidR="00000000" w:rsidDel="00000000" w:rsidP="00000000" w:rsidRDefault="00000000" w:rsidRPr="00000000" w14:paraId="0000186F">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b w:val="1"/>
                <w:color w:val="000000"/>
                <w:sz w:val="20"/>
                <w:szCs w:val="20"/>
                <w:rtl w:val="0"/>
              </w:rPr>
              <w:t xml:space="preserve">2.06</w:t>
            </w:r>
          </w:p>
        </w:tc>
      </w:tr>
      <w:tr>
        <w:trPr>
          <w:cantSplit w:val="0"/>
          <w:trHeight w:val="567" w:hRule="atLeast"/>
          <w:tblHeader w:val="0"/>
        </w:trPr>
        <w:tc>
          <w:tcPr>
            <w:vAlign w:val="center"/>
          </w:tcPr>
          <w:p w:rsidR="00000000" w:rsidDel="00000000" w:rsidP="00000000" w:rsidRDefault="00000000" w:rsidRPr="00000000" w14:paraId="00001870">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Apr-45</w:t>
            </w:r>
          </w:p>
        </w:tc>
        <w:tc>
          <w:tcPr>
            <w:vAlign w:val="center"/>
          </w:tcPr>
          <w:p w:rsidR="00000000" w:rsidDel="00000000" w:rsidP="00000000" w:rsidRDefault="00000000" w:rsidRPr="00000000" w14:paraId="00001871">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$111,572,110.64</w:t>
            </w:r>
          </w:p>
        </w:tc>
        <w:tc>
          <w:tcPr>
            <w:vAlign w:val="center"/>
          </w:tcPr>
          <w:p w:rsidR="00000000" w:rsidDel="00000000" w:rsidP="00000000" w:rsidRDefault="00000000" w:rsidRPr="00000000" w14:paraId="00001872">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$236,255,797.05</w:t>
            </w:r>
          </w:p>
        </w:tc>
        <w:tc>
          <w:tcPr>
            <w:vAlign w:val="center"/>
          </w:tcPr>
          <w:p w:rsidR="00000000" w:rsidDel="00000000" w:rsidP="00000000" w:rsidRDefault="00000000" w:rsidRPr="00000000" w14:paraId="00001873">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b w:val="1"/>
                <w:color w:val="000000"/>
                <w:sz w:val="20"/>
                <w:szCs w:val="20"/>
                <w:rtl w:val="0"/>
              </w:rPr>
              <w:t xml:space="preserve">2.12</w:t>
            </w:r>
          </w:p>
        </w:tc>
      </w:tr>
      <w:tr>
        <w:trPr>
          <w:cantSplit w:val="0"/>
          <w:trHeight w:val="567" w:hRule="atLeast"/>
          <w:tblHeader w:val="0"/>
        </w:trPr>
        <w:tc>
          <w:tcPr>
            <w:vAlign w:val="center"/>
          </w:tcPr>
          <w:p w:rsidR="00000000" w:rsidDel="00000000" w:rsidP="00000000" w:rsidRDefault="00000000" w:rsidRPr="00000000" w14:paraId="00001874">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May-45</w:t>
            </w:r>
          </w:p>
        </w:tc>
        <w:tc>
          <w:tcPr>
            <w:vAlign w:val="center"/>
          </w:tcPr>
          <w:p w:rsidR="00000000" w:rsidDel="00000000" w:rsidP="00000000" w:rsidRDefault="00000000" w:rsidRPr="00000000" w14:paraId="00001875">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$113,688,260.72</w:t>
            </w:r>
          </w:p>
        </w:tc>
        <w:tc>
          <w:tcPr>
            <w:vAlign w:val="center"/>
          </w:tcPr>
          <w:p w:rsidR="00000000" w:rsidDel="00000000" w:rsidP="00000000" w:rsidRDefault="00000000" w:rsidRPr="00000000" w14:paraId="00001876">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$234,505,046.67</w:t>
            </w:r>
          </w:p>
        </w:tc>
        <w:tc>
          <w:tcPr>
            <w:vAlign w:val="center"/>
          </w:tcPr>
          <w:p w:rsidR="00000000" w:rsidDel="00000000" w:rsidP="00000000" w:rsidRDefault="00000000" w:rsidRPr="00000000" w14:paraId="00001877">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b w:val="1"/>
                <w:color w:val="000000"/>
                <w:sz w:val="20"/>
                <w:szCs w:val="20"/>
                <w:rtl w:val="0"/>
              </w:rPr>
              <w:t xml:space="preserve">2.06</w:t>
            </w:r>
          </w:p>
        </w:tc>
      </w:tr>
      <w:tr>
        <w:trPr>
          <w:cantSplit w:val="0"/>
          <w:trHeight w:val="567" w:hRule="atLeast"/>
          <w:tblHeader w:val="0"/>
        </w:trPr>
        <w:tc>
          <w:tcPr>
            <w:vAlign w:val="center"/>
          </w:tcPr>
          <w:p w:rsidR="00000000" w:rsidDel="00000000" w:rsidP="00000000" w:rsidRDefault="00000000" w:rsidRPr="00000000" w14:paraId="00001878">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Jun-45</w:t>
            </w:r>
          </w:p>
        </w:tc>
        <w:tc>
          <w:tcPr>
            <w:vAlign w:val="center"/>
          </w:tcPr>
          <w:p w:rsidR="00000000" w:rsidDel="00000000" w:rsidP="00000000" w:rsidRDefault="00000000" w:rsidRPr="00000000" w14:paraId="00001879">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$111,322,063.46</w:t>
            </w:r>
          </w:p>
        </w:tc>
        <w:tc>
          <w:tcPr>
            <w:vAlign w:val="center"/>
          </w:tcPr>
          <w:p w:rsidR="00000000" w:rsidDel="00000000" w:rsidP="00000000" w:rsidRDefault="00000000" w:rsidRPr="00000000" w14:paraId="0000187A">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$236,771,975.04</w:t>
            </w:r>
          </w:p>
        </w:tc>
        <w:tc>
          <w:tcPr>
            <w:vAlign w:val="center"/>
          </w:tcPr>
          <w:p w:rsidR="00000000" w:rsidDel="00000000" w:rsidP="00000000" w:rsidRDefault="00000000" w:rsidRPr="00000000" w14:paraId="0000187B">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b w:val="1"/>
                <w:color w:val="000000"/>
                <w:sz w:val="20"/>
                <w:szCs w:val="20"/>
                <w:rtl w:val="0"/>
              </w:rPr>
              <w:t xml:space="preserve">2.13</w:t>
            </w:r>
          </w:p>
        </w:tc>
      </w:tr>
      <w:tr>
        <w:trPr>
          <w:cantSplit w:val="0"/>
          <w:trHeight w:val="567" w:hRule="atLeast"/>
          <w:tblHeader w:val="0"/>
        </w:trPr>
        <w:tc>
          <w:tcPr>
            <w:vAlign w:val="center"/>
          </w:tcPr>
          <w:p w:rsidR="00000000" w:rsidDel="00000000" w:rsidP="00000000" w:rsidRDefault="00000000" w:rsidRPr="00000000" w14:paraId="0000187C">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Jul-45</w:t>
            </w:r>
          </w:p>
        </w:tc>
        <w:tc>
          <w:tcPr>
            <w:vAlign w:val="center"/>
          </w:tcPr>
          <w:p w:rsidR="00000000" w:rsidDel="00000000" w:rsidP="00000000" w:rsidRDefault="00000000" w:rsidRPr="00000000" w14:paraId="0000187D">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$113,432,047.73</w:t>
            </w:r>
          </w:p>
        </w:tc>
        <w:tc>
          <w:tcPr>
            <w:vAlign w:val="center"/>
          </w:tcPr>
          <w:p w:rsidR="00000000" w:rsidDel="00000000" w:rsidP="00000000" w:rsidRDefault="00000000" w:rsidRPr="00000000" w14:paraId="0000187E">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$233,792,496.43</w:t>
            </w:r>
          </w:p>
        </w:tc>
        <w:tc>
          <w:tcPr>
            <w:vAlign w:val="center"/>
          </w:tcPr>
          <w:p w:rsidR="00000000" w:rsidDel="00000000" w:rsidP="00000000" w:rsidRDefault="00000000" w:rsidRPr="00000000" w14:paraId="0000187F">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b w:val="1"/>
                <w:color w:val="000000"/>
                <w:sz w:val="20"/>
                <w:szCs w:val="20"/>
                <w:rtl w:val="0"/>
              </w:rPr>
              <w:t xml:space="preserve">2.06</w:t>
            </w:r>
          </w:p>
        </w:tc>
      </w:tr>
      <w:tr>
        <w:trPr>
          <w:cantSplit w:val="0"/>
          <w:trHeight w:val="567" w:hRule="atLeast"/>
          <w:tblHeader w:val="0"/>
        </w:trPr>
        <w:tc>
          <w:tcPr>
            <w:vAlign w:val="center"/>
          </w:tcPr>
          <w:p w:rsidR="00000000" w:rsidDel="00000000" w:rsidP="00000000" w:rsidRDefault="00000000" w:rsidRPr="00000000" w14:paraId="00001880">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Aug-45</w:t>
            </w:r>
          </w:p>
        </w:tc>
        <w:tc>
          <w:tcPr>
            <w:vAlign w:val="center"/>
          </w:tcPr>
          <w:p w:rsidR="00000000" w:rsidDel="00000000" w:rsidP="00000000" w:rsidRDefault="00000000" w:rsidRPr="00000000" w14:paraId="00001881">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$113,290,377.22</w:t>
            </w:r>
          </w:p>
        </w:tc>
        <w:tc>
          <w:tcPr>
            <w:vAlign w:val="center"/>
          </w:tcPr>
          <w:p w:rsidR="00000000" w:rsidDel="00000000" w:rsidP="00000000" w:rsidRDefault="00000000" w:rsidRPr="00000000" w14:paraId="00001882">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$260,938,762.68</w:t>
            </w:r>
          </w:p>
        </w:tc>
        <w:tc>
          <w:tcPr>
            <w:vAlign w:val="center"/>
          </w:tcPr>
          <w:p w:rsidR="00000000" w:rsidDel="00000000" w:rsidP="00000000" w:rsidRDefault="00000000" w:rsidRPr="00000000" w14:paraId="00001883">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b w:val="1"/>
                <w:color w:val="000000"/>
                <w:sz w:val="20"/>
                <w:szCs w:val="20"/>
                <w:rtl w:val="0"/>
              </w:rPr>
              <w:t xml:space="preserve">2.30</w:t>
            </w:r>
          </w:p>
        </w:tc>
      </w:tr>
      <w:tr>
        <w:trPr>
          <w:cantSplit w:val="0"/>
          <w:trHeight w:val="567" w:hRule="atLeast"/>
          <w:tblHeader w:val="0"/>
        </w:trPr>
        <w:tc>
          <w:tcPr>
            <w:vAlign w:val="center"/>
          </w:tcPr>
          <w:p w:rsidR="00000000" w:rsidDel="00000000" w:rsidP="00000000" w:rsidRDefault="00000000" w:rsidRPr="00000000" w14:paraId="00001884">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Sep-45</w:t>
            </w:r>
          </w:p>
        </w:tc>
        <w:tc>
          <w:tcPr>
            <w:vAlign w:val="center"/>
          </w:tcPr>
          <w:p w:rsidR="00000000" w:rsidDel="00000000" w:rsidP="00000000" w:rsidRDefault="00000000" w:rsidRPr="00000000" w14:paraId="00001885">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$110,946,366.50</w:t>
            </w:r>
          </w:p>
        </w:tc>
        <w:tc>
          <w:tcPr>
            <w:vAlign w:val="center"/>
          </w:tcPr>
          <w:p w:rsidR="00000000" w:rsidDel="00000000" w:rsidP="00000000" w:rsidRDefault="00000000" w:rsidRPr="00000000" w14:paraId="00001886">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$257,530,615.06</w:t>
            </w:r>
          </w:p>
        </w:tc>
        <w:tc>
          <w:tcPr>
            <w:vAlign w:val="center"/>
          </w:tcPr>
          <w:p w:rsidR="00000000" w:rsidDel="00000000" w:rsidP="00000000" w:rsidRDefault="00000000" w:rsidRPr="00000000" w14:paraId="00001887">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b w:val="1"/>
                <w:color w:val="000000"/>
                <w:sz w:val="20"/>
                <w:szCs w:val="20"/>
                <w:rtl w:val="0"/>
              </w:rPr>
              <w:t xml:space="preserve">2.32</w:t>
            </w:r>
          </w:p>
        </w:tc>
      </w:tr>
      <w:tr>
        <w:trPr>
          <w:cantSplit w:val="0"/>
          <w:trHeight w:val="567" w:hRule="atLeast"/>
          <w:tblHeader w:val="0"/>
        </w:trPr>
        <w:tc>
          <w:tcPr>
            <w:vAlign w:val="center"/>
          </w:tcPr>
          <w:p w:rsidR="00000000" w:rsidDel="00000000" w:rsidP="00000000" w:rsidRDefault="00000000" w:rsidRPr="00000000" w14:paraId="00001888">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Oct-45</w:t>
            </w:r>
          </w:p>
        </w:tc>
        <w:tc>
          <w:tcPr>
            <w:vAlign w:val="center"/>
          </w:tcPr>
          <w:p w:rsidR="00000000" w:rsidDel="00000000" w:rsidP="00000000" w:rsidRDefault="00000000" w:rsidRPr="00000000" w14:paraId="00001889">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$113,020,578.58</w:t>
            </w:r>
          </w:p>
        </w:tc>
        <w:tc>
          <w:tcPr>
            <w:vAlign w:val="center"/>
          </w:tcPr>
          <w:p w:rsidR="00000000" w:rsidDel="00000000" w:rsidP="00000000" w:rsidRDefault="00000000" w:rsidRPr="00000000" w14:paraId="0000188A">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$233,544,715.57</w:t>
            </w:r>
          </w:p>
        </w:tc>
        <w:tc>
          <w:tcPr>
            <w:vAlign w:val="center"/>
          </w:tcPr>
          <w:p w:rsidR="00000000" w:rsidDel="00000000" w:rsidP="00000000" w:rsidRDefault="00000000" w:rsidRPr="00000000" w14:paraId="0000188B">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b w:val="1"/>
                <w:color w:val="000000"/>
                <w:sz w:val="20"/>
                <w:szCs w:val="20"/>
                <w:rtl w:val="0"/>
              </w:rPr>
              <w:t xml:space="preserve">2.07</w:t>
            </w:r>
          </w:p>
        </w:tc>
      </w:tr>
      <w:tr>
        <w:trPr>
          <w:cantSplit w:val="0"/>
          <w:trHeight w:val="567" w:hRule="atLeast"/>
          <w:tblHeader w:val="0"/>
        </w:trPr>
        <w:tc>
          <w:tcPr>
            <w:vAlign w:val="center"/>
          </w:tcPr>
          <w:p w:rsidR="00000000" w:rsidDel="00000000" w:rsidP="00000000" w:rsidRDefault="00000000" w:rsidRPr="00000000" w14:paraId="0000188C">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Nov-45</w:t>
            </w:r>
          </w:p>
        </w:tc>
        <w:tc>
          <w:tcPr>
            <w:vAlign w:val="center"/>
          </w:tcPr>
          <w:p w:rsidR="00000000" w:rsidDel="00000000" w:rsidP="00000000" w:rsidRDefault="00000000" w:rsidRPr="00000000" w14:paraId="0000188D">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$110,699,076.72</w:t>
            </w:r>
          </w:p>
        </w:tc>
        <w:tc>
          <w:tcPr>
            <w:vAlign w:val="center"/>
          </w:tcPr>
          <w:p w:rsidR="00000000" w:rsidDel="00000000" w:rsidP="00000000" w:rsidRDefault="00000000" w:rsidRPr="00000000" w14:paraId="0000188E">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$245,219,567.17</w:t>
            </w:r>
          </w:p>
        </w:tc>
        <w:tc>
          <w:tcPr>
            <w:vAlign w:val="center"/>
          </w:tcPr>
          <w:p w:rsidR="00000000" w:rsidDel="00000000" w:rsidP="00000000" w:rsidRDefault="00000000" w:rsidRPr="00000000" w14:paraId="0000188F">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b w:val="1"/>
                <w:color w:val="000000"/>
                <w:sz w:val="20"/>
                <w:szCs w:val="20"/>
                <w:rtl w:val="0"/>
              </w:rPr>
              <w:t xml:space="preserve">2.22</w:t>
            </w:r>
          </w:p>
        </w:tc>
      </w:tr>
      <w:tr>
        <w:trPr>
          <w:cantSplit w:val="0"/>
          <w:trHeight w:val="567" w:hRule="atLeast"/>
          <w:tblHeader w:val="0"/>
        </w:trPr>
        <w:tc>
          <w:tcPr>
            <w:vAlign w:val="center"/>
          </w:tcPr>
          <w:p w:rsidR="00000000" w:rsidDel="00000000" w:rsidP="00000000" w:rsidRDefault="00000000" w:rsidRPr="00000000" w14:paraId="00001890">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Dec-45</w:t>
            </w:r>
          </w:p>
        </w:tc>
        <w:tc>
          <w:tcPr>
            <w:vAlign w:val="center"/>
          </w:tcPr>
          <w:p w:rsidR="00000000" w:rsidDel="00000000" w:rsidP="00000000" w:rsidRDefault="00000000" w:rsidRPr="00000000" w14:paraId="00001891">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$112,747,178.56</w:t>
            </w:r>
          </w:p>
        </w:tc>
        <w:tc>
          <w:tcPr>
            <w:vAlign w:val="center"/>
          </w:tcPr>
          <w:p w:rsidR="00000000" w:rsidDel="00000000" w:rsidP="00000000" w:rsidRDefault="00000000" w:rsidRPr="00000000" w14:paraId="00001892">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$236,423,549.93</w:t>
            </w:r>
          </w:p>
        </w:tc>
        <w:tc>
          <w:tcPr>
            <w:vAlign w:val="center"/>
          </w:tcPr>
          <w:p w:rsidR="00000000" w:rsidDel="00000000" w:rsidP="00000000" w:rsidRDefault="00000000" w:rsidRPr="00000000" w14:paraId="00001893">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b w:val="1"/>
                <w:color w:val="000000"/>
                <w:sz w:val="20"/>
                <w:szCs w:val="20"/>
                <w:rtl w:val="0"/>
              </w:rPr>
              <w:t xml:space="preserve">2.10</w:t>
            </w:r>
          </w:p>
        </w:tc>
      </w:tr>
      <w:tr>
        <w:trPr>
          <w:cantSplit w:val="0"/>
          <w:trHeight w:val="567" w:hRule="atLeast"/>
          <w:tblHeader w:val="0"/>
        </w:trPr>
        <w:tc>
          <w:tcPr>
            <w:vAlign w:val="center"/>
          </w:tcPr>
          <w:p w:rsidR="00000000" w:rsidDel="00000000" w:rsidP="00000000" w:rsidRDefault="00000000" w:rsidRPr="00000000" w14:paraId="00001894">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Jan-46</w:t>
            </w:r>
          </w:p>
        </w:tc>
        <w:tc>
          <w:tcPr>
            <w:vAlign w:val="center"/>
          </w:tcPr>
          <w:p w:rsidR="00000000" w:rsidDel="00000000" w:rsidP="00000000" w:rsidRDefault="00000000" w:rsidRPr="00000000" w14:paraId="00001895">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$112,609,136.76</w:t>
            </w:r>
          </w:p>
        </w:tc>
        <w:tc>
          <w:tcPr>
            <w:vAlign w:val="center"/>
          </w:tcPr>
          <w:p w:rsidR="00000000" w:rsidDel="00000000" w:rsidP="00000000" w:rsidRDefault="00000000" w:rsidRPr="00000000" w14:paraId="00001896">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$246,266,118.20</w:t>
            </w:r>
          </w:p>
        </w:tc>
        <w:tc>
          <w:tcPr>
            <w:vAlign w:val="center"/>
          </w:tcPr>
          <w:p w:rsidR="00000000" w:rsidDel="00000000" w:rsidP="00000000" w:rsidRDefault="00000000" w:rsidRPr="00000000" w14:paraId="00001897">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b w:val="1"/>
                <w:color w:val="000000"/>
                <w:sz w:val="20"/>
                <w:szCs w:val="20"/>
                <w:rtl w:val="0"/>
              </w:rPr>
              <w:t xml:space="preserve">2.19</w:t>
            </w:r>
          </w:p>
        </w:tc>
      </w:tr>
      <w:tr>
        <w:trPr>
          <w:cantSplit w:val="0"/>
          <w:trHeight w:val="567" w:hRule="atLeast"/>
          <w:tblHeader w:val="0"/>
        </w:trPr>
        <w:tc>
          <w:tcPr>
            <w:vAlign w:val="center"/>
          </w:tcPr>
          <w:p w:rsidR="00000000" w:rsidDel="00000000" w:rsidP="00000000" w:rsidRDefault="00000000" w:rsidRPr="00000000" w14:paraId="00001898">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Feb-46</w:t>
            </w:r>
          </w:p>
        </w:tc>
        <w:tc>
          <w:tcPr>
            <w:vAlign w:val="center"/>
          </w:tcPr>
          <w:p w:rsidR="00000000" w:rsidDel="00000000" w:rsidP="00000000" w:rsidRDefault="00000000" w:rsidRPr="00000000" w14:paraId="00001899">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$105,974,326.52</w:t>
            </w:r>
          </w:p>
        </w:tc>
        <w:tc>
          <w:tcPr>
            <w:vAlign w:val="center"/>
          </w:tcPr>
          <w:p w:rsidR="00000000" w:rsidDel="00000000" w:rsidP="00000000" w:rsidRDefault="00000000" w:rsidRPr="00000000" w14:paraId="0000189A">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$262,925,771.71</w:t>
            </w:r>
          </w:p>
        </w:tc>
        <w:tc>
          <w:tcPr>
            <w:vAlign w:val="center"/>
          </w:tcPr>
          <w:p w:rsidR="00000000" w:rsidDel="00000000" w:rsidP="00000000" w:rsidRDefault="00000000" w:rsidRPr="00000000" w14:paraId="0000189B">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b w:val="1"/>
                <w:color w:val="000000"/>
                <w:sz w:val="20"/>
                <w:szCs w:val="20"/>
                <w:rtl w:val="0"/>
              </w:rPr>
              <w:t xml:space="preserve">2.48</w:t>
            </w:r>
          </w:p>
        </w:tc>
      </w:tr>
      <w:tr>
        <w:trPr>
          <w:cantSplit w:val="0"/>
          <w:trHeight w:val="567" w:hRule="atLeast"/>
          <w:tblHeader w:val="0"/>
        </w:trPr>
        <w:tc>
          <w:tcPr>
            <w:vAlign w:val="center"/>
          </w:tcPr>
          <w:p w:rsidR="00000000" w:rsidDel="00000000" w:rsidP="00000000" w:rsidRDefault="00000000" w:rsidRPr="00000000" w14:paraId="0000189C">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Mar-46</w:t>
            </w:r>
          </w:p>
        </w:tc>
        <w:tc>
          <w:tcPr>
            <w:vAlign w:val="center"/>
          </w:tcPr>
          <w:p w:rsidR="00000000" w:rsidDel="00000000" w:rsidP="00000000" w:rsidRDefault="00000000" w:rsidRPr="00000000" w14:paraId="0000189D">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$112,330,386.73</w:t>
            </w:r>
          </w:p>
        </w:tc>
        <w:tc>
          <w:tcPr>
            <w:vAlign w:val="center"/>
          </w:tcPr>
          <w:p w:rsidR="00000000" w:rsidDel="00000000" w:rsidP="00000000" w:rsidRDefault="00000000" w:rsidRPr="00000000" w14:paraId="0000189E">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$245,061,773.53</w:t>
            </w:r>
          </w:p>
        </w:tc>
        <w:tc>
          <w:tcPr>
            <w:vAlign w:val="center"/>
          </w:tcPr>
          <w:p w:rsidR="00000000" w:rsidDel="00000000" w:rsidP="00000000" w:rsidRDefault="00000000" w:rsidRPr="00000000" w14:paraId="0000189F">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b w:val="1"/>
                <w:color w:val="000000"/>
                <w:sz w:val="20"/>
                <w:szCs w:val="20"/>
                <w:rtl w:val="0"/>
              </w:rPr>
              <w:t xml:space="preserve">2.18</w:t>
            </w:r>
          </w:p>
        </w:tc>
      </w:tr>
      <w:tr>
        <w:trPr>
          <w:cantSplit w:val="0"/>
          <w:trHeight w:val="567" w:hRule="atLeast"/>
          <w:tblHeader w:val="0"/>
        </w:trPr>
        <w:tc>
          <w:tcPr>
            <w:vAlign w:val="center"/>
          </w:tcPr>
          <w:p w:rsidR="00000000" w:rsidDel="00000000" w:rsidP="00000000" w:rsidRDefault="00000000" w:rsidRPr="00000000" w14:paraId="000018A0">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Apr-46</w:t>
            </w:r>
          </w:p>
        </w:tc>
        <w:tc>
          <w:tcPr>
            <w:vAlign w:val="center"/>
          </w:tcPr>
          <w:p w:rsidR="00000000" w:rsidDel="00000000" w:rsidP="00000000" w:rsidRDefault="00000000" w:rsidRPr="00000000" w14:paraId="000018A1">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$110,039,040.48</w:t>
            </w:r>
          </w:p>
        </w:tc>
        <w:tc>
          <w:tcPr>
            <w:vAlign w:val="center"/>
          </w:tcPr>
          <w:p w:rsidR="00000000" w:rsidDel="00000000" w:rsidP="00000000" w:rsidRDefault="00000000" w:rsidRPr="00000000" w14:paraId="000018A2">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$246,060,412.62</w:t>
            </w:r>
          </w:p>
        </w:tc>
        <w:tc>
          <w:tcPr>
            <w:vAlign w:val="center"/>
          </w:tcPr>
          <w:p w:rsidR="00000000" w:rsidDel="00000000" w:rsidP="00000000" w:rsidRDefault="00000000" w:rsidRPr="00000000" w14:paraId="000018A3">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b w:val="1"/>
                <w:color w:val="000000"/>
                <w:sz w:val="20"/>
                <w:szCs w:val="20"/>
                <w:rtl w:val="0"/>
              </w:rPr>
              <w:t xml:space="preserve">2.24</w:t>
            </w:r>
          </w:p>
        </w:tc>
      </w:tr>
      <w:tr>
        <w:trPr>
          <w:cantSplit w:val="0"/>
          <w:trHeight w:val="567" w:hRule="atLeast"/>
          <w:tblHeader w:val="0"/>
        </w:trPr>
        <w:tc>
          <w:tcPr>
            <w:vAlign w:val="center"/>
          </w:tcPr>
          <w:p w:rsidR="00000000" w:rsidDel="00000000" w:rsidP="00000000" w:rsidRDefault="00000000" w:rsidRPr="00000000" w14:paraId="000018A4">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May-46</w:t>
            </w:r>
          </w:p>
        </w:tc>
        <w:tc>
          <w:tcPr>
            <w:vAlign w:val="center"/>
          </w:tcPr>
          <w:p w:rsidR="00000000" w:rsidDel="00000000" w:rsidP="00000000" w:rsidRDefault="00000000" w:rsidRPr="00000000" w14:paraId="000018A5">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$112,048,104.07</w:t>
            </w:r>
          </w:p>
        </w:tc>
        <w:tc>
          <w:tcPr>
            <w:vAlign w:val="center"/>
          </w:tcPr>
          <w:p w:rsidR="00000000" w:rsidDel="00000000" w:rsidP="00000000" w:rsidRDefault="00000000" w:rsidRPr="00000000" w14:paraId="000018A6">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$244,237,006.10</w:t>
            </w:r>
          </w:p>
        </w:tc>
        <w:tc>
          <w:tcPr>
            <w:vAlign w:val="center"/>
          </w:tcPr>
          <w:p w:rsidR="00000000" w:rsidDel="00000000" w:rsidP="00000000" w:rsidRDefault="00000000" w:rsidRPr="00000000" w14:paraId="000018A7">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b w:val="1"/>
                <w:color w:val="000000"/>
                <w:sz w:val="20"/>
                <w:szCs w:val="20"/>
                <w:rtl w:val="0"/>
              </w:rPr>
              <w:t xml:space="preserve">2.18</w:t>
            </w:r>
          </w:p>
        </w:tc>
      </w:tr>
      <w:tr>
        <w:trPr>
          <w:cantSplit w:val="0"/>
          <w:trHeight w:val="567" w:hRule="atLeast"/>
          <w:tblHeader w:val="0"/>
        </w:trPr>
        <w:tc>
          <w:tcPr>
            <w:vAlign w:val="center"/>
          </w:tcPr>
          <w:p w:rsidR="00000000" w:rsidDel="00000000" w:rsidP="00000000" w:rsidRDefault="00000000" w:rsidRPr="00000000" w14:paraId="000018A8">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Jun-46</w:t>
            </w:r>
          </w:p>
        </w:tc>
        <w:tc>
          <w:tcPr>
            <w:vAlign w:val="center"/>
          </w:tcPr>
          <w:p w:rsidR="00000000" w:rsidDel="00000000" w:rsidP="00000000" w:rsidRDefault="00000000" w:rsidRPr="00000000" w14:paraId="000018A9">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$109,775,578.99</w:t>
            </w:r>
          </w:p>
        </w:tc>
        <w:tc>
          <w:tcPr>
            <w:vAlign w:val="center"/>
          </w:tcPr>
          <w:p w:rsidR="00000000" w:rsidDel="00000000" w:rsidP="00000000" w:rsidRDefault="00000000" w:rsidRPr="00000000" w14:paraId="000018AA">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$246,598,012.00</w:t>
            </w:r>
          </w:p>
        </w:tc>
        <w:tc>
          <w:tcPr>
            <w:vAlign w:val="center"/>
          </w:tcPr>
          <w:p w:rsidR="00000000" w:rsidDel="00000000" w:rsidP="00000000" w:rsidRDefault="00000000" w:rsidRPr="00000000" w14:paraId="000018AB">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b w:val="1"/>
                <w:color w:val="000000"/>
                <w:sz w:val="20"/>
                <w:szCs w:val="20"/>
                <w:rtl w:val="0"/>
              </w:rPr>
              <w:t xml:space="preserve">2.25</w:t>
            </w:r>
          </w:p>
        </w:tc>
      </w:tr>
      <w:tr>
        <w:trPr>
          <w:cantSplit w:val="0"/>
          <w:trHeight w:val="567" w:hRule="atLeast"/>
          <w:tblHeader w:val="0"/>
        </w:trPr>
        <w:tc>
          <w:tcPr>
            <w:vAlign w:val="center"/>
          </w:tcPr>
          <w:p w:rsidR="00000000" w:rsidDel="00000000" w:rsidP="00000000" w:rsidRDefault="00000000" w:rsidRPr="00000000" w14:paraId="000018AC">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Jul-46</w:t>
            </w:r>
          </w:p>
        </w:tc>
        <w:tc>
          <w:tcPr>
            <w:vAlign w:val="center"/>
          </w:tcPr>
          <w:p w:rsidR="00000000" w:rsidDel="00000000" w:rsidP="00000000" w:rsidRDefault="00000000" w:rsidRPr="00000000" w14:paraId="000018AD">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$111,762,315.58</w:t>
            </w:r>
          </w:p>
        </w:tc>
        <w:tc>
          <w:tcPr>
            <w:vAlign w:val="center"/>
          </w:tcPr>
          <w:p w:rsidR="00000000" w:rsidDel="00000000" w:rsidP="00000000" w:rsidRDefault="00000000" w:rsidRPr="00000000" w14:paraId="000018AE">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$243,494,885.03</w:t>
            </w:r>
          </w:p>
        </w:tc>
        <w:tc>
          <w:tcPr>
            <w:vAlign w:val="center"/>
          </w:tcPr>
          <w:p w:rsidR="00000000" w:rsidDel="00000000" w:rsidP="00000000" w:rsidRDefault="00000000" w:rsidRPr="00000000" w14:paraId="000018AF">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b w:val="1"/>
                <w:color w:val="000000"/>
                <w:sz w:val="20"/>
                <w:szCs w:val="20"/>
                <w:rtl w:val="0"/>
              </w:rPr>
              <w:t xml:space="preserve">2.18</w:t>
            </w:r>
          </w:p>
        </w:tc>
      </w:tr>
      <w:tr>
        <w:trPr>
          <w:cantSplit w:val="0"/>
          <w:trHeight w:val="567" w:hRule="atLeast"/>
          <w:tblHeader w:val="0"/>
        </w:trPr>
        <w:tc>
          <w:tcPr>
            <w:vAlign w:val="center"/>
          </w:tcPr>
          <w:p w:rsidR="00000000" w:rsidDel="00000000" w:rsidP="00000000" w:rsidRDefault="00000000" w:rsidRPr="00000000" w14:paraId="000018B0">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Aug-46</w:t>
            </w:r>
          </w:p>
        </w:tc>
        <w:tc>
          <w:tcPr>
            <w:vAlign w:val="center"/>
          </w:tcPr>
          <w:p w:rsidR="00000000" w:rsidDel="00000000" w:rsidP="00000000" w:rsidRDefault="00000000" w:rsidRPr="00000000" w14:paraId="000018B1">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$111,618,114.88</w:t>
            </w:r>
          </w:p>
        </w:tc>
        <w:tc>
          <w:tcPr>
            <w:vAlign w:val="center"/>
          </w:tcPr>
          <w:p w:rsidR="00000000" w:rsidDel="00000000" w:rsidP="00000000" w:rsidRDefault="00000000" w:rsidRPr="00000000" w14:paraId="000018B2">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$271,767,721.33</w:t>
            </w:r>
          </w:p>
        </w:tc>
        <w:tc>
          <w:tcPr>
            <w:vAlign w:val="center"/>
          </w:tcPr>
          <w:p w:rsidR="00000000" w:rsidDel="00000000" w:rsidP="00000000" w:rsidRDefault="00000000" w:rsidRPr="00000000" w14:paraId="000018B3">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b w:val="1"/>
                <w:color w:val="000000"/>
                <w:sz w:val="20"/>
                <w:szCs w:val="20"/>
                <w:rtl w:val="0"/>
              </w:rPr>
              <w:t xml:space="preserve">2.43</w:t>
            </w:r>
          </w:p>
        </w:tc>
      </w:tr>
      <w:tr>
        <w:trPr>
          <w:cantSplit w:val="0"/>
          <w:trHeight w:val="567" w:hRule="atLeast"/>
          <w:tblHeader w:val="0"/>
        </w:trPr>
        <w:tc>
          <w:tcPr>
            <w:vAlign w:val="center"/>
          </w:tcPr>
          <w:p w:rsidR="00000000" w:rsidDel="00000000" w:rsidP="00000000" w:rsidRDefault="00000000" w:rsidRPr="00000000" w14:paraId="000018B4">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Sep-46</w:t>
            </w:r>
          </w:p>
        </w:tc>
        <w:tc>
          <w:tcPr>
            <w:vAlign w:val="center"/>
          </w:tcPr>
          <w:p w:rsidR="00000000" w:rsidDel="00000000" w:rsidP="00000000" w:rsidRDefault="00000000" w:rsidRPr="00000000" w14:paraId="000018B5">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$109,372,020.97</w:t>
            </w:r>
          </w:p>
        </w:tc>
        <w:tc>
          <w:tcPr>
            <w:vAlign w:val="center"/>
          </w:tcPr>
          <w:p w:rsidR="00000000" w:rsidDel="00000000" w:rsidP="00000000" w:rsidRDefault="00000000" w:rsidRPr="00000000" w14:paraId="000018B6">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$268,218,135.58</w:t>
            </w:r>
          </w:p>
        </w:tc>
        <w:tc>
          <w:tcPr>
            <w:vAlign w:val="center"/>
          </w:tcPr>
          <w:p w:rsidR="00000000" w:rsidDel="00000000" w:rsidP="00000000" w:rsidRDefault="00000000" w:rsidRPr="00000000" w14:paraId="000018B7">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b w:val="1"/>
                <w:color w:val="000000"/>
                <w:sz w:val="20"/>
                <w:szCs w:val="20"/>
                <w:rtl w:val="0"/>
              </w:rPr>
              <w:t xml:space="preserve">2.45</w:t>
            </w:r>
          </w:p>
        </w:tc>
      </w:tr>
      <w:tr>
        <w:trPr>
          <w:cantSplit w:val="0"/>
          <w:trHeight w:val="567" w:hRule="atLeast"/>
          <w:tblHeader w:val="0"/>
        </w:trPr>
        <w:tc>
          <w:tcPr>
            <w:vAlign w:val="center"/>
          </w:tcPr>
          <w:p w:rsidR="00000000" w:rsidDel="00000000" w:rsidP="00000000" w:rsidRDefault="00000000" w:rsidRPr="00000000" w14:paraId="000018B8">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Oct-46</w:t>
            </w:r>
          </w:p>
        </w:tc>
        <w:tc>
          <w:tcPr>
            <w:vAlign w:val="center"/>
          </w:tcPr>
          <w:p w:rsidR="00000000" w:rsidDel="00000000" w:rsidP="00000000" w:rsidRDefault="00000000" w:rsidRPr="00000000" w14:paraId="000018B9">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$111,330,634.68</w:t>
            </w:r>
          </w:p>
        </w:tc>
        <w:tc>
          <w:tcPr>
            <w:vAlign w:val="center"/>
          </w:tcPr>
          <w:p w:rsidR="00000000" w:rsidDel="00000000" w:rsidP="00000000" w:rsidRDefault="00000000" w:rsidRPr="00000000" w14:paraId="000018BA">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$243,236,821.27</w:t>
            </w:r>
          </w:p>
        </w:tc>
        <w:tc>
          <w:tcPr>
            <w:vAlign w:val="center"/>
          </w:tcPr>
          <w:p w:rsidR="00000000" w:rsidDel="00000000" w:rsidP="00000000" w:rsidRDefault="00000000" w:rsidRPr="00000000" w14:paraId="000018BB">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b w:val="1"/>
                <w:color w:val="000000"/>
                <w:sz w:val="20"/>
                <w:szCs w:val="20"/>
                <w:rtl w:val="0"/>
              </w:rPr>
              <w:t xml:space="preserve">2.18</w:t>
            </w:r>
          </w:p>
        </w:tc>
      </w:tr>
      <w:tr>
        <w:trPr>
          <w:cantSplit w:val="0"/>
          <w:trHeight w:val="567" w:hRule="atLeast"/>
          <w:tblHeader w:val="0"/>
        </w:trPr>
        <w:tc>
          <w:tcPr>
            <w:vAlign w:val="center"/>
          </w:tcPr>
          <w:p w:rsidR="00000000" w:rsidDel="00000000" w:rsidP="00000000" w:rsidRDefault="00000000" w:rsidRPr="00000000" w14:paraId="000018BC">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Nov-46</w:t>
            </w:r>
          </w:p>
        </w:tc>
        <w:tc>
          <w:tcPr>
            <w:vAlign w:val="center"/>
          </w:tcPr>
          <w:p w:rsidR="00000000" w:rsidDel="00000000" w:rsidP="00000000" w:rsidRDefault="00000000" w:rsidRPr="00000000" w14:paraId="000018BD">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$109,089,664.00</w:t>
            </w:r>
          </w:p>
        </w:tc>
        <w:tc>
          <w:tcPr>
            <w:vAlign w:val="center"/>
          </w:tcPr>
          <w:p w:rsidR="00000000" w:rsidDel="00000000" w:rsidP="00000000" w:rsidRDefault="00000000" w:rsidRPr="00000000" w14:paraId="000018BE">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$255,396,179.21</w:t>
            </w:r>
          </w:p>
        </w:tc>
        <w:tc>
          <w:tcPr>
            <w:vAlign w:val="center"/>
          </w:tcPr>
          <w:p w:rsidR="00000000" w:rsidDel="00000000" w:rsidP="00000000" w:rsidRDefault="00000000" w:rsidRPr="00000000" w14:paraId="000018BF">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b w:val="1"/>
                <w:color w:val="000000"/>
                <w:sz w:val="20"/>
                <w:szCs w:val="20"/>
                <w:rtl w:val="0"/>
              </w:rPr>
              <w:t xml:space="preserve">2.34</w:t>
            </w:r>
          </w:p>
        </w:tc>
      </w:tr>
      <w:tr>
        <w:trPr>
          <w:cantSplit w:val="0"/>
          <w:trHeight w:val="567" w:hRule="atLeast"/>
          <w:tblHeader w:val="0"/>
        </w:trPr>
        <w:tc>
          <w:tcPr>
            <w:vAlign w:val="center"/>
          </w:tcPr>
          <w:p w:rsidR="00000000" w:rsidDel="00000000" w:rsidP="00000000" w:rsidRDefault="00000000" w:rsidRPr="00000000" w14:paraId="000018C0">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Dec-46</w:t>
            </w:r>
          </w:p>
        </w:tc>
        <w:tc>
          <w:tcPr>
            <w:vAlign w:val="center"/>
          </w:tcPr>
          <w:p w:rsidR="00000000" w:rsidDel="00000000" w:rsidP="00000000" w:rsidRDefault="00000000" w:rsidRPr="00000000" w14:paraId="000018C1">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$111,032,678.27</w:t>
            </w:r>
          </w:p>
        </w:tc>
        <w:tc>
          <w:tcPr>
            <w:vAlign w:val="center"/>
          </w:tcPr>
          <w:p w:rsidR="00000000" w:rsidDel="00000000" w:rsidP="00000000" w:rsidRDefault="00000000" w:rsidRPr="00000000" w14:paraId="000018C2">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$246,235,127.25</w:t>
            </w:r>
          </w:p>
        </w:tc>
        <w:tc>
          <w:tcPr>
            <w:vAlign w:val="center"/>
          </w:tcPr>
          <w:p w:rsidR="00000000" w:rsidDel="00000000" w:rsidP="00000000" w:rsidRDefault="00000000" w:rsidRPr="00000000" w14:paraId="000018C3">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b w:val="1"/>
                <w:color w:val="000000"/>
                <w:sz w:val="20"/>
                <w:szCs w:val="20"/>
                <w:rtl w:val="0"/>
              </w:rPr>
              <w:t xml:space="preserve">2.22</w:t>
            </w:r>
          </w:p>
        </w:tc>
      </w:tr>
      <w:tr>
        <w:trPr>
          <w:cantSplit w:val="0"/>
          <w:trHeight w:val="567" w:hRule="atLeast"/>
          <w:tblHeader w:val="0"/>
        </w:trPr>
        <w:tc>
          <w:tcPr>
            <w:vAlign w:val="center"/>
          </w:tcPr>
          <w:p w:rsidR="00000000" w:rsidDel="00000000" w:rsidP="00000000" w:rsidRDefault="00000000" w:rsidRPr="00000000" w14:paraId="000018C4">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Jan-47</w:t>
            </w:r>
          </w:p>
        </w:tc>
        <w:tc>
          <w:tcPr>
            <w:vAlign w:val="center"/>
          </w:tcPr>
          <w:p w:rsidR="00000000" w:rsidDel="00000000" w:rsidP="00000000" w:rsidRDefault="00000000" w:rsidRPr="00000000" w14:paraId="000018C5">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$110,887,582.88</w:t>
            </w:r>
          </w:p>
        </w:tc>
        <w:tc>
          <w:tcPr>
            <w:vAlign w:val="center"/>
          </w:tcPr>
          <w:p w:rsidR="00000000" w:rsidDel="00000000" w:rsidP="00000000" w:rsidRDefault="00000000" w:rsidRPr="00000000" w14:paraId="000018C6">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$256,609,295.17</w:t>
            </w:r>
          </w:p>
        </w:tc>
        <w:tc>
          <w:tcPr>
            <w:vAlign w:val="center"/>
          </w:tcPr>
          <w:p w:rsidR="00000000" w:rsidDel="00000000" w:rsidP="00000000" w:rsidRDefault="00000000" w:rsidRPr="00000000" w14:paraId="000018C7">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b w:val="1"/>
                <w:color w:val="000000"/>
                <w:sz w:val="20"/>
                <w:szCs w:val="20"/>
                <w:rtl w:val="0"/>
              </w:rPr>
              <w:t xml:space="preserve">2.31</w:t>
            </w:r>
          </w:p>
        </w:tc>
      </w:tr>
      <w:tr>
        <w:trPr>
          <w:cantSplit w:val="0"/>
          <w:trHeight w:val="567" w:hRule="atLeast"/>
          <w:tblHeader w:val="0"/>
        </w:trPr>
        <w:tc>
          <w:tcPr>
            <w:vAlign w:val="center"/>
          </w:tcPr>
          <w:p w:rsidR="00000000" w:rsidDel="00000000" w:rsidP="00000000" w:rsidRDefault="00000000" w:rsidRPr="00000000" w14:paraId="000018C8">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Feb-47</w:t>
            </w:r>
          </w:p>
        </w:tc>
        <w:tc>
          <w:tcPr>
            <w:vAlign w:val="center"/>
          </w:tcPr>
          <w:p w:rsidR="00000000" w:rsidDel="00000000" w:rsidP="00000000" w:rsidRDefault="00000000" w:rsidRPr="00000000" w14:paraId="000018C9">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$104,540,919.84</w:t>
            </w:r>
          </w:p>
        </w:tc>
        <w:tc>
          <w:tcPr>
            <w:vAlign w:val="center"/>
          </w:tcPr>
          <w:p w:rsidR="00000000" w:rsidDel="00000000" w:rsidP="00000000" w:rsidRDefault="00000000" w:rsidRPr="00000000" w14:paraId="000018CA">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$273,968,654.13</w:t>
            </w:r>
          </w:p>
        </w:tc>
        <w:tc>
          <w:tcPr>
            <w:vAlign w:val="center"/>
          </w:tcPr>
          <w:p w:rsidR="00000000" w:rsidDel="00000000" w:rsidP="00000000" w:rsidRDefault="00000000" w:rsidRPr="00000000" w14:paraId="000018CB">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b w:val="1"/>
                <w:color w:val="000000"/>
                <w:sz w:val="20"/>
                <w:szCs w:val="20"/>
                <w:rtl w:val="0"/>
              </w:rPr>
              <w:t xml:space="preserve">2.62</w:t>
            </w:r>
          </w:p>
        </w:tc>
      </w:tr>
      <w:tr>
        <w:trPr>
          <w:cantSplit w:val="0"/>
          <w:trHeight w:val="567" w:hRule="atLeast"/>
          <w:tblHeader w:val="0"/>
        </w:trPr>
        <w:tc>
          <w:tcPr>
            <w:vAlign w:val="center"/>
          </w:tcPr>
          <w:p w:rsidR="00000000" w:rsidDel="00000000" w:rsidP="00000000" w:rsidRDefault="00000000" w:rsidRPr="00000000" w14:paraId="000018CC">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Mar-47</w:t>
            </w:r>
          </w:p>
        </w:tc>
        <w:tc>
          <w:tcPr>
            <w:vAlign w:val="center"/>
          </w:tcPr>
          <w:p w:rsidR="00000000" w:rsidDel="00000000" w:rsidP="00000000" w:rsidRDefault="00000000" w:rsidRPr="00000000" w14:paraId="000018CD">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$110,584,624.43</w:t>
            </w:r>
          </w:p>
        </w:tc>
        <w:tc>
          <w:tcPr>
            <w:vAlign w:val="center"/>
          </w:tcPr>
          <w:p w:rsidR="00000000" w:rsidDel="00000000" w:rsidP="00000000" w:rsidRDefault="00000000" w:rsidRPr="00000000" w14:paraId="000018CE">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$255,354,368.02</w:t>
            </w:r>
          </w:p>
        </w:tc>
        <w:tc>
          <w:tcPr>
            <w:vAlign w:val="center"/>
          </w:tcPr>
          <w:p w:rsidR="00000000" w:rsidDel="00000000" w:rsidP="00000000" w:rsidRDefault="00000000" w:rsidRPr="00000000" w14:paraId="000018CF">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b w:val="1"/>
                <w:color w:val="000000"/>
                <w:sz w:val="20"/>
                <w:szCs w:val="20"/>
                <w:rtl w:val="0"/>
              </w:rPr>
              <w:t xml:space="preserve">2.31</w:t>
            </w:r>
          </w:p>
        </w:tc>
      </w:tr>
      <w:tr>
        <w:trPr>
          <w:cantSplit w:val="0"/>
          <w:trHeight w:val="567" w:hRule="atLeast"/>
          <w:tblHeader w:val="0"/>
        </w:trPr>
        <w:tc>
          <w:tcPr>
            <w:vAlign w:val="center"/>
          </w:tcPr>
          <w:p w:rsidR="00000000" w:rsidDel="00000000" w:rsidP="00000000" w:rsidRDefault="00000000" w:rsidRPr="00000000" w14:paraId="000018D0">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Apr-47</w:t>
            </w:r>
          </w:p>
        </w:tc>
        <w:tc>
          <w:tcPr>
            <w:vAlign w:val="center"/>
          </w:tcPr>
          <w:p w:rsidR="00000000" w:rsidDel="00000000" w:rsidP="00000000" w:rsidRDefault="00000000" w:rsidRPr="00000000" w14:paraId="000018D1">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$108,392,778.43</w:t>
            </w:r>
          </w:p>
        </w:tc>
        <w:tc>
          <w:tcPr>
            <w:vAlign w:val="center"/>
          </w:tcPr>
          <w:p w:rsidR="00000000" w:rsidDel="00000000" w:rsidP="00000000" w:rsidRDefault="00000000" w:rsidRPr="00000000" w14:paraId="000018D2">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$256,394,949.95</w:t>
            </w:r>
          </w:p>
        </w:tc>
        <w:tc>
          <w:tcPr>
            <w:vAlign w:val="center"/>
          </w:tcPr>
          <w:p w:rsidR="00000000" w:rsidDel="00000000" w:rsidP="00000000" w:rsidRDefault="00000000" w:rsidRPr="00000000" w14:paraId="000018D3">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b w:val="1"/>
                <w:color w:val="000000"/>
                <w:sz w:val="20"/>
                <w:szCs w:val="20"/>
                <w:rtl w:val="0"/>
              </w:rPr>
              <w:t xml:space="preserve">2.37</w:t>
            </w:r>
          </w:p>
        </w:tc>
      </w:tr>
      <w:tr>
        <w:trPr>
          <w:cantSplit w:val="0"/>
          <w:trHeight w:val="567" w:hRule="atLeast"/>
          <w:tblHeader w:val="0"/>
        </w:trPr>
        <w:tc>
          <w:tcPr>
            <w:vAlign w:val="center"/>
          </w:tcPr>
          <w:p w:rsidR="00000000" w:rsidDel="00000000" w:rsidP="00000000" w:rsidRDefault="00000000" w:rsidRPr="00000000" w14:paraId="000018D4">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May-47</w:t>
            </w:r>
          </w:p>
        </w:tc>
        <w:tc>
          <w:tcPr>
            <w:vAlign w:val="center"/>
          </w:tcPr>
          <w:p w:rsidR="00000000" w:rsidDel="00000000" w:rsidP="00000000" w:rsidRDefault="00000000" w:rsidRPr="00000000" w14:paraId="000018D5">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$110,281,694.34</w:t>
            </w:r>
          </w:p>
        </w:tc>
        <w:tc>
          <w:tcPr>
            <w:vAlign w:val="center"/>
          </w:tcPr>
          <w:p w:rsidR="00000000" w:rsidDel="00000000" w:rsidP="00000000" w:rsidRDefault="00000000" w:rsidRPr="00000000" w14:paraId="000018D6">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$254,494,960.36</w:t>
            </w:r>
          </w:p>
        </w:tc>
        <w:tc>
          <w:tcPr>
            <w:vAlign w:val="center"/>
          </w:tcPr>
          <w:p w:rsidR="00000000" w:rsidDel="00000000" w:rsidP="00000000" w:rsidRDefault="00000000" w:rsidRPr="00000000" w14:paraId="000018D7">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b w:val="1"/>
                <w:color w:val="000000"/>
                <w:sz w:val="20"/>
                <w:szCs w:val="20"/>
                <w:rtl w:val="0"/>
              </w:rPr>
              <w:t xml:space="preserve">2.31</w:t>
            </w:r>
          </w:p>
        </w:tc>
      </w:tr>
      <w:tr>
        <w:trPr>
          <w:cantSplit w:val="0"/>
          <w:trHeight w:val="567" w:hRule="atLeast"/>
          <w:tblHeader w:val="0"/>
        </w:trPr>
        <w:tc>
          <w:tcPr>
            <w:vAlign w:val="center"/>
          </w:tcPr>
          <w:p w:rsidR="00000000" w:rsidDel="00000000" w:rsidP="00000000" w:rsidRDefault="00000000" w:rsidRPr="00000000" w14:paraId="000018D8">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Jun-47</w:t>
            </w:r>
          </w:p>
        </w:tc>
        <w:tc>
          <w:tcPr>
            <w:vAlign w:val="center"/>
          </w:tcPr>
          <w:p w:rsidR="00000000" w:rsidDel="00000000" w:rsidP="00000000" w:rsidRDefault="00000000" w:rsidRPr="00000000" w14:paraId="000018D9">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$108,099,333.40</w:t>
            </w:r>
          </w:p>
        </w:tc>
        <w:tc>
          <w:tcPr>
            <w:vAlign w:val="center"/>
          </w:tcPr>
          <w:p w:rsidR="00000000" w:rsidDel="00000000" w:rsidP="00000000" w:rsidRDefault="00000000" w:rsidRPr="00000000" w14:paraId="000018DA">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$256,955,128.51</w:t>
            </w:r>
          </w:p>
        </w:tc>
        <w:tc>
          <w:tcPr>
            <w:vAlign w:val="center"/>
          </w:tcPr>
          <w:p w:rsidR="00000000" w:rsidDel="00000000" w:rsidP="00000000" w:rsidRDefault="00000000" w:rsidRPr="00000000" w14:paraId="000018DB">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b w:val="1"/>
                <w:color w:val="000000"/>
                <w:sz w:val="20"/>
                <w:szCs w:val="20"/>
                <w:rtl w:val="0"/>
              </w:rPr>
              <w:t xml:space="preserve">2.38</w:t>
            </w:r>
          </w:p>
        </w:tc>
      </w:tr>
      <w:tr>
        <w:trPr>
          <w:cantSplit w:val="0"/>
          <w:trHeight w:val="567" w:hRule="atLeast"/>
          <w:tblHeader w:val="0"/>
        </w:trPr>
        <w:tc>
          <w:tcPr>
            <w:vAlign w:val="center"/>
          </w:tcPr>
          <w:p w:rsidR="00000000" w:rsidDel="00000000" w:rsidP="00000000" w:rsidRDefault="00000000" w:rsidRPr="00000000" w14:paraId="000018DC">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Jul-47</w:t>
            </w:r>
          </w:p>
        </w:tc>
        <w:tc>
          <w:tcPr>
            <w:vAlign w:val="center"/>
          </w:tcPr>
          <w:p w:rsidR="00000000" w:rsidDel="00000000" w:rsidP="00000000" w:rsidRDefault="00000000" w:rsidRPr="00000000" w14:paraId="000018DD">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$109,975,410.83</w:t>
            </w:r>
          </w:p>
        </w:tc>
        <w:tc>
          <w:tcPr>
            <w:vAlign w:val="center"/>
          </w:tcPr>
          <w:p w:rsidR="00000000" w:rsidDel="00000000" w:rsidP="00000000" w:rsidRDefault="00000000" w:rsidRPr="00000000" w14:paraId="000018DE">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$253,721,670.20</w:t>
            </w:r>
          </w:p>
        </w:tc>
        <w:tc>
          <w:tcPr>
            <w:vAlign w:val="center"/>
          </w:tcPr>
          <w:p w:rsidR="00000000" w:rsidDel="00000000" w:rsidP="00000000" w:rsidRDefault="00000000" w:rsidRPr="00000000" w14:paraId="000018DF">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b w:val="1"/>
                <w:color w:val="000000"/>
                <w:sz w:val="20"/>
                <w:szCs w:val="20"/>
                <w:rtl w:val="0"/>
              </w:rPr>
              <w:t xml:space="preserve">2.31</w:t>
            </w:r>
          </w:p>
        </w:tc>
      </w:tr>
      <w:tr>
        <w:trPr>
          <w:cantSplit w:val="0"/>
          <w:trHeight w:val="567" w:hRule="atLeast"/>
          <w:tblHeader w:val="0"/>
        </w:trPr>
        <w:tc>
          <w:tcPr>
            <w:vAlign w:val="center"/>
          </w:tcPr>
          <w:p w:rsidR="00000000" w:rsidDel="00000000" w:rsidP="00000000" w:rsidRDefault="00000000" w:rsidRPr="00000000" w14:paraId="000018E0">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Aug-47</w:t>
            </w:r>
          </w:p>
        </w:tc>
        <w:tc>
          <w:tcPr>
            <w:vAlign w:val="center"/>
          </w:tcPr>
          <w:p w:rsidR="00000000" w:rsidDel="00000000" w:rsidP="00000000" w:rsidRDefault="00000000" w:rsidRPr="00000000" w14:paraId="000018E1">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$109,827,306.63</w:t>
            </w:r>
          </w:p>
        </w:tc>
        <w:tc>
          <w:tcPr>
            <w:vAlign w:val="center"/>
          </w:tcPr>
          <w:p w:rsidR="00000000" w:rsidDel="00000000" w:rsidP="00000000" w:rsidRDefault="00000000" w:rsidRPr="00000000" w14:paraId="000018E2">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$283,181,965.63</w:t>
            </w:r>
          </w:p>
        </w:tc>
        <w:tc>
          <w:tcPr>
            <w:vAlign w:val="center"/>
          </w:tcPr>
          <w:p w:rsidR="00000000" w:rsidDel="00000000" w:rsidP="00000000" w:rsidRDefault="00000000" w:rsidRPr="00000000" w14:paraId="000018E3">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b w:val="1"/>
                <w:color w:val="000000"/>
                <w:sz w:val="20"/>
                <w:szCs w:val="20"/>
                <w:rtl w:val="0"/>
              </w:rPr>
              <w:t xml:space="preserve">2.58</w:t>
            </w:r>
          </w:p>
        </w:tc>
      </w:tr>
      <w:tr>
        <w:trPr>
          <w:cantSplit w:val="0"/>
          <w:trHeight w:val="567" w:hRule="atLeast"/>
          <w:tblHeader w:val="0"/>
        </w:trPr>
        <w:tc>
          <w:tcPr>
            <w:vAlign w:val="center"/>
          </w:tcPr>
          <w:p w:rsidR="00000000" w:rsidDel="00000000" w:rsidP="00000000" w:rsidRDefault="00000000" w:rsidRPr="00000000" w14:paraId="000018E4">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Sep-47</w:t>
            </w:r>
          </w:p>
        </w:tc>
        <w:tc>
          <w:tcPr>
            <w:vAlign w:val="center"/>
          </w:tcPr>
          <w:p w:rsidR="00000000" w:rsidDel="00000000" w:rsidP="00000000" w:rsidRDefault="00000000" w:rsidRPr="00000000" w14:paraId="000018E5">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$107,662,628.83</w:t>
            </w:r>
          </w:p>
        </w:tc>
        <w:tc>
          <w:tcPr>
            <w:vAlign w:val="center"/>
          </w:tcPr>
          <w:p w:rsidR="00000000" w:rsidDel="00000000" w:rsidP="00000000" w:rsidRDefault="00000000" w:rsidRPr="00000000" w14:paraId="000018E6">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$279,483,297.28</w:t>
            </w:r>
          </w:p>
        </w:tc>
        <w:tc>
          <w:tcPr>
            <w:vAlign w:val="center"/>
          </w:tcPr>
          <w:p w:rsidR="00000000" w:rsidDel="00000000" w:rsidP="00000000" w:rsidRDefault="00000000" w:rsidRPr="00000000" w14:paraId="000018E7">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b w:val="1"/>
                <w:color w:val="000000"/>
                <w:sz w:val="20"/>
                <w:szCs w:val="20"/>
                <w:rtl w:val="0"/>
              </w:rPr>
              <w:t xml:space="preserve">2.60</w:t>
            </w:r>
          </w:p>
        </w:tc>
      </w:tr>
      <w:tr>
        <w:trPr>
          <w:cantSplit w:val="0"/>
          <w:trHeight w:val="567" w:hRule="atLeast"/>
          <w:tblHeader w:val="0"/>
        </w:trPr>
        <w:tc>
          <w:tcPr>
            <w:vAlign w:val="center"/>
          </w:tcPr>
          <w:p w:rsidR="00000000" w:rsidDel="00000000" w:rsidP="00000000" w:rsidRDefault="00000000" w:rsidRPr="00000000" w14:paraId="000018E8">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Oct-47</w:t>
            </w:r>
          </w:p>
        </w:tc>
        <w:tc>
          <w:tcPr>
            <w:vAlign w:val="center"/>
          </w:tcPr>
          <w:p w:rsidR="00000000" w:rsidDel="00000000" w:rsidP="00000000" w:rsidRDefault="00000000" w:rsidRPr="00000000" w14:paraId="000018E9">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$109,509,750.72</w:t>
            </w:r>
          </w:p>
        </w:tc>
        <w:tc>
          <w:tcPr>
            <w:vAlign w:val="center"/>
          </w:tcPr>
          <w:p w:rsidR="00000000" w:rsidDel="00000000" w:rsidP="00000000" w:rsidRDefault="00000000" w:rsidRPr="00000000" w14:paraId="000018EA">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$253,452,767.76</w:t>
            </w:r>
          </w:p>
        </w:tc>
        <w:tc>
          <w:tcPr>
            <w:vAlign w:val="center"/>
          </w:tcPr>
          <w:p w:rsidR="00000000" w:rsidDel="00000000" w:rsidP="00000000" w:rsidRDefault="00000000" w:rsidRPr="00000000" w14:paraId="000018EB">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b w:val="1"/>
                <w:color w:val="000000"/>
                <w:sz w:val="20"/>
                <w:szCs w:val="20"/>
                <w:rtl w:val="0"/>
              </w:rPr>
              <w:t xml:space="preserve">2.31</w:t>
            </w:r>
          </w:p>
        </w:tc>
      </w:tr>
      <w:tr>
        <w:trPr>
          <w:cantSplit w:val="0"/>
          <w:trHeight w:val="567" w:hRule="atLeast"/>
          <w:tblHeader w:val="0"/>
        </w:trPr>
        <w:tc>
          <w:tcPr>
            <w:vAlign w:val="center"/>
          </w:tcPr>
          <w:p w:rsidR="00000000" w:rsidDel="00000000" w:rsidP="00000000" w:rsidRDefault="00000000" w:rsidRPr="00000000" w14:paraId="000018EC">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Nov-47</w:t>
            </w:r>
          </w:p>
        </w:tc>
        <w:tc>
          <w:tcPr>
            <w:vAlign w:val="center"/>
          </w:tcPr>
          <w:p w:rsidR="00000000" w:rsidDel="00000000" w:rsidP="00000000" w:rsidRDefault="00000000" w:rsidRPr="00000000" w14:paraId="000018ED">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$107,373,323.78</w:t>
            </w:r>
          </w:p>
        </w:tc>
        <w:tc>
          <w:tcPr>
            <w:vAlign w:val="center"/>
          </w:tcPr>
          <w:p w:rsidR="00000000" w:rsidDel="00000000" w:rsidP="00000000" w:rsidRDefault="00000000" w:rsidRPr="00000000" w14:paraId="000018EE">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$266,122,818.73</w:t>
            </w:r>
          </w:p>
        </w:tc>
        <w:tc>
          <w:tcPr>
            <w:vAlign w:val="center"/>
          </w:tcPr>
          <w:p w:rsidR="00000000" w:rsidDel="00000000" w:rsidP="00000000" w:rsidRDefault="00000000" w:rsidRPr="00000000" w14:paraId="000018EF">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b w:val="1"/>
                <w:color w:val="000000"/>
                <w:sz w:val="20"/>
                <w:szCs w:val="20"/>
                <w:rtl w:val="0"/>
              </w:rPr>
              <w:t xml:space="preserve">2.48</w:t>
            </w:r>
          </w:p>
        </w:tc>
      </w:tr>
      <w:tr>
        <w:trPr>
          <w:cantSplit w:val="0"/>
          <w:trHeight w:val="567" w:hRule="atLeast"/>
          <w:tblHeader w:val="0"/>
        </w:trPr>
        <w:tc>
          <w:tcPr>
            <w:vAlign w:val="center"/>
          </w:tcPr>
          <w:p w:rsidR="00000000" w:rsidDel="00000000" w:rsidP="00000000" w:rsidRDefault="00000000" w:rsidRPr="00000000" w14:paraId="000018F0">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Dec-47</w:t>
            </w:r>
          </w:p>
        </w:tc>
        <w:tc>
          <w:tcPr>
            <w:vAlign w:val="center"/>
          </w:tcPr>
          <w:p w:rsidR="00000000" w:rsidDel="00000000" w:rsidP="00000000" w:rsidRDefault="00000000" w:rsidRPr="00000000" w14:paraId="000018F1">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$109,195,188.64</w:t>
            </w:r>
          </w:p>
        </w:tc>
        <w:tc>
          <w:tcPr>
            <w:vAlign w:val="center"/>
          </w:tcPr>
          <w:p w:rsidR="00000000" w:rsidDel="00000000" w:rsidP="00000000" w:rsidRDefault="00000000" w:rsidRPr="00000000" w14:paraId="000018F2">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$256,577,002.60</w:t>
            </w:r>
          </w:p>
        </w:tc>
        <w:tc>
          <w:tcPr>
            <w:vAlign w:val="center"/>
          </w:tcPr>
          <w:p w:rsidR="00000000" w:rsidDel="00000000" w:rsidP="00000000" w:rsidRDefault="00000000" w:rsidRPr="00000000" w14:paraId="000018F3">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b w:val="1"/>
                <w:color w:val="000000"/>
                <w:sz w:val="20"/>
                <w:szCs w:val="20"/>
                <w:rtl w:val="0"/>
              </w:rPr>
              <w:t xml:space="preserve">2.35</w:t>
            </w:r>
          </w:p>
        </w:tc>
      </w:tr>
      <w:tr>
        <w:trPr>
          <w:cantSplit w:val="0"/>
          <w:trHeight w:val="567" w:hRule="atLeast"/>
          <w:tblHeader w:val="0"/>
        </w:trPr>
        <w:tc>
          <w:tcPr>
            <w:vAlign w:val="center"/>
          </w:tcPr>
          <w:p w:rsidR="00000000" w:rsidDel="00000000" w:rsidP="00000000" w:rsidRDefault="00000000" w:rsidRPr="00000000" w14:paraId="000018F4">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Jan-48</w:t>
            </w:r>
          </w:p>
        </w:tc>
        <w:tc>
          <w:tcPr>
            <w:vAlign w:val="center"/>
          </w:tcPr>
          <w:p w:rsidR="00000000" w:rsidDel="00000000" w:rsidP="00000000" w:rsidRDefault="00000000" w:rsidRPr="00000000" w14:paraId="000018F5">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$109,036,679.77</w:t>
            </w:r>
          </w:p>
        </w:tc>
        <w:tc>
          <w:tcPr>
            <w:vAlign w:val="center"/>
          </w:tcPr>
          <w:p w:rsidR="00000000" w:rsidDel="00000000" w:rsidP="00000000" w:rsidRDefault="00000000" w:rsidRPr="00000000" w14:paraId="000018F6">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$268,669,932.04</w:t>
            </w:r>
          </w:p>
        </w:tc>
        <w:tc>
          <w:tcPr>
            <w:vAlign w:val="center"/>
          </w:tcPr>
          <w:p w:rsidR="00000000" w:rsidDel="00000000" w:rsidP="00000000" w:rsidRDefault="00000000" w:rsidRPr="00000000" w14:paraId="000018F7">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b w:val="1"/>
                <w:color w:val="000000"/>
                <w:sz w:val="20"/>
                <w:szCs w:val="20"/>
                <w:rtl w:val="0"/>
              </w:rPr>
              <w:t xml:space="preserve">2.46</w:t>
            </w:r>
          </w:p>
        </w:tc>
      </w:tr>
      <w:tr>
        <w:trPr>
          <w:cantSplit w:val="0"/>
          <w:trHeight w:val="567" w:hRule="atLeast"/>
          <w:tblHeader w:val="0"/>
        </w:trPr>
        <w:tc>
          <w:tcPr>
            <w:vAlign w:val="center"/>
          </w:tcPr>
          <w:p w:rsidR="00000000" w:rsidDel="00000000" w:rsidP="00000000" w:rsidRDefault="00000000" w:rsidRPr="00000000" w14:paraId="000018F8">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Feb-48</w:t>
            </w:r>
          </w:p>
        </w:tc>
        <w:tc>
          <w:tcPr>
            <w:vAlign w:val="center"/>
          </w:tcPr>
          <w:p w:rsidR="00000000" w:rsidDel="00000000" w:rsidP="00000000" w:rsidRDefault="00000000" w:rsidRPr="00000000" w14:paraId="000018F9">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$104,960,068.13</w:t>
            </w:r>
          </w:p>
        </w:tc>
        <w:tc>
          <w:tcPr>
            <w:vAlign w:val="center"/>
          </w:tcPr>
          <w:p w:rsidR="00000000" w:rsidDel="00000000" w:rsidP="00000000" w:rsidRDefault="00000000" w:rsidRPr="00000000" w14:paraId="000018FA">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$286,845,180.87</w:t>
            </w:r>
          </w:p>
        </w:tc>
        <w:tc>
          <w:tcPr>
            <w:vAlign w:val="center"/>
          </w:tcPr>
          <w:p w:rsidR="00000000" w:rsidDel="00000000" w:rsidP="00000000" w:rsidRDefault="00000000" w:rsidRPr="00000000" w14:paraId="000018FB">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b w:val="1"/>
                <w:color w:val="000000"/>
                <w:sz w:val="20"/>
                <w:szCs w:val="20"/>
                <w:rtl w:val="0"/>
              </w:rPr>
              <w:t xml:space="preserve">2.73</w:t>
            </w:r>
          </w:p>
        </w:tc>
      </w:tr>
      <w:tr>
        <w:trPr>
          <w:cantSplit w:val="0"/>
          <w:trHeight w:val="567" w:hRule="atLeast"/>
          <w:tblHeader w:val="0"/>
        </w:trPr>
        <w:tc>
          <w:tcPr>
            <w:vAlign w:val="center"/>
          </w:tcPr>
          <w:p w:rsidR="00000000" w:rsidDel="00000000" w:rsidP="00000000" w:rsidRDefault="00000000" w:rsidRPr="00000000" w14:paraId="000018FC">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Mar-48</w:t>
            </w:r>
          </w:p>
        </w:tc>
        <w:tc>
          <w:tcPr>
            <w:vAlign w:val="center"/>
          </w:tcPr>
          <w:p w:rsidR="00000000" w:rsidDel="00000000" w:rsidP="00000000" w:rsidRDefault="00000000" w:rsidRPr="00000000" w14:paraId="000018FD">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$108,720,098.13</w:t>
            </w:r>
          </w:p>
        </w:tc>
        <w:tc>
          <w:tcPr>
            <w:vAlign w:val="center"/>
          </w:tcPr>
          <w:p w:rsidR="00000000" w:rsidDel="00000000" w:rsidP="00000000" w:rsidRDefault="00000000" w:rsidRPr="00000000" w14:paraId="000018FE">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$267,356,023.32</w:t>
            </w:r>
          </w:p>
        </w:tc>
        <w:tc>
          <w:tcPr>
            <w:vAlign w:val="center"/>
          </w:tcPr>
          <w:p w:rsidR="00000000" w:rsidDel="00000000" w:rsidP="00000000" w:rsidRDefault="00000000" w:rsidRPr="00000000" w14:paraId="000018FF">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b w:val="1"/>
                <w:color w:val="000000"/>
                <w:sz w:val="20"/>
                <w:szCs w:val="20"/>
                <w:rtl w:val="0"/>
              </w:rPr>
              <w:t xml:space="preserve">2.46</w:t>
            </w:r>
          </w:p>
        </w:tc>
      </w:tr>
      <w:tr>
        <w:trPr>
          <w:cantSplit w:val="0"/>
          <w:trHeight w:val="567" w:hRule="atLeast"/>
          <w:tblHeader w:val="0"/>
        </w:trPr>
        <w:tc>
          <w:tcPr>
            <w:vAlign w:val="center"/>
          </w:tcPr>
          <w:p w:rsidR="00000000" w:rsidDel="00000000" w:rsidP="00000000" w:rsidRDefault="00000000" w:rsidRPr="00000000" w14:paraId="00001900">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Apr-48</w:t>
            </w:r>
          </w:p>
        </w:tc>
        <w:tc>
          <w:tcPr>
            <w:vAlign w:val="center"/>
          </w:tcPr>
          <w:p w:rsidR="00000000" w:rsidDel="00000000" w:rsidP="00000000" w:rsidRDefault="00000000" w:rsidRPr="00000000" w14:paraId="00001901">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$106,615,585.59</w:t>
            </w:r>
          </w:p>
        </w:tc>
        <w:tc>
          <w:tcPr>
            <w:vAlign w:val="center"/>
          </w:tcPr>
          <w:p w:rsidR="00000000" w:rsidDel="00000000" w:rsidP="00000000" w:rsidRDefault="00000000" w:rsidRPr="00000000" w14:paraId="00001902">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$268,445,512.60</w:t>
            </w:r>
          </w:p>
        </w:tc>
        <w:tc>
          <w:tcPr>
            <w:vAlign w:val="center"/>
          </w:tcPr>
          <w:p w:rsidR="00000000" w:rsidDel="00000000" w:rsidP="00000000" w:rsidRDefault="00000000" w:rsidRPr="00000000" w14:paraId="00001903">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b w:val="1"/>
                <w:color w:val="000000"/>
                <w:sz w:val="20"/>
                <w:szCs w:val="20"/>
                <w:rtl w:val="0"/>
              </w:rPr>
              <w:t xml:space="preserve">2.52</w:t>
            </w:r>
          </w:p>
        </w:tc>
      </w:tr>
      <w:tr>
        <w:trPr>
          <w:cantSplit w:val="0"/>
          <w:trHeight w:val="567" w:hRule="atLeast"/>
          <w:tblHeader w:val="0"/>
        </w:trPr>
        <w:tc>
          <w:tcPr>
            <w:vAlign w:val="center"/>
          </w:tcPr>
          <w:p w:rsidR="00000000" w:rsidDel="00000000" w:rsidP="00000000" w:rsidRDefault="00000000" w:rsidRPr="00000000" w14:paraId="00001904">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May-48</w:t>
            </w:r>
          </w:p>
        </w:tc>
        <w:tc>
          <w:tcPr>
            <w:vAlign w:val="center"/>
          </w:tcPr>
          <w:p w:rsidR="00000000" w:rsidDel="00000000" w:rsidP="00000000" w:rsidRDefault="00000000" w:rsidRPr="00000000" w14:paraId="00001905">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$108,394,526.05</w:t>
            </w:r>
          </w:p>
        </w:tc>
        <w:tc>
          <w:tcPr>
            <w:vAlign w:val="center"/>
          </w:tcPr>
          <w:p w:rsidR="00000000" w:rsidDel="00000000" w:rsidP="00000000" w:rsidRDefault="00000000" w:rsidRPr="00000000" w14:paraId="00001906">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$266,456,223.50</w:t>
            </w:r>
          </w:p>
        </w:tc>
        <w:tc>
          <w:tcPr>
            <w:vAlign w:val="center"/>
          </w:tcPr>
          <w:p w:rsidR="00000000" w:rsidDel="00000000" w:rsidP="00000000" w:rsidRDefault="00000000" w:rsidRPr="00000000" w14:paraId="00001907">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b w:val="1"/>
                <w:color w:val="000000"/>
                <w:sz w:val="20"/>
                <w:szCs w:val="20"/>
                <w:rtl w:val="0"/>
              </w:rPr>
              <w:t xml:space="preserve">2.46</w:t>
            </w:r>
          </w:p>
        </w:tc>
      </w:tr>
      <w:tr>
        <w:trPr>
          <w:cantSplit w:val="0"/>
          <w:trHeight w:val="567" w:hRule="atLeast"/>
          <w:tblHeader w:val="0"/>
        </w:trPr>
        <w:tc>
          <w:tcPr>
            <w:vAlign w:val="center"/>
          </w:tcPr>
          <w:p w:rsidR="00000000" w:rsidDel="00000000" w:rsidP="00000000" w:rsidRDefault="00000000" w:rsidRPr="00000000" w14:paraId="00001908">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Jun-48</w:t>
            </w:r>
          </w:p>
        </w:tc>
        <w:tc>
          <w:tcPr>
            <w:vAlign w:val="center"/>
          </w:tcPr>
          <w:p w:rsidR="00000000" w:rsidDel="00000000" w:rsidP="00000000" w:rsidRDefault="00000000" w:rsidRPr="00000000" w14:paraId="00001909">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$106,314,661.83</w:t>
            </w:r>
          </w:p>
        </w:tc>
        <w:tc>
          <w:tcPr>
            <w:vAlign w:val="center"/>
          </w:tcPr>
          <w:p w:rsidR="00000000" w:rsidDel="00000000" w:rsidP="00000000" w:rsidRDefault="00000000" w:rsidRPr="00000000" w14:paraId="0000190A">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$269,032,019.55</w:t>
            </w:r>
          </w:p>
        </w:tc>
        <w:tc>
          <w:tcPr>
            <w:vAlign w:val="center"/>
          </w:tcPr>
          <w:p w:rsidR="00000000" w:rsidDel="00000000" w:rsidP="00000000" w:rsidRDefault="00000000" w:rsidRPr="00000000" w14:paraId="0000190B">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b w:val="1"/>
                <w:color w:val="000000"/>
                <w:sz w:val="20"/>
                <w:szCs w:val="20"/>
                <w:rtl w:val="0"/>
              </w:rPr>
              <w:t xml:space="preserve">2.53</w:t>
            </w:r>
          </w:p>
        </w:tc>
      </w:tr>
      <w:tr>
        <w:trPr>
          <w:cantSplit w:val="0"/>
          <w:trHeight w:val="567" w:hRule="atLeast"/>
          <w:tblHeader w:val="0"/>
        </w:trPr>
        <w:tc>
          <w:tcPr>
            <w:vAlign w:val="center"/>
          </w:tcPr>
          <w:p w:rsidR="00000000" w:rsidDel="00000000" w:rsidP="00000000" w:rsidRDefault="00000000" w:rsidRPr="00000000" w14:paraId="0000190C">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Jul-48</w:t>
            </w:r>
          </w:p>
        </w:tc>
        <w:tc>
          <w:tcPr>
            <w:vAlign w:val="center"/>
          </w:tcPr>
          <w:p w:rsidR="00000000" w:rsidDel="00000000" w:rsidP="00000000" w:rsidRDefault="00000000" w:rsidRPr="00000000" w14:paraId="0000190D">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$108,068,617.87</w:t>
            </w:r>
          </w:p>
        </w:tc>
        <w:tc>
          <w:tcPr>
            <w:vAlign w:val="center"/>
          </w:tcPr>
          <w:p w:rsidR="00000000" w:rsidDel="00000000" w:rsidP="00000000" w:rsidRDefault="00000000" w:rsidRPr="00000000" w14:paraId="0000190E">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$265,646,588.70</w:t>
            </w:r>
          </w:p>
        </w:tc>
        <w:tc>
          <w:tcPr>
            <w:vAlign w:val="center"/>
          </w:tcPr>
          <w:p w:rsidR="00000000" w:rsidDel="00000000" w:rsidP="00000000" w:rsidRDefault="00000000" w:rsidRPr="00000000" w14:paraId="0000190F">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b w:val="1"/>
                <w:color w:val="000000"/>
                <w:sz w:val="20"/>
                <w:szCs w:val="20"/>
                <w:rtl w:val="0"/>
              </w:rPr>
              <w:t xml:space="preserve">2.46</w:t>
            </w:r>
          </w:p>
        </w:tc>
      </w:tr>
      <w:tr>
        <w:trPr>
          <w:cantSplit w:val="0"/>
          <w:trHeight w:val="567" w:hRule="atLeast"/>
          <w:tblHeader w:val="0"/>
        </w:trPr>
        <w:tc>
          <w:tcPr>
            <w:vAlign w:val="center"/>
          </w:tcPr>
          <w:p w:rsidR="00000000" w:rsidDel="00000000" w:rsidP="00000000" w:rsidRDefault="00000000" w:rsidRPr="00000000" w14:paraId="00001910">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Aug-48</w:t>
            </w:r>
          </w:p>
        </w:tc>
        <w:tc>
          <w:tcPr>
            <w:vAlign w:val="center"/>
          </w:tcPr>
          <w:p w:rsidR="00000000" w:rsidDel="00000000" w:rsidP="00000000" w:rsidRDefault="00000000" w:rsidRPr="00000000" w14:paraId="00001911">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$107,904,465.74</w:t>
            </w:r>
          </w:p>
        </w:tc>
        <w:tc>
          <w:tcPr>
            <w:vAlign w:val="center"/>
          </w:tcPr>
          <w:p w:rsidR="00000000" w:rsidDel="00000000" w:rsidP="00000000" w:rsidRDefault="00000000" w:rsidRPr="00000000" w14:paraId="00001912">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$296,491,518.01</w:t>
            </w:r>
          </w:p>
        </w:tc>
        <w:tc>
          <w:tcPr>
            <w:vAlign w:val="center"/>
          </w:tcPr>
          <w:p w:rsidR="00000000" w:rsidDel="00000000" w:rsidP="00000000" w:rsidRDefault="00000000" w:rsidRPr="00000000" w14:paraId="00001913">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b w:val="1"/>
                <w:color w:val="000000"/>
                <w:sz w:val="20"/>
                <w:szCs w:val="20"/>
                <w:rtl w:val="0"/>
              </w:rPr>
              <w:t xml:space="preserve">2.75</w:t>
            </w:r>
          </w:p>
        </w:tc>
      </w:tr>
      <w:tr>
        <w:trPr>
          <w:cantSplit w:val="0"/>
          <w:trHeight w:val="567" w:hRule="atLeast"/>
          <w:tblHeader w:val="0"/>
        </w:trPr>
        <w:tc>
          <w:tcPr>
            <w:vAlign w:val="center"/>
          </w:tcPr>
          <w:p w:rsidR="00000000" w:rsidDel="00000000" w:rsidP="00000000" w:rsidRDefault="00000000" w:rsidRPr="00000000" w14:paraId="00001914">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Sep-48</w:t>
            </w:r>
          </w:p>
        </w:tc>
        <w:tc>
          <w:tcPr>
            <w:vAlign w:val="center"/>
          </w:tcPr>
          <w:p w:rsidR="00000000" w:rsidDel="00000000" w:rsidP="00000000" w:rsidRDefault="00000000" w:rsidRPr="00000000" w14:paraId="00001915">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$105,844,063.98</w:t>
            </w:r>
          </w:p>
        </w:tc>
        <w:tc>
          <w:tcPr>
            <w:vAlign w:val="center"/>
          </w:tcPr>
          <w:p w:rsidR="00000000" w:rsidDel="00000000" w:rsidP="00000000" w:rsidRDefault="00000000" w:rsidRPr="00000000" w14:paraId="00001916">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$292,619,012.25</w:t>
            </w:r>
          </w:p>
        </w:tc>
        <w:tc>
          <w:tcPr>
            <w:vAlign w:val="center"/>
          </w:tcPr>
          <w:p w:rsidR="00000000" w:rsidDel="00000000" w:rsidP="00000000" w:rsidRDefault="00000000" w:rsidRPr="00000000" w14:paraId="00001917">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b w:val="1"/>
                <w:color w:val="000000"/>
                <w:sz w:val="20"/>
                <w:szCs w:val="20"/>
                <w:rtl w:val="0"/>
              </w:rPr>
              <w:t xml:space="preserve">2.76</w:t>
            </w:r>
          </w:p>
        </w:tc>
      </w:tr>
      <w:tr>
        <w:trPr>
          <w:cantSplit w:val="0"/>
          <w:trHeight w:val="567" w:hRule="atLeast"/>
          <w:tblHeader w:val="0"/>
        </w:trPr>
        <w:tc>
          <w:tcPr>
            <w:vAlign w:val="center"/>
          </w:tcPr>
          <w:p w:rsidR="00000000" w:rsidDel="00000000" w:rsidP="00000000" w:rsidRDefault="00000000" w:rsidRPr="00000000" w14:paraId="00001918">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Oct-48</w:t>
            </w:r>
          </w:p>
        </w:tc>
        <w:tc>
          <w:tcPr>
            <w:vAlign w:val="center"/>
          </w:tcPr>
          <w:p w:rsidR="00000000" w:rsidDel="00000000" w:rsidP="00000000" w:rsidRDefault="00000000" w:rsidRPr="00000000" w14:paraId="00001919">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$107,576,386.77</w:t>
            </w:r>
          </w:p>
        </w:tc>
        <w:tc>
          <w:tcPr>
            <w:vAlign w:val="center"/>
          </w:tcPr>
          <w:p w:rsidR="00000000" w:rsidDel="00000000" w:rsidP="00000000" w:rsidRDefault="00000000" w:rsidRPr="00000000" w14:paraId="0000191A">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$265,365,047.84</w:t>
            </w:r>
          </w:p>
        </w:tc>
        <w:tc>
          <w:tcPr>
            <w:vAlign w:val="center"/>
          </w:tcPr>
          <w:p w:rsidR="00000000" w:rsidDel="00000000" w:rsidP="00000000" w:rsidRDefault="00000000" w:rsidRPr="00000000" w14:paraId="0000191B">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b w:val="1"/>
                <w:color w:val="000000"/>
                <w:sz w:val="20"/>
                <w:szCs w:val="20"/>
                <w:rtl w:val="0"/>
              </w:rPr>
              <w:t xml:space="preserve">2.47</w:t>
            </w:r>
          </w:p>
        </w:tc>
      </w:tr>
      <w:tr>
        <w:trPr>
          <w:cantSplit w:val="0"/>
          <w:trHeight w:val="567" w:hRule="atLeast"/>
          <w:tblHeader w:val="0"/>
        </w:trPr>
        <w:tc>
          <w:tcPr>
            <w:vAlign w:val="center"/>
          </w:tcPr>
          <w:p w:rsidR="00000000" w:rsidDel="00000000" w:rsidP="00000000" w:rsidRDefault="00000000" w:rsidRPr="00000000" w14:paraId="0000191C">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Nov-48</w:t>
            </w:r>
          </w:p>
        </w:tc>
        <w:tc>
          <w:tcPr>
            <w:vAlign w:val="center"/>
          </w:tcPr>
          <w:p w:rsidR="00000000" w:rsidDel="00000000" w:rsidP="00000000" w:rsidRDefault="00000000" w:rsidRPr="00000000" w14:paraId="0000191D">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$105,530,030.33</w:t>
            </w:r>
          </w:p>
        </w:tc>
        <w:tc>
          <w:tcPr>
            <w:vAlign w:val="center"/>
          </w:tcPr>
          <w:p w:rsidR="00000000" w:rsidDel="00000000" w:rsidP="00000000" w:rsidRDefault="00000000" w:rsidRPr="00000000" w14:paraId="0000191E">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$278,630,591.22</w:t>
            </w:r>
          </w:p>
        </w:tc>
        <w:tc>
          <w:tcPr>
            <w:vAlign w:val="center"/>
          </w:tcPr>
          <w:p w:rsidR="00000000" w:rsidDel="00000000" w:rsidP="00000000" w:rsidRDefault="00000000" w:rsidRPr="00000000" w14:paraId="0000191F">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b w:val="1"/>
                <w:color w:val="000000"/>
                <w:sz w:val="20"/>
                <w:szCs w:val="20"/>
                <w:rtl w:val="0"/>
              </w:rPr>
              <w:t xml:space="preserve">2.64</w:t>
            </w:r>
          </w:p>
        </w:tc>
      </w:tr>
      <w:tr>
        <w:trPr>
          <w:cantSplit w:val="0"/>
          <w:trHeight w:val="567" w:hRule="atLeast"/>
          <w:tblHeader w:val="0"/>
        </w:trPr>
        <w:tc>
          <w:tcPr>
            <w:vAlign w:val="center"/>
          </w:tcPr>
          <w:p w:rsidR="00000000" w:rsidDel="00000000" w:rsidP="00000000" w:rsidRDefault="00000000" w:rsidRPr="00000000" w14:paraId="00001920">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Dec-48</w:t>
            </w:r>
          </w:p>
        </w:tc>
        <w:tc>
          <w:tcPr>
            <w:vAlign w:val="center"/>
          </w:tcPr>
          <w:p w:rsidR="00000000" w:rsidDel="00000000" w:rsidP="00000000" w:rsidRDefault="00000000" w:rsidRPr="00000000" w14:paraId="00001921">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$107,239,934.38</w:t>
            </w:r>
          </w:p>
        </w:tc>
        <w:tc>
          <w:tcPr>
            <w:vAlign w:val="center"/>
          </w:tcPr>
          <w:p w:rsidR="00000000" w:rsidDel="00000000" w:rsidP="00000000" w:rsidRDefault="00000000" w:rsidRPr="00000000" w14:paraId="00001922">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$268,636,121.72</w:t>
            </w:r>
          </w:p>
        </w:tc>
        <w:tc>
          <w:tcPr>
            <w:vAlign w:val="center"/>
          </w:tcPr>
          <w:p w:rsidR="00000000" w:rsidDel="00000000" w:rsidP="00000000" w:rsidRDefault="00000000" w:rsidRPr="00000000" w14:paraId="00001923">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b w:val="1"/>
                <w:color w:val="000000"/>
                <w:sz w:val="20"/>
                <w:szCs w:val="20"/>
                <w:rtl w:val="0"/>
              </w:rPr>
              <w:t xml:space="preserve">2.50</w:t>
            </w:r>
          </w:p>
        </w:tc>
      </w:tr>
      <w:tr>
        <w:trPr>
          <w:cantSplit w:val="0"/>
          <w:trHeight w:val="567" w:hRule="atLeast"/>
          <w:tblHeader w:val="0"/>
        </w:trPr>
        <w:tc>
          <w:tcPr>
            <w:vAlign w:val="center"/>
          </w:tcPr>
          <w:p w:rsidR="00000000" w:rsidDel="00000000" w:rsidP="00000000" w:rsidRDefault="00000000" w:rsidRPr="00000000" w14:paraId="00001924">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Jan-49</w:t>
            </w:r>
          </w:p>
        </w:tc>
        <w:tc>
          <w:tcPr>
            <w:vAlign w:val="center"/>
          </w:tcPr>
          <w:p w:rsidR="00000000" w:rsidDel="00000000" w:rsidP="00000000" w:rsidRDefault="00000000" w:rsidRPr="00000000" w14:paraId="00001925">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$107,076,816.74</w:t>
            </w:r>
          </w:p>
        </w:tc>
        <w:tc>
          <w:tcPr>
            <w:vAlign w:val="center"/>
          </w:tcPr>
          <w:p w:rsidR="00000000" w:rsidDel="00000000" w:rsidP="00000000" w:rsidRDefault="00000000" w:rsidRPr="00000000" w14:paraId="00001926">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$280,760,078.98</w:t>
            </w:r>
          </w:p>
        </w:tc>
        <w:tc>
          <w:tcPr>
            <w:vAlign w:val="center"/>
          </w:tcPr>
          <w:p w:rsidR="00000000" w:rsidDel="00000000" w:rsidP="00000000" w:rsidRDefault="00000000" w:rsidRPr="00000000" w14:paraId="00001927">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b w:val="1"/>
                <w:color w:val="000000"/>
                <w:sz w:val="20"/>
                <w:szCs w:val="20"/>
                <w:rtl w:val="0"/>
              </w:rPr>
              <w:t xml:space="preserve">2.62</w:t>
            </w:r>
          </w:p>
        </w:tc>
      </w:tr>
      <w:tr>
        <w:trPr>
          <w:cantSplit w:val="0"/>
          <w:trHeight w:val="567" w:hRule="atLeast"/>
          <w:tblHeader w:val="0"/>
        </w:trPr>
        <w:tc>
          <w:tcPr>
            <w:vAlign w:val="center"/>
          </w:tcPr>
          <w:p w:rsidR="00000000" w:rsidDel="00000000" w:rsidP="00000000" w:rsidRDefault="00000000" w:rsidRPr="00000000" w14:paraId="00001928">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Feb-49</w:t>
            </w:r>
          </w:p>
        </w:tc>
        <w:tc>
          <w:tcPr>
            <w:vAlign w:val="center"/>
          </w:tcPr>
          <w:p w:rsidR="00000000" w:rsidDel="00000000" w:rsidP="00000000" w:rsidRDefault="00000000" w:rsidRPr="00000000" w14:paraId="00001929">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$101,353,796.13</w:t>
            </w:r>
          </w:p>
        </w:tc>
        <w:tc>
          <w:tcPr>
            <w:vAlign w:val="center"/>
          </w:tcPr>
          <w:p w:rsidR="00000000" w:rsidDel="00000000" w:rsidP="00000000" w:rsidRDefault="00000000" w:rsidRPr="00000000" w14:paraId="0000192A">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$299,753,214.01</w:t>
            </w:r>
          </w:p>
        </w:tc>
        <w:tc>
          <w:tcPr>
            <w:vAlign w:val="center"/>
          </w:tcPr>
          <w:p w:rsidR="00000000" w:rsidDel="00000000" w:rsidP="00000000" w:rsidRDefault="00000000" w:rsidRPr="00000000" w14:paraId="0000192B">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b w:val="1"/>
                <w:color w:val="000000"/>
                <w:sz w:val="20"/>
                <w:szCs w:val="20"/>
                <w:rtl w:val="0"/>
              </w:rPr>
              <w:t xml:space="preserve">2.96</w:t>
            </w:r>
          </w:p>
        </w:tc>
      </w:tr>
      <w:tr>
        <w:trPr>
          <w:cantSplit w:val="0"/>
          <w:trHeight w:val="567" w:hRule="atLeast"/>
          <w:tblHeader w:val="0"/>
        </w:trPr>
        <w:tc>
          <w:tcPr>
            <w:vAlign w:val="center"/>
          </w:tcPr>
          <w:p w:rsidR="00000000" w:rsidDel="00000000" w:rsidP="00000000" w:rsidRDefault="00000000" w:rsidRPr="00000000" w14:paraId="0000192C">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Mar-49</w:t>
            </w:r>
          </w:p>
        </w:tc>
        <w:tc>
          <w:tcPr>
            <w:vAlign w:val="center"/>
          </w:tcPr>
          <w:p w:rsidR="00000000" w:rsidDel="00000000" w:rsidP="00000000" w:rsidRDefault="00000000" w:rsidRPr="00000000" w14:paraId="0000192D">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$106,733,292.58</w:t>
            </w:r>
          </w:p>
        </w:tc>
        <w:tc>
          <w:tcPr>
            <w:vAlign w:val="center"/>
          </w:tcPr>
          <w:p w:rsidR="00000000" w:rsidDel="00000000" w:rsidP="00000000" w:rsidRDefault="00000000" w:rsidRPr="00000000" w14:paraId="0000192E">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$279,387,044.37</w:t>
            </w:r>
          </w:p>
        </w:tc>
        <w:tc>
          <w:tcPr>
            <w:vAlign w:val="center"/>
          </w:tcPr>
          <w:p w:rsidR="00000000" w:rsidDel="00000000" w:rsidP="00000000" w:rsidRDefault="00000000" w:rsidRPr="00000000" w14:paraId="0000192F">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b w:val="1"/>
                <w:color w:val="000000"/>
                <w:sz w:val="20"/>
                <w:szCs w:val="20"/>
                <w:rtl w:val="0"/>
              </w:rPr>
              <w:t xml:space="preserve">2.62</w:t>
            </w:r>
          </w:p>
        </w:tc>
      </w:tr>
      <w:tr>
        <w:trPr>
          <w:cantSplit w:val="0"/>
          <w:trHeight w:val="567" w:hRule="atLeast"/>
          <w:tblHeader w:val="0"/>
        </w:trPr>
        <w:tc>
          <w:tcPr>
            <w:vAlign w:val="center"/>
          </w:tcPr>
          <w:p w:rsidR="00000000" w:rsidDel="00000000" w:rsidP="00000000" w:rsidRDefault="00000000" w:rsidRPr="00000000" w14:paraId="00001930">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Apr-49</w:t>
            </w:r>
          </w:p>
        </w:tc>
        <w:tc>
          <w:tcPr>
            <w:vAlign w:val="center"/>
          </w:tcPr>
          <w:p w:rsidR="00000000" w:rsidDel="00000000" w:rsidP="00000000" w:rsidRDefault="00000000" w:rsidRPr="00000000" w14:paraId="00001931">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$104,731,569.65</w:t>
            </w:r>
          </w:p>
        </w:tc>
        <w:tc>
          <w:tcPr>
            <w:vAlign w:val="center"/>
          </w:tcPr>
          <w:p w:rsidR="00000000" w:rsidDel="00000000" w:rsidP="00000000" w:rsidRDefault="00000000" w:rsidRPr="00000000" w14:paraId="00001932">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$280,525,560.67</w:t>
            </w:r>
          </w:p>
        </w:tc>
        <w:tc>
          <w:tcPr>
            <w:vAlign w:val="center"/>
          </w:tcPr>
          <w:p w:rsidR="00000000" w:rsidDel="00000000" w:rsidP="00000000" w:rsidRDefault="00000000" w:rsidRPr="00000000" w14:paraId="00001933">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b w:val="1"/>
                <w:color w:val="000000"/>
                <w:sz w:val="20"/>
                <w:szCs w:val="20"/>
                <w:rtl w:val="0"/>
              </w:rPr>
              <w:t xml:space="preserve">2.68</w:t>
            </w:r>
          </w:p>
        </w:tc>
      </w:tr>
      <w:tr>
        <w:trPr>
          <w:cantSplit w:val="0"/>
          <w:trHeight w:val="567" w:hRule="atLeast"/>
          <w:tblHeader w:val="0"/>
        </w:trPr>
        <w:tc>
          <w:tcPr>
            <w:vAlign w:val="center"/>
          </w:tcPr>
          <w:p w:rsidR="00000000" w:rsidDel="00000000" w:rsidP="00000000" w:rsidRDefault="00000000" w:rsidRPr="00000000" w14:paraId="00001934">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May-49</w:t>
            </w:r>
          </w:p>
        </w:tc>
        <w:tc>
          <w:tcPr>
            <w:vAlign w:val="center"/>
          </w:tcPr>
          <w:p w:rsidR="00000000" w:rsidDel="00000000" w:rsidP="00000000" w:rsidRDefault="00000000" w:rsidRPr="00000000" w14:paraId="00001935">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$106,393,980.49</w:t>
            </w:r>
          </w:p>
        </w:tc>
        <w:tc>
          <w:tcPr>
            <w:vAlign w:val="center"/>
          </w:tcPr>
          <w:p w:rsidR="00000000" w:rsidDel="00000000" w:rsidP="00000000" w:rsidRDefault="00000000" w:rsidRPr="00000000" w14:paraId="00001936">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$278,446,753.55</w:t>
            </w:r>
          </w:p>
        </w:tc>
        <w:tc>
          <w:tcPr>
            <w:vAlign w:val="center"/>
          </w:tcPr>
          <w:p w:rsidR="00000000" w:rsidDel="00000000" w:rsidP="00000000" w:rsidRDefault="00000000" w:rsidRPr="00000000" w14:paraId="00001937">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b w:val="1"/>
                <w:color w:val="000000"/>
                <w:sz w:val="20"/>
                <w:szCs w:val="20"/>
                <w:rtl w:val="0"/>
              </w:rPr>
              <w:t xml:space="preserve">2.62</w:t>
            </w:r>
          </w:p>
        </w:tc>
      </w:tr>
      <w:tr>
        <w:trPr>
          <w:cantSplit w:val="0"/>
          <w:trHeight w:val="567" w:hRule="atLeast"/>
          <w:tblHeader w:val="0"/>
        </w:trPr>
        <w:tc>
          <w:tcPr>
            <w:vAlign w:val="center"/>
          </w:tcPr>
          <w:p w:rsidR="00000000" w:rsidDel="00000000" w:rsidP="00000000" w:rsidRDefault="00000000" w:rsidRPr="00000000" w14:paraId="00001938">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Jun-49</w:t>
            </w:r>
          </w:p>
        </w:tc>
        <w:tc>
          <w:tcPr>
            <w:vAlign w:val="center"/>
          </w:tcPr>
          <w:p w:rsidR="00000000" w:rsidDel="00000000" w:rsidP="00000000" w:rsidRDefault="00000000" w:rsidRPr="00000000" w14:paraId="00001939">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$104,406,889.32</w:t>
            </w:r>
          </w:p>
        </w:tc>
        <w:tc>
          <w:tcPr>
            <w:vAlign w:val="center"/>
          </w:tcPr>
          <w:p w:rsidR="00000000" w:rsidDel="00000000" w:rsidP="00000000" w:rsidRDefault="00000000" w:rsidRPr="00000000" w14:paraId="0000193A">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$281,138,460.43</w:t>
            </w:r>
          </w:p>
        </w:tc>
        <w:tc>
          <w:tcPr>
            <w:vAlign w:val="center"/>
          </w:tcPr>
          <w:p w:rsidR="00000000" w:rsidDel="00000000" w:rsidP="00000000" w:rsidRDefault="00000000" w:rsidRPr="00000000" w14:paraId="0000193B">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b w:val="1"/>
                <w:color w:val="000000"/>
                <w:sz w:val="20"/>
                <w:szCs w:val="20"/>
                <w:rtl w:val="0"/>
              </w:rPr>
              <w:t xml:space="preserve">2.69</w:t>
            </w:r>
          </w:p>
        </w:tc>
      </w:tr>
      <w:tr>
        <w:trPr>
          <w:cantSplit w:val="0"/>
          <w:trHeight w:val="567" w:hRule="atLeast"/>
          <w:tblHeader w:val="0"/>
        </w:trPr>
        <w:tc>
          <w:tcPr>
            <w:vAlign w:val="center"/>
          </w:tcPr>
          <w:p w:rsidR="00000000" w:rsidDel="00000000" w:rsidP="00000000" w:rsidRDefault="00000000" w:rsidRPr="00000000" w14:paraId="0000193C">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Jul-49</w:t>
            </w:r>
          </w:p>
        </w:tc>
        <w:tc>
          <w:tcPr>
            <w:vAlign w:val="center"/>
          </w:tcPr>
          <w:p w:rsidR="00000000" w:rsidDel="00000000" w:rsidP="00000000" w:rsidRDefault="00000000" w:rsidRPr="00000000" w14:paraId="0000193D">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$106,046,915.26</w:t>
            </w:r>
          </w:p>
        </w:tc>
        <w:tc>
          <w:tcPr>
            <w:vAlign w:val="center"/>
          </w:tcPr>
          <w:p w:rsidR="00000000" w:rsidDel="00000000" w:rsidP="00000000" w:rsidRDefault="00000000" w:rsidRPr="00000000" w14:paraId="0000193E">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$277,600,685.19</w:t>
            </w:r>
          </w:p>
        </w:tc>
        <w:tc>
          <w:tcPr>
            <w:vAlign w:val="center"/>
          </w:tcPr>
          <w:p w:rsidR="00000000" w:rsidDel="00000000" w:rsidP="00000000" w:rsidRDefault="00000000" w:rsidRPr="00000000" w14:paraId="0000193F">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b w:val="1"/>
                <w:color w:val="000000"/>
                <w:sz w:val="20"/>
                <w:szCs w:val="20"/>
                <w:rtl w:val="0"/>
              </w:rPr>
              <w:t xml:space="preserve">2.62</w:t>
            </w:r>
          </w:p>
        </w:tc>
      </w:tr>
      <w:tr>
        <w:trPr>
          <w:cantSplit w:val="0"/>
          <w:trHeight w:val="567" w:hRule="atLeast"/>
          <w:tblHeader w:val="0"/>
        </w:trPr>
        <w:tc>
          <w:tcPr>
            <w:vAlign w:val="center"/>
          </w:tcPr>
          <w:p w:rsidR="00000000" w:rsidDel="00000000" w:rsidP="00000000" w:rsidRDefault="00000000" w:rsidRPr="00000000" w14:paraId="00001940">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Aug-49</w:t>
            </w:r>
          </w:p>
        </w:tc>
        <w:tc>
          <w:tcPr>
            <w:vAlign w:val="center"/>
          </w:tcPr>
          <w:p w:rsidR="00000000" w:rsidDel="00000000" w:rsidP="00000000" w:rsidRDefault="00000000" w:rsidRPr="00000000" w14:paraId="00001941">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$105,877,833.50</w:t>
            </w:r>
          </w:p>
        </w:tc>
        <w:tc>
          <w:tcPr>
            <w:vAlign w:val="center"/>
          </w:tcPr>
          <w:p w:rsidR="00000000" w:rsidDel="00000000" w:rsidP="00000000" w:rsidRDefault="00000000" w:rsidRPr="00000000" w14:paraId="00001942">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$309,833,636.32</w:t>
            </w:r>
          </w:p>
        </w:tc>
        <w:tc>
          <w:tcPr>
            <w:vAlign w:val="center"/>
          </w:tcPr>
          <w:p w:rsidR="00000000" w:rsidDel="00000000" w:rsidP="00000000" w:rsidRDefault="00000000" w:rsidRPr="00000000" w14:paraId="00001943">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b w:val="1"/>
                <w:color w:val="000000"/>
                <w:sz w:val="20"/>
                <w:szCs w:val="20"/>
                <w:rtl w:val="0"/>
              </w:rPr>
              <w:t xml:space="preserve">2.93</w:t>
            </w:r>
          </w:p>
        </w:tc>
      </w:tr>
      <w:tr>
        <w:trPr>
          <w:cantSplit w:val="0"/>
          <w:trHeight w:val="567" w:hRule="atLeast"/>
          <w:tblHeader w:val="0"/>
        </w:trPr>
        <w:tc>
          <w:tcPr>
            <w:vAlign w:val="center"/>
          </w:tcPr>
          <w:p w:rsidR="00000000" w:rsidDel="00000000" w:rsidP="00000000" w:rsidRDefault="00000000" w:rsidRPr="00000000" w14:paraId="00001944">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Sep-49</w:t>
            </w:r>
          </w:p>
        </w:tc>
        <w:tc>
          <w:tcPr>
            <w:vAlign w:val="center"/>
          </w:tcPr>
          <w:p w:rsidR="00000000" w:rsidDel="00000000" w:rsidP="00000000" w:rsidRDefault="00000000" w:rsidRPr="00000000" w14:paraId="00001945">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$103,914,258.19</w:t>
            </w:r>
          </w:p>
        </w:tc>
        <w:tc>
          <w:tcPr>
            <w:vAlign w:val="center"/>
          </w:tcPr>
          <w:p w:rsidR="00000000" w:rsidDel="00000000" w:rsidP="00000000" w:rsidRDefault="00000000" w:rsidRPr="00000000" w14:paraId="00001946">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$305,786,867.80</w:t>
            </w:r>
          </w:p>
        </w:tc>
        <w:tc>
          <w:tcPr>
            <w:vAlign w:val="center"/>
          </w:tcPr>
          <w:p w:rsidR="00000000" w:rsidDel="00000000" w:rsidP="00000000" w:rsidRDefault="00000000" w:rsidRPr="00000000" w14:paraId="00001947">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b w:val="1"/>
                <w:color w:val="000000"/>
                <w:sz w:val="20"/>
                <w:szCs w:val="20"/>
                <w:rtl w:val="0"/>
              </w:rPr>
              <w:t xml:space="preserve">2.94</w:t>
            </w:r>
          </w:p>
        </w:tc>
      </w:tr>
      <w:tr>
        <w:trPr>
          <w:cantSplit w:val="0"/>
          <w:trHeight w:val="567" w:hRule="atLeast"/>
          <w:tblHeader w:val="0"/>
        </w:trPr>
        <w:tc>
          <w:tcPr>
            <w:vAlign w:val="center"/>
          </w:tcPr>
          <w:p w:rsidR="00000000" w:rsidDel="00000000" w:rsidP="00000000" w:rsidRDefault="00000000" w:rsidRPr="00000000" w14:paraId="00001948">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Oct-49</w:t>
            </w:r>
          </w:p>
        </w:tc>
        <w:tc>
          <w:tcPr>
            <w:vAlign w:val="center"/>
          </w:tcPr>
          <w:p w:rsidR="00000000" w:rsidDel="00000000" w:rsidP="00000000" w:rsidRDefault="00000000" w:rsidRPr="00000000" w14:paraId="00001949">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$105,524,081.98</w:t>
            </w:r>
          </w:p>
        </w:tc>
        <w:tc>
          <w:tcPr>
            <w:vAlign w:val="center"/>
          </w:tcPr>
          <w:p w:rsidR="00000000" w:rsidDel="00000000" w:rsidP="00000000" w:rsidRDefault="00000000" w:rsidRPr="00000000" w14:paraId="0000194A">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$277,306,475.00</w:t>
            </w:r>
          </w:p>
        </w:tc>
        <w:tc>
          <w:tcPr>
            <w:vAlign w:val="center"/>
          </w:tcPr>
          <w:p w:rsidR="00000000" w:rsidDel="00000000" w:rsidP="00000000" w:rsidRDefault="00000000" w:rsidRPr="00000000" w14:paraId="0000194B">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b w:val="1"/>
                <w:color w:val="000000"/>
                <w:sz w:val="20"/>
                <w:szCs w:val="20"/>
                <w:rtl w:val="0"/>
              </w:rPr>
              <w:t xml:space="preserve">2.63</w:t>
            </w:r>
          </w:p>
        </w:tc>
      </w:tr>
      <w:tr>
        <w:trPr>
          <w:cantSplit w:val="0"/>
          <w:trHeight w:val="567" w:hRule="atLeast"/>
          <w:tblHeader w:val="0"/>
        </w:trPr>
        <w:tc>
          <w:tcPr>
            <w:vAlign w:val="center"/>
          </w:tcPr>
          <w:p w:rsidR="00000000" w:rsidDel="00000000" w:rsidP="00000000" w:rsidRDefault="00000000" w:rsidRPr="00000000" w14:paraId="0000194C">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Nov-49</w:t>
            </w:r>
          </w:p>
        </w:tc>
        <w:tc>
          <w:tcPr>
            <w:vAlign w:val="center"/>
          </w:tcPr>
          <w:p w:rsidR="00000000" w:rsidDel="00000000" w:rsidP="00000000" w:rsidRDefault="00000000" w:rsidRPr="00000000" w14:paraId="0000194D">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$103,582,126.24</w:t>
            </w:r>
          </w:p>
        </w:tc>
        <w:tc>
          <w:tcPr>
            <w:vAlign w:val="center"/>
          </w:tcPr>
          <w:p w:rsidR="00000000" w:rsidDel="00000000" w:rsidP="00000000" w:rsidRDefault="00000000" w:rsidRPr="00000000" w14:paraId="0000194E">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$291,168,967.82</w:t>
            </w:r>
          </w:p>
        </w:tc>
        <w:tc>
          <w:tcPr>
            <w:vAlign w:val="center"/>
          </w:tcPr>
          <w:p w:rsidR="00000000" w:rsidDel="00000000" w:rsidP="00000000" w:rsidRDefault="00000000" w:rsidRPr="00000000" w14:paraId="0000194F">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b w:val="1"/>
                <w:color w:val="000000"/>
                <w:sz w:val="20"/>
                <w:szCs w:val="20"/>
                <w:rtl w:val="0"/>
              </w:rPr>
              <w:t xml:space="preserve">2.81</w:t>
            </w:r>
          </w:p>
        </w:tc>
      </w:tr>
      <w:tr>
        <w:trPr>
          <w:cantSplit w:val="0"/>
          <w:trHeight w:val="567" w:hRule="atLeast"/>
          <w:tblHeader w:val="0"/>
        </w:trPr>
        <w:tc>
          <w:tcPr>
            <w:vAlign w:val="center"/>
          </w:tcPr>
          <w:p w:rsidR="00000000" w:rsidDel="00000000" w:rsidP="00000000" w:rsidRDefault="00000000" w:rsidRPr="00000000" w14:paraId="00001950">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Dec-49</w:t>
            </w:r>
          </w:p>
        </w:tc>
        <w:tc>
          <w:tcPr>
            <w:vAlign w:val="center"/>
          </w:tcPr>
          <w:p w:rsidR="00000000" w:rsidDel="00000000" w:rsidP="00000000" w:rsidRDefault="00000000" w:rsidRPr="00000000" w14:paraId="00001951">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$105,173,789.62</w:t>
            </w:r>
          </w:p>
        </w:tc>
        <w:tc>
          <w:tcPr>
            <w:vAlign w:val="center"/>
          </w:tcPr>
          <w:p w:rsidR="00000000" w:rsidDel="00000000" w:rsidP="00000000" w:rsidRDefault="00000000" w:rsidRPr="00000000" w14:paraId="00001952">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$280,724,747.20</w:t>
            </w:r>
          </w:p>
        </w:tc>
        <w:tc>
          <w:tcPr>
            <w:vAlign w:val="center"/>
          </w:tcPr>
          <w:p w:rsidR="00000000" w:rsidDel="00000000" w:rsidP="00000000" w:rsidRDefault="00000000" w:rsidRPr="00000000" w14:paraId="00001953">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b w:val="1"/>
                <w:color w:val="000000"/>
                <w:sz w:val="20"/>
                <w:szCs w:val="20"/>
                <w:rtl w:val="0"/>
              </w:rPr>
              <w:t xml:space="preserve">2.67</w:t>
            </w:r>
          </w:p>
        </w:tc>
      </w:tr>
      <w:tr>
        <w:trPr>
          <w:cantSplit w:val="0"/>
          <w:trHeight w:val="567" w:hRule="atLeast"/>
          <w:tblHeader w:val="0"/>
        </w:trPr>
        <w:tc>
          <w:tcPr>
            <w:vAlign w:val="center"/>
          </w:tcPr>
          <w:p w:rsidR="00000000" w:rsidDel="00000000" w:rsidP="00000000" w:rsidRDefault="00000000" w:rsidRPr="00000000" w14:paraId="00001954">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Jan-50</w:t>
            </w:r>
          </w:p>
        </w:tc>
        <w:tc>
          <w:tcPr>
            <w:vAlign w:val="center"/>
          </w:tcPr>
          <w:p w:rsidR="00000000" w:rsidDel="00000000" w:rsidP="00000000" w:rsidRDefault="00000000" w:rsidRPr="00000000" w14:paraId="00001955">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$104,994,424.77</w:t>
            </w:r>
          </w:p>
        </w:tc>
        <w:tc>
          <w:tcPr>
            <w:vAlign w:val="center"/>
          </w:tcPr>
          <w:p w:rsidR="00000000" w:rsidDel="00000000" w:rsidP="00000000" w:rsidRDefault="00000000" w:rsidRPr="00000000" w14:paraId="00001956">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$294,798,082.93</w:t>
            </w:r>
          </w:p>
        </w:tc>
        <w:tc>
          <w:tcPr>
            <w:vAlign w:val="center"/>
          </w:tcPr>
          <w:p w:rsidR="00000000" w:rsidDel="00000000" w:rsidP="00000000" w:rsidRDefault="00000000" w:rsidRPr="00000000" w14:paraId="00001957">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b w:val="1"/>
                <w:color w:val="000000"/>
                <w:sz w:val="20"/>
                <w:szCs w:val="20"/>
                <w:rtl w:val="0"/>
              </w:rPr>
              <w:t xml:space="preserve">2.81</w:t>
            </w:r>
          </w:p>
        </w:tc>
      </w:tr>
      <w:tr>
        <w:trPr>
          <w:cantSplit w:val="0"/>
          <w:trHeight w:val="567" w:hRule="atLeast"/>
          <w:tblHeader w:val="0"/>
        </w:trPr>
        <w:tc>
          <w:tcPr>
            <w:vAlign w:val="center"/>
          </w:tcPr>
          <w:p w:rsidR="00000000" w:rsidDel="00000000" w:rsidP="00000000" w:rsidRDefault="00000000" w:rsidRPr="00000000" w14:paraId="00001958">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Feb-50</w:t>
            </w:r>
          </w:p>
        </w:tc>
        <w:tc>
          <w:tcPr>
            <w:vAlign w:val="center"/>
          </w:tcPr>
          <w:p w:rsidR="00000000" w:rsidDel="00000000" w:rsidP="00000000" w:rsidRDefault="00000000" w:rsidRPr="00000000" w14:paraId="00001959">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$99,602,496.97</w:t>
            </w:r>
          </w:p>
        </w:tc>
        <w:tc>
          <w:tcPr>
            <w:vAlign w:val="center"/>
          </w:tcPr>
          <w:p w:rsidR="00000000" w:rsidDel="00000000" w:rsidP="00000000" w:rsidRDefault="00000000" w:rsidRPr="00000000" w14:paraId="0000195A">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$314,740,874.71</w:t>
            </w:r>
          </w:p>
        </w:tc>
        <w:tc>
          <w:tcPr>
            <w:vAlign w:val="center"/>
          </w:tcPr>
          <w:p w:rsidR="00000000" w:rsidDel="00000000" w:rsidP="00000000" w:rsidRDefault="00000000" w:rsidRPr="00000000" w14:paraId="0000195B">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b w:val="1"/>
                <w:color w:val="000000"/>
                <w:sz w:val="20"/>
                <w:szCs w:val="20"/>
                <w:rtl w:val="0"/>
              </w:rPr>
              <w:t xml:space="preserve">3.16</w:t>
            </w:r>
          </w:p>
        </w:tc>
      </w:tr>
      <w:tr>
        <w:trPr>
          <w:cantSplit w:val="0"/>
          <w:trHeight w:val="567" w:hRule="atLeast"/>
          <w:tblHeader w:val="0"/>
        </w:trPr>
        <w:tc>
          <w:tcPr>
            <w:vAlign w:val="center"/>
          </w:tcPr>
          <w:p w:rsidR="00000000" w:rsidDel="00000000" w:rsidP="00000000" w:rsidRDefault="00000000" w:rsidRPr="00000000" w14:paraId="0000195C">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Mar-50</w:t>
            </w:r>
          </w:p>
        </w:tc>
        <w:tc>
          <w:tcPr>
            <w:vAlign w:val="center"/>
          </w:tcPr>
          <w:p w:rsidR="00000000" w:rsidDel="00000000" w:rsidP="00000000" w:rsidRDefault="00000000" w:rsidRPr="00000000" w14:paraId="0000195D">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$104,641,440.67</w:t>
            </w:r>
          </w:p>
        </w:tc>
        <w:tc>
          <w:tcPr>
            <w:vAlign w:val="center"/>
          </w:tcPr>
          <w:p w:rsidR="00000000" w:rsidDel="00000000" w:rsidP="00000000" w:rsidRDefault="00000000" w:rsidRPr="00000000" w14:paraId="0000195E">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$293,356,396.59</w:t>
            </w:r>
          </w:p>
        </w:tc>
        <w:tc>
          <w:tcPr>
            <w:vAlign w:val="center"/>
          </w:tcPr>
          <w:p w:rsidR="00000000" w:rsidDel="00000000" w:rsidP="00000000" w:rsidRDefault="00000000" w:rsidRPr="00000000" w14:paraId="0000195F">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b w:val="1"/>
                <w:color w:val="000000"/>
                <w:sz w:val="20"/>
                <w:szCs w:val="20"/>
                <w:rtl w:val="0"/>
              </w:rPr>
              <w:t xml:space="preserve">2.80</w:t>
            </w:r>
          </w:p>
        </w:tc>
      </w:tr>
      <w:tr>
        <w:trPr>
          <w:cantSplit w:val="0"/>
          <w:trHeight w:val="567" w:hRule="atLeast"/>
          <w:tblHeader w:val="0"/>
        </w:trPr>
        <w:tc>
          <w:tcPr>
            <w:vAlign w:val="center"/>
          </w:tcPr>
          <w:p w:rsidR="00000000" w:rsidDel="00000000" w:rsidP="00000000" w:rsidRDefault="00000000" w:rsidRPr="00000000" w14:paraId="00001960">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Apr-50</w:t>
            </w:r>
          </w:p>
        </w:tc>
        <w:tc>
          <w:tcPr>
            <w:vAlign w:val="center"/>
          </w:tcPr>
          <w:p w:rsidR="00000000" w:rsidDel="00000000" w:rsidP="00000000" w:rsidRDefault="00000000" w:rsidRPr="00000000" w14:paraId="00001961">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$102,738,950.40</w:t>
            </w:r>
          </w:p>
        </w:tc>
        <w:tc>
          <w:tcPr>
            <w:vAlign w:val="center"/>
          </w:tcPr>
          <w:p w:rsidR="00000000" w:rsidDel="00000000" w:rsidP="00000000" w:rsidRDefault="00000000" w:rsidRPr="00000000" w14:paraId="00001962">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$294,551,838.70</w:t>
            </w:r>
          </w:p>
        </w:tc>
        <w:tc>
          <w:tcPr>
            <w:vAlign w:val="center"/>
          </w:tcPr>
          <w:p w:rsidR="00000000" w:rsidDel="00000000" w:rsidP="00000000" w:rsidRDefault="00000000" w:rsidRPr="00000000" w14:paraId="00001963">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b w:val="1"/>
                <w:color w:val="000000"/>
                <w:sz w:val="20"/>
                <w:szCs w:val="20"/>
                <w:rtl w:val="0"/>
              </w:rPr>
              <w:t xml:space="preserve">2.87</w:t>
            </w:r>
          </w:p>
        </w:tc>
      </w:tr>
      <w:tr>
        <w:trPr>
          <w:cantSplit w:val="0"/>
          <w:trHeight w:val="567" w:hRule="atLeast"/>
          <w:tblHeader w:val="0"/>
        </w:trPr>
        <w:tc>
          <w:tcPr>
            <w:vAlign w:val="center"/>
          </w:tcPr>
          <w:p w:rsidR="00000000" w:rsidDel="00000000" w:rsidP="00000000" w:rsidRDefault="00000000" w:rsidRPr="00000000" w14:paraId="00001964">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May-50</w:t>
            </w:r>
          </w:p>
        </w:tc>
        <w:tc>
          <w:tcPr>
            <w:vAlign w:val="center"/>
          </w:tcPr>
          <w:p w:rsidR="00000000" w:rsidDel="00000000" w:rsidP="00000000" w:rsidRDefault="00000000" w:rsidRPr="00000000" w14:paraId="00001965">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$104,277,716.47</w:t>
            </w:r>
          </w:p>
        </w:tc>
        <w:tc>
          <w:tcPr>
            <w:vAlign w:val="center"/>
          </w:tcPr>
          <w:p w:rsidR="00000000" w:rsidDel="00000000" w:rsidP="00000000" w:rsidRDefault="00000000" w:rsidRPr="00000000" w14:paraId="00001966">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$292,369,091.23</w:t>
            </w:r>
          </w:p>
        </w:tc>
        <w:tc>
          <w:tcPr>
            <w:vAlign w:val="center"/>
          </w:tcPr>
          <w:p w:rsidR="00000000" w:rsidDel="00000000" w:rsidP="00000000" w:rsidRDefault="00000000" w:rsidRPr="00000000" w14:paraId="00001967">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b w:val="1"/>
                <w:color w:val="000000"/>
                <w:sz w:val="20"/>
                <w:szCs w:val="20"/>
                <w:rtl w:val="0"/>
              </w:rPr>
              <w:t xml:space="preserve">2.80</w:t>
            </w:r>
          </w:p>
        </w:tc>
      </w:tr>
      <w:tr>
        <w:trPr>
          <w:cantSplit w:val="0"/>
          <w:trHeight w:val="567" w:hRule="atLeast"/>
          <w:tblHeader w:val="0"/>
        </w:trPr>
        <w:tc>
          <w:tcPr>
            <w:vAlign w:val="center"/>
          </w:tcPr>
          <w:p w:rsidR="00000000" w:rsidDel="00000000" w:rsidP="00000000" w:rsidRDefault="00000000" w:rsidRPr="00000000" w14:paraId="00001968">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Jun-50</w:t>
            </w:r>
          </w:p>
        </w:tc>
        <w:tc>
          <w:tcPr>
            <w:vAlign w:val="center"/>
          </w:tcPr>
          <w:p w:rsidR="00000000" w:rsidDel="00000000" w:rsidP="00000000" w:rsidRDefault="00000000" w:rsidRPr="00000000" w14:paraId="00001969">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$102,396,592.41</w:t>
            </w:r>
          </w:p>
        </w:tc>
        <w:tc>
          <w:tcPr>
            <w:vAlign w:val="center"/>
          </w:tcPr>
          <w:p w:rsidR="00000000" w:rsidDel="00000000" w:rsidP="00000000" w:rsidRDefault="00000000" w:rsidRPr="00000000" w14:paraId="0000196A">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$295,195,383.45</w:t>
            </w:r>
          </w:p>
        </w:tc>
        <w:tc>
          <w:tcPr>
            <w:vAlign w:val="center"/>
          </w:tcPr>
          <w:p w:rsidR="00000000" w:rsidDel="00000000" w:rsidP="00000000" w:rsidRDefault="00000000" w:rsidRPr="00000000" w14:paraId="0000196B">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b w:val="1"/>
                <w:color w:val="000000"/>
                <w:sz w:val="20"/>
                <w:szCs w:val="20"/>
                <w:rtl w:val="0"/>
              </w:rPr>
              <w:t xml:space="preserve">2.88</w:t>
            </w:r>
          </w:p>
        </w:tc>
      </w:tr>
      <w:tr>
        <w:trPr>
          <w:cantSplit w:val="0"/>
          <w:trHeight w:val="567" w:hRule="atLeast"/>
          <w:tblHeader w:val="0"/>
        </w:trPr>
        <w:tc>
          <w:tcPr>
            <w:vAlign w:val="center"/>
          </w:tcPr>
          <w:p w:rsidR="00000000" w:rsidDel="00000000" w:rsidP="00000000" w:rsidRDefault="00000000" w:rsidRPr="00000000" w14:paraId="0000196C">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Jul-50</w:t>
            </w:r>
          </w:p>
        </w:tc>
        <w:tc>
          <w:tcPr>
            <w:vAlign w:val="center"/>
          </w:tcPr>
          <w:p w:rsidR="00000000" w:rsidDel="00000000" w:rsidP="00000000" w:rsidRDefault="00000000" w:rsidRPr="00000000" w14:paraId="0000196D">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$103,916,686.05</w:t>
            </w:r>
          </w:p>
        </w:tc>
        <w:tc>
          <w:tcPr>
            <w:vAlign w:val="center"/>
          </w:tcPr>
          <w:p w:rsidR="00000000" w:rsidDel="00000000" w:rsidP="00000000" w:rsidRDefault="00000000" w:rsidRPr="00000000" w14:paraId="0000196E">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$291,480,719.45</w:t>
            </w:r>
          </w:p>
        </w:tc>
        <w:tc>
          <w:tcPr>
            <w:vAlign w:val="center"/>
          </w:tcPr>
          <w:p w:rsidR="00000000" w:rsidDel="00000000" w:rsidP="00000000" w:rsidRDefault="00000000" w:rsidRPr="00000000" w14:paraId="0000196F">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b w:val="1"/>
                <w:color w:val="000000"/>
                <w:sz w:val="20"/>
                <w:szCs w:val="20"/>
                <w:rtl w:val="0"/>
              </w:rPr>
              <w:t xml:space="preserve">2.80</w:t>
            </w:r>
          </w:p>
        </w:tc>
      </w:tr>
      <w:tr>
        <w:trPr>
          <w:cantSplit w:val="0"/>
          <w:trHeight w:val="567" w:hRule="atLeast"/>
          <w:tblHeader w:val="0"/>
        </w:trPr>
        <w:tc>
          <w:tcPr>
            <w:vAlign w:val="center"/>
          </w:tcPr>
          <w:p w:rsidR="00000000" w:rsidDel="00000000" w:rsidP="00000000" w:rsidRDefault="00000000" w:rsidRPr="00000000" w14:paraId="00001970">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Aug-50</w:t>
            </w:r>
          </w:p>
        </w:tc>
        <w:tc>
          <w:tcPr>
            <w:vAlign w:val="center"/>
          </w:tcPr>
          <w:p w:rsidR="00000000" w:rsidDel="00000000" w:rsidP="00000000" w:rsidRDefault="00000000" w:rsidRPr="00000000" w14:paraId="00001971">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$103,732,396.82</w:t>
            </w:r>
          </w:p>
        </w:tc>
        <w:tc>
          <w:tcPr>
            <w:vAlign w:val="center"/>
          </w:tcPr>
          <w:p w:rsidR="00000000" w:rsidDel="00000000" w:rsidP="00000000" w:rsidRDefault="00000000" w:rsidRPr="00000000" w14:paraId="00001972">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$325,325,318.14</w:t>
            </w:r>
          </w:p>
        </w:tc>
        <w:tc>
          <w:tcPr>
            <w:vAlign w:val="center"/>
          </w:tcPr>
          <w:p w:rsidR="00000000" w:rsidDel="00000000" w:rsidP="00000000" w:rsidRDefault="00000000" w:rsidRPr="00000000" w14:paraId="00001973">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b w:val="1"/>
                <w:color w:val="000000"/>
                <w:sz w:val="20"/>
                <w:szCs w:val="20"/>
                <w:rtl w:val="0"/>
              </w:rPr>
              <w:t xml:space="preserve">3.14</w:t>
            </w:r>
          </w:p>
        </w:tc>
      </w:tr>
      <w:tr>
        <w:trPr>
          <w:cantSplit w:val="0"/>
          <w:trHeight w:val="567" w:hRule="atLeast"/>
          <w:tblHeader w:val="0"/>
        </w:trPr>
        <w:tc>
          <w:tcPr>
            <w:vAlign w:val="center"/>
          </w:tcPr>
          <w:p w:rsidR="00000000" w:rsidDel="00000000" w:rsidP="00000000" w:rsidRDefault="00000000" w:rsidRPr="00000000" w14:paraId="00001974">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Sep-50</w:t>
            </w:r>
          </w:p>
        </w:tc>
        <w:tc>
          <w:tcPr>
            <w:vAlign w:val="center"/>
          </w:tcPr>
          <w:p w:rsidR="00000000" w:rsidDel="00000000" w:rsidP="00000000" w:rsidRDefault="00000000" w:rsidRPr="00000000" w14:paraId="00001975">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$101,877,663.66</w:t>
            </w:r>
          </w:p>
        </w:tc>
        <w:tc>
          <w:tcPr>
            <w:vAlign w:val="center"/>
          </w:tcPr>
          <w:p w:rsidR="00000000" w:rsidDel="00000000" w:rsidP="00000000" w:rsidRDefault="00000000" w:rsidRPr="00000000" w14:paraId="00001976">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$321,076,211.19</w:t>
            </w:r>
          </w:p>
        </w:tc>
        <w:tc>
          <w:tcPr>
            <w:vAlign w:val="center"/>
          </w:tcPr>
          <w:p w:rsidR="00000000" w:rsidDel="00000000" w:rsidP="00000000" w:rsidRDefault="00000000" w:rsidRPr="00000000" w14:paraId="00001977">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b w:val="1"/>
                <w:color w:val="000000"/>
                <w:sz w:val="20"/>
                <w:szCs w:val="20"/>
                <w:rtl w:val="0"/>
              </w:rPr>
              <w:t xml:space="preserve">3.15</w:t>
            </w:r>
          </w:p>
        </w:tc>
      </w:tr>
      <w:tr>
        <w:trPr>
          <w:cantSplit w:val="0"/>
          <w:trHeight w:val="567" w:hRule="atLeast"/>
          <w:tblHeader w:val="0"/>
        </w:trPr>
        <w:tc>
          <w:tcPr>
            <w:vAlign w:val="center"/>
          </w:tcPr>
          <w:p w:rsidR="00000000" w:rsidDel="00000000" w:rsidP="00000000" w:rsidRDefault="00000000" w:rsidRPr="00000000" w14:paraId="00001978">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Oct-50</w:t>
            </w:r>
          </w:p>
        </w:tc>
        <w:tc>
          <w:tcPr>
            <w:vAlign w:val="center"/>
          </w:tcPr>
          <w:p w:rsidR="00000000" w:rsidDel="00000000" w:rsidP="00000000" w:rsidRDefault="00000000" w:rsidRPr="00000000" w14:paraId="00001979">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$117,567,651.98</w:t>
            </w:r>
          </w:p>
        </w:tc>
        <w:tc>
          <w:tcPr>
            <w:vAlign w:val="center"/>
          </w:tcPr>
          <w:p w:rsidR="00000000" w:rsidDel="00000000" w:rsidP="00000000" w:rsidRDefault="00000000" w:rsidRPr="00000000" w14:paraId="0000197A">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$291,171,798.75</w:t>
            </w:r>
          </w:p>
        </w:tc>
        <w:tc>
          <w:tcPr>
            <w:vAlign w:val="center"/>
          </w:tcPr>
          <w:p w:rsidR="00000000" w:rsidDel="00000000" w:rsidP="00000000" w:rsidRDefault="00000000" w:rsidRPr="00000000" w14:paraId="0000197B">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b w:val="1"/>
                <w:color w:val="000000"/>
                <w:sz w:val="20"/>
                <w:szCs w:val="20"/>
                <w:rtl w:val="0"/>
              </w:rPr>
              <w:t xml:space="preserve">2.48</w:t>
            </w:r>
          </w:p>
        </w:tc>
      </w:tr>
      <w:tr>
        <w:trPr>
          <w:cantSplit w:val="0"/>
          <w:trHeight w:val="567" w:hRule="atLeast"/>
          <w:tblHeader w:val="0"/>
        </w:trPr>
        <w:tc>
          <w:tcPr>
            <w:vAlign w:val="center"/>
          </w:tcPr>
          <w:p w:rsidR="00000000" w:rsidDel="00000000" w:rsidP="00000000" w:rsidRDefault="00000000" w:rsidRPr="00000000" w14:paraId="0000197C">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Nov-50</w:t>
            </w:r>
          </w:p>
        </w:tc>
        <w:tc>
          <w:tcPr>
            <w:vAlign w:val="center"/>
          </w:tcPr>
          <w:p w:rsidR="00000000" w:rsidDel="00000000" w:rsidP="00000000" w:rsidRDefault="00000000" w:rsidRPr="00000000" w14:paraId="0000197D">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$101,525,072.34</w:t>
            </w:r>
          </w:p>
        </w:tc>
        <w:tc>
          <w:tcPr>
            <w:vAlign w:val="center"/>
          </w:tcPr>
          <w:p w:rsidR="00000000" w:rsidDel="00000000" w:rsidP="00000000" w:rsidRDefault="00000000" w:rsidRPr="00000000" w14:paraId="0000197E">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$305,727,416.21</w:t>
            </w:r>
          </w:p>
        </w:tc>
        <w:tc>
          <w:tcPr>
            <w:vAlign w:val="center"/>
          </w:tcPr>
          <w:p w:rsidR="00000000" w:rsidDel="00000000" w:rsidP="00000000" w:rsidRDefault="00000000" w:rsidRPr="00000000" w14:paraId="0000197F">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b w:val="1"/>
                <w:color w:val="000000"/>
                <w:sz w:val="20"/>
                <w:szCs w:val="20"/>
                <w:rtl w:val="0"/>
              </w:rPr>
              <w:t xml:space="preserve">3.01</w:t>
            </w:r>
          </w:p>
        </w:tc>
      </w:tr>
      <w:tr>
        <w:trPr>
          <w:cantSplit w:val="0"/>
          <w:trHeight w:val="567" w:hRule="atLeast"/>
          <w:tblHeader w:val="0"/>
        </w:trPr>
        <w:tc>
          <w:tcPr>
            <w:vAlign w:val="center"/>
          </w:tcPr>
          <w:p w:rsidR="00000000" w:rsidDel="00000000" w:rsidP="00000000" w:rsidRDefault="00000000" w:rsidRPr="00000000" w14:paraId="00001980">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Dec-50</w:t>
            </w:r>
          </w:p>
        </w:tc>
        <w:tc>
          <w:tcPr>
            <w:vAlign w:val="center"/>
          </w:tcPr>
          <w:p w:rsidR="00000000" w:rsidDel="00000000" w:rsidP="00000000" w:rsidRDefault="00000000" w:rsidRPr="00000000" w14:paraId="00001981">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$102,991,946.18</w:t>
            </w:r>
          </w:p>
        </w:tc>
        <w:tc>
          <w:tcPr>
            <w:vAlign w:val="center"/>
          </w:tcPr>
          <w:p w:rsidR="00000000" w:rsidDel="00000000" w:rsidP="00000000" w:rsidRDefault="00000000" w:rsidRPr="00000000" w14:paraId="00001982">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$294,760,984.56</w:t>
            </w:r>
          </w:p>
        </w:tc>
        <w:tc>
          <w:tcPr>
            <w:vAlign w:val="center"/>
          </w:tcPr>
          <w:p w:rsidR="00000000" w:rsidDel="00000000" w:rsidP="00000000" w:rsidRDefault="00000000" w:rsidRPr="00000000" w14:paraId="00001983">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b w:val="1"/>
                <w:color w:val="000000"/>
                <w:sz w:val="20"/>
                <w:szCs w:val="20"/>
                <w:rtl w:val="0"/>
              </w:rPr>
              <w:t xml:space="preserve">2.86</w:t>
            </w:r>
          </w:p>
        </w:tc>
      </w:tr>
      <w:tr>
        <w:trPr>
          <w:cantSplit w:val="0"/>
          <w:trHeight w:val="567" w:hRule="atLeast"/>
          <w:tblHeader w:val="0"/>
        </w:trPr>
        <w:tc>
          <w:tcPr>
            <w:vAlign w:val="center"/>
          </w:tcPr>
          <w:p w:rsidR="00000000" w:rsidDel="00000000" w:rsidP="00000000" w:rsidRDefault="00000000" w:rsidRPr="00000000" w14:paraId="00001984">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Jan-51</w:t>
            </w:r>
          </w:p>
        </w:tc>
        <w:tc>
          <w:tcPr>
            <w:vAlign w:val="center"/>
          </w:tcPr>
          <w:p w:rsidR="00000000" w:rsidDel="00000000" w:rsidP="00000000" w:rsidRDefault="00000000" w:rsidRPr="00000000" w14:paraId="00001985">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$102,807,405.29</w:t>
            </w:r>
          </w:p>
        </w:tc>
        <w:tc>
          <w:tcPr>
            <w:vAlign w:val="center"/>
          </w:tcPr>
          <w:p w:rsidR="00000000" w:rsidDel="00000000" w:rsidP="00000000" w:rsidRDefault="00000000" w:rsidRPr="00000000" w14:paraId="00001986">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$307,032,203.37</w:t>
            </w:r>
          </w:p>
        </w:tc>
        <w:tc>
          <w:tcPr>
            <w:vAlign w:val="center"/>
          </w:tcPr>
          <w:p w:rsidR="00000000" w:rsidDel="00000000" w:rsidP="00000000" w:rsidRDefault="00000000" w:rsidRPr="00000000" w14:paraId="00001987">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b w:val="1"/>
                <w:color w:val="000000"/>
                <w:sz w:val="20"/>
                <w:szCs w:val="20"/>
                <w:rtl w:val="0"/>
              </w:rPr>
              <w:t xml:space="preserve">2.99</w:t>
            </w:r>
          </w:p>
        </w:tc>
      </w:tr>
      <w:tr>
        <w:trPr>
          <w:cantSplit w:val="0"/>
          <w:trHeight w:val="567" w:hRule="atLeast"/>
          <w:tblHeader w:val="0"/>
        </w:trPr>
        <w:tc>
          <w:tcPr>
            <w:vAlign w:val="center"/>
          </w:tcPr>
          <w:p w:rsidR="00000000" w:rsidDel="00000000" w:rsidP="00000000" w:rsidRDefault="00000000" w:rsidRPr="00000000" w14:paraId="00001988">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Feb-51</w:t>
            </w:r>
          </w:p>
        </w:tc>
        <w:tc>
          <w:tcPr>
            <w:vAlign w:val="center"/>
          </w:tcPr>
          <w:p w:rsidR="00000000" w:rsidDel="00000000" w:rsidP="00000000" w:rsidRDefault="00000000" w:rsidRPr="00000000" w14:paraId="00001989">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$97,749,002.58</w:t>
            </w:r>
          </w:p>
        </w:tc>
        <w:tc>
          <w:tcPr>
            <w:vAlign w:val="center"/>
          </w:tcPr>
          <w:p w:rsidR="00000000" w:rsidDel="00000000" w:rsidP="00000000" w:rsidRDefault="00000000" w:rsidRPr="00000000" w14:paraId="0000198A">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$327,802,621.01</w:t>
            </w:r>
          </w:p>
        </w:tc>
        <w:tc>
          <w:tcPr>
            <w:vAlign w:val="center"/>
          </w:tcPr>
          <w:p w:rsidR="00000000" w:rsidDel="00000000" w:rsidP="00000000" w:rsidRDefault="00000000" w:rsidRPr="00000000" w14:paraId="0000198B">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b w:val="1"/>
                <w:color w:val="000000"/>
                <w:sz w:val="20"/>
                <w:szCs w:val="20"/>
                <w:rtl w:val="0"/>
              </w:rPr>
              <w:t xml:space="preserve">3.35</w:t>
            </w:r>
          </w:p>
        </w:tc>
      </w:tr>
      <w:tr>
        <w:trPr>
          <w:cantSplit w:val="0"/>
          <w:trHeight w:val="567" w:hRule="atLeast"/>
          <w:tblHeader w:val="0"/>
        </w:trPr>
        <w:tc>
          <w:tcPr>
            <w:vAlign w:val="center"/>
          </w:tcPr>
          <w:p w:rsidR="00000000" w:rsidDel="00000000" w:rsidP="00000000" w:rsidRDefault="00000000" w:rsidRPr="00000000" w14:paraId="0000198C">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Mar-51</w:t>
            </w:r>
          </w:p>
        </w:tc>
        <w:tc>
          <w:tcPr>
            <w:vAlign w:val="center"/>
          </w:tcPr>
          <w:p w:rsidR="00000000" w:rsidDel="00000000" w:rsidP="00000000" w:rsidRDefault="00000000" w:rsidRPr="00000000" w14:paraId="0000198D">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$102,431,550.75</w:t>
            </w:r>
          </w:p>
        </w:tc>
        <w:tc>
          <w:tcPr>
            <w:vAlign w:val="center"/>
          </w:tcPr>
          <w:p w:rsidR="00000000" w:rsidDel="00000000" w:rsidP="00000000" w:rsidRDefault="00000000" w:rsidRPr="00000000" w14:paraId="0000198E">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$305,530,687.04</w:t>
            </w:r>
          </w:p>
        </w:tc>
        <w:tc>
          <w:tcPr>
            <w:vAlign w:val="center"/>
          </w:tcPr>
          <w:p w:rsidR="00000000" w:rsidDel="00000000" w:rsidP="00000000" w:rsidRDefault="00000000" w:rsidRPr="00000000" w14:paraId="0000198F">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b w:val="1"/>
                <w:color w:val="000000"/>
                <w:sz w:val="20"/>
                <w:szCs w:val="20"/>
                <w:rtl w:val="0"/>
              </w:rPr>
              <w:t xml:space="preserve">2.98</w:t>
            </w:r>
          </w:p>
        </w:tc>
      </w:tr>
      <w:tr>
        <w:trPr>
          <w:cantSplit w:val="0"/>
          <w:trHeight w:val="567" w:hRule="atLeast"/>
          <w:tblHeader w:val="0"/>
        </w:trPr>
        <w:tc>
          <w:tcPr>
            <w:vAlign w:val="center"/>
          </w:tcPr>
          <w:p w:rsidR="00000000" w:rsidDel="00000000" w:rsidP="00000000" w:rsidRDefault="00000000" w:rsidRPr="00000000" w14:paraId="00001990">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Apr-51</w:t>
            </w:r>
          </w:p>
        </w:tc>
        <w:tc>
          <w:tcPr>
            <w:vAlign w:val="center"/>
          </w:tcPr>
          <w:p w:rsidR="00000000" w:rsidDel="00000000" w:rsidP="00000000" w:rsidRDefault="00000000" w:rsidRPr="00000000" w14:paraId="00001991">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$100,642,037.58</w:t>
            </w:r>
          </w:p>
        </w:tc>
        <w:tc>
          <w:tcPr>
            <w:vAlign w:val="center"/>
          </w:tcPr>
          <w:p w:rsidR="00000000" w:rsidDel="00000000" w:rsidP="00000000" w:rsidRDefault="00000000" w:rsidRPr="00000000" w14:paraId="00001992">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$306,775,740.01</w:t>
            </w:r>
          </w:p>
        </w:tc>
        <w:tc>
          <w:tcPr>
            <w:vAlign w:val="center"/>
          </w:tcPr>
          <w:p w:rsidR="00000000" w:rsidDel="00000000" w:rsidP="00000000" w:rsidRDefault="00000000" w:rsidRPr="00000000" w14:paraId="00001993">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b w:val="1"/>
                <w:color w:val="000000"/>
                <w:sz w:val="20"/>
                <w:szCs w:val="20"/>
                <w:rtl w:val="0"/>
              </w:rPr>
              <w:t xml:space="preserve">3.05</w:t>
            </w:r>
          </w:p>
        </w:tc>
      </w:tr>
      <w:tr>
        <w:trPr>
          <w:cantSplit w:val="0"/>
          <w:trHeight w:val="567" w:hRule="atLeast"/>
          <w:tblHeader w:val="0"/>
        </w:trPr>
        <w:tc>
          <w:tcPr>
            <w:vAlign w:val="center"/>
          </w:tcPr>
          <w:p w:rsidR="00000000" w:rsidDel="00000000" w:rsidP="00000000" w:rsidRDefault="00000000" w:rsidRPr="00000000" w14:paraId="00001994">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May-51</w:t>
            </w:r>
          </w:p>
        </w:tc>
        <w:tc>
          <w:tcPr>
            <w:vAlign w:val="center"/>
          </w:tcPr>
          <w:p w:rsidR="00000000" w:rsidDel="00000000" w:rsidP="00000000" w:rsidRDefault="00000000" w:rsidRPr="00000000" w14:paraId="00001995">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$102,054,363.73</w:t>
            </w:r>
          </w:p>
        </w:tc>
        <w:tc>
          <w:tcPr>
            <w:vAlign w:val="center"/>
          </w:tcPr>
          <w:p w:rsidR="00000000" w:rsidDel="00000000" w:rsidP="00000000" w:rsidRDefault="00000000" w:rsidRPr="00000000" w14:paraId="00001996">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$304,502,408.52</w:t>
            </w:r>
          </w:p>
        </w:tc>
        <w:tc>
          <w:tcPr>
            <w:vAlign w:val="center"/>
          </w:tcPr>
          <w:p w:rsidR="00000000" w:rsidDel="00000000" w:rsidP="00000000" w:rsidRDefault="00000000" w:rsidRPr="00000000" w14:paraId="00001997">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b w:val="1"/>
                <w:color w:val="000000"/>
                <w:sz w:val="20"/>
                <w:szCs w:val="20"/>
                <w:rtl w:val="0"/>
              </w:rPr>
              <w:t xml:space="preserve">2.98</w:t>
            </w:r>
          </w:p>
        </w:tc>
      </w:tr>
      <w:tr>
        <w:trPr>
          <w:cantSplit w:val="0"/>
          <w:trHeight w:val="567" w:hRule="atLeast"/>
          <w:tblHeader w:val="0"/>
        </w:trPr>
        <w:tc>
          <w:tcPr>
            <w:vAlign w:val="center"/>
          </w:tcPr>
          <w:p w:rsidR="00000000" w:rsidDel="00000000" w:rsidP="00000000" w:rsidRDefault="00000000" w:rsidRPr="00000000" w14:paraId="00001998">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Jun-51</w:t>
            </w:r>
          </w:p>
        </w:tc>
        <w:tc>
          <w:tcPr>
            <w:vAlign w:val="center"/>
          </w:tcPr>
          <w:p w:rsidR="00000000" w:rsidDel="00000000" w:rsidP="00000000" w:rsidRDefault="00000000" w:rsidRPr="00000000" w14:paraId="00001999">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$100,280,097.54</w:t>
            </w:r>
          </w:p>
        </w:tc>
        <w:tc>
          <w:tcPr>
            <w:vAlign w:val="center"/>
          </w:tcPr>
          <w:p w:rsidR="00000000" w:rsidDel="00000000" w:rsidP="00000000" w:rsidRDefault="00000000" w:rsidRPr="00000000" w14:paraId="0000199A">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$307,445,991.86</w:t>
            </w:r>
          </w:p>
        </w:tc>
        <w:tc>
          <w:tcPr>
            <w:vAlign w:val="center"/>
          </w:tcPr>
          <w:p w:rsidR="00000000" w:rsidDel="00000000" w:rsidP="00000000" w:rsidRDefault="00000000" w:rsidRPr="00000000" w14:paraId="0000199B">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b w:val="1"/>
                <w:color w:val="000000"/>
                <w:sz w:val="20"/>
                <w:szCs w:val="20"/>
                <w:rtl w:val="0"/>
              </w:rPr>
              <w:t xml:space="preserve">3.07</w:t>
            </w:r>
          </w:p>
        </w:tc>
      </w:tr>
      <w:tr>
        <w:trPr>
          <w:cantSplit w:val="0"/>
          <w:trHeight w:val="567" w:hRule="atLeast"/>
          <w:tblHeader w:val="0"/>
        </w:trPr>
        <w:tc>
          <w:tcPr>
            <w:vAlign w:val="center"/>
          </w:tcPr>
          <w:p w:rsidR="00000000" w:rsidDel="00000000" w:rsidP="00000000" w:rsidRDefault="00000000" w:rsidRPr="00000000" w14:paraId="0000199C">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Jul-51</w:t>
            </w:r>
          </w:p>
        </w:tc>
        <w:tc>
          <w:tcPr>
            <w:vAlign w:val="center"/>
          </w:tcPr>
          <w:p w:rsidR="00000000" w:rsidDel="00000000" w:rsidP="00000000" w:rsidRDefault="00000000" w:rsidRPr="00000000" w14:paraId="0000199D">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$101,674,325.89</w:t>
            </w:r>
          </w:p>
        </w:tc>
        <w:tc>
          <w:tcPr>
            <w:vAlign w:val="center"/>
          </w:tcPr>
          <w:p w:rsidR="00000000" w:rsidDel="00000000" w:rsidP="00000000" w:rsidRDefault="00000000" w:rsidRPr="00000000" w14:paraId="0000199E">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$303,577,169.31</w:t>
            </w:r>
          </w:p>
        </w:tc>
        <w:tc>
          <w:tcPr>
            <w:vAlign w:val="center"/>
          </w:tcPr>
          <w:p w:rsidR="00000000" w:rsidDel="00000000" w:rsidP="00000000" w:rsidRDefault="00000000" w:rsidRPr="00000000" w14:paraId="0000199F">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b w:val="1"/>
                <w:color w:val="000000"/>
                <w:sz w:val="20"/>
                <w:szCs w:val="20"/>
                <w:rtl w:val="0"/>
              </w:rPr>
              <w:t xml:space="preserve">2.99</w:t>
            </w:r>
          </w:p>
        </w:tc>
      </w:tr>
      <w:tr>
        <w:trPr>
          <w:cantSplit w:val="0"/>
          <w:trHeight w:val="567" w:hRule="atLeast"/>
          <w:tblHeader w:val="0"/>
        </w:trPr>
        <w:tc>
          <w:tcPr>
            <w:vAlign w:val="center"/>
          </w:tcPr>
          <w:p w:rsidR="00000000" w:rsidDel="00000000" w:rsidP="00000000" w:rsidRDefault="00000000" w:rsidRPr="00000000" w14:paraId="000019A0">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Aug-51</w:t>
            </w:r>
          </w:p>
        </w:tc>
        <w:tc>
          <w:tcPr>
            <w:vAlign w:val="center"/>
          </w:tcPr>
          <w:p w:rsidR="00000000" w:rsidDel="00000000" w:rsidP="00000000" w:rsidRDefault="00000000" w:rsidRPr="00000000" w14:paraId="000019A1">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$101,484,495.31</w:t>
            </w:r>
          </w:p>
        </w:tc>
        <w:tc>
          <w:tcPr>
            <w:vAlign w:val="center"/>
          </w:tcPr>
          <w:p w:rsidR="00000000" w:rsidDel="00000000" w:rsidP="00000000" w:rsidRDefault="00000000" w:rsidRPr="00000000" w14:paraId="000019A2">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$338,826,318.84</w:t>
            </w:r>
          </w:p>
        </w:tc>
        <w:tc>
          <w:tcPr>
            <w:vAlign w:val="center"/>
          </w:tcPr>
          <w:p w:rsidR="00000000" w:rsidDel="00000000" w:rsidP="00000000" w:rsidRDefault="00000000" w:rsidRPr="00000000" w14:paraId="000019A3">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b w:val="1"/>
                <w:color w:val="000000"/>
                <w:sz w:val="20"/>
                <w:szCs w:val="20"/>
                <w:rtl w:val="0"/>
              </w:rPr>
              <w:t xml:space="preserve">3.34</w:t>
            </w:r>
          </w:p>
        </w:tc>
      </w:tr>
      <w:tr>
        <w:trPr>
          <w:cantSplit w:val="0"/>
          <w:trHeight w:val="567" w:hRule="atLeast"/>
          <w:tblHeader w:val="0"/>
        </w:trPr>
        <w:tc>
          <w:tcPr>
            <w:vAlign w:val="center"/>
          </w:tcPr>
          <w:p w:rsidR="00000000" w:rsidDel="00000000" w:rsidP="00000000" w:rsidRDefault="00000000" w:rsidRPr="00000000" w14:paraId="000019A4">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Sep-51</w:t>
            </w:r>
          </w:p>
        </w:tc>
        <w:tc>
          <w:tcPr>
            <w:vAlign w:val="center"/>
          </w:tcPr>
          <w:p w:rsidR="00000000" w:rsidDel="00000000" w:rsidP="00000000" w:rsidRDefault="00000000" w:rsidRPr="00000000" w14:paraId="000019A5">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$99,736,109.30</w:t>
            </w:r>
          </w:p>
        </w:tc>
        <w:tc>
          <w:tcPr>
            <w:vAlign w:val="center"/>
          </w:tcPr>
          <w:p w:rsidR="00000000" w:rsidDel="00000000" w:rsidP="00000000" w:rsidRDefault="00000000" w:rsidRPr="00000000" w14:paraId="000019A6">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$334,400,873.96</w:t>
            </w:r>
          </w:p>
        </w:tc>
        <w:tc>
          <w:tcPr>
            <w:vAlign w:val="center"/>
          </w:tcPr>
          <w:p w:rsidR="00000000" w:rsidDel="00000000" w:rsidP="00000000" w:rsidRDefault="00000000" w:rsidRPr="00000000" w14:paraId="000019A7">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b w:val="1"/>
                <w:color w:val="000000"/>
                <w:sz w:val="20"/>
                <w:szCs w:val="20"/>
                <w:rtl w:val="0"/>
              </w:rPr>
              <w:t xml:space="preserve">3.35</w:t>
            </w:r>
          </w:p>
        </w:tc>
      </w:tr>
      <w:tr>
        <w:trPr>
          <w:cantSplit w:val="0"/>
          <w:trHeight w:val="567" w:hRule="atLeast"/>
          <w:tblHeader w:val="0"/>
        </w:trPr>
        <w:tc>
          <w:tcPr>
            <w:vAlign w:val="center"/>
          </w:tcPr>
          <w:p w:rsidR="00000000" w:rsidDel="00000000" w:rsidP="00000000" w:rsidRDefault="00000000" w:rsidRPr="00000000" w14:paraId="000019A8">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Oct-51</w:t>
            </w:r>
          </w:p>
        </w:tc>
        <w:tc>
          <w:tcPr>
            <w:vAlign w:val="center"/>
          </w:tcPr>
          <w:p w:rsidR="00000000" w:rsidDel="00000000" w:rsidP="00000000" w:rsidRDefault="00000000" w:rsidRPr="00000000" w14:paraId="000019A9">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$101,098,963.15</w:t>
            </w:r>
          </w:p>
        </w:tc>
        <w:tc>
          <w:tcPr>
            <w:vAlign w:val="center"/>
          </w:tcPr>
          <w:p w:rsidR="00000000" w:rsidDel="00000000" w:rsidP="00000000" w:rsidRDefault="00000000" w:rsidRPr="00000000" w14:paraId="000019AA">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$303,255,428.40</w:t>
            </w:r>
          </w:p>
        </w:tc>
        <w:tc>
          <w:tcPr>
            <w:vAlign w:val="center"/>
          </w:tcPr>
          <w:p w:rsidR="00000000" w:rsidDel="00000000" w:rsidP="00000000" w:rsidRDefault="00000000" w:rsidRPr="00000000" w14:paraId="000019AB">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b w:val="1"/>
                <w:color w:val="000000"/>
                <w:sz w:val="20"/>
                <w:szCs w:val="20"/>
                <w:rtl w:val="0"/>
              </w:rPr>
              <w:t xml:space="preserve">3.00</w:t>
            </w:r>
          </w:p>
        </w:tc>
      </w:tr>
      <w:tr>
        <w:trPr>
          <w:cantSplit w:val="0"/>
          <w:trHeight w:val="567" w:hRule="atLeast"/>
          <w:tblHeader w:val="0"/>
        </w:trPr>
        <w:tc>
          <w:tcPr>
            <w:vAlign w:val="center"/>
          </w:tcPr>
          <w:p w:rsidR="00000000" w:rsidDel="00000000" w:rsidP="00000000" w:rsidRDefault="00000000" w:rsidRPr="00000000" w14:paraId="000019AC">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Nov-51</w:t>
            </w:r>
          </w:p>
        </w:tc>
        <w:tc>
          <w:tcPr>
            <w:vAlign w:val="center"/>
          </w:tcPr>
          <w:p w:rsidR="00000000" w:rsidDel="00000000" w:rsidP="00000000" w:rsidRDefault="00000000" w:rsidRPr="00000000" w14:paraId="000019AD">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$99,373,296.32</w:t>
            </w:r>
          </w:p>
        </w:tc>
        <w:tc>
          <w:tcPr>
            <w:vAlign w:val="center"/>
          </w:tcPr>
          <w:p w:rsidR="00000000" w:rsidDel="00000000" w:rsidP="00000000" w:rsidRDefault="00000000" w:rsidRPr="00000000" w14:paraId="000019AE">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$318,415,103.98</w:t>
            </w:r>
          </w:p>
        </w:tc>
        <w:tc>
          <w:tcPr>
            <w:vAlign w:val="center"/>
          </w:tcPr>
          <w:p w:rsidR="00000000" w:rsidDel="00000000" w:rsidP="00000000" w:rsidRDefault="00000000" w:rsidRPr="00000000" w14:paraId="000019AF">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b w:val="1"/>
                <w:color w:val="000000"/>
                <w:sz w:val="20"/>
                <w:szCs w:val="20"/>
                <w:rtl w:val="0"/>
              </w:rPr>
              <w:t xml:space="preserve">3.20</w:t>
            </w:r>
          </w:p>
        </w:tc>
      </w:tr>
      <w:tr>
        <w:trPr>
          <w:cantSplit w:val="0"/>
          <w:trHeight w:val="567" w:hRule="atLeast"/>
          <w:tblHeader w:val="0"/>
        </w:trPr>
        <w:tc>
          <w:tcPr>
            <w:vAlign w:val="center"/>
          </w:tcPr>
          <w:p w:rsidR="00000000" w:rsidDel="00000000" w:rsidP="00000000" w:rsidRDefault="00000000" w:rsidRPr="00000000" w14:paraId="000019B0">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Dec-51</w:t>
            </w:r>
          </w:p>
        </w:tc>
        <w:tc>
          <w:tcPr>
            <w:vAlign w:val="center"/>
          </w:tcPr>
          <w:p w:rsidR="00000000" w:rsidDel="00000000" w:rsidP="00000000" w:rsidRDefault="00000000" w:rsidRPr="00000000" w14:paraId="000019B1">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$100,711,876.53</w:t>
            </w:r>
          </w:p>
        </w:tc>
        <w:tc>
          <w:tcPr>
            <w:vAlign w:val="center"/>
          </w:tcPr>
          <w:p w:rsidR="00000000" w:rsidDel="00000000" w:rsidP="00000000" w:rsidRDefault="00000000" w:rsidRPr="00000000" w14:paraId="000019B2">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$306,993,565.42</w:t>
            </w:r>
          </w:p>
        </w:tc>
        <w:tc>
          <w:tcPr>
            <w:vAlign w:val="center"/>
          </w:tcPr>
          <w:p w:rsidR="00000000" w:rsidDel="00000000" w:rsidP="00000000" w:rsidRDefault="00000000" w:rsidRPr="00000000" w14:paraId="000019B3">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b w:val="1"/>
                <w:color w:val="000000"/>
                <w:sz w:val="20"/>
                <w:szCs w:val="20"/>
                <w:rtl w:val="0"/>
              </w:rPr>
              <w:t xml:space="preserve">3.05</w:t>
            </w:r>
          </w:p>
        </w:tc>
      </w:tr>
      <w:tr>
        <w:trPr>
          <w:cantSplit w:val="0"/>
          <w:trHeight w:val="567" w:hRule="atLeast"/>
          <w:tblHeader w:val="0"/>
        </w:trPr>
        <w:tc>
          <w:tcPr>
            <w:vAlign w:val="center"/>
          </w:tcPr>
          <w:p w:rsidR="00000000" w:rsidDel="00000000" w:rsidP="00000000" w:rsidRDefault="00000000" w:rsidRPr="00000000" w14:paraId="000019B4">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Jan-52</w:t>
            </w:r>
          </w:p>
        </w:tc>
        <w:tc>
          <w:tcPr>
            <w:vAlign w:val="center"/>
          </w:tcPr>
          <w:p w:rsidR="00000000" w:rsidDel="00000000" w:rsidP="00000000" w:rsidRDefault="00000000" w:rsidRPr="00000000" w14:paraId="000019B5">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$100,517,286.37</w:t>
            </w:r>
          </w:p>
        </w:tc>
        <w:tc>
          <w:tcPr>
            <w:vAlign w:val="center"/>
          </w:tcPr>
          <w:p w:rsidR="00000000" w:rsidDel="00000000" w:rsidP="00000000" w:rsidRDefault="00000000" w:rsidRPr="00000000" w14:paraId="000019B6">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$320,234,588.12</w:t>
            </w:r>
          </w:p>
        </w:tc>
        <w:tc>
          <w:tcPr>
            <w:vAlign w:val="center"/>
          </w:tcPr>
          <w:p w:rsidR="00000000" w:rsidDel="00000000" w:rsidP="00000000" w:rsidRDefault="00000000" w:rsidRPr="00000000" w14:paraId="000019B7">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b w:val="1"/>
                <w:color w:val="000000"/>
                <w:sz w:val="20"/>
                <w:szCs w:val="20"/>
                <w:rtl w:val="0"/>
              </w:rPr>
              <w:t xml:space="preserve">3.19</w:t>
            </w:r>
          </w:p>
        </w:tc>
      </w:tr>
      <w:tr>
        <w:trPr>
          <w:cantSplit w:val="0"/>
          <w:trHeight w:val="567" w:hRule="atLeast"/>
          <w:tblHeader w:val="0"/>
        </w:trPr>
        <w:tc>
          <w:tcPr>
            <w:vAlign w:val="center"/>
          </w:tcPr>
          <w:p w:rsidR="00000000" w:rsidDel="00000000" w:rsidP="00000000" w:rsidRDefault="00000000" w:rsidRPr="00000000" w14:paraId="000019B8">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Feb-52</w:t>
            </w:r>
          </w:p>
        </w:tc>
        <w:tc>
          <w:tcPr>
            <w:vAlign w:val="center"/>
          </w:tcPr>
          <w:p w:rsidR="00000000" w:rsidDel="00000000" w:rsidP="00000000" w:rsidRDefault="00000000" w:rsidRPr="00000000" w14:paraId="000019B9">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$97,309,553.69</w:t>
            </w:r>
          </w:p>
        </w:tc>
        <w:tc>
          <w:tcPr>
            <w:vAlign w:val="center"/>
          </w:tcPr>
          <w:p w:rsidR="00000000" w:rsidDel="00000000" w:rsidP="00000000" w:rsidRDefault="00000000" w:rsidRPr="00000000" w14:paraId="000019BA">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$341,898,133.71</w:t>
            </w:r>
          </w:p>
        </w:tc>
        <w:tc>
          <w:tcPr>
            <w:vAlign w:val="center"/>
          </w:tcPr>
          <w:p w:rsidR="00000000" w:rsidDel="00000000" w:rsidP="00000000" w:rsidRDefault="00000000" w:rsidRPr="00000000" w14:paraId="000019BB">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b w:val="1"/>
                <w:color w:val="000000"/>
                <w:sz w:val="20"/>
                <w:szCs w:val="20"/>
                <w:rtl w:val="0"/>
              </w:rPr>
              <w:t xml:space="preserve">3.51</w:t>
            </w:r>
          </w:p>
        </w:tc>
      </w:tr>
      <w:tr>
        <w:trPr>
          <w:cantSplit w:val="0"/>
          <w:trHeight w:val="567" w:hRule="atLeast"/>
          <w:tblHeader w:val="0"/>
        </w:trPr>
        <w:tc>
          <w:tcPr>
            <w:vAlign w:val="center"/>
          </w:tcPr>
          <w:p w:rsidR="00000000" w:rsidDel="00000000" w:rsidP="00000000" w:rsidRDefault="00000000" w:rsidRPr="00000000" w14:paraId="000019BC">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Mar-52</w:t>
            </w:r>
          </w:p>
        </w:tc>
        <w:tc>
          <w:tcPr>
            <w:vAlign w:val="center"/>
          </w:tcPr>
          <w:p w:rsidR="00000000" w:rsidDel="00000000" w:rsidP="00000000" w:rsidRDefault="00000000" w:rsidRPr="00000000" w14:paraId="000019BD">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$100,126,987.38</w:t>
            </w:r>
          </w:p>
        </w:tc>
        <w:tc>
          <w:tcPr>
            <w:vAlign w:val="center"/>
          </w:tcPr>
          <w:p w:rsidR="00000000" w:rsidDel="00000000" w:rsidP="00000000" w:rsidRDefault="00000000" w:rsidRPr="00000000" w14:paraId="000019BE">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$318,668,506.59</w:t>
            </w:r>
          </w:p>
        </w:tc>
        <w:tc>
          <w:tcPr>
            <w:vAlign w:val="center"/>
          </w:tcPr>
          <w:p w:rsidR="00000000" w:rsidDel="00000000" w:rsidP="00000000" w:rsidRDefault="00000000" w:rsidRPr="00000000" w14:paraId="000019BF">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b w:val="1"/>
                <w:color w:val="000000"/>
                <w:sz w:val="20"/>
                <w:szCs w:val="20"/>
                <w:rtl w:val="0"/>
              </w:rPr>
              <w:t xml:space="preserve">3.18</w:t>
            </w:r>
          </w:p>
        </w:tc>
      </w:tr>
      <w:tr>
        <w:trPr>
          <w:cantSplit w:val="0"/>
          <w:trHeight w:val="567" w:hRule="atLeast"/>
          <w:tblHeader w:val="0"/>
        </w:trPr>
        <w:tc>
          <w:tcPr>
            <w:vAlign w:val="center"/>
          </w:tcPr>
          <w:p w:rsidR="00000000" w:rsidDel="00000000" w:rsidP="00000000" w:rsidRDefault="00000000" w:rsidRPr="00000000" w14:paraId="000019C0">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Apr-52</w:t>
            </w:r>
          </w:p>
        </w:tc>
        <w:tc>
          <w:tcPr>
            <w:vAlign w:val="center"/>
          </w:tcPr>
          <w:p w:rsidR="00000000" w:rsidDel="00000000" w:rsidP="00000000" w:rsidRDefault="00000000" w:rsidRPr="00000000" w14:paraId="000019C1">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$98,442,904.95</w:t>
            </w:r>
          </w:p>
        </w:tc>
        <w:tc>
          <w:tcPr>
            <w:vAlign w:val="center"/>
          </w:tcPr>
          <w:p w:rsidR="00000000" w:rsidDel="00000000" w:rsidP="00000000" w:rsidRDefault="00000000" w:rsidRPr="00000000" w14:paraId="000019C2">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$319,967,096.83</w:t>
            </w:r>
          </w:p>
        </w:tc>
        <w:tc>
          <w:tcPr>
            <w:vAlign w:val="center"/>
          </w:tcPr>
          <w:p w:rsidR="00000000" w:rsidDel="00000000" w:rsidP="00000000" w:rsidRDefault="00000000" w:rsidRPr="00000000" w14:paraId="000019C3">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b w:val="1"/>
                <w:color w:val="000000"/>
                <w:sz w:val="20"/>
                <w:szCs w:val="20"/>
                <w:rtl w:val="0"/>
              </w:rPr>
              <w:t xml:space="preserve">3.25</w:t>
            </w:r>
          </w:p>
        </w:tc>
      </w:tr>
      <w:tr>
        <w:trPr>
          <w:cantSplit w:val="0"/>
          <w:trHeight w:val="567" w:hRule="atLeast"/>
          <w:tblHeader w:val="0"/>
        </w:trPr>
        <w:tc>
          <w:tcPr>
            <w:vAlign w:val="center"/>
          </w:tcPr>
          <w:p w:rsidR="00000000" w:rsidDel="00000000" w:rsidP="00000000" w:rsidRDefault="00000000" w:rsidRPr="00000000" w14:paraId="000019C4">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May-52</w:t>
            </w:r>
          </w:p>
        </w:tc>
        <w:tc>
          <w:tcPr>
            <w:vAlign w:val="center"/>
          </w:tcPr>
          <w:p w:rsidR="00000000" w:rsidDel="00000000" w:rsidP="00000000" w:rsidRDefault="00000000" w:rsidRPr="00000000" w14:paraId="000019C5">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$99,731,997.30</w:t>
            </w:r>
          </w:p>
        </w:tc>
        <w:tc>
          <w:tcPr>
            <w:vAlign w:val="center"/>
          </w:tcPr>
          <w:p w:rsidR="00000000" w:rsidDel="00000000" w:rsidP="00000000" w:rsidRDefault="00000000" w:rsidRPr="00000000" w14:paraId="000019C6">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$317,596,012.08</w:t>
            </w:r>
          </w:p>
        </w:tc>
        <w:tc>
          <w:tcPr>
            <w:vAlign w:val="center"/>
          </w:tcPr>
          <w:p w:rsidR="00000000" w:rsidDel="00000000" w:rsidP="00000000" w:rsidRDefault="00000000" w:rsidRPr="00000000" w14:paraId="000019C7">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b w:val="1"/>
                <w:color w:val="000000"/>
                <w:sz w:val="20"/>
                <w:szCs w:val="20"/>
                <w:rtl w:val="0"/>
              </w:rPr>
              <w:t xml:space="preserve">3.18</w:t>
            </w:r>
          </w:p>
        </w:tc>
      </w:tr>
      <w:tr>
        <w:trPr>
          <w:cantSplit w:val="0"/>
          <w:trHeight w:val="567" w:hRule="atLeast"/>
          <w:tblHeader w:val="0"/>
        </w:trPr>
        <w:tc>
          <w:tcPr>
            <w:vAlign w:val="center"/>
          </w:tcPr>
          <w:p w:rsidR="00000000" w:rsidDel="00000000" w:rsidP="00000000" w:rsidRDefault="00000000" w:rsidRPr="00000000" w14:paraId="000019C8">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Jun-52</w:t>
            </w:r>
          </w:p>
        </w:tc>
        <w:tc>
          <w:tcPr>
            <w:vAlign w:val="center"/>
          </w:tcPr>
          <w:p w:rsidR="00000000" w:rsidDel="00000000" w:rsidP="00000000" w:rsidRDefault="00000000" w:rsidRPr="00000000" w14:paraId="000019C9">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$98,068,975.26</w:t>
            </w:r>
          </w:p>
        </w:tc>
        <w:tc>
          <w:tcPr>
            <w:vAlign w:val="center"/>
          </w:tcPr>
          <w:p w:rsidR="00000000" w:rsidDel="00000000" w:rsidP="00000000" w:rsidRDefault="00000000" w:rsidRPr="00000000" w14:paraId="000019CA">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$320,666,169.51</w:t>
            </w:r>
          </w:p>
        </w:tc>
        <w:tc>
          <w:tcPr>
            <w:vAlign w:val="center"/>
          </w:tcPr>
          <w:p w:rsidR="00000000" w:rsidDel="00000000" w:rsidP="00000000" w:rsidRDefault="00000000" w:rsidRPr="00000000" w14:paraId="000019CB">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b w:val="1"/>
                <w:color w:val="000000"/>
                <w:sz w:val="20"/>
                <w:szCs w:val="20"/>
                <w:rtl w:val="0"/>
              </w:rPr>
              <w:t xml:space="preserve">3.27</w:t>
            </w:r>
          </w:p>
        </w:tc>
      </w:tr>
      <w:tr>
        <w:trPr>
          <w:cantSplit w:val="0"/>
          <w:trHeight w:val="567" w:hRule="atLeast"/>
          <w:tblHeader w:val="0"/>
        </w:trPr>
        <w:tc>
          <w:tcPr>
            <w:vAlign w:val="center"/>
          </w:tcPr>
          <w:p w:rsidR="00000000" w:rsidDel="00000000" w:rsidP="00000000" w:rsidRDefault="00000000" w:rsidRPr="00000000" w14:paraId="000019CC">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Jul-52</w:t>
            </w:r>
          </w:p>
        </w:tc>
        <w:tc>
          <w:tcPr>
            <w:vAlign w:val="center"/>
          </w:tcPr>
          <w:p w:rsidR="00000000" w:rsidDel="00000000" w:rsidP="00000000" w:rsidRDefault="00000000" w:rsidRPr="00000000" w14:paraId="000019CD">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$99,335,225.68</w:t>
            </w:r>
          </w:p>
        </w:tc>
        <w:tc>
          <w:tcPr>
            <w:vAlign w:val="center"/>
          </w:tcPr>
          <w:p w:rsidR="00000000" w:rsidDel="00000000" w:rsidP="00000000" w:rsidRDefault="00000000" w:rsidRPr="00000000" w14:paraId="000019CE">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$316,630,987.59</w:t>
            </w:r>
          </w:p>
        </w:tc>
        <w:tc>
          <w:tcPr>
            <w:vAlign w:val="center"/>
          </w:tcPr>
          <w:p w:rsidR="00000000" w:rsidDel="00000000" w:rsidP="00000000" w:rsidRDefault="00000000" w:rsidRPr="00000000" w14:paraId="000019CF">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b w:val="1"/>
                <w:color w:val="000000"/>
                <w:sz w:val="20"/>
                <w:szCs w:val="20"/>
                <w:rtl w:val="0"/>
              </w:rPr>
              <w:t xml:space="preserve">3.19</w:t>
            </w:r>
          </w:p>
        </w:tc>
      </w:tr>
      <w:tr>
        <w:trPr>
          <w:cantSplit w:val="0"/>
          <w:trHeight w:val="567" w:hRule="atLeast"/>
          <w:tblHeader w:val="0"/>
        </w:trPr>
        <w:tc>
          <w:tcPr>
            <w:vAlign w:val="center"/>
          </w:tcPr>
          <w:p w:rsidR="00000000" w:rsidDel="00000000" w:rsidP="00000000" w:rsidRDefault="00000000" w:rsidRPr="00000000" w14:paraId="000019D0">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Aug-52</w:t>
            </w:r>
          </w:p>
        </w:tc>
        <w:tc>
          <w:tcPr>
            <w:vAlign w:val="center"/>
          </w:tcPr>
          <w:p w:rsidR="00000000" w:rsidDel="00000000" w:rsidP="00000000" w:rsidRDefault="00000000" w:rsidRPr="00000000" w14:paraId="000019D1">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$99,135,815.51</w:t>
            </w:r>
          </w:p>
        </w:tc>
        <w:tc>
          <w:tcPr>
            <w:vAlign w:val="center"/>
          </w:tcPr>
          <w:p w:rsidR="00000000" w:rsidDel="00000000" w:rsidP="00000000" w:rsidRDefault="00000000" w:rsidRPr="00000000" w14:paraId="000019D2">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$353,395,850.55</w:t>
            </w:r>
          </w:p>
        </w:tc>
        <w:tc>
          <w:tcPr>
            <w:vAlign w:val="center"/>
          </w:tcPr>
          <w:p w:rsidR="00000000" w:rsidDel="00000000" w:rsidP="00000000" w:rsidRDefault="00000000" w:rsidRPr="00000000" w14:paraId="000019D3">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b w:val="1"/>
                <w:color w:val="000000"/>
                <w:sz w:val="20"/>
                <w:szCs w:val="20"/>
                <w:rtl w:val="0"/>
              </w:rPr>
              <w:t xml:space="preserve">3.56</w:t>
            </w:r>
          </w:p>
        </w:tc>
      </w:tr>
      <w:tr>
        <w:trPr>
          <w:cantSplit w:val="0"/>
          <w:trHeight w:val="567" w:hRule="atLeast"/>
          <w:tblHeader w:val="0"/>
        </w:trPr>
        <w:tc>
          <w:tcPr>
            <w:vAlign w:val="center"/>
          </w:tcPr>
          <w:p w:rsidR="00000000" w:rsidDel="00000000" w:rsidP="00000000" w:rsidRDefault="00000000" w:rsidRPr="00000000" w14:paraId="000019D4">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Sep-52</w:t>
            </w:r>
          </w:p>
        </w:tc>
        <w:tc>
          <w:tcPr>
            <w:vAlign w:val="center"/>
          </w:tcPr>
          <w:p w:rsidR="00000000" w:rsidDel="00000000" w:rsidP="00000000" w:rsidRDefault="00000000" w:rsidRPr="00000000" w14:paraId="000019D5">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$97,499,021.04</w:t>
            </w:r>
          </w:p>
        </w:tc>
        <w:tc>
          <w:tcPr>
            <w:vAlign w:val="center"/>
          </w:tcPr>
          <w:p w:rsidR="00000000" w:rsidDel="00000000" w:rsidP="00000000" w:rsidRDefault="00000000" w:rsidRPr="00000000" w14:paraId="000019D6">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$348,780,111.54</w:t>
            </w:r>
          </w:p>
        </w:tc>
        <w:tc>
          <w:tcPr>
            <w:vAlign w:val="center"/>
          </w:tcPr>
          <w:p w:rsidR="00000000" w:rsidDel="00000000" w:rsidP="00000000" w:rsidRDefault="00000000" w:rsidRPr="00000000" w14:paraId="000019D7">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b w:val="1"/>
                <w:color w:val="000000"/>
                <w:sz w:val="20"/>
                <w:szCs w:val="20"/>
                <w:rtl w:val="0"/>
              </w:rPr>
              <w:t xml:space="preserve">3.58</w:t>
            </w:r>
          </w:p>
        </w:tc>
      </w:tr>
      <w:tr>
        <w:trPr>
          <w:cantSplit w:val="0"/>
          <w:trHeight w:val="567" w:hRule="atLeast"/>
          <w:tblHeader w:val="0"/>
        </w:trPr>
        <w:tc>
          <w:tcPr>
            <w:vAlign w:val="center"/>
          </w:tcPr>
          <w:p w:rsidR="00000000" w:rsidDel="00000000" w:rsidP="00000000" w:rsidRDefault="00000000" w:rsidRPr="00000000" w14:paraId="000019D8">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Oct-52</w:t>
            </w:r>
          </w:p>
        </w:tc>
        <w:tc>
          <w:tcPr>
            <w:vAlign w:val="center"/>
          </w:tcPr>
          <w:p w:rsidR="00000000" w:rsidDel="00000000" w:rsidP="00000000" w:rsidRDefault="00000000" w:rsidRPr="00000000" w14:paraId="000019D9">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$98,736,304.58</w:t>
            </w:r>
          </w:p>
        </w:tc>
        <w:tc>
          <w:tcPr>
            <w:vAlign w:val="center"/>
          </w:tcPr>
          <w:p w:rsidR="00000000" w:rsidDel="00000000" w:rsidP="00000000" w:rsidRDefault="00000000" w:rsidRPr="00000000" w14:paraId="000019DA">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$316,295,411.82</w:t>
            </w:r>
          </w:p>
        </w:tc>
        <w:tc>
          <w:tcPr>
            <w:vAlign w:val="center"/>
          </w:tcPr>
          <w:p w:rsidR="00000000" w:rsidDel="00000000" w:rsidP="00000000" w:rsidRDefault="00000000" w:rsidRPr="00000000" w14:paraId="000019DB">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b w:val="1"/>
                <w:color w:val="000000"/>
                <w:sz w:val="20"/>
                <w:szCs w:val="20"/>
                <w:rtl w:val="0"/>
              </w:rPr>
              <w:t xml:space="preserve">3.20</w:t>
            </w:r>
          </w:p>
        </w:tc>
      </w:tr>
      <w:tr>
        <w:trPr>
          <w:cantSplit w:val="0"/>
          <w:trHeight w:val="567" w:hRule="atLeast"/>
          <w:tblHeader w:val="0"/>
        </w:trPr>
        <w:tc>
          <w:tcPr>
            <w:vAlign w:val="center"/>
          </w:tcPr>
          <w:p w:rsidR="00000000" w:rsidDel="00000000" w:rsidP="00000000" w:rsidRDefault="00000000" w:rsidRPr="00000000" w14:paraId="000019DC">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Nov-52</w:t>
            </w:r>
          </w:p>
        </w:tc>
        <w:tc>
          <w:tcPr>
            <w:vAlign w:val="center"/>
          </w:tcPr>
          <w:p w:rsidR="00000000" w:rsidDel="00000000" w:rsidP="00000000" w:rsidRDefault="00000000" w:rsidRPr="00000000" w14:paraId="000019DD">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$97,116,829.67</w:t>
            </w:r>
          </w:p>
        </w:tc>
        <w:tc>
          <w:tcPr>
            <w:vAlign w:val="center"/>
          </w:tcPr>
          <w:p w:rsidR="00000000" w:rsidDel="00000000" w:rsidP="00000000" w:rsidRDefault="00000000" w:rsidRPr="00000000" w14:paraId="000019DE">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$332,106,953.45</w:t>
            </w:r>
          </w:p>
        </w:tc>
        <w:tc>
          <w:tcPr>
            <w:vAlign w:val="center"/>
          </w:tcPr>
          <w:p w:rsidR="00000000" w:rsidDel="00000000" w:rsidP="00000000" w:rsidRDefault="00000000" w:rsidRPr="00000000" w14:paraId="000019DF">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b w:val="1"/>
                <w:color w:val="000000"/>
                <w:sz w:val="20"/>
                <w:szCs w:val="20"/>
                <w:rtl w:val="0"/>
              </w:rPr>
              <w:t xml:space="preserve">3.42</w:t>
            </w:r>
          </w:p>
        </w:tc>
      </w:tr>
      <w:tr>
        <w:trPr>
          <w:cantSplit w:val="0"/>
          <w:trHeight w:val="567" w:hRule="atLeast"/>
          <w:tblHeader w:val="0"/>
        </w:trPr>
        <w:tc>
          <w:tcPr>
            <w:vAlign w:val="center"/>
          </w:tcPr>
          <w:p w:rsidR="00000000" w:rsidDel="00000000" w:rsidP="00000000" w:rsidRDefault="00000000" w:rsidRPr="00000000" w14:paraId="000019E0">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Dec-52</w:t>
            </w:r>
          </w:p>
        </w:tc>
        <w:tc>
          <w:tcPr>
            <w:vAlign w:val="center"/>
          </w:tcPr>
          <w:p w:rsidR="00000000" w:rsidDel="00000000" w:rsidP="00000000" w:rsidRDefault="00000000" w:rsidRPr="00000000" w14:paraId="000019E1">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$98,331,394.62</w:t>
            </w:r>
          </w:p>
        </w:tc>
        <w:tc>
          <w:tcPr>
            <w:vAlign w:val="center"/>
          </w:tcPr>
          <w:p w:rsidR="00000000" w:rsidDel="00000000" w:rsidP="00000000" w:rsidRDefault="00000000" w:rsidRPr="00000000" w14:paraId="000019E2">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$320,194,288.73</w:t>
            </w:r>
          </w:p>
        </w:tc>
        <w:tc>
          <w:tcPr>
            <w:vAlign w:val="center"/>
          </w:tcPr>
          <w:p w:rsidR="00000000" w:rsidDel="00000000" w:rsidP="00000000" w:rsidRDefault="00000000" w:rsidRPr="00000000" w14:paraId="000019E3">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b w:val="1"/>
                <w:color w:val="000000"/>
                <w:sz w:val="20"/>
                <w:szCs w:val="20"/>
                <w:rtl w:val="0"/>
              </w:rPr>
              <w:t xml:space="preserve">3.26</w:t>
            </w:r>
          </w:p>
        </w:tc>
      </w:tr>
      <w:tr>
        <w:trPr>
          <w:cantSplit w:val="0"/>
          <w:trHeight w:val="510" w:hRule="atLeast"/>
          <w:tblHeader w:val="0"/>
        </w:trPr>
        <w:tc>
          <w:tcPr>
            <w:vAlign w:val="center"/>
          </w:tcPr>
          <w:p w:rsidR="00000000" w:rsidDel="00000000" w:rsidP="00000000" w:rsidRDefault="00000000" w:rsidRPr="00000000" w14:paraId="000019E4">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Jan-53</w:t>
            </w:r>
          </w:p>
        </w:tc>
        <w:tc>
          <w:tcPr>
            <w:vAlign w:val="center"/>
          </w:tcPr>
          <w:p w:rsidR="00000000" w:rsidDel="00000000" w:rsidP="00000000" w:rsidRDefault="00000000" w:rsidRPr="00000000" w14:paraId="000019E5">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$98,129,701.72</w:t>
            </w:r>
          </w:p>
        </w:tc>
        <w:tc>
          <w:tcPr>
            <w:vAlign w:val="center"/>
          </w:tcPr>
          <w:p w:rsidR="00000000" w:rsidDel="00000000" w:rsidP="00000000" w:rsidRDefault="00000000" w:rsidRPr="00000000" w14:paraId="000019E6">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$335,765,965.64</w:t>
            </w:r>
          </w:p>
        </w:tc>
        <w:tc>
          <w:tcPr>
            <w:vAlign w:val="center"/>
          </w:tcPr>
          <w:p w:rsidR="00000000" w:rsidDel="00000000" w:rsidP="00000000" w:rsidRDefault="00000000" w:rsidRPr="00000000" w14:paraId="000019E7">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b w:val="1"/>
                <w:color w:val="000000"/>
                <w:sz w:val="20"/>
                <w:szCs w:val="20"/>
                <w:rtl w:val="0"/>
              </w:rPr>
              <w:t xml:space="preserve">3.42</w:t>
            </w:r>
          </w:p>
        </w:tc>
      </w:tr>
      <w:tr>
        <w:trPr>
          <w:cantSplit w:val="0"/>
          <w:trHeight w:val="510" w:hRule="atLeast"/>
          <w:tblHeader w:val="0"/>
        </w:trPr>
        <w:tc>
          <w:tcPr>
            <w:vAlign w:val="center"/>
          </w:tcPr>
          <w:p w:rsidR="00000000" w:rsidDel="00000000" w:rsidP="00000000" w:rsidRDefault="00000000" w:rsidRPr="00000000" w14:paraId="000019E8">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Feb-53</w:t>
            </w:r>
          </w:p>
        </w:tc>
        <w:tc>
          <w:tcPr>
            <w:vAlign w:val="center"/>
          </w:tcPr>
          <w:p w:rsidR="00000000" w:rsidDel="00000000" w:rsidP="00000000" w:rsidRDefault="00000000" w:rsidRPr="00000000" w14:paraId="000019E9">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$93,766,040.41</w:t>
            </w:r>
          </w:p>
        </w:tc>
        <w:tc>
          <w:tcPr>
            <w:vAlign w:val="center"/>
          </w:tcPr>
          <w:p w:rsidR="00000000" w:rsidDel="00000000" w:rsidP="00000000" w:rsidRDefault="00000000" w:rsidRPr="00000000" w14:paraId="000019EA">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$358,480,193.20</w:t>
            </w:r>
          </w:p>
        </w:tc>
        <w:tc>
          <w:tcPr>
            <w:vAlign w:val="center"/>
          </w:tcPr>
          <w:p w:rsidR="00000000" w:rsidDel="00000000" w:rsidP="00000000" w:rsidRDefault="00000000" w:rsidRPr="00000000" w14:paraId="000019EB">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b w:val="1"/>
                <w:color w:val="000000"/>
                <w:sz w:val="20"/>
                <w:szCs w:val="20"/>
                <w:rtl w:val="0"/>
              </w:rPr>
              <w:t xml:space="preserve">3.82</w:t>
            </w:r>
          </w:p>
        </w:tc>
      </w:tr>
      <w:tr>
        <w:trPr>
          <w:cantSplit w:val="0"/>
          <w:trHeight w:val="510" w:hRule="atLeast"/>
          <w:tblHeader w:val="0"/>
        </w:trPr>
        <w:tc>
          <w:tcPr>
            <w:vAlign w:val="center"/>
          </w:tcPr>
          <w:p w:rsidR="00000000" w:rsidDel="00000000" w:rsidP="00000000" w:rsidRDefault="00000000" w:rsidRPr="00000000" w14:paraId="000019EC">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Mar-53</w:t>
            </w:r>
          </w:p>
        </w:tc>
        <w:tc>
          <w:tcPr>
            <w:vAlign w:val="center"/>
          </w:tcPr>
          <w:p w:rsidR="00000000" w:rsidDel="00000000" w:rsidP="00000000" w:rsidRDefault="00000000" w:rsidRPr="00000000" w14:paraId="000019ED">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$97,721,017.50</w:t>
            </w:r>
          </w:p>
        </w:tc>
        <w:tc>
          <w:tcPr>
            <w:vAlign w:val="center"/>
          </w:tcPr>
          <w:p w:rsidR="00000000" w:rsidDel="00000000" w:rsidP="00000000" w:rsidRDefault="00000000" w:rsidRPr="00000000" w14:paraId="000019EE">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$334,123,929.16</w:t>
            </w:r>
          </w:p>
        </w:tc>
        <w:tc>
          <w:tcPr>
            <w:vAlign w:val="center"/>
          </w:tcPr>
          <w:p w:rsidR="00000000" w:rsidDel="00000000" w:rsidP="00000000" w:rsidRDefault="00000000" w:rsidRPr="00000000" w14:paraId="000019EF">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b w:val="1"/>
                <w:color w:val="000000"/>
                <w:sz w:val="20"/>
                <w:szCs w:val="20"/>
                <w:rtl w:val="0"/>
              </w:rPr>
              <w:t xml:space="preserve">3.42</w:t>
            </w:r>
          </w:p>
        </w:tc>
      </w:tr>
      <w:tr>
        <w:trPr>
          <w:cantSplit w:val="0"/>
          <w:trHeight w:val="510" w:hRule="atLeast"/>
          <w:tblHeader w:val="0"/>
        </w:trPr>
        <w:tc>
          <w:tcPr>
            <w:vAlign w:val="center"/>
          </w:tcPr>
          <w:p w:rsidR="00000000" w:rsidDel="00000000" w:rsidP="00000000" w:rsidRDefault="00000000" w:rsidRPr="00000000" w14:paraId="000019F0">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Apr-53</w:t>
            </w:r>
          </w:p>
        </w:tc>
        <w:tc>
          <w:tcPr>
            <w:vAlign w:val="center"/>
          </w:tcPr>
          <w:p w:rsidR="00000000" w:rsidDel="00000000" w:rsidP="00000000" w:rsidRDefault="00000000" w:rsidRPr="00000000" w14:paraId="000019F1">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$96,149,898.38</w:t>
            </w:r>
          </w:p>
        </w:tc>
        <w:tc>
          <w:tcPr>
            <w:vAlign w:val="center"/>
          </w:tcPr>
          <w:p w:rsidR="00000000" w:rsidDel="00000000" w:rsidP="00000000" w:rsidRDefault="00000000" w:rsidRPr="00000000" w14:paraId="000019F2">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$335,485,501.02</w:t>
            </w:r>
          </w:p>
        </w:tc>
        <w:tc>
          <w:tcPr>
            <w:vAlign w:val="center"/>
          </w:tcPr>
          <w:p w:rsidR="00000000" w:rsidDel="00000000" w:rsidP="00000000" w:rsidRDefault="00000000" w:rsidRPr="00000000" w14:paraId="000019F3">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b w:val="1"/>
                <w:color w:val="000000"/>
                <w:sz w:val="20"/>
                <w:szCs w:val="20"/>
                <w:rtl w:val="0"/>
              </w:rPr>
              <w:t xml:space="preserve">3.49</w:t>
            </w:r>
          </w:p>
        </w:tc>
      </w:tr>
      <w:tr>
        <w:trPr>
          <w:cantSplit w:val="0"/>
          <w:trHeight w:val="510" w:hRule="atLeast"/>
          <w:tblHeader w:val="0"/>
        </w:trPr>
        <w:tc>
          <w:tcPr>
            <w:vAlign w:val="center"/>
          </w:tcPr>
          <w:p w:rsidR="00000000" w:rsidDel="00000000" w:rsidP="00000000" w:rsidRDefault="00000000" w:rsidRPr="00000000" w14:paraId="000019F4">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May-53</w:t>
            </w:r>
          </w:p>
        </w:tc>
        <w:tc>
          <w:tcPr>
            <w:vAlign w:val="center"/>
          </w:tcPr>
          <w:p w:rsidR="00000000" w:rsidDel="00000000" w:rsidP="00000000" w:rsidRDefault="00000000" w:rsidRPr="00000000" w14:paraId="000019F5">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$97,311,148.09</w:t>
            </w:r>
          </w:p>
        </w:tc>
        <w:tc>
          <w:tcPr>
            <w:vAlign w:val="center"/>
          </w:tcPr>
          <w:p w:rsidR="00000000" w:rsidDel="00000000" w:rsidP="00000000" w:rsidRDefault="00000000" w:rsidRPr="00000000" w14:paraId="000019F6">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$332,999,418.67</w:t>
            </w:r>
          </w:p>
        </w:tc>
        <w:tc>
          <w:tcPr>
            <w:vAlign w:val="center"/>
          </w:tcPr>
          <w:p w:rsidR="00000000" w:rsidDel="00000000" w:rsidP="00000000" w:rsidRDefault="00000000" w:rsidRPr="00000000" w14:paraId="000019F7">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b w:val="1"/>
                <w:color w:val="000000"/>
                <w:sz w:val="20"/>
                <w:szCs w:val="20"/>
                <w:rtl w:val="0"/>
              </w:rPr>
              <w:t xml:space="preserve">3.42</w:t>
            </w:r>
          </w:p>
        </w:tc>
      </w:tr>
      <w:tr>
        <w:trPr>
          <w:cantSplit w:val="0"/>
          <w:trHeight w:val="510" w:hRule="atLeast"/>
          <w:tblHeader w:val="0"/>
        </w:trPr>
        <w:tc>
          <w:tcPr>
            <w:vAlign w:val="center"/>
          </w:tcPr>
          <w:p w:rsidR="00000000" w:rsidDel="00000000" w:rsidP="00000000" w:rsidRDefault="00000000" w:rsidRPr="00000000" w14:paraId="000019F8">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Jun-53</w:t>
            </w:r>
          </w:p>
        </w:tc>
        <w:tc>
          <w:tcPr>
            <w:vAlign w:val="center"/>
          </w:tcPr>
          <w:p w:rsidR="00000000" w:rsidDel="00000000" w:rsidP="00000000" w:rsidRDefault="00000000" w:rsidRPr="00000000" w14:paraId="000019F9">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$95,758,586.49</w:t>
            </w:r>
          </w:p>
        </w:tc>
        <w:tc>
          <w:tcPr>
            <w:vAlign w:val="center"/>
          </w:tcPr>
          <w:p w:rsidR="00000000" w:rsidDel="00000000" w:rsidP="00000000" w:rsidRDefault="00000000" w:rsidRPr="00000000" w14:paraId="000019FA">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$336,218,478.73</w:t>
            </w:r>
          </w:p>
        </w:tc>
        <w:tc>
          <w:tcPr>
            <w:vAlign w:val="center"/>
          </w:tcPr>
          <w:p w:rsidR="00000000" w:rsidDel="00000000" w:rsidP="00000000" w:rsidRDefault="00000000" w:rsidRPr="00000000" w14:paraId="000019FB">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b w:val="1"/>
                <w:color w:val="000000"/>
                <w:sz w:val="20"/>
                <w:szCs w:val="20"/>
                <w:rtl w:val="0"/>
              </w:rPr>
              <w:t xml:space="preserve">3.51</w:t>
            </w:r>
          </w:p>
        </w:tc>
      </w:tr>
      <w:tr>
        <w:trPr>
          <w:cantSplit w:val="0"/>
          <w:trHeight w:val="510" w:hRule="atLeast"/>
          <w:tblHeader w:val="0"/>
        </w:trPr>
        <w:tc>
          <w:tcPr>
            <w:vAlign w:val="center"/>
          </w:tcPr>
          <w:p w:rsidR="00000000" w:rsidDel="00000000" w:rsidP="00000000" w:rsidRDefault="00000000" w:rsidRPr="00000000" w14:paraId="000019FC">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Jul-53</w:t>
            </w:r>
          </w:p>
        </w:tc>
        <w:tc>
          <w:tcPr>
            <w:vAlign w:val="center"/>
          </w:tcPr>
          <w:p w:rsidR="00000000" w:rsidDel="00000000" w:rsidP="00000000" w:rsidRDefault="00000000" w:rsidRPr="00000000" w14:paraId="000019FD">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$96,897,870.53</w:t>
            </w:r>
          </w:p>
        </w:tc>
        <w:tc>
          <w:tcPr>
            <w:vAlign w:val="center"/>
          </w:tcPr>
          <w:p w:rsidR="00000000" w:rsidDel="00000000" w:rsidP="00000000" w:rsidRDefault="00000000" w:rsidRPr="00000000" w14:paraId="000019FE">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$331,987,590.49</w:t>
            </w:r>
          </w:p>
        </w:tc>
        <w:tc>
          <w:tcPr>
            <w:vAlign w:val="center"/>
          </w:tcPr>
          <w:p w:rsidR="00000000" w:rsidDel="00000000" w:rsidP="00000000" w:rsidRDefault="00000000" w:rsidRPr="00000000" w14:paraId="000019FF">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b w:val="1"/>
                <w:color w:val="000000"/>
                <w:sz w:val="20"/>
                <w:szCs w:val="20"/>
                <w:rtl w:val="0"/>
              </w:rPr>
              <w:t xml:space="preserve">3.43</w:t>
            </w:r>
          </w:p>
        </w:tc>
      </w:tr>
      <w:tr>
        <w:trPr>
          <w:cantSplit w:val="0"/>
          <w:trHeight w:val="510" w:hRule="atLeast"/>
          <w:tblHeader w:val="0"/>
        </w:trPr>
        <w:tc>
          <w:tcPr>
            <w:vAlign w:val="center"/>
          </w:tcPr>
          <w:p w:rsidR="00000000" w:rsidDel="00000000" w:rsidP="00000000" w:rsidRDefault="00000000" w:rsidRPr="00000000" w14:paraId="00001A00">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Aug-53</w:t>
            </w:r>
          </w:p>
        </w:tc>
        <w:tc>
          <w:tcPr>
            <w:vAlign w:val="center"/>
          </w:tcPr>
          <w:p w:rsidR="00000000" w:rsidDel="00000000" w:rsidP="00000000" w:rsidRDefault="00000000" w:rsidRPr="00000000" w14:paraId="00001A01">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$96,690,943.05</w:t>
            </w:r>
          </w:p>
        </w:tc>
        <w:tc>
          <w:tcPr>
            <w:vAlign w:val="center"/>
          </w:tcPr>
          <w:p w:rsidR="00000000" w:rsidDel="00000000" w:rsidP="00000000" w:rsidRDefault="00000000" w:rsidRPr="00000000" w14:paraId="00001A02">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$370,535,549.31</w:t>
            </w:r>
          </w:p>
        </w:tc>
        <w:tc>
          <w:tcPr>
            <w:vAlign w:val="center"/>
          </w:tcPr>
          <w:p w:rsidR="00000000" w:rsidDel="00000000" w:rsidP="00000000" w:rsidRDefault="00000000" w:rsidRPr="00000000" w14:paraId="00001A03">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b w:val="1"/>
                <w:color w:val="000000"/>
                <w:sz w:val="20"/>
                <w:szCs w:val="20"/>
                <w:rtl w:val="0"/>
              </w:rPr>
              <w:t xml:space="preserve">3.83</w:t>
            </w:r>
          </w:p>
        </w:tc>
      </w:tr>
      <w:tr>
        <w:trPr>
          <w:cantSplit w:val="0"/>
          <w:trHeight w:val="510" w:hRule="atLeast"/>
          <w:tblHeader w:val="0"/>
        </w:trPr>
        <w:tc>
          <w:tcPr>
            <w:vAlign w:val="center"/>
          </w:tcPr>
          <w:p w:rsidR="00000000" w:rsidDel="00000000" w:rsidP="00000000" w:rsidRDefault="00000000" w:rsidRPr="00000000" w14:paraId="00001A04">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Sep-53</w:t>
            </w:r>
          </w:p>
        </w:tc>
        <w:tc>
          <w:tcPr>
            <w:vAlign w:val="center"/>
          </w:tcPr>
          <w:p w:rsidR="00000000" w:rsidDel="00000000" w:rsidP="00000000" w:rsidRDefault="00000000" w:rsidRPr="00000000" w14:paraId="00001A05">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$95,166,804.02</w:t>
            </w:r>
          </w:p>
        </w:tc>
        <w:tc>
          <w:tcPr>
            <w:vAlign w:val="center"/>
          </w:tcPr>
          <w:p w:rsidR="00000000" w:rsidDel="00000000" w:rsidP="00000000" w:rsidRDefault="00000000" w:rsidRPr="00000000" w14:paraId="00001A06">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$365,695,946.95</w:t>
            </w:r>
          </w:p>
        </w:tc>
        <w:tc>
          <w:tcPr>
            <w:vAlign w:val="center"/>
          </w:tcPr>
          <w:p w:rsidR="00000000" w:rsidDel="00000000" w:rsidP="00000000" w:rsidRDefault="00000000" w:rsidRPr="00000000" w14:paraId="00001A07">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b w:val="1"/>
                <w:color w:val="000000"/>
                <w:sz w:val="20"/>
                <w:szCs w:val="20"/>
                <w:rtl w:val="0"/>
              </w:rPr>
              <w:t xml:space="preserve">3.84</w:t>
            </w:r>
          </w:p>
        </w:tc>
      </w:tr>
      <w:tr>
        <w:trPr>
          <w:cantSplit w:val="0"/>
          <w:trHeight w:val="510" w:hRule="atLeast"/>
          <w:tblHeader w:val="0"/>
        </w:trPr>
        <w:tc>
          <w:tcPr>
            <w:vAlign w:val="center"/>
          </w:tcPr>
          <w:p w:rsidR="00000000" w:rsidDel="00000000" w:rsidP="00000000" w:rsidRDefault="00000000" w:rsidRPr="00000000" w14:paraId="00001A08">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Oct-53</w:t>
            </w:r>
          </w:p>
        </w:tc>
        <w:tc>
          <w:tcPr>
            <w:vAlign w:val="center"/>
          </w:tcPr>
          <w:p w:rsidR="00000000" w:rsidDel="00000000" w:rsidP="00000000" w:rsidRDefault="00000000" w:rsidRPr="00000000" w14:paraId="00001A09">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$96,335,312.23</w:t>
            </w:r>
          </w:p>
        </w:tc>
        <w:tc>
          <w:tcPr>
            <w:vAlign w:val="center"/>
          </w:tcPr>
          <w:p w:rsidR="00000000" w:rsidDel="00000000" w:rsidP="00000000" w:rsidRDefault="00000000" w:rsidRPr="00000000" w14:paraId="00001A0A">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$331,635,739.29</w:t>
            </w:r>
          </w:p>
        </w:tc>
        <w:tc>
          <w:tcPr>
            <w:vAlign w:val="center"/>
          </w:tcPr>
          <w:p w:rsidR="00000000" w:rsidDel="00000000" w:rsidP="00000000" w:rsidRDefault="00000000" w:rsidRPr="00000000" w14:paraId="00001A0B">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b w:val="1"/>
                <w:color w:val="000000"/>
                <w:sz w:val="20"/>
                <w:szCs w:val="20"/>
                <w:rtl w:val="0"/>
              </w:rPr>
              <w:t xml:space="preserve">3.44</w:t>
            </w:r>
          </w:p>
        </w:tc>
      </w:tr>
      <w:tr>
        <w:trPr>
          <w:cantSplit w:val="0"/>
          <w:trHeight w:val="510" w:hRule="atLeast"/>
          <w:tblHeader w:val="0"/>
        </w:trPr>
        <w:tc>
          <w:tcPr>
            <w:vAlign w:val="center"/>
          </w:tcPr>
          <w:p w:rsidR="00000000" w:rsidDel="00000000" w:rsidP="00000000" w:rsidRDefault="00000000" w:rsidRPr="00000000" w14:paraId="00001A0C">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Nov-53</w:t>
            </w:r>
          </w:p>
        </w:tc>
        <w:tc>
          <w:tcPr>
            <w:vAlign w:val="center"/>
          </w:tcPr>
          <w:p w:rsidR="00000000" w:rsidDel="00000000" w:rsidP="00000000" w:rsidRDefault="00000000" w:rsidRPr="00000000" w14:paraId="00001A0D">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$94,154,551.27</w:t>
            </w:r>
          </w:p>
        </w:tc>
        <w:tc>
          <w:tcPr>
            <w:vAlign w:val="center"/>
          </w:tcPr>
          <w:p w:rsidR="00000000" w:rsidDel="00000000" w:rsidP="00000000" w:rsidRDefault="00000000" w:rsidRPr="00000000" w14:paraId="00001A0E">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$348,214,140.70</w:t>
            </w:r>
          </w:p>
        </w:tc>
        <w:tc>
          <w:tcPr>
            <w:vAlign w:val="center"/>
          </w:tcPr>
          <w:p w:rsidR="00000000" w:rsidDel="00000000" w:rsidP="00000000" w:rsidRDefault="00000000" w:rsidRPr="00000000" w14:paraId="00001A0F">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b w:val="1"/>
                <w:color w:val="000000"/>
                <w:sz w:val="20"/>
                <w:szCs w:val="20"/>
                <w:rtl w:val="0"/>
              </w:rPr>
              <w:t xml:space="preserve">3.70</w:t>
            </w:r>
          </w:p>
        </w:tc>
      </w:tr>
      <w:tr>
        <w:trPr>
          <w:cantSplit w:val="0"/>
          <w:trHeight w:val="510" w:hRule="atLeast"/>
          <w:tblHeader w:val="0"/>
        </w:trPr>
        <w:tc>
          <w:tcPr>
            <w:vAlign w:val="center"/>
          </w:tcPr>
          <w:p w:rsidR="00000000" w:rsidDel="00000000" w:rsidP="00000000" w:rsidRDefault="00000000" w:rsidRPr="00000000" w14:paraId="00001A10">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Dic-53</w:t>
            </w:r>
          </w:p>
        </w:tc>
        <w:tc>
          <w:tcPr>
            <w:vAlign w:val="center"/>
          </w:tcPr>
          <w:p w:rsidR="00000000" w:rsidDel="00000000" w:rsidP="00000000" w:rsidRDefault="00000000" w:rsidRPr="00000000" w14:paraId="00001A11">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$95,430,509.66</w:t>
            </w:r>
          </w:p>
        </w:tc>
        <w:tc>
          <w:tcPr>
            <w:vAlign w:val="center"/>
          </w:tcPr>
          <w:p w:rsidR="00000000" w:rsidDel="00000000" w:rsidP="00000000" w:rsidRDefault="00000000" w:rsidRPr="00000000" w14:paraId="00001A12">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$335,723,711.73</w:t>
            </w:r>
          </w:p>
        </w:tc>
        <w:tc>
          <w:tcPr>
            <w:vAlign w:val="center"/>
          </w:tcPr>
          <w:p w:rsidR="00000000" w:rsidDel="00000000" w:rsidP="00000000" w:rsidRDefault="00000000" w:rsidRPr="00000000" w14:paraId="00001A13">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b w:val="1"/>
                <w:color w:val="000000"/>
                <w:sz w:val="20"/>
                <w:szCs w:val="20"/>
                <w:rtl w:val="0"/>
              </w:rPr>
              <w:t xml:space="preserve">3.52</w:t>
            </w:r>
          </w:p>
        </w:tc>
      </w:tr>
      <w:tr>
        <w:trPr>
          <w:cantSplit w:val="0"/>
          <w:trHeight w:val="510" w:hRule="atLeast"/>
          <w:tblHeader w:val="0"/>
        </w:trPr>
        <w:tc>
          <w:tcPr>
            <w:vAlign w:val="center"/>
          </w:tcPr>
          <w:p w:rsidR="00000000" w:rsidDel="00000000" w:rsidP="00000000" w:rsidRDefault="00000000" w:rsidRPr="00000000" w14:paraId="00001A14">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Ene-54</w:t>
            </w:r>
          </w:p>
        </w:tc>
        <w:tc>
          <w:tcPr>
            <w:vAlign w:val="center"/>
          </w:tcPr>
          <w:p w:rsidR="00000000" w:rsidDel="00000000" w:rsidP="00000000" w:rsidRDefault="00000000" w:rsidRPr="00000000" w14:paraId="00001A15">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$95,431,491.10</w:t>
            </w:r>
          </w:p>
        </w:tc>
        <w:tc>
          <w:tcPr>
            <w:vAlign w:val="center"/>
          </w:tcPr>
          <w:p w:rsidR="00000000" w:rsidDel="00000000" w:rsidP="00000000" w:rsidRDefault="00000000" w:rsidRPr="00000000" w14:paraId="00001A16">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$352,050,614.97</w:t>
            </w:r>
          </w:p>
        </w:tc>
        <w:tc>
          <w:tcPr>
            <w:vAlign w:val="center"/>
          </w:tcPr>
          <w:p w:rsidR="00000000" w:rsidDel="00000000" w:rsidP="00000000" w:rsidRDefault="00000000" w:rsidRPr="00000000" w14:paraId="00001A17">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b w:val="1"/>
                <w:color w:val="000000"/>
                <w:sz w:val="20"/>
                <w:szCs w:val="20"/>
                <w:rtl w:val="0"/>
              </w:rPr>
              <w:t xml:space="preserve">3.69</w:t>
            </w:r>
          </w:p>
        </w:tc>
      </w:tr>
      <w:tr>
        <w:trPr>
          <w:cantSplit w:val="0"/>
          <w:trHeight w:val="510" w:hRule="atLeast"/>
          <w:tblHeader w:val="0"/>
        </w:trPr>
        <w:tc>
          <w:tcPr>
            <w:vAlign w:val="center"/>
          </w:tcPr>
          <w:p w:rsidR="00000000" w:rsidDel="00000000" w:rsidP="00000000" w:rsidRDefault="00000000" w:rsidRPr="00000000" w14:paraId="00001A18">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Feb-54</w:t>
            </w:r>
          </w:p>
        </w:tc>
        <w:tc>
          <w:tcPr>
            <w:vAlign w:val="center"/>
          </w:tcPr>
          <w:p w:rsidR="00000000" w:rsidDel="00000000" w:rsidP="00000000" w:rsidRDefault="00000000" w:rsidRPr="00000000" w14:paraId="00001A19">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$42,018,935.94</w:t>
            </w:r>
          </w:p>
        </w:tc>
        <w:tc>
          <w:tcPr>
            <w:vAlign w:val="center"/>
          </w:tcPr>
          <w:p w:rsidR="00000000" w:rsidDel="00000000" w:rsidP="00000000" w:rsidRDefault="00000000" w:rsidRPr="00000000" w14:paraId="00001A1A">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$375,866,482.57</w:t>
            </w:r>
          </w:p>
        </w:tc>
        <w:tc>
          <w:tcPr>
            <w:vAlign w:val="center"/>
          </w:tcPr>
          <w:p w:rsidR="00000000" w:rsidDel="00000000" w:rsidP="00000000" w:rsidRDefault="00000000" w:rsidRPr="00000000" w14:paraId="00001A1B">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b w:val="1"/>
                <w:color w:val="000000"/>
                <w:sz w:val="20"/>
                <w:szCs w:val="20"/>
                <w:rtl w:val="0"/>
              </w:rPr>
              <w:t xml:space="preserve">8.95</w:t>
            </w:r>
          </w:p>
        </w:tc>
      </w:tr>
      <w:tr>
        <w:trPr>
          <w:cantSplit w:val="0"/>
          <w:trHeight w:val="510" w:hRule="atLeast"/>
          <w:tblHeader w:val="0"/>
        </w:trPr>
        <w:tc>
          <w:tcPr>
            <w:vAlign w:val="center"/>
          </w:tcPr>
          <w:p w:rsidR="00000000" w:rsidDel="00000000" w:rsidP="00000000" w:rsidRDefault="00000000" w:rsidRPr="00000000" w14:paraId="00001A1C">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Mar-54</w:t>
            </w:r>
          </w:p>
        </w:tc>
        <w:tc>
          <w:tcPr>
            <w:vAlign w:val="center"/>
          </w:tcPr>
          <w:p w:rsidR="00000000" w:rsidDel="00000000" w:rsidP="00000000" w:rsidRDefault="00000000" w:rsidRPr="00000000" w14:paraId="00001A1D">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$45,811,917.09</w:t>
            </w:r>
          </w:p>
        </w:tc>
        <w:tc>
          <w:tcPr>
            <w:vAlign w:val="center"/>
          </w:tcPr>
          <w:p w:rsidR="00000000" w:rsidDel="00000000" w:rsidP="00000000" w:rsidRDefault="00000000" w:rsidRPr="00000000" w14:paraId="00001A1E">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$350,328,939.72</w:t>
            </w:r>
          </w:p>
        </w:tc>
        <w:tc>
          <w:tcPr>
            <w:vAlign w:val="center"/>
          </w:tcPr>
          <w:p w:rsidR="00000000" w:rsidDel="00000000" w:rsidP="00000000" w:rsidRDefault="00000000" w:rsidRPr="00000000" w14:paraId="00001A1F">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b w:val="1"/>
                <w:color w:val="000000"/>
                <w:sz w:val="20"/>
                <w:szCs w:val="20"/>
                <w:rtl w:val="0"/>
              </w:rPr>
              <w:t xml:space="preserve">7.65</w:t>
            </w:r>
          </w:p>
        </w:tc>
      </w:tr>
      <w:tr>
        <w:trPr>
          <w:cantSplit w:val="0"/>
          <w:trHeight w:val="510" w:hRule="atLeast"/>
          <w:tblHeader w:val="0"/>
        </w:trPr>
        <w:tc>
          <w:tcPr>
            <w:vAlign w:val="center"/>
          </w:tcPr>
          <w:p w:rsidR="00000000" w:rsidDel="00000000" w:rsidP="00000000" w:rsidRDefault="00000000" w:rsidRPr="00000000" w14:paraId="00001A20">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Abr-54</w:t>
            </w:r>
          </w:p>
        </w:tc>
        <w:tc>
          <w:tcPr>
            <w:vAlign w:val="center"/>
          </w:tcPr>
          <w:p w:rsidR="00000000" w:rsidDel="00000000" w:rsidP="00000000" w:rsidRDefault="00000000" w:rsidRPr="00000000" w14:paraId="00001A21">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$44,547,590.04</w:t>
            </w:r>
          </w:p>
        </w:tc>
        <w:tc>
          <w:tcPr>
            <w:vAlign w:val="center"/>
          </w:tcPr>
          <w:p w:rsidR="00000000" w:rsidDel="00000000" w:rsidP="00000000" w:rsidRDefault="00000000" w:rsidRPr="00000000" w14:paraId="00001A22">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$351,756,547.82</w:t>
            </w:r>
          </w:p>
        </w:tc>
        <w:tc>
          <w:tcPr>
            <w:vAlign w:val="center"/>
          </w:tcPr>
          <w:p w:rsidR="00000000" w:rsidDel="00000000" w:rsidP="00000000" w:rsidRDefault="00000000" w:rsidRPr="00000000" w14:paraId="00001A23">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b w:val="1"/>
                <w:color w:val="000000"/>
                <w:sz w:val="20"/>
                <w:szCs w:val="20"/>
                <w:rtl w:val="0"/>
              </w:rPr>
              <w:t xml:space="preserve">7.90</w:t>
            </w:r>
          </w:p>
        </w:tc>
      </w:tr>
      <w:tr>
        <w:trPr>
          <w:cantSplit w:val="0"/>
          <w:trHeight w:val="510" w:hRule="atLeast"/>
          <w:tblHeader w:val="0"/>
        </w:trPr>
        <w:tc>
          <w:tcPr>
            <w:vAlign w:val="center"/>
          </w:tcPr>
          <w:p w:rsidR="00000000" w:rsidDel="00000000" w:rsidP="00000000" w:rsidRDefault="00000000" w:rsidRPr="00000000" w14:paraId="00001A24">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May-54</w:t>
            </w:r>
          </w:p>
        </w:tc>
        <w:tc>
          <w:tcPr>
            <w:vAlign w:val="center"/>
          </w:tcPr>
          <w:p w:rsidR="00000000" w:rsidDel="00000000" w:rsidP="00000000" w:rsidRDefault="00000000" w:rsidRPr="00000000" w14:paraId="00001A25">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$45,811,917.09</w:t>
            </w:r>
          </w:p>
        </w:tc>
        <w:tc>
          <w:tcPr>
            <w:vAlign w:val="center"/>
          </w:tcPr>
          <w:p w:rsidR="00000000" w:rsidDel="00000000" w:rsidP="00000000" w:rsidRDefault="00000000" w:rsidRPr="00000000" w14:paraId="00001A26">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$149,149,890.48</w:t>
            </w:r>
          </w:p>
        </w:tc>
        <w:tc>
          <w:tcPr>
            <w:vAlign w:val="center"/>
          </w:tcPr>
          <w:p w:rsidR="00000000" w:rsidDel="00000000" w:rsidP="00000000" w:rsidRDefault="00000000" w:rsidRPr="00000000" w14:paraId="00001A27">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b w:val="1"/>
                <w:color w:val="000000"/>
                <w:sz w:val="20"/>
                <w:szCs w:val="20"/>
                <w:rtl w:val="0"/>
              </w:rPr>
              <w:t xml:space="preserve">3.26</w:t>
            </w:r>
          </w:p>
        </w:tc>
      </w:tr>
      <w:tr>
        <w:trPr>
          <w:cantSplit w:val="0"/>
          <w:trHeight w:val="510" w:hRule="atLeast"/>
          <w:tblHeader w:val="0"/>
        </w:trPr>
        <w:tc>
          <w:tcPr>
            <w:vAlign w:val="center"/>
          </w:tcPr>
          <w:p w:rsidR="00000000" w:rsidDel="00000000" w:rsidP="00000000" w:rsidRDefault="00000000" w:rsidRPr="00000000" w14:paraId="00001A28">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Jun-54</w:t>
            </w:r>
          </w:p>
        </w:tc>
        <w:tc>
          <w:tcPr>
            <w:vAlign w:val="center"/>
          </w:tcPr>
          <w:p w:rsidR="00000000" w:rsidDel="00000000" w:rsidP="00000000" w:rsidRDefault="00000000" w:rsidRPr="00000000" w14:paraId="00001A29">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$44,547,590.04</w:t>
            </w:r>
          </w:p>
        </w:tc>
        <w:tc>
          <w:tcPr>
            <w:vAlign w:val="center"/>
          </w:tcPr>
          <w:p w:rsidR="00000000" w:rsidDel="00000000" w:rsidP="00000000" w:rsidRDefault="00000000" w:rsidRPr="00000000" w14:paraId="00001A2A">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$352,525,074.95</w:t>
            </w:r>
          </w:p>
        </w:tc>
        <w:tc>
          <w:tcPr>
            <w:vAlign w:val="center"/>
          </w:tcPr>
          <w:p w:rsidR="00000000" w:rsidDel="00000000" w:rsidP="00000000" w:rsidRDefault="00000000" w:rsidRPr="00000000" w14:paraId="00001A2B">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b w:val="1"/>
                <w:color w:val="000000"/>
                <w:sz w:val="20"/>
                <w:szCs w:val="20"/>
                <w:rtl w:val="0"/>
              </w:rPr>
              <w:t xml:space="preserve">7.91</w:t>
            </w:r>
          </w:p>
        </w:tc>
      </w:tr>
      <w:tr>
        <w:trPr>
          <w:cantSplit w:val="0"/>
          <w:trHeight w:val="510" w:hRule="atLeast"/>
          <w:tblHeader w:val="0"/>
        </w:trPr>
        <w:tc>
          <w:tcPr>
            <w:vAlign w:val="center"/>
          </w:tcPr>
          <w:p w:rsidR="00000000" w:rsidDel="00000000" w:rsidP="00000000" w:rsidRDefault="00000000" w:rsidRPr="00000000" w14:paraId="00001A2C">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Jul-54</w:t>
            </w:r>
          </w:p>
        </w:tc>
        <w:tc>
          <w:tcPr>
            <w:vAlign w:val="center"/>
          </w:tcPr>
          <w:p w:rsidR="00000000" w:rsidDel="00000000" w:rsidP="00000000" w:rsidRDefault="00000000" w:rsidRPr="00000000" w14:paraId="00001A2D">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$45,811,917.09</w:t>
            </w:r>
          </w:p>
        </w:tc>
        <w:tc>
          <w:tcPr>
            <w:vAlign w:val="center"/>
          </w:tcPr>
          <w:p w:rsidR="00000000" w:rsidDel="00000000" w:rsidP="00000000" w:rsidRDefault="00000000" w:rsidRPr="00000000" w14:paraId="00001A2E">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$348,088,988.63</w:t>
            </w:r>
          </w:p>
        </w:tc>
        <w:tc>
          <w:tcPr>
            <w:vAlign w:val="center"/>
          </w:tcPr>
          <w:p w:rsidR="00000000" w:rsidDel="00000000" w:rsidP="00000000" w:rsidRDefault="00000000" w:rsidRPr="00000000" w14:paraId="00001A2F">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b w:val="1"/>
                <w:color w:val="000000"/>
                <w:sz w:val="20"/>
                <w:szCs w:val="20"/>
                <w:rtl w:val="0"/>
              </w:rPr>
              <w:t xml:space="preserve">7.60</w:t>
            </w:r>
          </w:p>
        </w:tc>
      </w:tr>
      <w:tr>
        <w:trPr>
          <w:cantSplit w:val="0"/>
          <w:trHeight w:val="510" w:hRule="atLeast"/>
          <w:tblHeader w:val="0"/>
        </w:trPr>
        <w:tc>
          <w:tcPr>
            <w:vAlign w:val="center"/>
          </w:tcPr>
          <w:p w:rsidR="00000000" w:rsidDel="00000000" w:rsidP="00000000" w:rsidRDefault="00000000" w:rsidRPr="00000000" w14:paraId="00001A30">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Ago-54</w:t>
            </w:r>
          </w:p>
        </w:tc>
        <w:tc>
          <w:tcPr>
            <w:vAlign w:val="center"/>
          </w:tcPr>
          <w:p w:rsidR="00000000" w:rsidDel="00000000" w:rsidP="00000000" w:rsidRDefault="00000000" w:rsidRPr="00000000" w14:paraId="00001A31">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$45,811,917.09</w:t>
            </w:r>
          </w:p>
        </w:tc>
        <w:tc>
          <w:tcPr>
            <w:vAlign w:val="center"/>
          </w:tcPr>
          <w:p w:rsidR="00000000" w:rsidDel="00000000" w:rsidP="00000000" w:rsidRDefault="00000000" w:rsidRPr="00000000" w14:paraId="00001A32">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$388,506,523.45</w:t>
            </w:r>
          </w:p>
        </w:tc>
        <w:tc>
          <w:tcPr>
            <w:vAlign w:val="center"/>
          </w:tcPr>
          <w:p w:rsidR="00000000" w:rsidDel="00000000" w:rsidP="00000000" w:rsidRDefault="00000000" w:rsidRPr="00000000" w14:paraId="00001A33">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b w:val="1"/>
                <w:color w:val="000000"/>
                <w:sz w:val="20"/>
                <w:szCs w:val="20"/>
                <w:rtl w:val="0"/>
              </w:rPr>
              <w:t xml:space="preserve">8.48</w:t>
            </w:r>
          </w:p>
        </w:tc>
      </w:tr>
      <w:tr>
        <w:trPr>
          <w:cantSplit w:val="0"/>
          <w:trHeight w:val="510" w:hRule="atLeast"/>
          <w:tblHeader w:val="0"/>
        </w:trPr>
        <w:tc>
          <w:tcPr>
            <w:vAlign w:val="center"/>
          </w:tcPr>
          <w:p w:rsidR="00000000" w:rsidDel="00000000" w:rsidP="00000000" w:rsidRDefault="00000000" w:rsidRPr="00000000" w14:paraId="00001A34">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Sep-54</w:t>
            </w:r>
          </w:p>
        </w:tc>
        <w:tc>
          <w:tcPr>
            <w:vAlign w:val="center"/>
          </w:tcPr>
          <w:p w:rsidR="00000000" w:rsidDel="00000000" w:rsidP="00000000" w:rsidRDefault="00000000" w:rsidRPr="00000000" w14:paraId="00001A35">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$44,547,590.04</w:t>
            </w:r>
          </w:p>
        </w:tc>
        <w:tc>
          <w:tcPr>
            <w:vAlign w:val="center"/>
          </w:tcPr>
          <w:p w:rsidR="00000000" w:rsidDel="00000000" w:rsidP="00000000" w:rsidRDefault="00000000" w:rsidRPr="00000000" w14:paraId="00001A36">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$383,432,200.37</w:t>
            </w:r>
          </w:p>
        </w:tc>
        <w:tc>
          <w:tcPr>
            <w:vAlign w:val="center"/>
          </w:tcPr>
          <w:p w:rsidR="00000000" w:rsidDel="00000000" w:rsidP="00000000" w:rsidRDefault="00000000" w:rsidRPr="00000000" w14:paraId="00001A37">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b w:val="1"/>
                <w:color w:val="000000"/>
                <w:sz w:val="20"/>
                <w:szCs w:val="20"/>
                <w:rtl w:val="0"/>
              </w:rPr>
              <w:t xml:space="preserve">8.61</w:t>
            </w:r>
          </w:p>
        </w:tc>
      </w:tr>
      <w:tr>
        <w:trPr>
          <w:cantSplit w:val="0"/>
          <w:trHeight w:val="510" w:hRule="atLeast"/>
          <w:tblHeader w:val="0"/>
        </w:trPr>
        <w:tc>
          <w:tcPr>
            <w:vAlign w:val="center"/>
          </w:tcPr>
          <w:p w:rsidR="00000000" w:rsidDel="00000000" w:rsidP="00000000" w:rsidRDefault="00000000" w:rsidRPr="00000000" w14:paraId="00001A38">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Oct-54</w:t>
            </w:r>
          </w:p>
        </w:tc>
        <w:tc>
          <w:tcPr>
            <w:vAlign w:val="center"/>
          </w:tcPr>
          <w:p w:rsidR="00000000" w:rsidDel="00000000" w:rsidP="00000000" w:rsidRDefault="00000000" w:rsidRPr="00000000" w14:paraId="00001A39">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$45,811,917.09</w:t>
            </w:r>
          </w:p>
        </w:tc>
        <w:tc>
          <w:tcPr>
            <w:vAlign w:val="center"/>
          </w:tcPr>
          <w:p w:rsidR="00000000" w:rsidDel="00000000" w:rsidP="00000000" w:rsidRDefault="00000000" w:rsidRPr="00000000" w14:paraId="00001A3A">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$347,720,072.64</w:t>
            </w:r>
          </w:p>
        </w:tc>
        <w:tc>
          <w:tcPr>
            <w:vAlign w:val="center"/>
          </w:tcPr>
          <w:p w:rsidR="00000000" w:rsidDel="00000000" w:rsidP="00000000" w:rsidRDefault="00000000" w:rsidRPr="00000000" w14:paraId="00001A3B">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b w:val="1"/>
                <w:color w:val="000000"/>
                <w:sz w:val="20"/>
                <w:szCs w:val="20"/>
                <w:rtl w:val="0"/>
              </w:rPr>
              <w:t xml:space="preserve">7.59</w:t>
            </w:r>
          </w:p>
        </w:tc>
      </w:tr>
      <w:tr>
        <w:trPr>
          <w:cantSplit w:val="0"/>
          <w:trHeight w:val="510" w:hRule="atLeast"/>
          <w:tblHeader w:val="0"/>
        </w:trPr>
        <w:tc>
          <w:tcPr>
            <w:vAlign w:val="center"/>
          </w:tcPr>
          <w:p w:rsidR="00000000" w:rsidDel="00000000" w:rsidP="00000000" w:rsidRDefault="00000000" w:rsidRPr="00000000" w14:paraId="00001A3C">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Nov-54</w:t>
            </w:r>
          </w:p>
        </w:tc>
        <w:tc>
          <w:tcPr>
            <w:vAlign w:val="center"/>
          </w:tcPr>
          <w:p w:rsidR="00000000" w:rsidDel="00000000" w:rsidP="00000000" w:rsidRDefault="00000000" w:rsidRPr="00000000" w14:paraId="00001A3D">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$44,547,590.04</w:t>
            </w:r>
          </w:p>
        </w:tc>
        <w:tc>
          <w:tcPr>
            <w:vAlign w:val="center"/>
          </w:tcPr>
          <w:p w:rsidR="00000000" w:rsidDel="00000000" w:rsidP="00000000" w:rsidRDefault="00000000" w:rsidRPr="00000000" w14:paraId="00001A3E">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$365,102,526.52</w:t>
            </w:r>
          </w:p>
        </w:tc>
        <w:tc>
          <w:tcPr>
            <w:vAlign w:val="center"/>
          </w:tcPr>
          <w:p w:rsidR="00000000" w:rsidDel="00000000" w:rsidP="00000000" w:rsidRDefault="00000000" w:rsidRPr="00000000" w14:paraId="00001A3F">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b w:val="1"/>
                <w:color w:val="000000"/>
                <w:sz w:val="20"/>
                <w:szCs w:val="20"/>
                <w:rtl w:val="0"/>
              </w:rPr>
              <w:t xml:space="preserve">8.20</w:t>
            </w:r>
          </w:p>
        </w:tc>
      </w:tr>
      <w:tr>
        <w:trPr>
          <w:cantSplit w:val="0"/>
          <w:trHeight w:val="510" w:hRule="atLeast"/>
          <w:tblHeader w:val="0"/>
        </w:trPr>
        <w:tc>
          <w:tcPr>
            <w:vAlign w:val="center"/>
          </w:tcPr>
          <w:p w:rsidR="00000000" w:rsidDel="00000000" w:rsidP="00000000" w:rsidRDefault="00000000" w:rsidRPr="00000000" w14:paraId="00001A40">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Dic-54</w:t>
            </w:r>
          </w:p>
        </w:tc>
        <w:tc>
          <w:tcPr>
            <w:vAlign w:val="center"/>
          </w:tcPr>
          <w:p w:rsidR="00000000" w:rsidDel="00000000" w:rsidP="00000000" w:rsidRDefault="00000000" w:rsidRPr="00000000" w14:paraId="00001A41">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$45,811,917.09</w:t>
            </w:r>
          </w:p>
        </w:tc>
        <w:tc>
          <w:tcPr>
            <w:vAlign w:val="center"/>
          </w:tcPr>
          <w:p w:rsidR="00000000" w:rsidDel="00000000" w:rsidP="00000000" w:rsidRDefault="00000000" w:rsidRPr="00000000" w14:paraId="00001A42">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$352,006,311.75</w:t>
            </w:r>
          </w:p>
        </w:tc>
        <w:tc>
          <w:tcPr>
            <w:vAlign w:val="center"/>
          </w:tcPr>
          <w:p w:rsidR="00000000" w:rsidDel="00000000" w:rsidP="00000000" w:rsidRDefault="00000000" w:rsidRPr="00000000" w14:paraId="00001A43">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b w:val="1"/>
                <w:color w:val="000000"/>
                <w:sz w:val="20"/>
                <w:szCs w:val="20"/>
                <w:rtl w:val="0"/>
              </w:rPr>
              <w:t xml:space="preserve">7.68</w:t>
            </w:r>
          </w:p>
        </w:tc>
      </w:tr>
      <w:tr>
        <w:trPr>
          <w:cantSplit w:val="0"/>
          <w:trHeight w:val="510" w:hRule="atLeast"/>
          <w:tblHeader w:val="0"/>
        </w:trPr>
        <w:tc>
          <w:tcPr>
            <w:vAlign w:val="center"/>
          </w:tcPr>
          <w:p w:rsidR="00000000" w:rsidDel="00000000" w:rsidP="00000000" w:rsidRDefault="00000000" w:rsidRPr="00000000" w14:paraId="00001A44">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Ene-55</w:t>
            </w:r>
          </w:p>
        </w:tc>
        <w:tc>
          <w:tcPr>
            <w:vAlign w:val="center"/>
          </w:tcPr>
          <w:p w:rsidR="00000000" w:rsidDel="00000000" w:rsidP="00000000" w:rsidRDefault="00000000" w:rsidRPr="00000000" w14:paraId="00001A45">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$45,811,917.09</w:t>
            </w:r>
          </w:p>
        </w:tc>
        <w:tc>
          <w:tcPr>
            <w:vAlign w:val="center"/>
          </w:tcPr>
          <w:p w:rsidR="00000000" w:rsidDel="00000000" w:rsidP="00000000" w:rsidRDefault="00000000" w:rsidRPr="00000000" w14:paraId="00001A46">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$367,892,892.65</w:t>
            </w:r>
          </w:p>
        </w:tc>
        <w:tc>
          <w:tcPr>
            <w:vAlign w:val="center"/>
          </w:tcPr>
          <w:p w:rsidR="00000000" w:rsidDel="00000000" w:rsidP="00000000" w:rsidRDefault="00000000" w:rsidRPr="00000000" w14:paraId="00001A47">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b w:val="1"/>
                <w:color w:val="000000"/>
                <w:sz w:val="20"/>
                <w:szCs w:val="20"/>
                <w:rtl w:val="0"/>
              </w:rPr>
              <w:t xml:space="preserve">8.03</w:t>
            </w:r>
          </w:p>
        </w:tc>
      </w:tr>
      <w:tr>
        <w:trPr>
          <w:cantSplit w:val="0"/>
          <w:trHeight w:val="510" w:hRule="atLeast"/>
          <w:tblHeader w:val="0"/>
        </w:trPr>
        <w:tc>
          <w:tcPr>
            <w:vAlign w:val="center"/>
          </w:tcPr>
          <w:p w:rsidR="00000000" w:rsidDel="00000000" w:rsidP="00000000" w:rsidRDefault="00000000" w:rsidRPr="00000000" w14:paraId="00001A48">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Feb-55</w:t>
            </w:r>
          </w:p>
        </w:tc>
        <w:tc>
          <w:tcPr>
            <w:vAlign w:val="center"/>
          </w:tcPr>
          <w:p w:rsidR="00000000" w:rsidDel="00000000" w:rsidP="00000000" w:rsidRDefault="00000000" w:rsidRPr="00000000" w14:paraId="00001A49">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$42,018,935.94</w:t>
            </w:r>
          </w:p>
        </w:tc>
        <w:tc>
          <w:tcPr>
            <w:vAlign w:val="center"/>
          </w:tcPr>
          <w:p w:rsidR="00000000" w:rsidDel="00000000" w:rsidP="00000000" w:rsidRDefault="00000000" w:rsidRPr="00000000" w14:paraId="00001A4A">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$392,780,474.29</w:t>
            </w:r>
          </w:p>
        </w:tc>
        <w:tc>
          <w:tcPr>
            <w:vAlign w:val="center"/>
          </w:tcPr>
          <w:p w:rsidR="00000000" w:rsidDel="00000000" w:rsidP="00000000" w:rsidRDefault="00000000" w:rsidRPr="00000000" w14:paraId="00001A4B">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b w:val="1"/>
                <w:color w:val="000000"/>
                <w:sz w:val="20"/>
                <w:szCs w:val="20"/>
                <w:rtl w:val="0"/>
              </w:rPr>
              <w:t xml:space="preserve">9.35</w:t>
            </w:r>
          </w:p>
        </w:tc>
      </w:tr>
      <w:tr>
        <w:trPr>
          <w:cantSplit w:val="0"/>
          <w:trHeight w:val="510" w:hRule="atLeast"/>
          <w:tblHeader w:val="0"/>
        </w:trPr>
        <w:tc>
          <w:tcPr>
            <w:vAlign w:val="center"/>
          </w:tcPr>
          <w:p w:rsidR="00000000" w:rsidDel="00000000" w:rsidP="00000000" w:rsidRDefault="00000000" w:rsidRPr="00000000" w14:paraId="00001A4C">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Mar-55</w:t>
            </w:r>
          </w:p>
        </w:tc>
        <w:tc>
          <w:tcPr>
            <w:vAlign w:val="center"/>
          </w:tcPr>
          <w:p w:rsidR="00000000" w:rsidDel="00000000" w:rsidP="00000000" w:rsidRDefault="00000000" w:rsidRPr="00000000" w14:paraId="00001A4D">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$45,811,917.09</w:t>
            </w:r>
          </w:p>
        </w:tc>
        <w:tc>
          <w:tcPr>
            <w:vAlign w:val="center"/>
          </w:tcPr>
          <w:p w:rsidR="00000000" w:rsidDel="00000000" w:rsidP="00000000" w:rsidRDefault="00000000" w:rsidRPr="00000000" w14:paraId="00001A4E">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$366,093,742.01</w:t>
            </w:r>
          </w:p>
        </w:tc>
        <w:tc>
          <w:tcPr>
            <w:vAlign w:val="center"/>
          </w:tcPr>
          <w:p w:rsidR="00000000" w:rsidDel="00000000" w:rsidP="00000000" w:rsidRDefault="00000000" w:rsidRPr="00000000" w14:paraId="00001A4F">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b w:val="1"/>
                <w:color w:val="000000"/>
                <w:sz w:val="20"/>
                <w:szCs w:val="20"/>
                <w:rtl w:val="0"/>
              </w:rPr>
              <w:t xml:space="preserve">7.99</w:t>
            </w:r>
          </w:p>
        </w:tc>
      </w:tr>
      <w:tr>
        <w:trPr>
          <w:cantSplit w:val="0"/>
          <w:trHeight w:val="510" w:hRule="atLeast"/>
          <w:tblHeader w:val="0"/>
        </w:trPr>
        <w:tc>
          <w:tcPr>
            <w:vAlign w:val="center"/>
          </w:tcPr>
          <w:p w:rsidR="00000000" w:rsidDel="00000000" w:rsidP="00000000" w:rsidRDefault="00000000" w:rsidRPr="00000000" w14:paraId="00001A50">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Abr-55</w:t>
            </w:r>
          </w:p>
        </w:tc>
        <w:tc>
          <w:tcPr>
            <w:vAlign w:val="center"/>
          </w:tcPr>
          <w:p w:rsidR="00000000" w:rsidDel="00000000" w:rsidP="00000000" w:rsidRDefault="00000000" w:rsidRPr="00000000" w14:paraId="00001A51">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$44,547,590.04</w:t>
            </w:r>
          </w:p>
        </w:tc>
        <w:tc>
          <w:tcPr>
            <w:vAlign w:val="center"/>
          </w:tcPr>
          <w:p w:rsidR="00000000" w:rsidDel="00000000" w:rsidP="00000000" w:rsidRDefault="00000000" w:rsidRPr="00000000" w14:paraId="00001A52">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$367,585,592.48</w:t>
            </w:r>
          </w:p>
        </w:tc>
        <w:tc>
          <w:tcPr>
            <w:vAlign w:val="center"/>
          </w:tcPr>
          <w:p w:rsidR="00000000" w:rsidDel="00000000" w:rsidP="00000000" w:rsidRDefault="00000000" w:rsidRPr="00000000" w14:paraId="00001A53">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b w:val="1"/>
                <w:color w:val="000000"/>
                <w:sz w:val="20"/>
                <w:szCs w:val="20"/>
                <w:rtl w:val="0"/>
              </w:rPr>
              <w:t xml:space="preserve">8.25</w:t>
            </w:r>
          </w:p>
        </w:tc>
      </w:tr>
      <w:tr>
        <w:trPr>
          <w:cantSplit w:val="0"/>
          <w:trHeight w:val="510" w:hRule="atLeast"/>
          <w:tblHeader w:val="0"/>
        </w:trPr>
        <w:tc>
          <w:tcPr>
            <w:vAlign w:val="center"/>
          </w:tcPr>
          <w:p w:rsidR="00000000" w:rsidDel="00000000" w:rsidP="00000000" w:rsidRDefault="00000000" w:rsidRPr="00000000" w14:paraId="00001A54">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May-55</w:t>
            </w:r>
          </w:p>
        </w:tc>
        <w:tc>
          <w:tcPr>
            <w:vAlign w:val="center"/>
          </w:tcPr>
          <w:p w:rsidR="00000000" w:rsidDel="00000000" w:rsidP="00000000" w:rsidRDefault="00000000" w:rsidRPr="00000000" w14:paraId="00001A55">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$45,811,917.09</w:t>
            </w:r>
          </w:p>
        </w:tc>
        <w:tc>
          <w:tcPr>
            <w:vAlign w:val="center"/>
          </w:tcPr>
          <w:p w:rsidR="00000000" w:rsidDel="00000000" w:rsidP="00000000" w:rsidRDefault="00000000" w:rsidRPr="00000000" w14:paraId="00001A56">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$364,861,635.55</w:t>
            </w:r>
          </w:p>
        </w:tc>
        <w:tc>
          <w:tcPr>
            <w:vAlign w:val="center"/>
          </w:tcPr>
          <w:p w:rsidR="00000000" w:rsidDel="00000000" w:rsidP="00000000" w:rsidRDefault="00000000" w:rsidRPr="00000000" w14:paraId="00001A57">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b w:val="1"/>
                <w:color w:val="000000"/>
                <w:sz w:val="20"/>
                <w:szCs w:val="20"/>
                <w:rtl w:val="0"/>
              </w:rPr>
              <w:t xml:space="preserve">7.96</w:t>
            </w:r>
          </w:p>
        </w:tc>
      </w:tr>
      <w:tr>
        <w:trPr>
          <w:cantSplit w:val="0"/>
          <w:trHeight w:val="510" w:hRule="atLeast"/>
          <w:tblHeader w:val="0"/>
        </w:trPr>
        <w:tc>
          <w:tcPr>
            <w:vAlign w:val="center"/>
          </w:tcPr>
          <w:p w:rsidR="00000000" w:rsidDel="00000000" w:rsidP="00000000" w:rsidRDefault="00000000" w:rsidRPr="00000000" w14:paraId="00001A58">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Jun-55</w:t>
            </w:r>
          </w:p>
        </w:tc>
        <w:tc>
          <w:tcPr>
            <w:vAlign w:val="center"/>
          </w:tcPr>
          <w:p w:rsidR="00000000" w:rsidDel="00000000" w:rsidP="00000000" w:rsidRDefault="00000000" w:rsidRPr="00000000" w14:paraId="00001A59">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$44,547,590.04</w:t>
            </w:r>
          </w:p>
        </w:tc>
        <w:tc>
          <w:tcPr>
            <w:vAlign w:val="center"/>
          </w:tcPr>
          <w:p w:rsidR="00000000" w:rsidDel="00000000" w:rsidP="00000000" w:rsidRDefault="00000000" w:rsidRPr="00000000" w14:paraId="00001A5A">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$368,388,703.32</w:t>
            </w:r>
          </w:p>
        </w:tc>
        <w:tc>
          <w:tcPr>
            <w:vAlign w:val="center"/>
          </w:tcPr>
          <w:p w:rsidR="00000000" w:rsidDel="00000000" w:rsidP="00000000" w:rsidRDefault="00000000" w:rsidRPr="00000000" w14:paraId="00001A5B">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b w:val="1"/>
                <w:color w:val="000000"/>
                <w:sz w:val="20"/>
                <w:szCs w:val="20"/>
                <w:rtl w:val="0"/>
              </w:rPr>
              <w:t xml:space="preserve">8.27</w:t>
            </w:r>
          </w:p>
        </w:tc>
      </w:tr>
      <w:tr>
        <w:trPr>
          <w:cantSplit w:val="0"/>
          <w:trHeight w:val="510" w:hRule="atLeast"/>
          <w:tblHeader w:val="0"/>
        </w:trPr>
        <w:tc>
          <w:tcPr>
            <w:vAlign w:val="center"/>
          </w:tcPr>
          <w:p w:rsidR="00000000" w:rsidDel="00000000" w:rsidP="00000000" w:rsidRDefault="00000000" w:rsidRPr="00000000" w14:paraId="00001A5C">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Jul-55</w:t>
            </w:r>
          </w:p>
        </w:tc>
        <w:tc>
          <w:tcPr>
            <w:vAlign w:val="center"/>
          </w:tcPr>
          <w:p w:rsidR="00000000" w:rsidDel="00000000" w:rsidP="00000000" w:rsidRDefault="00000000" w:rsidRPr="00000000" w14:paraId="00001A5D">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$45,811,917.09</w:t>
            </w:r>
          </w:p>
        </w:tc>
        <w:tc>
          <w:tcPr>
            <w:vAlign w:val="center"/>
          </w:tcPr>
          <w:p w:rsidR="00000000" w:rsidDel="00000000" w:rsidP="00000000" w:rsidRDefault="00000000" w:rsidRPr="00000000" w14:paraId="00001A5E">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$363,752,993.12</w:t>
            </w:r>
          </w:p>
        </w:tc>
        <w:tc>
          <w:tcPr>
            <w:vAlign w:val="center"/>
          </w:tcPr>
          <w:p w:rsidR="00000000" w:rsidDel="00000000" w:rsidP="00000000" w:rsidRDefault="00000000" w:rsidRPr="00000000" w14:paraId="00001A5F">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b w:val="1"/>
                <w:color w:val="000000"/>
                <w:sz w:val="20"/>
                <w:szCs w:val="20"/>
                <w:rtl w:val="0"/>
              </w:rPr>
              <w:t xml:space="preserve">7.94</w:t>
            </w:r>
          </w:p>
        </w:tc>
      </w:tr>
      <w:tr>
        <w:trPr>
          <w:cantSplit w:val="0"/>
          <w:trHeight w:val="510" w:hRule="atLeast"/>
          <w:tblHeader w:val="0"/>
        </w:trPr>
        <w:tc>
          <w:tcPr>
            <w:vAlign w:val="center"/>
          </w:tcPr>
          <w:p w:rsidR="00000000" w:rsidDel="00000000" w:rsidP="00000000" w:rsidRDefault="00000000" w:rsidRPr="00000000" w14:paraId="00001A60">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Ago-55</w:t>
            </w:r>
          </w:p>
        </w:tc>
        <w:tc>
          <w:tcPr>
            <w:vAlign w:val="center"/>
          </w:tcPr>
          <w:p w:rsidR="00000000" w:rsidDel="00000000" w:rsidP="00000000" w:rsidRDefault="00000000" w:rsidRPr="00000000" w14:paraId="00001A61">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$45,811,917.09</w:t>
            </w:r>
          </w:p>
        </w:tc>
        <w:tc>
          <w:tcPr>
            <w:vAlign w:val="center"/>
          </w:tcPr>
          <w:p w:rsidR="00000000" w:rsidDel="00000000" w:rsidP="00000000" w:rsidRDefault="00000000" w:rsidRPr="00000000" w14:paraId="00001A62">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$405,989,317.00</w:t>
            </w:r>
          </w:p>
        </w:tc>
        <w:tc>
          <w:tcPr>
            <w:vAlign w:val="center"/>
          </w:tcPr>
          <w:p w:rsidR="00000000" w:rsidDel="00000000" w:rsidP="00000000" w:rsidRDefault="00000000" w:rsidRPr="00000000" w14:paraId="00001A63">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b w:val="1"/>
                <w:color w:val="000000"/>
                <w:sz w:val="20"/>
                <w:szCs w:val="20"/>
                <w:rtl w:val="0"/>
              </w:rPr>
              <w:t xml:space="preserve">8.86</w:t>
            </w:r>
          </w:p>
        </w:tc>
      </w:tr>
      <w:tr>
        <w:trPr>
          <w:cantSplit w:val="0"/>
          <w:trHeight w:val="510" w:hRule="atLeast"/>
          <w:tblHeader w:val="0"/>
        </w:trPr>
        <w:tc>
          <w:tcPr>
            <w:vAlign w:val="center"/>
          </w:tcPr>
          <w:p w:rsidR="00000000" w:rsidDel="00000000" w:rsidP="00000000" w:rsidRDefault="00000000" w:rsidRPr="00000000" w14:paraId="00001A64">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Sep-55</w:t>
            </w:r>
          </w:p>
        </w:tc>
        <w:tc>
          <w:tcPr>
            <w:vAlign w:val="center"/>
          </w:tcPr>
          <w:p w:rsidR="00000000" w:rsidDel="00000000" w:rsidP="00000000" w:rsidRDefault="00000000" w:rsidRPr="00000000" w14:paraId="00001A65">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$44,547,590.04</w:t>
            </w:r>
          </w:p>
        </w:tc>
        <w:tc>
          <w:tcPr>
            <w:vAlign w:val="center"/>
          </w:tcPr>
          <w:p w:rsidR="00000000" w:rsidDel="00000000" w:rsidP="00000000" w:rsidRDefault="00000000" w:rsidRPr="00000000" w14:paraId="00001A66">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$400,686,649.39</w:t>
            </w:r>
          </w:p>
        </w:tc>
        <w:tc>
          <w:tcPr>
            <w:vAlign w:val="center"/>
          </w:tcPr>
          <w:p w:rsidR="00000000" w:rsidDel="00000000" w:rsidP="00000000" w:rsidRDefault="00000000" w:rsidRPr="00000000" w14:paraId="00001A67">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b w:val="1"/>
                <w:color w:val="000000"/>
                <w:sz w:val="20"/>
                <w:szCs w:val="20"/>
                <w:rtl w:val="0"/>
              </w:rPr>
              <w:t xml:space="preserve">8.99</w:t>
            </w:r>
          </w:p>
        </w:tc>
      </w:tr>
      <w:tr>
        <w:trPr>
          <w:cantSplit w:val="0"/>
          <w:trHeight w:val="510" w:hRule="atLeast"/>
          <w:tblHeader w:val="0"/>
        </w:trPr>
        <w:tc>
          <w:tcPr>
            <w:vAlign w:val="center"/>
          </w:tcPr>
          <w:p w:rsidR="00000000" w:rsidDel="00000000" w:rsidP="00000000" w:rsidRDefault="00000000" w:rsidRPr="00000000" w14:paraId="00001A68">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Oct-55</w:t>
            </w:r>
          </w:p>
        </w:tc>
        <w:tc>
          <w:tcPr>
            <w:vAlign w:val="center"/>
          </w:tcPr>
          <w:p w:rsidR="00000000" w:rsidDel="00000000" w:rsidP="00000000" w:rsidRDefault="00000000" w:rsidRPr="00000000" w14:paraId="00001A69">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$45,811,917.09</w:t>
            </w:r>
          </w:p>
        </w:tc>
        <w:tc>
          <w:tcPr>
            <w:vAlign w:val="center"/>
          </w:tcPr>
          <w:p w:rsidR="00000000" w:rsidDel="00000000" w:rsidP="00000000" w:rsidRDefault="00000000" w:rsidRPr="00000000" w14:paraId="00001A6A">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$363,367,475.91</w:t>
            </w:r>
          </w:p>
        </w:tc>
        <w:tc>
          <w:tcPr>
            <w:vAlign w:val="center"/>
          </w:tcPr>
          <w:p w:rsidR="00000000" w:rsidDel="00000000" w:rsidP="00000000" w:rsidRDefault="00000000" w:rsidRPr="00000000" w14:paraId="00001A6B">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b w:val="1"/>
                <w:color w:val="000000"/>
                <w:sz w:val="20"/>
                <w:szCs w:val="20"/>
                <w:rtl w:val="0"/>
              </w:rPr>
              <w:t xml:space="preserve">7.93</w:t>
            </w:r>
          </w:p>
        </w:tc>
      </w:tr>
      <w:tr>
        <w:trPr>
          <w:cantSplit w:val="0"/>
          <w:trHeight w:val="510" w:hRule="atLeast"/>
          <w:tblHeader w:val="0"/>
        </w:trPr>
        <w:tc>
          <w:tcPr>
            <w:vAlign w:val="center"/>
          </w:tcPr>
          <w:p w:rsidR="00000000" w:rsidDel="00000000" w:rsidP="00000000" w:rsidRDefault="00000000" w:rsidRPr="00000000" w14:paraId="00001A6C">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Nov-55</w:t>
            </w:r>
          </w:p>
        </w:tc>
        <w:tc>
          <w:tcPr>
            <w:vAlign w:val="center"/>
          </w:tcPr>
          <w:p w:rsidR="00000000" w:rsidDel="00000000" w:rsidP="00000000" w:rsidRDefault="00000000" w:rsidRPr="00000000" w14:paraId="00001A6D">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$44,547,590.04</w:t>
            </w:r>
          </w:p>
        </w:tc>
        <w:tc>
          <w:tcPr>
            <w:vAlign w:val="center"/>
          </w:tcPr>
          <w:p w:rsidR="00000000" w:rsidDel="00000000" w:rsidP="00000000" w:rsidRDefault="00000000" w:rsidRPr="00000000" w14:paraId="00001A6E">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$381,532,140.21</w:t>
            </w:r>
          </w:p>
        </w:tc>
        <w:tc>
          <w:tcPr>
            <w:vAlign w:val="center"/>
          </w:tcPr>
          <w:p w:rsidR="00000000" w:rsidDel="00000000" w:rsidP="00000000" w:rsidRDefault="00000000" w:rsidRPr="00000000" w14:paraId="00001A6F">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b w:val="1"/>
                <w:color w:val="000000"/>
                <w:sz w:val="20"/>
                <w:szCs w:val="20"/>
                <w:rtl w:val="0"/>
              </w:rPr>
              <w:t xml:space="preserve">8.56</w:t>
            </w:r>
          </w:p>
        </w:tc>
      </w:tr>
      <w:tr>
        <w:trPr>
          <w:cantSplit w:val="0"/>
          <w:trHeight w:val="510" w:hRule="atLeast"/>
          <w:tblHeader w:val="0"/>
        </w:trPr>
        <w:tc>
          <w:tcPr>
            <w:vAlign w:val="center"/>
          </w:tcPr>
          <w:p w:rsidR="00000000" w:rsidDel="00000000" w:rsidP="00000000" w:rsidRDefault="00000000" w:rsidRPr="00000000" w14:paraId="00001A70">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Dic-55</w:t>
            </w:r>
          </w:p>
        </w:tc>
        <w:tc>
          <w:tcPr>
            <w:vAlign w:val="center"/>
          </w:tcPr>
          <w:p w:rsidR="00000000" w:rsidDel="00000000" w:rsidP="00000000" w:rsidRDefault="00000000" w:rsidRPr="00000000" w14:paraId="00001A71">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$45,811,917.09</w:t>
            </w:r>
          </w:p>
        </w:tc>
        <w:tc>
          <w:tcPr>
            <w:vAlign w:val="center"/>
          </w:tcPr>
          <w:p w:rsidR="00000000" w:rsidDel="00000000" w:rsidP="00000000" w:rsidRDefault="00000000" w:rsidRPr="00000000" w14:paraId="00001A72">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$367,846,595.78</w:t>
            </w:r>
          </w:p>
        </w:tc>
        <w:tc>
          <w:tcPr>
            <w:vAlign w:val="center"/>
          </w:tcPr>
          <w:p w:rsidR="00000000" w:rsidDel="00000000" w:rsidP="00000000" w:rsidRDefault="00000000" w:rsidRPr="00000000" w14:paraId="00001A73">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b w:val="1"/>
                <w:color w:val="000000"/>
                <w:sz w:val="20"/>
                <w:szCs w:val="20"/>
                <w:rtl w:val="0"/>
              </w:rPr>
              <w:t xml:space="preserve">8.03</w:t>
            </w:r>
          </w:p>
        </w:tc>
      </w:tr>
      <w:tr>
        <w:trPr>
          <w:cantSplit w:val="0"/>
          <w:trHeight w:val="510" w:hRule="atLeast"/>
          <w:tblHeader w:val="0"/>
        </w:trPr>
        <w:tc>
          <w:tcPr>
            <w:vAlign w:val="center"/>
          </w:tcPr>
          <w:p w:rsidR="00000000" w:rsidDel="00000000" w:rsidP="00000000" w:rsidRDefault="00000000" w:rsidRPr="00000000" w14:paraId="00001A74">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Ene-56</w:t>
            </w:r>
          </w:p>
        </w:tc>
        <w:tc>
          <w:tcPr>
            <w:vAlign w:val="center"/>
          </w:tcPr>
          <w:p w:rsidR="00000000" w:rsidDel="00000000" w:rsidP="00000000" w:rsidRDefault="00000000" w:rsidRPr="00000000" w14:paraId="00001A75">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$45,811,917.09</w:t>
            </w:r>
          </w:p>
        </w:tc>
        <w:tc>
          <w:tcPr>
            <w:vAlign w:val="center"/>
          </w:tcPr>
          <w:p w:rsidR="00000000" w:rsidDel="00000000" w:rsidP="00000000" w:rsidRDefault="00000000" w:rsidRPr="00000000" w14:paraId="00001A76">
            <w:pPr>
              <w:spacing w:line="276" w:lineRule="auto"/>
              <w:jc w:val="center"/>
              <w:rPr>
                <w:rFonts w:ascii="Cambria" w:cs="Cambria" w:eastAsia="Cambria" w:hAnsi="Cambria"/>
                <w:color w:val="000000"/>
                <w:sz w:val="20"/>
                <w:szCs w:val="20"/>
              </w:rPr>
            </w:pPr>
            <w:r w:rsidDel="00000000" w:rsidR="00000000" w:rsidRPr="00000000">
              <w:rPr>
                <w:rFonts w:ascii="Cambria" w:cs="Cambria" w:eastAsia="Cambria" w:hAnsi="Cambria"/>
                <w:color w:val="000000"/>
                <w:sz w:val="20"/>
                <w:szCs w:val="20"/>
                <w:rtl w:val="0"/>
              </w:rPr>
              <w:t xml:space="preserve">$385,183,858.60</w:t>
            </w:r>
          </w:p>
        </w:tc>
        <w:tc>
          <w:tcPr>
            <w:vAlign w:val="center"/>
          </w:tcPr>
          <w:p w:rsidR="00000000" w:rsidDel="00000000" w:rsidP="00000000" w:rsidRDefault="00000000" w:rsidRPr="00000000" w14:paraId="00001A77">
            <w:pPr>
              <w:spacing w:line="276" w:lineRule="auto"/>
              <w:jc w:val="center"/>
              <w:rPr>
                <w:rFonts w:ascii="Cambria" w:cs="Cambria" w:eastAsia="Cambria" w:hAnsi="Cambria"/>
                <w:b w:val="1"/>
                <w:color w:val="000000"/>
                <w:sz w:val="20"/>
                <w:szCs w:val="20"/>
              </w:rPr>
            </w:pPr>
            <w:r w:rsidDel="00000000" w:rsidR="00000000" w:rsidRPr="00000000">
              <w:rPr>
                <w:rFonts w:ascii="Cambria" w:cs="Cambria" w:eastAsia="Cambria" w:hAnsi="Cambria"/>
                <w:b w:val="1"/>
                <w:color w:val="000000"/>
                <w:sz w:val="20"/>
                <w:szCs w:val="20"/>
                <w:rtl w:val="0"/>
              </w:rPr>
              <w:t xml:space="preserve">8.41</w:t>
            </w:r>
          </w:p>
        </w:tc>
      </w:tr>
    </w:tbl>
    <w:p w:rsidR="00000000" w:rsidDel="00000000" w:rsidP="00000000" w:rsidRDefault="00000000" w:rsidRPr="00000000" w14:paraId="00001A78">
      <w:pPr>
        <w:spacing w:line="360" w:lineRule="auto"/>
        <w:jc w:val="center"/>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Fuente: </w:t>
      </w:r>
      <w:r w:rsidDel="00000000" w:rsidR="00000000" w:rsidRPr="00000000">
        <w:rPr>
          <w:rFonts w:ascii="Cambria" w:cs="Cambria" w:eastAsia="Cambria" w:hAnsi="Cambria"/>
          <w:sz w:val="20"/>
          <w:szCs w:val="20"/>
          <w:rtl w:val="0"/>
        </w:rPr>
        <w:t xml:space="preserve">Elaboración propia.</w:t>
      </w:r>
    </w:p>
    <w:p w:rsidR="00000000" w:rsidDel="00000000" w:rsidP="00000000" w:rsidRDefault="00000000" w:rsidRPr="00000000" w14:paraId="00001A79">
      <w:pPr>
        <w:spacing w:line="360" w:lineRule="auto"/>
        <w:jc w:val="both"/>
        <w:rPr>
          <w:rFonts w:ascii="Cambria" w:cs="Cambria" w:eastAsia="Cambria" w:hAnsi="Cambria"/>
        </w:rPr>
      </w:pPr>
      <w:r w:rsidDel="00000000" w:rsidR="00000000" w:rsidRPr="00000000">
        <w:rPr>
          <w:rtl w:val="0"/>
        </w:rPr>
      </w:r>
    </w:p>
    <w:p w:rsidR="00000000" w:rsidDel="00000000" w:rsidP="00000000" w:rsidRDefault="00000000" w:rsidRPr="00000000" w14:paraId="00001A7A">
      <w:pPr>
        <w:spacing w:line="360" w:lineRule="auto"/>
        <w:jc w:val="both"/>
        <w:rPr>
          <w:rFonts w:ascii="Cambria" w:cs="Cambria" w:eastAsia="Cambria" w:hAnsi="Cambria"/>
        </w:rPr>
      </w:pPr>
      <w:r w:rsidDel="00000000" w:rsidR="00000000" w:rsidRPr="00000000">
        <w:rPr>
          <w:rFonts w:ascii="Cambria" w:cs="Cambria" w:eastAsia="Cambria" w:hAnsi="Cambria"/>
          <w:rtl w:val="0"/>
        </w:rPr>
        <w:t xml:space="preserve">Los resultados de aforo obtenido afectando un 8.50% del Fondo General de Participaciones que le corresponden al estado de Querétaro excluyendo las Participaciones que le corresponden a los municipios son los siguientes:</w:t>
      </w:r>
    </w:p>
    <w:p w:rsidR="00000000" w:rsidDel="00000000" w:rsidP="00000000" w:rsidRDefault="00000000" w:rsidRPr="00000000" w14:paraId="00001A7B">
      <w:pPr>
        <w:pBdr>
          <w:top w:space="0" w:sz="0" w:val="nil"/>
          <w:left w:space="0" w:sz="0" w:val="nil"/>
          <w:bottom w:space="0" w:sz="0" w:val="nil"/>
          <w:right w:space="0" w:sz="0" w:val="nil"/>
          <w:between w:space="0" w:sz="0" w:val="nil"/>
        </w:pBdr>
        <w:spacing w:line="360" w:lineRule="auto"/>
        <w:jc w:val="center"/>
        <w:rPr>
          <w:rFonts w:ascii="Cambria" w:cs="Cambria" w:eastAsia="Cambria" w:hAnsi="Cambria"/>
          <w:b w:val="1"/>
          <w:color w:val="000000"/>
        </w:rPr>
      </w:pPr>
      <w:r w:rsidDel="00000000" w:rsidR="00000000" w:rsidRPr="00000000">
        <w:rPr>
          <w:rtl w:val="0"/>
        </w:rPr>
      </w:r>
    </w:p>
    <w:p w:rsidR="00000000" w:rsidDel="00000000" w:rsidP="00000000" w:rsidRDefault="00000000" w:rsidRPr="00000000" w14:paraId="00001A7C">
      <w:pPr>
        <w:pBdr>
          <w:top w:space="0" w:sz="0" w:val="nil"/>
          <w:left w:space="0" w:sz="0" w:val="nil"/>
          <w:bottom w:space="0" w:sz="0" w:val="nil"/>
          <w:right w:space="0" w:sz="0" w:val="nil"/>
          <w:between w:space="0" w:sz="0" w:val="nil"/>
        </w:pBdr>
        <w:spacing w:line="360" w:lineRule="auto"/>
        <w:jc w:val="center"/>
        <w:rPr>
          <w:rFonts w:ascii="Cambria" w:cs="Cambria" w:eastAsia="Cambria" w:hAnsi="Cambria"/>
          <w:color w:val="000000"/>
        </w:rPr>
      </w:pPr>
      <w:bookmarkStart w:colFirst="0" w:colLast="0" w:name="_heading=h.37rabf5je0i4" w:id="144"/>
      <w:bookmarkEnd w:id="144"/>
      <w:r w:rsidDel="00000000" w:rsidR="00000000" w:rsidRPr="00000000">
        <w:rPr>
          <w:rFonts w:ascii="Cambria" w:cs="Cambria" w:eastAsia="Cambria" w:hAnsi="Cambria"/>
          <w:b w:val="1"/>
          <w:color w:val="000000"/>
          <w:rtl w:val="0"/>
        </w:rPr>
        <w:t xml:space="preserve">Cuadro 40. </w:t>
      </w:r>
      <w:r w:rsidDel="00000000" w:rsidR="00000000" w:rsidRPr="00000000">
        <w:rPr>
          <w:rFonts w:ascii="Cambria" w:cs="Cambria" w:eastAsia="Cambria" w:hAnsi="Cambria"/>
          <w:color w:val="000000"/>
          <w:rtl w:val="0"/>
        </w:rPr>
        <w:t xml:space="preserve">Resultados Aforo 12.50% de Afectación FGP</w:t>
      </w:r>
    </w:p>
    <w:tbl>
      <w:tblPr>
        <w:tblStyle w:val="Table39"/>
        <w:tblW w:w="4390.0" w:type="dxa"/>
        <w:jc w:val="center"/>
        <w:tblBorders>
          <w:top w:color="8ed873" w:space="0" w:sz="4" w:val="single"/>
          <w:left w:color="8ed873" w:space="0" w:sz="4" w:val="single"/>
          <w:bottom w:color="8ed873" w:space="0" w:sz="4" w:val="single"/>
          <w:right w:color="8ed873" w:space="0" w:sz="4" w:val="single"/>
          <w:insideH w:color="8ed873" w:space="0" w:sz="4" w:val="single"/>
          <w:insideV w:color="8ed873" w:space="0" w:sz="4" w:val="single"/>
        </w:tblBorders>
        <w:tblLayout w:type="fixed"/>
        <w:tblLook w:val="04A0"/>
      </w:tblPr>
      <w:tblGrid>
        <w:gridCol w:w="2727"/>
        <w:gridCol w:w="1663"/>
        <w:tblGridChange w:id="0">
          <w:tblGrid>
            <w:gridCol w:w="2727"/>
            <w:gridCol w:w="1663"/>
          </w:tblGrid>
        </w:tblGridChange>
      </w:tblGrid>
      <w:tr>
        <w:trPr>
          <w:cantSplit w:val="0"/>
          <w:trHeight w:val="567" w:hRule="atLeast"/>
          <w:tblHeader w:val="0"/>
        </w:trPr>
        <w:tc>
          <w:tcPr>
            <w:vAlign w:val="center"/>
          </w:tcPr>
          <w:p w:rsidR="00000000" w:rsidDel="00000000" w:rsidP="00000000" w:rsidRDefault="00000000" w:rsidRPr="00000000" w14:paraId="00001A7D">
            <w:pPr>
              <w:spacing w:line="276" w:lineRule="auto"/>
              <w:jc w:val="center"/>
              <w:rPr>
                <w:rFonts w:ascii="Cambria" w:cs="Cambria" w:eastAsia="Cambria" w:hAnsi="Cambria"/>
              </w:rPr>
            </w:pPr>
            <w:r w:rsidDel="00000000" w:rsidR="00000000" w:rsidRPr="00000000">
              <w:rPr>
                <w:rFonts w:ascii="Cambria" w:cs="Cambria" w:eastAsia="Cambria" w:hAnsi="Cambria"/>
                <w:rtl w:val="0"/>
              </w:rPr>
              <w:t xml:space="preserve">Porcentaje Afectado:</w:t>
            </w:r>
          </w:p>
        </w:tc>
        <w:tc>
          <w:tcPr>
            <w:vAlign w:val="center"/>
          </w:tcPr>
          <w:p w:rsidR="00000000" w:rsidDel="00000000" w:rsidP="00000000" w:rsidRDefault="00000000" w:rsidRPr="00000000" w14:paraId="00001A7E">
            <w:pPr>
              <w:spacing w:line="276" w:lineRule="auto"/>
              <w:jc w:val="center"/>
              <w:rPr>
                <w:rFonts w:ascii="Cambria" w:cs="Cambria" w:eastAsia="Cambria" w:hAnsi="Cambria"/>
              </w:rPr>
            </w:pPr>
            <w:r w:rsidDel="00000000" w:rsidR="00000000" w:rsidRPr="00000000">
              <w:rPr>
                <w:rFonts w:ascii="Cambria" w:cs="Cambria" w:eastAsia="Cambria" w:hAnsi="Cambria"/>
                <w:rtl w:val="0"/>
              </w:rPr>
              <w:t xml:space="preserve">12.0% FGP</w:t>
            </w:r>
          </w:p>
        </w:tc>
      </w:tr>
      <w:tr>
        <w:trPr>
          <w:cantSplit w:val="0"/>
          <w:trHeight w:val="567" w:hRule="atLeast"/>
          <w:tblHeader w:val="0"/>
        </w:trPr>
        <w:tc>
          <w:tcPr>
            <w:vAlign w:val="center"/>
          </w:tcPr>
          <w:p w:rsidR="00000000" w:rsidDel="00000000" w:rsidP="00000000" w:rsidRDefault="00000000" w:rsidRPr="00000000" w14:paraId="00001A7F">
            <w:pPr>
              <w:spacing w:line="276" w:lineRule="auto"/>
              <w:jc w:val="center"/>
              <w:rPr>
                <w:rFonts w:ascii="Cambria" w:cs="Cambria" w:eastAsia="Cambria" w:hAnsi="Cambria"/>
              </w:rPr>
            </w:pPr>
            <w:r w:rsidDel="00000000" w:rsidR="00000000" w:rsidRPr="00000000">
              <w:rPr>
                <w:rFonts w:ascii="Cambria" w:cs="Cambria" w:eastAsia="Cambria" w:hAnsi="Cambria"/>
                <w:rtl w:val="0"/>
              </w:rPr>
              <w:t xml:space="preserve">Aforo Mínimo</w:t>
            </w:r>
          </w:p>
        </w:tc>
        <w:tc>
          <w:tcPr>
            <w:vAlign w:val="center"/>
          </w:tcPr>
          <w:p w:rsidR="00000000" w:rsidDel="00000000" w:rsidP="00000000" w:rsidRDefault="00000000" w:rsidRPr="00000000" w14:paraId="00001A80">
            <w:pPr>
              <w:spacing w:line="276" w:lineRule="auto"/>
              <w:jc w:val="center"/>
              <w:rPr>
                <w:rFonts w:ascii="Cambria" w:cs="Cambria" w:eastAsia="Cambria" w:hAnsi="Cambria"/>
                <w:b w:val="1"/>
              </w:rPr>
            </w:pPr>
            <w:r w:rsidDel="00000000" w:rsidR="00000000" w:rsidRPr="00000000">
              <w:rPr>
                <w:rFonts w:ascii="Cambria" w:cs="Cambria" w:eastAsia="Cambria" w:hAnsi="Cambria"/>
                <w:b w:val="1"/>
                <w:color w:val="000000"/>
                <w:rtl w:val="0"/>
              </w:rPr>
              <w:t xml:space="preserve">1.0x</w:t>
            </w:r>
            <w:r w:rsidDel="00000000" w:rsidR="00000000" w:rsidRPr="00000000">
              <w:rPr>
                <w:rtl w:val="0"/>
              </w:rPr>
            </w:r>
          </w:p>
        </w:tc>
      </w:tr>
      <w:tr>
        <w:trPr>
          <w:cantSplit w:val="0"/>
          <w:trHeight w:val="567" w:hRule="atLeast"/>
          <w:tblHeader w:val="0"/>
        </w:trPr>
        <w:tc>
          <w:tcPr>
            <w:vAlign w:val="center"/>
          </w:tcPr>
          <w:p w:rsidR="00000000" w:rsidDel="00000000" w:rsidP="00000000" w:rsidRDefault="00000000" w:rsidRPr="00000000" w14:paraId="00001A81">
            <w:pPr>
              <w:spacing w:line="276" w:lineRule="auto"/>
              <w:jc w:val="center"/>
              <w:rPr>
                <w:rFonts w:ascii="Cambria" w:cs="Cambria" w:eastAsia="Cambria" w:hAnsi="Cambria"/>
              </w:rPr>
            </w:pPr>
            <w:r w:rsidDel="00000000" w:rsidR="00000000" w:rsidRPr="00000000">
              <w:rPr>
                <w:rFonts w:ascii="Cambria" w:cs="Cambria" w:eastAsia="Cambria" w:hAnsi="Cambria"/>
                <w:rtl w:val="0"/>
              </w:rPr>
              <w:t xml:space="preserve">Aforo Máximo</w:t>
            </w:r>
          </w:p>
        </w:tc>
        <w:tc>
          <w:tcPr>
            <w:vAlign w:val="center"/>
          </w:tcPr>
          <w:p w:rsidR="00000000" w:rsidDel="00000000" w:rsidP="00000000" w:rsidRDefault="00000000" w:rsidRPr="00000000" w14:paraId="00001A82">
            <w:pPr>
              <w:spacing w:line="276" w:lineRule="auto"/>
              <w:jc w:val="center"/>
              <w:rPr>
                <w:rFonts w:ascii="Cambria" w:cs="Cambria" w:eastAsia="Cambria" w:hAnsi="Cambria"/>
                <w:b w:val="1"/>
              </w:rPr>
            </w:pPr>
            <w:r w:rsidDel="00000000" w:rsidR="00000000" w:rsidRPr="00000000">
              <w:rPr>
                <w:rFonts w:ascii="Cambria" w:cs="Cambria" w:eastAsia="Cambria" w:hAnsi="Cambria"/>
                <w:b w:val="1"/>
                <w:color w:val="000000"/>
                <w:rtl w:val="0"/>
              </w:rPr>
              <w:t xml:space="preserve">9.3x</w:t>
            </w:r>
            <w:r w:rsidDel="00000000" w:rsidR="00000000" w:rsidRPr="00000000">
              <w:rPr>
                <w:rtl w:val="0"/>
              </w:rPr>
            </w:r>
          </w:p>
        </w:tc>
      </w:tr>
      <w:tr>
        <w:trPr>
          <w:cantSplit w:val="0"/>
          <w:trHeight w:val="567" w:hRule="atLeast"/>
          <w:tblHeader w:val="0"/>
        </w:trPr>
        <w:tc>
          <w:tcPr>
            <w:vAlign w:val="center"/>
          </w:tcPr>
          <w:p w:rsidR="00000000" w:rsidDel="00000000" w:rsidP="00000000" w:rsidRDefault="00000000" w:rsidRPr="00000000" w14:paraId="00001A83">
            <w:pPr>
              <w:spacing w:line="276" w:lineRule="auto"/>
              <w:jc w:val="center"/>
              <w:rPr>
                <w:rFonts w:ascii="Cambria" w:cs="Cambria" w:eastAsia="Cambria" w:hAnsi="Cambria"/>
              </w:rPr>
            </w:pPr>
            <w:r w:rsidDel="00000000" w:rsidR="00000000" w:rsidRPr="00000000">
              <w:rPr>
                <w:rFonts w:ascii="Cambria" w:cs="Cambria" w:eastAsia="Cambria" w:hAnsi="Cambria"/>
                <w:rtl w:val="0"/>
              </w:rPr>
              <w:t xml:space="preserve">Aforo Promedio</w:t>
            </w:r>
          </w:p>
        </w:tc>
        <w:tc>
          <w:tcPr>
            <w:vAlign w:val="center"/>
          </w:tcPr>
          <w:p w:rsidR="00000000" w:rsidDel="00000000" w:rsidP="00000000" w:rsidRDefault="00000000" w:rsidRPr="00000000" w14:paraId="00001A84">
            <w:pPr>
              <w:spacing w:line="276" w:lineRule="auto"/>
              <w:jc w:val="center"/>
              <w:rPr>
                <w:rFonts w:ascii="Cambria" w:cs="Cambria" w:eastAsia="Cambria" w:hAnsi="Cambria"/>
                <w:b w:val="1"/>
              </w:rPr>
            </w:pPr>
            <w:r w:rsidDel="00000000" w:rsidR="00000000" w:rsidRPr="00000000">
              <w:rPr>
                <w:rFonts w:ascii="Cambria" w:cs="Cambria" w:eastAsia="Cambria" w:hAnsi="Cambria"/>
                <w:b w:val="1"/>
                <w:color w:val="000000"/>
                <w:rtl w:val="0"/>
              </w:rPr>
              <w:t xml:space="preserve">2.4x</w:t>
            </w:r>
            <w:r w:rsidDel="00000000" w:rsidR="00000000" w:rsidRPr="00000000">
              <w:rPr>
                <w:rtl w:val="0"/>
              </w:rPr>
            </w:r>
          </w:p>
        </w:tc>
      </w:tr>
    </w:tbl>
    <w:p w:rsidR="00000000" w:rsidDel="00000000" w:rsidP="00000000" w:rsidRDefault="00000000" w:rsidRPr="00000000" w14:paraId="00001A85">
      <w:pPr>
        <w:spacing w:line="360" w:lineRule="auto"/>
        <w:jc w:val="center"/>
        <w:rPr>
          <w:rFonts w:ascii="Cambria" w:cs="Cambria" w:eastAsia="Cambria" w:hAnsi="Cambria"/>
          <w:sz w:val="18"/>
          <w:szCs w:val="18"/>
        </w:rPr>
      </w:pPr>
      <w:r w:rsidDel="00000000" w:rsidR="00000000" w:rsidRPr="00000000">
        <w:rPr>
          <w:rFonts w:ascii="Cambria" w:cs="Cambria" w:eastAsia="Cambria" w:hAnsi="Cambria"/>
          <w:b w:val="1"/>
          <w:sz w:val="18"/>
          <w:szCs w:val="18"/>
          <w:rtl w:val="0"/>
        </w:rPr>
        <w:t xml:space="preserve">Fuente: </w:t>
      </w:r>
      <w:r w:rsidDel="00000000" w:rsidR="00000000" w:rsidRPr="00000000">
        <w:rPr>
          <w:rFonts w:ascii="Cambria" w:cs="Cambria" w:eastAsia="Cambria" w:hAnsi="Cambria"/>
          <w:sz w:val="18"/>
          <w:szCs w:val="18"/>
          <w:rtl w:val="0"/>
        </w:rPr>
        <w:t xml:space="preserve">Elaboración propia.</w:t>
      </w:r>
    </w:p>
    <w:p w:rsidR="00000000" w:rsidDel="00000000" w:rsidP="00000000" w:rsidRDefault="00000000" w:rsidRPr="00000000" w14:paraId="00001A86">
      <w:pPr>
        <w:spacing w:line="360" w:lineRule="auto"/>
        <w:jc w:val="center"/>
        <w:rPr>
          <w:rFonts w:ascii="Cambria" w:cs="Cambria" w:eastAsia="Cambria" w:hAnsi="Cambria"/>
        </w:rPr>
      </w:pPr>
      <w:r w:rsidDel="00000000" w:rsidR="00000000" w:rsidRPr="00000000">
        <w:rPr>
          <w:rtl w:val="0"/>
        </w:rPr>
      </w:r>
    </w:p>
    <w:p w:rsidR="00000000" w:rsidDel="00000000" w:rsidP="00000000" w:rsidRDefault="00000000" w:rsidRPr="00000000" w14:paraId="00001A87">
      <w:pPr>
        <w:spacing w:line="360" w:lineRule="auto"/>
        <w:jc w:val="center"/>
        <w:rPr>
          <w:rFonts w:ascii="Cambria" w:cs="Cambria" w:eastAsia="Cambria" w:hAnsi="Cambria"/>
        </w:rPr>
      </w:pPr>
      <w:r w:rsidDel="00000000" w:rsidR="00000000" w:rsidRPr="00000000">
        <w:rPr>
          <w:rtl w:val="0"/>
        </w:rPr>
      </w:r>
    </w:p>
    <w:p w:rsidR="00000000" w:rsidDel="00000000" w:rsidP="00000000" w:rsidRDefault="00000000" w:rsidRPr="00000000" w14:paraId="00001A88">
      <w:pPr>
        <w:pStyle w:val="Heading1"/>
        <w:numPr>
          <w:ilvl w:val="0"/>
          <w:numId w:val="2"/>
        </w:numPr>
        <w:ind w:left="720" w:hanging="360"/>
        <w:rPr/>
      </w:pPr>
      <w:bookmarkStart w:colFirst="0" w:colLast="0" w:name="_heading=h.p58h6n8y9x9n" w:id="145"/>
      <w:bookmarkEnd w:id="145"/>
      <w:r w:rsidDel="00000000" w:rsidR="00000000" w:rsidRPr="00000000">
        <w:rPr>
          <w:rtl w:val="0"/>
        </w:rPr>
        <w:t xml:space="preserve">CONCLUSIONES</w:t>
      </w:r>
    </w:p>
    <w:p w:rsidR="00000000" w:rsidDel="00000000" w:rsidP="00000000" w:rsidRDefault="00000000" w:rsidRPr="00000000" w14:paraId="00001A89">
      <w:pPr>
        <w:spacing w:line="360" w:lineRule="auto"/>
        <w:jc w:val="both"/>
        <w:rPr>
          <w:rFonts w:ascii="Cambria" w:cs="Cambria" w:eastAsia="Cambria" w:hAnsi="Cambria"/>
        </w:rPr>
      </w:pPr>
      <w:r w:rsidDel="00000000" w:rsidR="00000000" w:rsidRPr="00000000">
        <w:rPr>
          <w:rtl w:val="0"/>
        </w:rPr>
      </w:r>
    </w:p>
    <w:p w:rsidR="00000000" w:rsidDel="00000000" w:rsidP="00000000" w:rsidRDefault="00000000" w:rsidRPr="00000000" w14:paraId="00001A8A">
      <w:pPr>
        <w:spacing w:line="360" w:lineRule="auto"/>
        <w:jc w:val="both"/>
        <w:rPr>
          <w:rFonts w:ascii="Cambria" w:cs="Cambria" w:eastAsia="Cambria" w:hAnsi="Cambria"/>
        </w:rPr>
      </w:pPr>
      <w:r w:rsidDel="00000000" w:rsidR="00000000" w:rsidRPr="00000000">
        <w:rPr>
          <w:rFonts w:ascii="Cambria" w:cs="Cambria" w:eastAsia="Cambria" w:hAnsi="Cambria"/>
          <w:rtl w:val="0"/>
        </w:rPr>
        <w:t xml:space="preserve">La estimación de las contraprestaciones en un proyecto de APP es fundamental para determinar si el proyecto es viable tanto para el licitante, en este caso la CEA, como para el desarrollador porque de este estudio se determina si la fuente directa de pago y/o la Garantía, serán suficientes para cubrir todas y cada una de las contraprestaciones.   </w:t>
      </w:r>
    </w:p>
    <w:p w:rsidR="00000000" w:rsidDel="00000000" w:rsidP="00000000" w:rsidRDefault="00000000" w:rsidRPr="00000000" w14:paraId="00001A8B">
      <w:pPr>
        <w:spacing w:line="360" w:lineRule="auto"/>
        <w:jc w:val="both"/>
        <w:rPr>
          <w:rFonts w:ascii="Cambria" w:cs="Cambria" w:eastAsia="Cambria" w:hAnsi="Cambria"/>
        </w:rPr>
      </w:pPr>
      <w:r w:rsidDel="00000000" w:rsidR="00000000" w:rsidRPr="00000000">
        <w:rPr>
          <w:rtl w:val="0"/>
        </w:rPr>
      </w:r>
    </w:p>
    <w:p w:rsidR="00000000" w:rsidDel="00000000" w:rsidP="00000000" w:rsidRDefault="00000000" w:rsidRPr="00000000" w14:paraId="00001A8C">
      <w:pPr>
        <w:spacing w:line="360" w:lineRule="auto"/>
        <w:jc w:val="both"/>
        <w:rPr>
          <w:rFonts w:ascii="Cambria" w:cs="Cambria" w:eastAsia="Cambria" w:hAnsi="Cambria"/>
        </w:rPr>
      </w:pPr>
      <w:r w:rsidDel="00000000" w:rsidR="00000000" w:rsidRPr="00000000">
        <w:rPr>
          <w:rFonts w:ascii="Cambria" w:cs="Cambria" w:eastAsia="Cambria" w:hAnsi="Cambria"/>
          <w:rtl w:val="0"/>
        </w:rPr>
        <w:t xml:space="preserve">Después de analizar el comportamiento de las contraprestaciones mensuales a recibir por el desarrollador durante la vigencia del Proyecto Sistema Batán mediante un esquema de APP, y de realizar proyecciones tanto de la fuente directa de pago, como de la garantía que se tiene contemplada en el Proyecto, podemos concluir lo siguiente:</w:t>
      </w:r>
    </w:p>
    <w:p w:rsidR="00000000" w:rsidDel="00000000" w:rsidP="00000000" w:rsidRDefault="00000000" w:rsidRPr="00000000" w14:paraId="00001A8D">
      <w:pPr>
        <w:spacing w:line="360" w:lineRule="auto"/>
        <w:ind w:firstLine="709"/>
        <w:jc w:val="both"/>
        <w:rPr>
          <w:rFonts w:ascii="Cambria" w:cs="Cambria" w:eastAsia="Cambria" w:hAnsi="Cambria"/>
        </w:rPr>
      </w:pPr>
      <w:r w:rsidDel="00000000" w:rsidR="00000000" w:rsidRPr="00000000">
        <w:rPr>
          <w:rtl w:val="0"/>
        </w:rPr>
      </w:r>
    </w:p>
    <w:p w:rsidR="00000000" w:rsidDel="00000000" w:rsidP="00000000" w:rsidRDefault="00000000" w:rsidRPr="00000000" w14:paraId="00001A8E">
      <w:pPr>
        <w:keepNext w:val="0"/>
        <w:keepLines w:val="0"/>
        <w:pageBreakBefore w:val="0"/>
        <w:widowControl w:val="1"/>
        <w:numPr>
          <w:ilvl w:val="0"/>
          <w:numId w:val="7"/>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Cambria" w:cs="Cambria" w:eastAsia="Cambria" w:hAnsi="Cambria"/>
          <w:b w:val="0"/>
          <w:i w:val="0"/>
          <w:smallCaps w:val="0"/>
          <w:strike w:val="0"/>
          <w:color w:val="000000"/>
          <w:sz w:val="24"/>
          <w:szCs w:val="24"/>
          <w:u w:val="none"/>
          <w:shd w:fill="auto" w:val="clear"/>
          <w:vertAlign w:val="baseline"/>
        </w:rPr>
      </w:pPr>
      <w:r w:rsidDel="00000000" w:rsidR="00000000" w:rsidRPr="00000000">
        <w:rPr>
          <w:rFonts w:ascii="Cambria" w:cs="Cambria" w:eastAsia="Cambria" w:hAnsi="Cambria"/>
          <w:b w:val="0"/>
          <w:i w:val="0"/>
          <w:smallCaps w:val="0"/>
          <w:strike w:val="0"/>
          <w:color w:val="000000"/>
          <w:sz w:val="24"/>
          <w:szCs w:val="24"/>
          <w:u w:val="none"/>
          <w:shd w:fill="auto" w:val="clear"/>
          <w:vertAlign w:val="baseline"/>
          <w:rtl w:val="0"/>
        </w:rPr>
        <w:t xml:space="preserve">El incluir T3 en la contraprestación cumple con dos objetivos: el primero es que la CEA reciba un caudal de agua que le permita hacer frente a las obligaciones del contrato APP, y el segundo, incentiva al desarrollador a cumplir con ese caudal proyectado porque de lo contrario recibiría menos dinero por concepto de contraprestación. </w:t>
      </w:r>
    </w:p>
    <w:p w:rsidR="00000000" w:rsidDel="00000000" w:rsidP="00000000" w:rsidRDefault="00000000" w:rsidRPr="00000000" w14:paraId="00001A8F">
      <w:pPr>
        <w:numPr>
          <w:ilvl w:val="0"/>
          <w:numId w:val="7"/>
        </w:numPr>
        <w:pBdr>
          <w:top w:space="0" w:sz="0" w:val="nil"/>
          <w:left w:space="0" w:sz="0" w:val="nil"/>
          <w:bottom w:space="0" w:sz="0" w:val="nil"/>
          <w:right w:space="0" w:sz="0" w:val="nil"/>
          <w:between w:space="0" w:sz="0" w:val="nil"/>
        </w:pBdr>
        <w:spacing w:line="360" w:lineRule="auto"/>
        <w:ind w:left="714" w:hanging="357"/>
        <w:jc w:val="both"/>
        <w:rPr>
          <w:rFonts w:ascii="Cambria" w:cs="Cambria" w:eastAsia="Cambria" w:hAnsi="Cambria"/>
        </w:rPr>
      </w:pPr>
      <w:r w:rsidDel="00000000" w:rsidR="00000000" w:rsidRPr="00000000">
        <w:rPr>
          <w:rFonts w:ascii="Cambria" w:cs="Cambria" w:eastAsia="Cambria" w:hAnsi="Cambria"/>
          <w:rtl w:val="0"/>
        </w:rPr>
        <w:t xml:space="preserve">Complementando el punto anterior, la fuente directa de pago del Proyecto Sistema Batán serán los ingresos de la CEA propios presentes y futuros, incluyendo aquellos por concepto de la venta de bienes y servicios, recaudación de los precios por los servicios públicos a su cargo o por el suministro de bienes o servicios y los ingresos derivados de la prestación de los servicios de agua potable, no potable, residual tratada y agua negra, saneamiento de las aguas residuales y drenajes sanitario y pluvial, así como las multas, actualizaciones y recargos vinculados a los mismos; asignaciones presupuestarias, o cualesquiera otros ingresos de los que puedan disponer de conformidad con la legislación aplicable. </w:t>
      </w:r>
    </w:p>
    <w:p w:rsidR="00000000" w:rsidDel="00000000" w:rsidP="00000000" w:rsidRDefault="00000000" w:rsidRPr="00000000" w14:paraId="00001A90">
      <w:pPr>
        <w:keepNext w:val="0"/>
        <w:keepLines w:val="0"/>
        <w:pageBreakBefore w:val="0"/>
        <w:widowControl w:val="1"/>
        <w:numPr>
          <w:ilvl w:val="0"/>
          <w:numId w:val="7"/>
        </w:numPr>
        <w:pBdr>
          <w:top w:space="0" w:sz="0" w:val="nil"/>
          <w:left w:space="0" w:sz="0" w:val="nil"/>
          <w:bottom w:space="0" w:sz="0" w:val="nil"/>
          <w:right w:space="0" w:sz="0" w:val="nil"/>
          <w:between w:space="0" w:sz="0" w:val="nil"/>
        </w:pBdr>
        <w:shd w:fill="auto" w:val="clear"/>
        <w:spacing w:after="0" w:before="0" w:line="360" w:lineRule="auto"/>
        <w:ind w:left="714" w:right="0" w:hanging="357"/>
        <w:jc w:val="both"/>
        <w:rPr>
          <w:rFonts w:ascii="Cambria" w:cs="Cambria" w:eastAsia="Cambria" w:hAnsi="Cambria"/>
          <w:b w:val="1"/>
          <w:i w:val="0"/>
          <w:smallCaps w:val="0"/>
          <w:strike w:val="0"/>
          <w:color w:val="000000"/>
          <w:sz w:val="24"/>
          <w:szCs w:val="24"/>
          <w:u w:val="none"/>
          <w:shd w:fill="auto" w:val="clear"/>
          <w:vertAlign w:val="baseline"/>
        </w:rPr>
      </w:pPr>
      <w:r w:rsidDel="00000000" w:rsidR="00000000" w:rsidRPr="00000000">
        <w:rPr>
          <w:rFonts w:ascii="Cambria" w:cs="Cambria" w:eastAsia="Cambria" w:hAnsi="Cambria"/>
          <w:b w:val="0"/>
          <w:i w:val="0"/>
          <w:smallCaps w:val="0"/>
          <w:strike w:val="0"/>
          <w:color w:val="000000"/>
          <w:sz w:val="24"/>
          <w:szCs w:val="24"/>
          <w:u w:val="none"/>
          <w:shd w:fill="auto" w:val="clear"/>
          <w:vertAlign w:val="baseline"/>
          <w:rtl w:val="0"/>
        </w:rPr>
        <w:t xml:space="preserve">Ingresos que son suficientes para cubrir todas y cada una de las contraprestaciones mensuales siempre y cuando la CEA garantice un precio sostenible del metro cúbico de agua potabilizada, con una base de venta de un precio promedio </w:t>
      </w:r>
      <w:r w:rsidDel="00000000" w:rsidR="00000000" w:rsidRPr="00000000">
        <w:rPr>
          <w:rFonts w:ascii="Cambria" w:cs="Cambria" w:eastAsia="Cambria" w:hAnsi="Cambria"/>
          <w:b w:val="1"/>
          <w:i w:val="0"/>
          <w:smallCaps w:val="0"/>
          <w:strike w:val="0"/>
          <w:color w:val="000000"/>
          <w:sz w:val="24"/>
          <w:szCs w:val="24"/>
          <w:u w:val="none"/>
          <w:shd w:fill="auto" w:val="clear"/>
          <w:vertAlign w:val="baseline"/>
          <w:rtl w:val="0"/>
        </w:rPr>
        <w:t xml:space="preserve">$45.99 (cuarenta y cinco pesos 99/100 </w:t>
      </w:r>
      <w:r w:rsidDel="00000000" w:rsidR="00000000" w:rsidRPr="00000000">
        <w:rPr>
          <w:rFonts w:ascii="Cambria" w:cs="Cambria" w:eastAsia="Cambria" w:hAnsi="Cambria"/>
          <w:b w:val="0"/>
          <w:i w:val="0"/>
          <w:smallCaps w:val="0"/>
          <w:strike w:val="0"/>
          <w:color w:val="000000"/>
          <w:sz w:val="24"/>
          <w:szCs w:val="24"/>
          <w:u w:val="none"/>
          <w:shd w:fill="auto" w:val="clear"/>
          <w:vertAlign w:val="baseline"/>
          <w:rtl w:val="0"/>
        </w:rPr>
        <w:t xml:space="preserve">M.N.</w:t>
      </w:r>
      <w:r w:rsidDel="00000000" w:rsidR="00000000" w:rsidRPr="00000000">
        <w:rPr>
          <w:rFonts w:ascii="Cambria" w:cs="Cambria" w:eastAsia="Cambria" w:hAnsi="Cambria"/>
          <w:b w:val="1"/>
          <w:i w:val="0"/>
          <w:smallCaps w:val="0"/>
          <w:strike w:val="0"/>
          <w:color w:val="000000"/>
          <w:sz w:val="24"/>
          <w:szCs w:val="24"/>
          <w:u w:val="none"/>
          <w:shd w:fill="auto" w:val="clear"/>
          <w:vertAlign w:val="baseline"/>
          <w:rtl w:val="0"/>
        </w:rPr>
        <w:t xml:space="preserve">).</w:t>
      </w:r>
    </w:p>
    <w:p w:rsidR="00000000" w:rsidDel="00000000" w:rsidP="00000000" w:rsidRDefault="00000000" w:rsidRPr="00000000" w14:paraId="00001A9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720" w:right="0" w:firstLine="0"/>
        <w:jc w:val="left"/>
        <w:rPr>
          <w:rFonts w:ascii="Cambria" w:cs="Cambria" w:eastAsia="Cambria" w:hAnsi="Cambria"/>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1A92">
      <w:pPr>
        <w:keepNext w:val="0"/>
        <w:keepLines w:val="0"/>
        <w:pageBreakBefore w:val="0"/>
        <w:widowControl w:val="1"/>
        <w:numPr>
          <w:ilvl w:val="0"/>
          <w:numId w:val="7"/>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Cambria" w:cs="Cambria" w:eastAsia="Cambria" w:hAnsi="Cambria"/>
          <w:b w:val="1"/>
          <w:i w:val="0"/>
          <w:smallCaps w:val="0"/>
          <w:strike w:val="0"/>
          <w:color w:val="000000"/>
          <w:sz w:val="24"/>
          <w:szCs w:val="24"/>
          <w:u w:val="none"/>
          <w:shd w:fill="auto" w:val="clear"/>
          <w:vertAlign w:val="baseline"/>
        </w:rPr>
      </w:pPr>
      <w:r w:rsidDel="00000000" w:rsidR="00000000" w:rsidRPr="00000000">
        <w:rPr>
          <w:rFonts w:ascii="Cambria" w:cs="Cambria" w:eastAsia="Cambria" w:hAnsi="Cambria"/>
          <w:b w:val="1"/>
          <w:i w:val="0"/>
          <w:smallCaps w:val="0"/>
          <w:strike w:val="0"/>
          <w:color w:val="000000"/>
          <w:sz w:val="24"/>
          <w:szCs w:val="24"/>
          <w:u w:val="none"/>
          <w:shd w:fill="auto" w:val="clear"/>
          <w:vertAlign w:val="baseline"/>
          <w:rtl w:val="0"/>
        </w:rPr>
        <w:t xml:space="preserve">Considerando los supuestos del caudal y del precio por metro cúbico por parte de la CEA, el aforo promedio de la Fuente Directa de Pago durante la operación del Proyecto es de 6.4x, lo anterior bajo el supuesto de que se afecta el 100% de los Ingresos de la CEA. </w:t>
      </w:r>
    </w:p>
    <w:p w:rsidR="00000000" w:rsidDel="00000000" w:rsidP="00000000" w:rsidRDefault="00000000" w:rsidRPr="00000000" w14:paraId="00001A93">
      <w:pPr>
        <w:pBdr>
          <w:top w:space="0" w:sz="0" w:val="nil"/>
          <w:left w:space="0" w:sz="0" w:val="nil"/>
          <w:bottom w:space="0" w:sz="0" w:val="nil"/>
          <w:right w:space="0" w:sz="0" w:val="nil"/>
          <w:between w:space="0" w:sz="0" w:val="nil"/>
        </w:pBdr>
        <w:spacing w:line="360" w:lineRule="auto"/>
        <w:ind w:left="851" w:firstLine="0"/>
        <w:jc w:val="both"/>
        <w:rPr>
          <w:rFonts w:ascii="Cambria" w:cs="Cambria" w:eastAsia="Cambria" w:hAnsi="Cambria"/>
          <w:color w:val="000000"/>
        </w:rPr>
      </w:pPr>
      <w:r w:rsidDel="00000000" w:rsidR="00000000" w:rsidRPr="00000000">
        <w:rPr>
          <w:rtl w:val="0"/>
        </w:rPr>
      </w:r>
    </w:p>
    <w:p w:rsidR="00000000" w:rsidDel="00000000" w:rsidP="00000000" w:rsidRDefault="00000000" w:rsidRPr="00000000" w14:paraId="00001A94">
      <w:pPr>
        <w:keepNext w:val="0"/>
        <w:keepLines w:val="0"/>
        <w:pageBreakBefore w:val="0"/>
        <w:widowControl w:val="1"/>
        <w:numPr>
          <w:ilvl w:val="0"/>
          <w:numId w:val="7"/>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Cambria" w:cs="Cambria" w:eastAsia="Cambria" w:hAnsi="Cambria"/>
          <w:b w:val="0"/>
          <w:i w:val="0"/>
          <w:smallCaps w:val="0"/>
          <w:strike w:val="0"/>
          <w:color w:val="000000"/>
          <w:sz w:val="24"/>
          <w:szCs w:val="24"/>
          <w:u w:val="none"/>
          <w:shd w:fill="auto" w:val="clear"/>
          <w:vertAlign w:val="baseline"/>
        </w:rPr>
      </w:pPr>
      <w:r w:rsidDel="00000000" w:rsidR="00000000" w:rsidRPr="00000000">
        <w:rPr>
          <w:rFonts w:ascii="Cambria" w:cs="Cambria" w:eastAsia="Cambria" w:hAnsi="Cambria"/>
          <w:b w:val="0"/>
          <w:i w:val="0"/>
          <w:smallCaps w:val="0"/>
          <w:strike w:val="0"/>
          <w:color w:val="000000"/>
          <w:sz w:val="24"/>
          <w:szCs w:val="24"/>
          <w:u w:val="none"/>
          <w:shd w:fill="auto" w:val="clear"/>
          <w:vertAlign w:val="baseline"/>
          <w:rtl w:val="0"/>
        </w:rPr>
        <w:t xml:space="preserve">Otra de las principales fortalezas del Proyecto APP es la Fuente Alterna de Pago, que en este caso será el </w:t>
      </w:r>
      <w:r w:rsidDel="00000000" w:rsidR="00000000" w:rsidRPr="00000000">
        <w:rPr>
          <w:rFonts w:ascii="Cambria" w:cs="Cambria" w:eastAsia="Cambria" w:hAnsi="Cambria"/>
          <w:b w:val="1"/>
          <w:i w:val="0"/>
          <w:smallCaps w:val="0"/>
          <w:strike w:val="0"/>
          <w:color w:val="000000"/>
          <w:sz w:val="24"/>
          <w:szCs w:val="24"/>
          <w:u w:val="none"/>
          <w:shd w:fill="auto" w:val="clear"/>
          <w:vertAlign w:val="baseline"/>
          <w:rtl w:val="0"/>
        </w:rPr>
        <w:t xml:space="preserve">8.50% del Fondo General de Participaciones que le corresponde al Estado de Querétaro excluyendo las Participaciones que le corresponden a los Municipios</w:t>
      </w:r>
      <w:r w:rsidDel="00000000" w:rsidR="00000000" w:rsidRPr="00000000">
        <w:rPr>
          <w:rFonts w:ascii="Cambria" w:cs="Cambria" w:eastAsia="Cambria" w:hAnsi="Cambria"/>
          <w:b w:val="0"/>
          <w:i w:val="0"/>
          <w:smallCaps w:val="0"/>
          <w:strike w:val="0"/>
          <w:color w:val="000000"/>
          <w:sz w:val="24"/>
          <w:szCs w:val="24"/>
          <w:u w:val="none"/>
          <w:shd w:fill="auto" w:val="clear"/>
          <w:vertAlign w:val="baseline"/>
          <w:rtl w:val="0"/>
        </w:rPr>
        <w:t xml:space="preserve">. Las participaciones son de las fuentes alternas de pago más seguras tanto para los inversionistas, como para las instituciones financieras y con la garantía con la que se pueden conseguir las mejores condiciones de mercado.</w:t>
      </w:r>
    </w:p>
    <w:p w:rsidR="00000000" w:rsidDel="00000000" w:rsidP="00000000" w:rsidRDefault="00000000" w:rsidRPr="00000000" w14:paraId="00001A9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720" w:right="0" w:firstLine="0"/>
        <w:jc w:val="left"/>
        <w:rPr>
          <w:rFonts w:ascii="Cambria" w:cs="Cambria" w:eastAsia="Cambria" w:hAnsi="Cambria"/>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1A96">
      <w:pPr>
        <w:keepNext w:val="0"/>
        <w:keepLines w:val="0"/>
        <w:pageBreakBefore w:val="0"/>
        <w:widowControl w:val="1"/>
        <w:numPr>
          <w:ilvl w:val="0"/>
          <w:numId w:val="7"/>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Cambria" w:cs="Cambria" w:eastAsia="Cambria" w:hAnsi="Cambria"/>
          <w:b w:val="1"/>
          <w:i w:val="0"/>
          <w:smallCaps w:val="0"/>
          <w:strike w:val="0"/>
          <w:color w:val="000000"/>
          <w:sz w:val="24"/>
          <w:szCs w:val="24"/>
          <w:u w:val="none"/>
          <w:shd w:fill="auto" w:val="clear"/>
          <w:vertAlign w:val="baseline"/>
        </w:rPr>
      </w:pPr>
      <w:r w:rsidDel="00000000" w:rsidR="00000000" w:rsidRPr="00000000">
        <w:rPr>
          <w:rFonts w:ascii="Cambria" w:cs="Cambria" w:eastAsia="Cambria" w:hAnsi="Cambria"/>
          <w:b w:val="1"/>
          <w:i w:val="0"/>
          <w:smallCaps w:val="0"/>
          <w:strike w:val="0"/>
          <w:color w:val="000000"/>
          <w:sz w:val="24"/>
          <w:szCs w:val="24"/>
          <w:u w:val="none"/>
          <w:shd w:fill="auto" w:val="clear"/>
          <w:vertAlign w:val="baseline"/>
          <w:rtl w:val="0"/>
        </w:rPr>
        <w:t xml:space="preserve">Considerando la proyección del Fondo General de Participaciones y el porcentaje que se afectará como garantía, el aforo promedio de la garantía durante la operación del Proyecto es de 2.4x.</w:t>
      </w:r>
    </w:p>
    <w:p w:rsidR="00000000" w:rsidDel="00000000" w:rsidP="00000000" w:rsidRDefault="00000000" w:rsidRPr="00000000" w14:paraId="00001A97">
      <w:pPr>
        <w:pBdr>
          <w:top w:space="0" w:sz="0" w:val="nil"/>
          <w:left w:space="0" w:sz="0" w:val="nil"/>
          <w:bottom w:space="0" w:sz="0" w:val="nil"/>
          <w:right w:space="0" w:sz="0" w:val="nil"/>
          <w:between w:space="0" w:sz="0" w:val="nil"/>
        </w:pBdr>
        <w:spacing w:line="360" w:lineRule="auto"/>
        <w:rPr>
          <w:rFonts w:ascii="Cambria" w:cs="Cambria" w:eastAsia="Cambria" w:hAnsi="Cambria"/>
          <w:color w:val="000000"/>
        </w:rPr>
      </w:pPr>
      <w:r w:rsidDel="00000000" w:rsidR="00000000" w:rsidRPr="00000000">
        <w:rPr>
          <w:rtl w:val="0"/>
        </w:rPr>
      </w:r>
    </w:p>
    <w:p w:rsidR="00000000" w:rsidDel="00000000" w:rsidP="00000000" w:rsidRDefault="00000000" w:rsidRPr="00000000" w14:paraId="00001A98">
      <w:pPr>
        <w:keepNext w:val="0"/>
        <w:keepLines w:val="0"/>
        <w:pageBreakBefore w:val="0"/>
        <w:widowControl w:val="1"/>
        <w:numPr>
          <w:ilvl w:val="0"/>
          <w:numId w:val="7"/>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Cambria" w:cs="Cambria" w:eastAsia="Cambria" w:hAnsi="Cambria"/>
          <w:b w:val="0"/>
          <w:i w:val="0"/>
          <w:smallCaps w:val="0"/>
          <w:strike w:val="0"/>
          <w:color w:val="000000"/>
          <w:sz w:val="24"/>
          <w:szCs w:val="24"/>
          <w:u w:val="none"/>
          <w:shd w:fill="auto" w:val="clear"/>
          <w:vertAlign w:val="baseline"/>
        </w:rPr>
      </w:pPr>
      <w:r w:rsidDel="00000000" w:rsidR="00000000" w:rsidRPr="00000000">
        <w:rPr>
          <w:rFonts w:ascii="Cambria" w:cs="Cambria" w:eastAsia="Cambria" w:hAnsi="Cambria"/>
          <w:b w:val="0"/>
          <w:i w:val="0"/>
          <w:smallCaps w:val="0"/>
          <w:strike w:val="0"/>
          <w:color w:val="000000"/>
          <w:sz w:val="24"/>
          <w:szCs w:val="24"/>
          <w:u w:val="none"/>
          <w:shd w:fill="auto" w:val="clear"/>
          <w:vertAlign w:val="baseline"/>
          <w:rtl w:val="0"/>
        </w:rPr>
        <w:t xml:space="preserve">Por último, se puede concluir que el Proyecto APP es financieramente viable tanto para la CEA, como para el desarrollador considerando las variables y los supuestos que se mencionan en el presente estudio. </w:t>
      </w:r>
    </w:p>
    <w:p w:rsidR="00000000" w:rsidDel="00000000" w:rsidP="00000000" w:rsidRDefault="00000000" w:rsidRPr="00000000" w14:paraId="00001A9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59" w:lineRule="auto"/>
        <w:ind w:left="720" w:right="0" w:firstLine="0"/>
        <w:jc w:val="left"/>
        <w:rPr>
          <w:rFonts w:ascii="Cambria" w:cs="Cambria" w:eastAsia="Cambria" w:hAnsi="Cambria"/>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1A9A">
      <w:pPr>
        <w:keepNext w:val="0"/>
        <w:keepLines w:val="0"/>
        <w:pageBreakBefore w:val="0"/>
        <w:widowControl w:val="1"/>
        <w:numPr>
          <w:ilvl w:val="0"/>
          <w:numId w:val="7"/>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Cambria" w:cs="Cambria" w:eastAsia="Cambria" w:hAnsi="Cambria"/>
          <w:b w:val="0"/>
          <w:i w:val="0"/>
          <w:smallCaps w:val="0"/>
          <w:strike w:val="0"/>
          <w:color w:val="000000"/>
          <w:sz w:val="24"/>
          <w:szCs w:val="24"/>
          <w:u w:val="none"/>
          <w:shd w:fill="auto" w:val="clear"/>
          <w:vertAlign w:val="baseline"/>
        </w:rPr>
      </w:pPr>
      <w:r w:rsidDel="00000000" w:rsidR="00000000" w:rsidRPr="00000000">
        <w:rPr>
          <w:rFonts w:ascii="Cambria" w:cs="Cambria" w:eastAsia="Cambria" w:hAnsi="Cambria"/>
          <w:b w:val="0"/>
          <w:i w:val="0"/>
          <w:smallCaps w:val="0"/>
          <w:strike w:val="0"/>
          <w:color w:val="000000"/>
          <w:sz w:val="24"/>
          <w:szCs w:val="24"/>
          <w:u w:val="none"/>
          <w:shd w:fill="auto" w:val="clear"/>
          <w:vertAlign w:val="baseline"/>
          <w:rtl w:val="0"/>
        </w:rPr>
        <w:t xml:space="preserve">El proyecto genera valor para las partes involucradas (población del estado de Querétaro, CEA, desarrollador, etc.) para ser considerado sostenible a largo plazo al ser autofinanciable.</w:t>
      </w:r>
    </w:p>
    <w:p w:rsidR="00000000" w:rsidDel="00000000" w:rsidP="00000000" w:rsidRDefault="00000000" w:rsidRPr="00000000" w14:paraId="00001A9B">
      <w:pPr>
        <w:spacing w:after="160" w:line="259" w:lineRule="auto"/>
        <w:rPr>
          <w:rFonts w:ascii="Cambria" w:cs="Cambria" w:eastAsia="Cambria" w:hAnsi="Cambria"/>
          <w:color w:val="000000"/>
        </w:rPr>
      </w:pPr>
      <w:r w:rsidDel="00000000" w:rsidR="00000000" w:rsidRPr="00000000">
        <w:br w:type="page"/>
      </w:r>
      <w:r w:rsidDel="00000000" w:rsidR="00000000" w:rsidRPr="00000000">
        <w:rPr>
          <w:rtl w:val="0"/>
        </w:rPr>
      </w:r>
    </w:p>
    <w:p w:rsidR="00000000" w:rsidDel="00000000" w:rsidP="00000000" w:rsidRDefault="00000000" w:rsidRPr="00000000" w14:paraId="00001A9C">
      <w:pPr>
        <w:pStyle w:val="Heading1"/>
        <w:numPr>
          <w:ilvl w:val="0"/>
          <w:numId w:val="2"/>
        </w:numPr>
        <w:ind w:left="720" w:hanging="360"/>
        <w:rPr/>
      </w:pPr>
      <w:bookmarkStart w:colFirst="0" w:colLast="0" w:name="_heading=h.kimdww41ff52" w:id="146"/>
      <w:bookmarkEnd w:id="146"/>
      <w:r w:rsidDel="00000000" w:rsidR="00000000" w:rsidRPr="00000000">
        <w:rPr>
          <w:rtl w:val="0"/>
        </w:rPr>
        <w:t xml:space="preserve">Glosario</w:t>
      </w:r>
    </w:p>
    <w:p w:rsidR="00000000" w:rsidDel="00000000" w:rsidP="00000000" w:rsidRDefault="00000000" w:rsidRPr="00000000" w14:paraId="00001A9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720" w:right="0" w:firstLine="0"/>
        <w:jc w:val="both"/>
        <w:rPr>
          <w:rFonts w:ascii="Cambria" w:cs="Cambria" w:eastAsia="Cambria" w:hAnsi="Cambria"/>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1A9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720" w:right="0" w:firstLine="0"/>
        <w:jc w:val="both"/>
        <w:rPr>
          <w:rFonts w:ascii="Cambria" w:cs="Cambria" w:eastAsia="Cambria" w:hAnsi="Cambria"/>
          <w:b w:val="0"/>
          <w:i w:val="0"/>
          <w:smallCaps w:val="0"/>
          <w:strike w:val="0"/>
          <w:color w:val="000000"/>
          <w:sz w:val="22"/>
          <w:szCs w:val="22"/>
          <w:u w:val="none"/>
          <w:shd w:fill="auto" w:val="clear"/>
          <w:vertAlign w:val="baseline"/>
        </w:rPr>
      </w:pPr>
      <w:r w:rsidDel="00000000" w:rsidR="00000000" w:rsidRPr="00000000">
        <w:rPr>
          <w:rFonts w:ascii="Cambria" w:cs="Cambria" w:eastAsia="Cambria" w:hAnsi="Cambria"/>
          <w:b w:val="1"/>
          <w:i w:val="0"/>
          <w:smallCaps w:val="0"/>
          <w:strike w:val="0"/>
          <w:color w:val="000000"/>
          <w:sz w:val="22"/>
          <w:szCs w:val="22"/>
          <w:u w:val="none"/>
          <w:shd w:fill="auto" w:val="clear"/>
          <w:vertAlign w:val="baseline"/>
          <w:rtl w:val="0"/>
        </w:rPr>
        <w:t xml:space="preserve">AGEB</w:t>
      </w:r>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 xml:space="preserve">: Área Geoestadística Básica.</w:t>
      </w:r>
    </w:p>
    <w:p w:rsidR="00000000" w:rsidDel="00000000" w:rsidP="00000000" w:rsidRDefault="00000000" w:rsidRPr="00000000" w14:paraId="00001A9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720" w:right="0" w:firstLine="0"/>
        <w:jc w:val="both"/>
        <w:rPr>
          <w:rFonts w:ascii="Cambria" w:cs="Cambria" w:eastAsia="Cambria" w:hAnsi="Cambria"/>
          <w:b w:val="0"/>
          <w:i w:val="0"/>
          <w:smallCaps w:val="0"/>
          <w:strike w:val="0"/>
          <w:color w:val="000000"/>
          <w:sz w:val="22"/>
          <w:szCs w:val="22"/>
          <w:u w:val="none"/>
          <w:shd w:fill="auto" w:val="clear"/>
          <w:vertAlign w:val="baseline"/>
        </w:rPr>
      </w:pPr>
      <w:r w:rsidDel="00000000" w:rsidR="00000000" w:rsidRPr="00000000">
        <w:rPr>
          <w:rFonts w:ascii="Cambria" w:cs="Cambria" w:eastAsia="Cambria" w:hAnsi="Cambria"/>
          <w:b w:val="1"/>
          <w:i w:val="0"/>
          <w:smallCaps w:val="0"/>
          <w:strike w:val="0"/>
          <w:color w:val="000000"/>
          <w:sz w:val="22"/>
          <w:szCs w:val="22"/>
          <w:u w:val="none"/>
          <w:shd w:fill="auto" w:val="clear"/>
          <w:vertAlign w:val="baseline"/>
          <w:rtl w:val="0"/>
        </w:rPr>
        <w:t xml:space="preserve">AMAI</w:t>
      </w:r>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 xml:space="preserve">: Asociación Mexicana de Agencias de Investigación de Mercado.</w:t>
      </w:r>
    </w:p>
    <w:p w:rsidR="00000000" w:rsidDel="00000000" w:rsidP="00000000" w:rsidRDefault="00000000" w:rsidRPr="00000000" w14:paraId="00001AA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720" w:right="0" w:firstLine="0"/>
        <w:jc w:val="both"/>
        <w:rPr>
          <w:rFonts w:ascii="Cambria" w:cs="Cambria" w:eastAsia="Cambria" w:hAnsi="Cambria"/>
          <w:b w:val="0"/>
          <w:i w:val="0"/>
          <w:smallCaps w:val="0"/>
          <w:strike w:val="0"/>
          <w:color w:val="000000"/>
          <w:sz w:val="22"/>
          <w:szCs w:val="22"/>
          <w:u w:val="none"/>
          <w:shd w:fill="auto" w:val="clear"/>
          <w:vertAlign w:val="baseline"/>
        </w:rPr>
      </w:pPr>
      <w:r w:rsidDel="00000000" w:rsidR="00000000" w:rsidRPr="00000000">
        <w:rPr>
          <w:rFonts w:ascii="Cambria" w:cs="Cambria" w:eastAsia="Cambria" w:hAnsi="Cambria"/>
          <w:b w:val="1"/>
          <w:i w:val="0"/>
          <w:smallCaps w:val="0"/>
          <w:strike w:val="0"/>
          <w:color w:val="000000"/>
          <w:sz w:val="22"/>
          <w:szCs w:val="22"/>
          <w:u w:val="none"/>
          <w:shd w:fill="auto" w:val="clear"/>
          <w:vertAlign w:val="baseline"/>
          <w:rtl w:val="0"/>
        </w:rPr>
        <w:t xml:space="preserve">APP</w:t>
      </w:r>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 xml:space="preserve">: Asociación Público Privada.</w:t>
      </w:r>
    </w:p>
    <w:p w:rsidR="00000000" w:rsidDel="00000000" w:rsidP="00000000" w:rsidRDefault="00000000" w:rsidRPr="00000000" w14:paraId="00001AA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720" w:right="0" w:firstLine="0"/>
        <w:jc w:val="both"/>
        <w:rPr>
          <w:rFonts w:ascii="Cambria" w:cs="Cambria" w:eastAsia="Cambria" w:hAnsi="Cambria"/>
          <w:b w:val="0"/>
          <w:i w:val="0"/>
          <w:smallCaps w:val="0"/>
          <w:strike w:val="0"/>
          <w:color w:val="000000"/>
          <w:sz w:val="22"/>
          <w:szCs w:val="22"/>
          <w:u w:val="none"/>
          <w:shd w:fill="auto" w:val="clear"/>
          <w:vertAlign w:val="baseline"/>
        </w:rPr>
      </w:pPr>
      <w:r w:rsidDel="00000000" w:rsidR="00000000" w:rsidRPr="00000000">
        <w:rPr>
          <w:rFonts w:ascii="Cambria" w:cs="Cambria" w:eastAsia="Cambria" w:hAnsi="Cambria"/>
          <w:b w:val="1"/>
          <w:i w:val="0"/>
          <w:smallCaps w:val="0"/>
          <w:strike w:val="0"/>
          <w:color w:val="000000"/>
          <w:sz w:val="22"/>
          <w:szCs w:val="22"/>
          <w:u w:val="none"/>
          <w:shd w:fill="auto" w:val="clear"/>
          <w:vertAlign w:val="baseline"/>
          <w:rtl w:val="0"/>
        </w:rPr>
        <w:t xml:space="preserve">CAPEX</w:t>
      </w:r>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 xml:space="preserve">: Inversiones capitalizables.</w:t>
      </w:r>
    </w:p>
    <w:p w:rsidR="00000000" w:rsidDel="00000000" w:rsidP="00000000" w:rsidRDefault="00000000" w:rsidRPr="00000000" w14:paraId="00001AA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720" w:right="0" w:firstLine="0"/>
        <w:jc w:val="both"/>
        <w:rPr>
          <w:rFonts w:ascii="Cambria" w:cs="Cambria" w:eastAsia="Cambria" w:hAnsi="Cambria"/>
          <w:b w:val="0"/>
          <w:i w:val="0"/>
          <w:smallCaps w:val="0"/>
          <w:strike w:val="0"/>
          <w:color w:val="000000"/>
          <w:sz w:val="22"/>
          <w:szCs w:val="22"/>
          <w:u w:val="none"/>
          <w:shd w:fill="auto" w:val="clear"/>
          <w:vertAlign w:val="baseline"/>
        </w:rPr>
      </w:pPr>
      <w:r w:rsidDel="00000000" w:rsidR="00000000" w:rsidRPr="00000000">
        <w:rPr>
          <w:rFonts w:ascii="Cambria" w:cs="Cambria" w:eastAsia="Cambria" w:hAnsi="Cambria"/>
          <w:b w:val="1"/>
          <w:i w:val="0"/>
          <w:smallCaps w:val="0"/>
          <w:strike w:val="0"/>
          <w:color w:val="000000"/>
          <w:sz w:val="22"/>
          <w:szCs w:val="22"/>
          <w:u w:val="none"/>
          <w:shd w:fill="auto" w:val="clear"/>
          <w:vertAlign w:val="baseline"/>
          <w:rtl w:val="0"/>
        </w:rPr>
        <w:t xml:space="preserve">CEA</w:t>
      </w:r>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 xml:space="preserve">: Comisión Estatal de Aguas del Estado de Querétaro.</w:t>
      </w:r>
    </w:p>
    <w:p w:rsidR="00000000" w:rsidDel="00000000" w:rsidP="00000000" w:rsidRDefault="00000000" w:rsidRPr="00000000" w14:paraId="00001AA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720" w:right="0" w:firstLine="0"/>
        <w:jc w:val="both"/>
        <w:rPr>
          <w:rFonts w:ascii="Cambria" w:cs="Cambria" w:eastAsia="Cambria" w:hAnsi="Cambria"/>
          <w:b w:val="0"/>
          <w:i w:val="0"/>
          <w:smallCaps w:val="0"/>
          <w:strike w:val="0"/>
          <w:color w:val="000000"/>
          <w:sz w:val="22"/>
          <w:szCs w:val="22"/>
          <w:u w:val="none"/>
          <w:shd w:fill="auto" w:val="clear"/>
          <w:vertAlign w:val="baseline"/>
        </w:rPr>
      </w:pPr>
      <w:r w:rsidDel="00000000" w:rsidR="00000000" w:rsidRPr="00000000">
        <w:rPr>
          <w:rFonts w:ascii="Cambria" w:cs="Cambria" w:eastAsia="Cambria" w:hAnsi="Cambria"/>
          <w:b w:val="1"/>
          <w:i w:val="0"/>
          <w:smallCaps w:val="0"/>
          <w:strike w:val="0"/>
          <w:color w:val="000000"/>
          <w:sz w:val="22"/>
          <w:szCs w:val="22"/>
          <w:u w:val="none"/>
          <w:shd w:fill="auto" w:val="clear"/>
          <w:vertAlign w:val="baseline"/>
          <w:rtl w:val="0"/>
        </w:rPr>
        <w:t xml:space="preserve">CESCR</w:t>
      </w:r>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 xml:space="preserve">: Comité de Derechos Económicos, Sociales y Culturales de la ONU.</w:t>
      </w:r>
    </w:p>
    <w:p w:rsidR="00000000" w:rsidDel="00000000" w:rsidP="00000000" w:rsidRDefault="00000000" w:rsidRPr="00000000" w14:paraId="00001AA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720" w:right="0" w:firstLine="0"/>
        <w:jc w:val="both"/>
        <w:rPr>
          <w:rFonts w:ascii="Cambria" w:cs="Cambria" w:eastAsia="Cambria" w:hAnsi="Cambria"/>
          <w:b w:val="0"/>
          <w:i w:val="0"/>
          <w:smallCaps w:val="0"/>
          <w:strike w:val="0"/>
          <w:color w:val="000000"/>
          <w:sz w:val="22"/>
          <w:szCs w:val="22"/>
          <w:u w:val="none"/>
          <w:shd w:fill="auto" w:val="clear"/>
          <w:vertAlign w:val="baseline"/>
        </w:rPr>
      </w:pPr>
      <w:r w:rsidDel="00000000" w:rsidR="00000000" w:rsidRPr="00000000">
        <w:rPr>
          <w:rFonts w:ascii="Cambria" w:cs="Cambria" w:eastAsia="Cambria" w:hAnsi="Cambria"/>
          <w:b w:val="1"/>
          <w:i w:val="0"/>
          <w:smallCaps w:val="0"/>
          <w:strike w:val="0"/>
          <w:color w:val="000000"/>
          <w:sz w:val="22"/>
          <w:szCs w:val="22"/>
          <w:u w:val="none"/>
          <w:shd w:fill="auto" w:val="clear"/>
          <w:vertAlign w:val="baseline"/>
          <w:rtl w:val="0"/>
        </w:rPr>
        <w:t xml:space="preserve">CONAGUA</w:t>
      </w:r>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 xml:space="preserve">: Comisión Nacional del Agua.</w:t>
      </w:r>
    </w:p>
    <w:p w:rsidR="00000000" w:rsidDel="00000000" w:rsidP="00000000" w:rsidRDefault="00000000" w:rsidRPr="00000000" w14:paraId="00001AA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720" w:right="0" w:firstLine="0"/>
        <w:jc w:val="both"/>
        <w:rPr>
          <w:rFonts w:ascii="Cambria" w:cs="Cambria" w:eastAsia="Cambria" w:hAnsi="Cambria"/>
          <w:b w:val="0"/>
          <w:i w:val="0"/>
          <w:smallCaps w:val="0"/>
          <w:strike w:val="0"/>
          <w:color w:val="000000"/>
          <w:sz w:val="22"/>
          <w:szCs w:val="22"/>
          <w:u w:val="none"/>
          <w:shd w:fill="auto" w:val="clear"/>
          <w:vertAlign w:val="baseline"/>
        </w:rPr>
      </w:pPr>
      <w:r w:rsidDel="00000000" w:rsidR="00000000" w:rsidRPr="00000000">
        <w:rPr>
          <w:rFonts w:ascii="Cambria" w:cs="Cambria" w:eastAsia="Cambria" w:hAnsi="Cambria"/>
          <w:b w:val="1"/>
          <w:i w:val="0"/>
          <w:smallCaps w:val="0"/>
          <w:strike w:val="0"/>
          <w:color w:val="000000"/>
          <w:sz w:val="22"/>
          <w:szCs w:val="22"/>
          <w:u w:val="none"/>
          <w:shd w:fill="auto" w:val="clear"/>
          <w:vertAlign w:val="baseline"/>
          <w:rtl w:val="0"/>
        </w:rPr>
        <w:t xml:space="preserve">CPP</w:t>
      </w:r>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 xml:space="preserve">: Comparador Público Privado.</w:t>
      </w:r>
    </w:p>
    <w:p w:rsidR="00000000" w:rsidDel="00000000" w:rsidP="00000000" w:rsidRDefault="00000000" w:rsidRPr="00000000" w14:paraId="00001AA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720" w:right="0" w:firstLine="0"/>
        <w:jc w:val="both"/>
        <w:rPr>
          <w:rFonts w:ascii="Cambria" w:cs="Cambria" w:eastAsia="Cambria" w:hAnsi="Cambria"/>
          <w:b w:val="0"/>
          <w:i w:val="0"/>
          <w:smallCaps w:val="0"/>
          <w:strike w:val="0"/>
          <w:color w:val="000000"/>
          <w:sz w:val="22"/>
          <w:szCs w:val="22"/>
          <w:u w:val="none"/>
          <w:shd w:fill="auto" w:val="clear"/>
          <w:vertAlign w:val="baseline"/>
        </w:rPr>
      </w:pPr>
      <w:r w:rsidDel="00000000" w:rsidR="00000000" w:rsidRPr="00000000">
        <w:rPr>
          <w:rFonts w:ascii="Cambria" w:cs="Cambria" w:eastAsia="Cambria" w:hAnsi="Cambria"/>
          <w:b w:val="1"/>
          <w:i w:val="0"/>
          <w:smallCaps w:val="0"/>
          <w:strike w:val="0"/>
          <w:color w:val="000000"/>
          <w:sz w:val="22"/>
          <w:szCs w:val="22"/>
          <w:u w:val="none"/>
          <w:shd w:fill="auto" w:val="clear"/>
          <w:vertAlign w:val="baseline"/>
          <w:rtl w:val="0"/>
        </w:rPr>
        <w:t xml:space="preserve">CPPC</w:t>
      </w:r>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 xml:space="preserve">: Costo Promedio Ponderado de Capital. En Ingles WACC.</w:t>
      </w:r>
    </w:p>
    <w:p w:rsidR="00000000" w:rsidDel="00000000" w:rsidP="00000000" w:rsidRDefault="00000000" w:rsidRPr="00000000" w14:paraId="00001AA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720" w:right="0" w:firstLine="0"/>
        <w:jc w:val="both"/>
        <w:rPr>
          <w:rFonts w:ascii="Cambria" w:cs="Cambria" w:eastAsia="Cambria" w:hAnsi="Cambria"/>
          <w:b w:val="0"/>
          <w:i w:val="0"/>
          <w:smallCaps w:val="0"/>
          <w:strike w:val="0"/>
          <w:color w:val="000000"/>
          <w:sz w:val="22"/>
          <w:szCs w:val="22"/>
          <w:u w:val="none"/>
          <w:shd w:fill="auto" w:val="clear"/>
          <w:vertAlign w:val="baseline"/>
        </w:rPr>
      </w:pPr>
      <w:r w:rsidDel="00000000" w:rsidR="00000000" w:rsidRPr="00000000">
        <w:rPr>
          <w:rFonts w:ascii="Cambria" w:cs="Cambria" w:eastAsia="Cambria" w:hAnsi="Cambria"/>
          <w:b w:val="1"/>
          <w:i w:val="0"/>
          <w:smallCaps w:val="0"/>
          <w:strike w:val="0"/>
          <w:color w:val="000000"/>
          <w:sz w:val="22"/>
          <w:szCs w:val="22"/>
          <w:u w:val="none"/>
          <w:shd w:fill="auto" w:val="clear"/>
          <w:vertAlign w:val="baseline"/>
          <w:rtl w:val="0"/>
        </w:rPr>
        <w:t xml:space="preserve">Crédito Senior</w:t>
      </w:r>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 xml:space="preserve">: Es un financiamiento de bajo riesgo con prioridad de repago y suele tener tasa de interés más bajas.</w:t>
      </w:r>
    </w:p>
    <w:p w:rsidR="00000000" w:rsidDel="00000000" w:rsidP="00000000" w:rsidRDefault="00000000" w:rsidRPr="00000000" w14:paraId="00001AA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720" w:right="0" w:firstLine="0"/>
        <w:jc w:val="both"/>
        <w:rPr>
          <w:rFonts w:ascii="Cambria" w:cs="Cambria" w:eastAsia="Cambria" w:hAnsi="Cambria"/>
          <w:b w:val="0"/>
          <w:i w:val="0"/>
          <w:smallCaps w:val="0"/>
          <w:strike w:val="0"/>
          <w:color w:val="000000"/>
          <w:sz w:val="22"/>
          <w:szCs w:val="22"/>
          <w:u w:val="none"/>
          <w:shd w:fill="auto" w:val="clear"/>
          <w:vertAlign w:val="baseline"/>
        </w:rPr>
      </w:pPr>
      <w:r w:rsidDel="00000000" w:rsidR="00000000" w:rsidRPr="00000000">
        <w:rPr>
          <w:rFonts w:ascii="Cambria" w:cs="Cambria" w:eastAsia="Cambria" w:hAnsi="Cambria"/>
          <w:b w:val="1"/>
          <w:i w:val="0"/>
          <w:smallCaps w:val="0"/>
          <w:strike w:val="0"/>
          <w:color w:val="000000"/>
          <w:sz w:val="22"/>
          <w:szCs w:val="22"/>
          <w:u w:val="none"/>
          <w:shd w:fill="auto" w:val="clear"/>
          <w:vertAlign w:val="baseline"/>
          <w:rtl w:val="0"/>
        </w:rPr>
        <w:t xml:space="preserve">Crédito Mezzanine</w:t>
      </w:r>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 xml:space="preserve">: Es un financiamiento que se considera un híbrido entre deuda y capital.</w:t>
      </w:r>
    </w:p>
    <w:p w:rsidR="00000000" w:rsidDel="00000000" w:rsidP="00000000" w:rsidRDefault="00000000" w:rsidRPr="00000000" w14:paraId="00001AA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720" w:right="0" w:firstLine="0"/>
        <w:jc w:val="both"/>
        <w:rPr>
          <w:rFonts w:ascii="Cambria" w:cs="Cambria" w:eastAsia="Cambria" w:hAnsi="Cambria"/>
          <w:b w:val="0"/>
          <w:i w:val="0"/>
          <w:smallCaps w:val="0"/>
          <w:strike w:val="0"/>
          <w:color w:val="000000"/>
          <w:sz w:val="22"/>
          <w:szCs w:val="22"/>
          <w:u w:val="none"/>
          <w:shd w:fill="auto" w:val="clear"/>
          <w:vertAlign w:val="baseline"/>
        </w:rPr>
      </w:pPr>
      <w:r w:rsidDel="00000000" w:rsidR="00000000" w:rsidRPr="00000000">
        <w:rPr>
          <w:rFonts w:ascii="Cambria" w:cs="Cambria" w:eastAsia="Cambria" w:hAnsi="Cambria"/>
          <w:b w:val="1"/>
          <w:i w:val="0"/>
          <w:smallCaps w:val="0"/>
          <w:strike w:val="0"/>
          <w:color w:val="000000"/>
          <w:sz w:val="22"/>
          <w:szCs w:val="22"/>
          <w:u w:val="none"/>
          <w:shd w:fill="auto" w:val="clear"/>
          <w:vertAlign w:val="baseline"/>
          <w:rtl w:val="0"/>
        </w:rPr>
        <w:t xml:space="preserve">ERA</w:t>
      </w:r>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 xml:space="preserve">: Estación Regeneradora de Agua.</w:t>
      </w:r>
    </w:p>
    <w:p w:rsidR="00000000" w:rsidDel="00000000" w:rsidP="00000000" w:rsidRDefault="00000000" w:rsidRPr="00000000" w14:paraId="00001AA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720" w:right="0" w:firstLine="0"/>
        <w:jc w:val="both"/>
        <w:rPr>
          <w:rFonts w:ascii="Cambria" w:cs="Cambria" w:eastAsia="Cambria" w:hAnsi="Cambria"/>
          <w:b w:val="0"/>
          <w:i w:val="0"/>
          <w:smallCaps w:val="0"/>
          <w:strike w:val="0"/>
          <w:color w:val="000000"/>
          <w:sz w:val="22"/>
          <w:szCs w:val="22"/>
          <w:u w:val="none"/>
          <w:shd w:fill="auto" w:val="clear"/>
          <w:vertAlign w:val="baseline"/>
        </w:rPr>
      </w:pPr>
      <w:r w:rsidDel="00000000" w:rsidR="00000000" w:rsidRPr="00000000">
        <w:rPr>
          <w:rFonts w:ascii="Cambria" w:cs="Cambria" w:eastAsia="Cambria" w:hAnsi="Cambria"/>
          <w:b w:val="1"/>
          <w:i w:val="0"/>
          <w:smallCaps w:val="0"/>
          <w:strike w:val="0"/>
          <w:color w:val="000000"/>
          <w:sz w:val="22"/>
          <w:szCs w:val="22"/>
          <w:u w:val="none"/>
          <w:shd w:fill="auto" w:val="clear"/>
          <w:vertAlign w:val="baseline"/>
          <w:rtl w:val="0"/>
        </w:rPr>
        <w:t xml:space="preserve">ETJ</w:t>
      </w:r>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 xml:space="preserve">: Estudio Técnico Justificativo.</w:t>
      </w:r>
    </w:p>
    <w:p w:rsidR="00000000" w:rsidDel="00000000" w:rsidP="00000000" w:rsidRDefault="00000000" w:rsidRPr="00000000" w14:paraId="00001AA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720" w:right="0" w:firstLine="0"/>
        <w:jc w:val="both"/>
        <w:rPr>
          <w:rFonts w:ascii="Cambria" w:cs="Cambria" w:eastAsia="Cambria" w:hAnsi="Cambria"/>
          <w:b w:val="0"/>
          <w:i w:val="0"/>
          <w:smallCaps w:val="0"/>
          <w:strike w:val="0"/>
          <w:color w:val="000000"/>
          <w:sz w:val="22"/>
          <w:szCs w:val="22"/>
          <w:u w:val="none"/>
          <w:shd w:fill="auto" w:val="clear"/>
          <w:vertAlign w:val="baseline"/>
        </w:rPr>
      </w:pPr>
      <w:r w:rsidDel="00000000" w:rsidR="00000000" w:rsidRPr="00000000">
        <w:rPr>
          <w:rFonts w:ascii="Cambria" w:cs="Cambria" w:eastAsia="Cambria" w:hAnsi="Cambria"/>
          <w:b w:val="1"/>
          <w:i w:val="0"/>
          <w:smallCaps w:val="0"/>
          <w:strike w:val="0"/>
          <w:color w:val="000000"/>
          <w:sz w:val="22"/>
          <w:szCs w:val="22"/>
          <w:u w:val="none"/>
          <w:shd w:fill="auto" w:val="clear"/>
          <w:vertAlign w:val="baseline"/>
          <w:rtl w:val="0"/>
        </w:rPr>
        <w:t xml:space="preserve">INEGI</w:t>
      </w:r>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 xml:space="preserve">: Instituto Nacional de Estadística y Geografía.</w:t>
      </w:r>
    </w:p>
    <w:p w:rsidR="00000000" w:rsidDel="00000000" w:rsidP="00000000" w:rsidRDefault="00000000" w:rsidRPr="00000000" w14:paraId="00001AA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720" w:right="0" w:firstLine="0"/>
        <w:jc w:val="both"/>
        <w:rPr>
          <w:rFonts w:ascii="Cambria" w:cs="Cambria" w:eastAsia="Cambria" w:hAnsi="Cambria"/>
          <w:b w:val="0"/>
          <w:i w:val="0"/>
          <w:smallCaps w:val="0"/>
          <w:strike w:val="0"/>
          <w:color w:val="000000"/>
          <w:sz w:val="22"/>
          <w:szCs w:val="22"/>
          <w:u w:val="none"/>
          <w:shd w:fill="auto" w:val="clear"/>
          <w:vertAlign w:val="baseline"/>
        </w:rPr>
      </w:pPr>
      <w:r w:rsidDel="00000000" w:rsidR="00000000" w:rsidRPr="00000000">
        <w:rPr>
          <w:rFonts w:ascii="Cambria" w:cs="Cambria" w:eastAsia="Cambria" w:hAnsi="Cambria"/>
          <w:b w:val="1"/>
          <w:i w:val="0"/>
          <w:smallCaps w:val="0"/>
          <w:strike w:val="0"/>
          <w:color w:val="000000"/>
          <w:sz w:val="22"/>
          <w:szCs w:val="22"/>
          <w:u w:val="none"/>
          <w:shd w:fill="auto" w:val="clear"/>
          <w:vertAlign w:val="baseline"/>
          <w:rtl w:val="0"/>
        </w:rPr>
        <w:t xml:space="preserve">IPP</w:t>
      </w:r>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 xml:space="preserve">: Inversión Pública Productiva.</w:t>
      </w:r>
    </w:p>
    <w:p w:rsidR="00000000" w:rsidDel="00000000" w:rsidP="00000000" w:rsidRDefault="00000000" w:rsidRPr="00000000" w14:paraId="00001AA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720" w:right="0" w:firstLine="0"/>
        <w:jc w:val="both"/>
        <w:rPr>
          <w:rFonts w:ascii="Cambria" w:cs="Cambria" w:eastAsia="Cambria" w:hAnsi="Cambria"/>
          <w:b w:val="0"/>
          <w:i w:val="0"/>
          <w:smallCaps w:val="0"/>
          <w:strike w:val="0"/>
          <w:color w:val="000000"/>
          <w:sz w:val="22"/>
          <w:szCs w:val="22"/>
          <w:u w:val="none"/>
          <w:shd w:fill="auto" w:val="clear"/>
          <w:vertAlign w:val="baseline"/>
        </w:rPr>
      </w:pPr>
      <w:r w:rsidDel="00000000" w:rsidR="00000000" w:rsidRPr="00000000">
        <w:rPr>
          <w:rFonts w:ascii="Cambria" w:cs="Cambria" w:eastAsia="Cambria" w:hAnsi="Cambria"/>
          <w:b w:val="1"/>
          <w:i w:val="0"/>
          <w:smallCaps w:val="0"/>
          <w:strike w:val="0"/>
          <w:color w:val="000000"/>
          <w:sz w:val="22"/>
          <w:szCs w:val="22"/>
          <w:u w:val="none"/>
          <w:shd w:fill="auto" w:val="clear"/>
          <w:vertAlign w:val="baseline"/>
          <w:rtl w:val="0"/>
        </w:rPr>
        <w:t xml:space="preserve">IVA</w:t>
      </w:r>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 xml:space="preserve">: Impuesto al Valor Agregado.</w:t>
      </w:r>
    </w:p>
    <w:p w:rsidR="00000000" w:rsidDel="00000000" w:rsidP="00000000" w:rsidRDefault="00000000" w:rsidRPr="00000000" w14:paraId="00001AA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720" w:right="0" w:firstLine="0"/>
        <w:jc w:val="both"/>
        <w:rPr>
          <w:rFonts w:ascii="Cambria" w:cs="Cambria" w:eastAsia="Cambria" w:hAnsi="Cambria"/>
          <w:b w:val="0"/>
          <w:i w:val="0"/>
          <w:smallCaps w:val="0"/>
          <w:strike w:val="0"/>
          <w:color w:val="000000"/>
          <w:sz w:val="22"/>
          <w:szCs w:val="22"/>
          <w:u w:val="none"/>
          <w:shd w:fill="auto" w:val="clear"/>
          <w:vertAlign w:val="baseline"/>
        </w:rPr>
      </w:pPr>
      <w:r w:rsidDel="00000000" w:rsidR="00000000" w:rsidRPr="00000000">
        <w:rPr>
          <w:rFonts w:ascii="Cambria" w:cs="Cambria" w:eastAsia="Cambria" w:hAnsi="Cambria"/>
          <w:b w:val="1"/>
          <w:i w:val="0"/>
          <w:smallCaps w:val="0"/>
          <w:strike w:val="0"/>
          <w:color w:val="000000"/>
          <w:sz w:val="22"/>
          <w:szCs w:val="22"/>
          <w:u w:val="none"/>
          <w:shd w:fill="auto" w:val="clear"/>
          <w:vertAlign w:val="baseline"/>
          <w:rtl w:val="0"/>
        </w:rPr>
        <w:t xml:space="preserve">L/s</w:t>
      </w:r>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 xml:space="preserve">: Litros por Segundo.</w:t>
      </w:r>
    </w:p>
    <w:p w:rsidR="00000000" w:rsidDel="00000000" w:rsidP="00000000" w:rsidRDefault="00000000" w:rsidRPr="00000000" w14:paraId="00001AA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720" w:right="0" w:firstLine="0"/>
        <w:jc w:val="both"/>
        <w:rPr>
          <w:rFonts w:ascii="Cambria" w:cs="Cambria" w:eastAsia="Cambria" w:hAnsi="Cambria"/>
          <w:b w:val="0"/>
          <w:i w:val="0"/>
          <w:smallCaps w:val="0"/>
          <w:strike w:val="0"/>
          <w:color w:val="000000"/>
          <w:sz w:val="22"/>
          <w:szCs w:val="22"/>
          <w:u w:val="none"/>
          <w:shd w:fill="auto" w:val="clear"/>
          <w:vertAlign w:val="baseline"/>
        </w:rPr>
      </w:pPr>
      <w:r w:rsidDel="00000000" w:rsidR="00000000" w:rsidRPr="00000000">
        <w:rPr>
          <w:rFonts w:ascii="Cambria" w:cs="Cambria" w:eastAsia="Cambria" w:hAnsi="Cambria"/>
          <w:b w:val="1"/>
          <w:i w:val="0"/>
          <w:smallCaps w:val="0"/>
          <w:strike w:val="0"/>
          <w:color w:val="000000"/>
          <w:sz w:val="22"/>
          <w:szCs w:val="22"/>
          <w:u w:val="none"/>
          <w:shd w:fill="auto" w:val="clear"/>
          <w:vertAlign w:val="baseline"/>
          <w:rtl w:val="0"/>
        </w:rPr>
        <w:t xml:space="preserve">MAS</w:t>
      </w:r>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 xml:space="preserve">: Manera aleatoria.</w:t>
      </w:r>
    </w:p>
    <w:p w:rsidR="00000000" w:rsidDel="00000000" w:rsidP="00000000" w:rsidRDefault="00000000" w:rsidRPr="00000000" w14:paraId="00001AB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720" w:right="0" w:firstLine="0"/>
        <w:jc w:val="both"/>
        <w:rPr>
          <w:rFonts w:ascii="Cambria" w:cs="Cambria" w:eastAsia="Cambria" w:hAnsi="Cambria"/>
          <w:b w:val="0"/>
          <w:i w:val="0"/>
          <w:smallCaps w:val="0"/>
          <w:strike w:val="0"/>
          <w:color w:val="000000"/>
          <w:sz w:val="22"/>
          <w:szCs w:val="22"/>
          <w:u w:val="none"/>
          <w:shd w:fill="auto" w:val="clear"/>
          <w:vertAlign w:val="baseline"/>
        </w:rPr>
      </w:pPr>
      <w:r w:rsidDel="00000000" w:rsidR="00000000" w:rsidRPr="00000000">
        <w:rPr>
          <w:rFonts w:ascii="Cambria" w:cs="Cambria" w:eastAsia="Cambria" w:hAnsi="Cambria"/>
          <w:b w:val="1"/>
          <w:i w:val="0"/>
          <w:smallCaps w:val="0"/>
          <w:strike w:val="0"/>
          <w:color w:val="000000"/>
          <w:sz w:val="22"/>
          <w:szCs w:val="22"/>
          <w:u w:val="none"/>
          <w:shd w:fill="auto" w:val="clear"/>
          <w:vertAlign w:val="baseline"/>
          <w:rtl w:val="0"/>
        </w:rPr>
        <w:t xml:space="preserve">MBR</w:t>
      </w:r>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 xml:space="preserve">: Reactor biológico de membrana.</w:t>
      </w:r>
    </w:p>
    <w:p w:rsidR="00000000" w:rsidDel="00000000" w:rsidP="00000000" w:rsidRDefault="00000000" w:rsidRPr="00000000" w14:paraId="00001AB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720" w:right="0" w:firstLine="0"/>
        <w:jc w:val="both"/>
        <w:rPr>
          <w:rFonts w:ascii="Cambria" w:cs="Cambria" w:eastAsia="Cambria" w:hAnsi="Cambria"/>
          <w:b w:val="0"/>
          <w:i w:val="0"/>
          <w:smallCaps w:val="0"/>
          <w:strike w:val="0"/>
          <w:color w:val="000000"/>
          <w:sz w:val="22"/>
          <w:szCs w:val="22"/>
          <w:u w:val="none"/>
          <w:shd w:fill="auto" w:val="clear"/>
          <w:vertAlign w:val="baseline"/>
        </w:rPr>
      </w:pPr>
      <w:r w:rsidDel="00000000" w:rsidR="00000000" w:rsidRPr="00000000">
        <w:rPr>
          <w:rFonts w:ascii="Cambria" w:cs="Cambria" w:eastAsia="Cambria" w:hAnsi="Cambria"/>
          <w:b w:val="1"/>
          <w:i w:val="0"/>
          <w:smallCaps w:val="0"/>
          <w:strike w:val="0"/>
          <w:color w:val="000000"/>
          <w:sz w:val="22"/>
          <w:szCs w:val="22"/>
          <w:u w:val="none"/>
          <w:shd w:fill="auto" w:val="clear"/>
          <w:vertAlign w:val="baseline"/>
          <w:rtl w:val="0"/>
        </w:rPr>
        <w:t xml:space="preserve">MBBR</w:t>
      </w:r>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 xml:space="preserve">: Reactor de biopelícula de lecho móvil.</w:t>
      </w:r>
    </w:p>
    <w:p w:rsidR="00000000" w:rsidDel="00000000" w:rsidP="00000000" w:rsidRDefault="00000000" w:rsidRPr="00000000" w14:paraId="00001AB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720" w:right="0" w:firstLine="0"/>
        <w:jc w:val="both"/>
        <w:rPr>
          <w:rFonts w:ascii="Cambria" w:cs="Cambria" w:eastAsia="Cambria" w:hAnsi="Cambria"/>
          <w:b w:val="0"/>
          <w:i w:val="0"/>
          <w:smallCaps w:val="0"/>
          <w:strike w:val="0"/>
          <w:color w:val="000000"/>
          <w:sz w:val="22"/>
          <w:szCs w:val="22"/>
          <w:u w:val="none"/>
          <w:shd w:fill="auto" w:val="clear"/>
          <w:vertAlign w:val="baseline"/>
        </w:rPr>
      </w:pPr>
      <w:r w:rsidDel="00000000" w:rsidR="00000000" w:rsidRPr="00000000">
        <w:rPr>
          <w:rFonts w:ascii="Cambria" w:cs="Cambria" w:eastAsia="Cambria" w:hAnsi="Cambria"/>
          <w:b w:val="1"/>
          <w:i w:val="0"/>
          <w:smallCaps w:val="0"/>
          <w:strike w:val="0"/>
          <w:color w:val="000000"/>
          <w:sz w:val="22"/>
          <w:szCs w:val="22"/>
          <w:u w:val="none"/>
          <w:shd w:fill="auto" w:val="clear"/>
          <w:vertAlign w:val="baseline"/>
          <w:rtl w:val="0"/>
        </w:rPr>
        <w:t xml:space="preserve">MIA</w:t>
      </w:r>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 xml:space="preserve">: Manifestación de Impacto Ambiental.</w:t>
      </w:r>
    </w:p>
    <w:p w:rsidR="00000000" w:rsidDel="00000000" w:rsidP="00000000" w:rsidRDefault="00000000" w:rsidRPr="00000000" w14:paraId="00001AB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720" w:right="0" w:firstLine="0"/>
        <w:jc w:val="both"/>
        <w:rPr>
          <w:rFonts w:ascii="Cambria" w:cs="Cambria" w:eastAsia="Cambria" w:hAnsi="Cambria"/>
          <w:b w:val="0"/>
          <w:i w:val="0"/>
          <w:smallCaps w:val="0"/>
          <w:strike w:val="0"/>
          <w:color w:val="000000"/>
          <w:sz w:val="22"/>
          <w:szCs w:val="22"/>
          <w:u w:val="none"/>
          <w:shd w:fill="auto" w:val="clear"/>
          <w:vertAlign w:val="baseline"/>
        </w:rPr>
      </w:pPr>
      <w:r w:rsidDel="00000000" w:rsidR="00000000" w:rsidRPr="00000000">
        <w:rPr>
          <w:rFonts w:ascii="Cambria" w:cs="Cambria" w:eastAsia="Cambria" w:hAnsi="Cambria"/>
          <w:b w:val="1"/>
          <w:i w:val="0"/>
          <w:smallCaps w:val="0"/>
          <w:strike w:val="0"/>
          <w:color w:val="000000"/>
          <w:sz w:val="22"/>
          <w:szCs w:val="22"/>
          <w:u w:val="none"/>
          <w:shd w:fill="auto" w:val="clear"/>
          <w:vertAlign w:val="baseline"/>
          <w:rtl w:val="0"/>
        </w:rPr>
        <w:t xml:space="preserve">NOM</w:t>
      </w:r>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 xml:space="preserve">: Norma Oficial Mexicana.</w:t>
      </w:r>
    </w:p>
    <w:p w:rsidR="00000000" w:rsidDel="00000000" w:rsidP="00000000" w:rsidRDefault="00000000" w:rsidRPr="00000000" w14:paraId="00001AB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720" w:right="0" w:firstLine="0"/>
        <w:jc w:val="both"/>
        <w:rPr>
          <w:rFonts w:ascii="Cambria" w:cs="Cambria" w:eastAsia="Cambria" w:hAnsi="Cambria"/>
          <w:b w:val="0"/>
          <w:i w:val="0"/>
          <w:smallCaps w:val="0"/>
          <w:strike w:val="0"/>
          <w:color w:val="000000"/>
          <w:sz w:val="22"/>
          <w:szCs w:val="22"/>
          <w:u w:val="none"/>
          <w:shd w:fill="auto" w:val="clear"/>
          <w:vertAlign w:val="baseline"/>
        </w:rPr>
      </w:pPr>
      <w:r w:rsidDel="00000000" w:rsidR="00000000" w:rsidRPr="00000000">
        <w:rPr>
          <w:rFonts w:ascii="Cambria" w:cs="Cambria" w:eastAsia="Cambria" w:hAnsi="Cambria"/>
          <w:b w:val="1"/>
          <w:i w:val="0"/>
          <w:smallCaps w:val="0"/>
          <w:strike w:val="0"/>
          <w:color w:val="000000"/>
          <w:sz w:val="22"/>
          <w:szCs w:val="22"/>
          <w:u w:val="none"/>
          <w:shd w:fill="auto" w:val="clear"/>
          <w:vertAlign w:val="baseline"/>
          <w:rtl w:val="0"/>
        </w:rPr>
        <w:t xml:space="preserve">OPEX</w:t>
      </w:r>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 xml:space="preserve">: Gasto operativo.</w:t>
      </w:r>
    </w:p>
    <w:p w:rsidR="00000000" w:rsidDel="00000000" w:rsidP="00000000" w:rsidRDefault="00000000" w:rsidRPr="00000000" w14:paraId="00001AB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720" w:right="0" w:firstLine="0"/>
        <w:jc w:val="both"/>
        <w:rPr>
          <w:rFonts w:ascii="Cambria" w:cs="Cambria" w:eastAsia="Cambria" w:hAnsi="Cambria"/>
          <w:b w:val="0"/>
          <w:i w:val="0"/>
          <w:smallCaps w:val="0"/>
          <w:strike w:val="0"/>
          <w:color w:val="000000"/>
          <w:sz w:val="24"/>
          <w:szCs w:val="24"/>
          <w:u w:val="none"/>
          <w:shd w:fill="auto" w:val="clear"/>
          <w:vertAlign w:val="baseline"/>
        </w:rPr>
      </w:pPr>
      <w:r w:rsidDel="00000000" w:rsidR="00000000" w:rsidRPr="00000000">
        <w:rPr>
          <w:rFonts w:ascii="Cambria" w:cs="Cambria" w:eastAsia="Cambria" w:hAnsi="Cambria"/>
          <w:b w:val="1"/>
          <w:i w:val="0"/>
          <w:smallCaps w:val="0"/>
          <w:strike w:val="0"/>
          <w:color w:val="000000"/>
          <w:sz w:val="24"/>
          <w:szCs w:val="24"/>
          <w:u w:val="none"/>
          <w:shd w:fill="auto" w:val="clear"/>
          <w:vertAlign w:val="baseline"/>
          <w:rtl w:val="0"/>
        </w:rPr>
        <w:t xml:space="preserve">Proyecto o Proyecto Sistema Batán: </w:t>
      </w:r>
      <w:r w:rsidDel="00000000" w:rsidR="00000000" w:rsidRPr="00000000">
        <w:rPr>
          <w:rFonts w:ascii="Cambria" w:cs="Cambria" w:eastAsia="Cambria" w:hAnsi="Cambria"/>
          <w:b w:val="0"/>
          <w:i w:val="0"/>
          <w:smallCaps w:val="0"/>
          <w:strike w:val="0"/>
          <w:color w:val="000000"/>
          <w:sz w:val="24"/>
          <w:szCs w:val="24"/>
          <w:u w:val="none"/>
          <w:shd w:fill="auto" w:val="clear"/>
          <w:vertAlign w:val="baseline"/>
          <w:rtl w:val="0"/>
        </w:rPr>
        <w:t xml:space="preserve">Proyecto realizado por la CEA bajo el esquema de Asociación Público Privada, consistente en el diseño, ingeniería, elaboración del proyecto ejecutivo, procura, rehabilitación, modernización, ampliación, construcción, puesta en marcha, operación y mantenimiento de un sistema de regeneración y potabilización de aguas para uso humano en la Zona Metropolitana del estado de Querétaro, con una capacidad de hasta 1,800 litros por segundo de agua potable</w:t>
      </w:r>
    </w:p>
    <w:p w:rsidR="00000000" w:rsidDel="00000000" w:rsidP="00000000" w:rsidRDefault="00000000" w:rsidRPr="00000000" w14:paraId="00001AB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720" w:right="0" w:firstLine="0"/>
        <w:jc w:val="both"/>
        <w:rPr>
          <w:rFonts w:ascii="Cambria" w:cs="Cambria" w:eastAsia="Cambria" w:hAnsi="Cambria"/>
          <w:b w:val="0"/>
          <w:i w:val="0"/>
          <w:smallCaps w:val="0"/>
          <w:strike w:val="0"/>
          <w:color w:val="000000"/>
          <w:sz w:val="22"/>
          <w:szCs w:val="22"/>
          <w:u w:val="none"/>
          <w:shd w:fill="auto" w:val="clear"/>
          <w:vertAlign w:val="baseline"/>
        </w:rPr>
      </w:pPr>
      <w:r w:rsidDel="00000000" w:rsidR="00000000" w:rsidRPr="00000000">
        <w:rPr>
          <w:rFonts w:ascii="Cambria" w:cs="Cambria" w:eastAsia="Cambria" w:hAnsi="Cambria"/>
          <w:b w:val="1"/>
          <w:i w:val="0"/>
          <w:smallCaps w:val="0"/>
          <w:strike w:val="0"/>
          <w:color w:val="000000"/>
          <w:sz w:val="22"/>
          <w:szCs w:val="22"/>
          <w:u w:val="none"/>
          <w:shd w:fill="auto" w:val="clear"/>
          <w:vertAlign w:val="baseline"/>
          <w:rtl w:val="0"/>
        </w:rPr>
        <w:t xml:space="preserve">PTAR Sur</w:t>
      </w:r>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 xml:space="preserve">: Planta de Tratamiento de Aguas Residuales Sur.</w:t>
      </w:r>
    </w:p>
    <w:p w:rsidR="00000000" w:rsidDel="00000000" w:rsidP="00000000" w:rsidRDefault="00000000" w:rsidRPr="00000000" w14:paraId="00001AB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720" w:right="0" w:firstLine="0"/>
        <w:jc w:val="both"/>
        <w:rPr>
          <w:rFonts w:ascii="Cambria" w:cs="Cambria" w:eastAsia="Cambria" w:hAnsi="Cambria"/>
          <w:b w:val="0"/>
          <w:i w:val="0"/>
          <w:smallCaps w:val="0"/>
          <w:strike w:val="0"/>
          <w:color w:val="000000"/>
          <w:sz w:val="22"/>
          <w:szCs w:val="22"/>
          <w:u w:val="none"/>
          <w:shd w:fill="auto" w:val="clear"/>
          <w:vertAlign w:val="baseline"/>
        </w:rPr>
      </w:pPr>
      <w:r w:rsidDel="00000000" w:rsidR="00000000" w:rsidRPr="00000000">
        <w:rPr>
          <w:rFonts w:ascii="Cambria" w:cs="Cambria" w:eastAsia="Cambria" w:hAnsi="Cambria"/>
          <w:b w:val="1"/>
          <w:i w:val="0"/>
          <w:smallCaps w:val="0"/>
          <w:strike w:val="0"/>
          <w:color w:val="000000"/>
          <w:sz w:val="22"/>
          <w:szCs w:val="22"/>
          <w:u w:val="none"/>
          <w:shd w:fill="auto" w:val="clear"/>
          <w:vertAlign w:val="baseline"/>
          <w:rtl w:val="0"/>
        </w:rPr>
        <w:t xml:space="preserve">PTAR SPM</w:t>
      </w:r>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 xml:space="preserve">: Planta de Tratamiento de Aguas Residuales San Pedro Mártir.</w:t>
      </w:r>
    </w:p>
    <w:p w:rsidR="00000000" w:rsidDel="00000000" w:rsidP="00000000" w:rsidRDefault="00000000" w:rsidRPr="00000000" w14:paraId="00001AB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720" w:right="0" w:firstLine="0"/>
        <w:jc w:val="both"/>
        <w:rPr>
          <w:rFonts w:ascii="Cambria" w:cs="Cambria" w:eastAsia="Cambria" w:hAnsi="Cambria"/>
          <w:b w:val="0"/>
          <w:i w:val="0"/>
          <w:smallCaps w:val="0"/>
          <w:strike w:val="0"/>
          <w:color w:val="000000"/>
          <w:sz w:val="22"/>
          <w:szCs w:val="22"/>
          <w:u w:val="none"/>
          <w:shd w:fill="auto" w:val="clear"/>
          <w:vertAlign w:val="baseline"/>
        </w:rPr>
      </w:pPr>
      <w:r w:rsidDel="00000000" w:rsidR="00000000" w:rsidRPr="00000000">
        <w:rPr>
          <w:rFonts w:ascii="Cambria" w:cs="Cambria" w:eastAsia="Cambria" w:hAnsi="Cambria"/>
          <w:b w:val="1"/>
          <w:i w:val="0"/>
          <w:smallCaps w:val="0"/>
          <w:strike w:val="0"/>
          <w:color w:val="000000"/>
          <w:sz w:val="22"/>
          <w:szCs w:val="22"/>
          <w:u w:val="none"/>
          <w:shd w:fill="auto" w:val="clear"/>
          <w:vertAlign w:val="baseline"/>
          <w:rtl w:val="0"/>
        </w:rPr>
        <w:t xml:space="preserve">PTAR AH</w:t>
      </w:r>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 xml:space="preserve">: Planta de Tratamiento de Aguas Residuales Arroyo Hondo.</w:t>
      </w:r>
    </w:p>
    <w:p w:rsidR="00000000" w:rsidDel="00000000" w:rsidP="00000000" w:rsidRDefault="00000000" w:rsidRPr="00000000" w14:paraId="00001AB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720" w:right="0" w:firstLine="0"/>
        <w:jc w:val="both"/>
        <w:rPr>
          <w:rFonts w:ascii="Cambria" w:cs="Cambria" w:eastAsia="Cambria" w:hAnsi="Cambria"/>
          <w:b w:val="0"/>
          <w:i w:val="0"/>
          <w:smallCaps w:val="0"/>
          <w:strike w:val="0"/>
          <w:color w:val="000000"/>
          <w:sz w:val="22"/>
          <w:szCs w:val="22"/>
          <w:u w:val="none"/>
          <w:shd w:fill="auto" w:val="clear"/>
          <w:vertAlign w:val="baseline"/>
        </w:rPr>
      </w:pPr>
      <w:r w:rsidDel="00000000" w:rsidR="00000000" w:rsidRPr="00000000">
        <w:rPr>
          <w:rFonts w:ascii="Cambria" w:cs="Cambria" w:eastAsia="Cambria" w:hAnsi="Cambria"/>
          <w:b w:val="1"/>
          <w:i w:val="0"/>
          <w:smallCaps w:val="0"/>
          <w:strike w:val="0"/>
          <w:color w:val="000000"/>
          <w:sz w:val="22"/>
          <w:szCs w:val="22"/>
          <w:u w:val="none"/>
          <w:shd w:fill="auto" w:val="clear"/>
          <w:vertAlign w:val="baseline"/>
          <w:rtl w:val="0"/>
        </w:rPr>
        <w:t xml:space="preserve">TIIE</w:t>
      </w:r>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 xml:space="preserve">: Tasa de Interés Interbancaria de Equilibrio.</w:t>
      </w:r>
    </w:p>
    <w:p w:rsidR="00000000" w:rsidDel="00000000" w:rsidP="00000000" w:rsidRDefault="00000000" w:rsidRPr="00000000" w14:paraId="00001AB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720" w:right="0" w:firstLine="0"/>
        <w:jc w:val="both"/>
        <w:rPr>
          <w:rFonts w:ascii="Cambria" w:cs="Cambria" w:eastAsia="Cambria" w:hAnsi="Cambria"/>
          <w:b w:val="0"/>
          <w:i w:val="0"/>
          <w:smallCaps w:val="0"/>
          <w:strike w:val="0"/>
          <w:color w:val="000000"/>
          <w:sz w:val="22"/>
          <w:szCs w:val="22"/>
          <w:u w:val="none"/>
          <w:shd w:fill="auto" w:val="clear"/>
          <w:vertAlign w:val="baseline"/>
        </w:rPr>
      </w:pPr>
      <w:r w:rsidDel="00000000" w:rsidR="00000000" w:rsidRPr="00000000">
        <w:rPr>
          <w:rFonts w:ascii="Cambria" w:cs="Cambria" w:eastAsia="Cambria" w:hAnsi="Cambria"/>
          <w:b w:val="1"/>
          <w:i w:val="0"/>
          <w:smallCaps w:val="0"/>
          <w:strike w:val="0"/>
          <w:color w:val="000000"/>
          <w:sz w:val="22"/>
          <w:szCs w:val="22"/>
          <w:u w:val="none"/>
          <w:shd w:fill="auto" w:val="clear"/>
          <w:vertAlign w:val="baseline"/>
          <w:rtl w:val="0"/>
        </w:rPr>
        <w:t xml:space="preserve">TIIEF</w:t>
      </w:r>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 xml:space="preserve">: TIIE de Fondeo</w:t>
      </w:r>
    </w:p>
    <w:p w:rsidR="00000000" w:rsidDel="00000000" w:rsidP="00000000" w:rsidRDefault="00000000" w:rsidRPr="00000000" w14:paraId="00001AB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720" w:right="0" w:firstLine="0"/>
        <w:jc w:val="both"/>
        <w:rPr>
          <w:rFonts w:ascii="Cambria" w:cs="Cambria" w:eastAsia="Cambria" w:hAnsi="Cambria"/>
          <w:b w:val="0"/>
          <w:i w:val="0"/>
          <w:smallCaps w:val="0"/>
          <w:strike w:val="0"/>
          <w:color w:val="000000"/>
          <w:sz w:val="22"/>
          <w:szCs w:val="22"/>
          <w:u w:val="none"/>
          <w:shd w:fill="auto" w:val="clear"/>
          <w:vertAlign w:val="baseline"/>
        </w:rPr>
      </w:pPr>
      <w:r w:rsidDel="00000000" w:rsidR="00000000" w:rsidRPr="00000000">
        <w:rPr>
          <w:rFonts w:ascii="Cambria" w:cs="Cambria" w:eastAsia="Cambria" w:hAnsi="Cambria"/>
          <w:b w:val="1"/>
          <w:i w:val="0"/>
          <w:smallCaps w:val="0"/>
          <w:strike w:val="0"/>
          <w:color w:val="000000"/>
          <w:sz w:val="22"/>
          <w:szCs w:val="22"/>
          <w:u w:val="none"/>
          <w:shd w:fill="auto" w:val="clear"/>
          <w:vertAlign w:val="baseline"/>
          <w:rtl w:val="0"/>
        </w:rPr>
        <w:t xml:space="preserve">ZMQ</w:t>
      </w:r>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 xml:space="preserve">: Zona metropolitana de Querétaro.</w:t>
      </w:r>
    </w:p>
    <w:p w:rsidR="00000000" w:rsidDel="00000000" w:rsidP="00000000" w:rsidRDefault="00000000" w:rsidRPr="00000000" w14:paraId="00001AB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720" w:right="0" w:firstLine="0"/>
        <w:jc w:val="both"/>
        <w:rPr>
          <w:rFonts w:ascii="Cambria" w:cs="Cambria" w:eastAsia="Cambria" w:hAnsi="Cambria"/>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1AB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720" w:right="0" w:firstLine="0"/>
        <w:jc w:val="left"/>
        <w:rPr>
          <w:rFonts w:ascii="Cambria" w:cs="Cambria" w:eastAsia="Cambria" w:hAnsi="Cambria"/>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1ABE">
      <w:pPr>
        <w:pBdr>
          <w:top w:space="0" w:sz="0" w:val="nil"/>
          <w:left w:space="0" w:sz="0" w:val="nil"/>
          <w:bottom w:space="0" w:sz="0" w:val="nil"/>
          <w:right w:space="0" w:sz="0" w:val="nil"/>
          <w:between w:space="0" w:sz="0" w:val="nil"/>
        </w:pBdr>
        <w:spacing w:line="360" w:lineRule="auto"/>
        <w:jc w:val="both"/>
        <w:rPr>
          <w:rFonts w:ascii="Cambria" w:cs="Cambria" w:eastAsia="Cambria" w:hAnsi="Cambria"/>
          <w:color w:val="000000"/>
        </w:rPr>
      </w:pPr>
      <w:r w:rsidDel="00000000" w:rsidR="00000000" w:rsidRPr="00000000">
        <w:rPr>
          <w:rtl w:val="0"/>
        </w:rPr>
      </w:r>
    </w:p>
    <w:sectPr>
      <w:headerReference r:id="rId56" w:type="default"/>
      <w:headerReference r:id="rId57" w:type="first"/>
      <w:footerReference r:id="rId58" w:type="default"/>
      <w:footerReference r:id="rId59" w:type="first"/>
      <w:pgSz w:h="15840" w:w="12240" w:orient="portrait"/>
      <w:pgMar w:bottom="0" w:top="1418" w:left="1701" w:right="1701" w:header="709" w:footer="709"/>
      <w:pgNumType w:start="1"/>
      <w:titlePg w:val="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Cambria"/>
  <w:font w:name="Calibri"/>
  <w:font w:name="Arial"/>
  <w:font w:name="Courier New"/>
  <w:font w:name="Aptos"/>
  <w:font w:name="Play">
    <w:embedRegular w:fontKey="{00000000-0000-0000-0000-000000000000}" r:id="rId1" w:subsetted="0"/>
    <w:embedBold w:fontKey="{00000000-0000-0000-0000-000000000000}" r:id="rId2" w:subsetted="0"/>
  </w:font>
  <w:font w:name="Noto Sans Symbols">
    <w:embedRegular w:fontKey="{00000000-0000-0000-0000-000000000000}" r:id="rId3" w:subsetted="0"/>
    <w:embedBold w:fontKey="{00000000-0000-0000-0000-000000000000}" r:id="rId4" w:subsetted="0"/>
  </w:font>
  <w:font w:name="REM">
    <w:embedRegular w:fontKey="{00000000-0000-0000-0000-000000000000}" r:id="rId5" w:subsetted="0"/>
    <w:embedBold w:fontKey="{00000000-0000-0000-0000-000000000000}" r:id="rId6" w:subsetted="0"/>
    <w:embedItalic w:fontKey="{00000000-0000-0000-0000-000000000000}" r:id="rId7" w:subsetted="0"/>
    <w:embedBoldItalic w:fontKey="{00000000-0000-0000-0000-000000000000}" r:id="rId8" w:subsetted="0"/>
  </w:font>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1AC7">
    <w:pPr>
      <w:pBdr>
        <w:top w:space="0" w:sz="0" w:val="nil"/>
        <w:left w:space="0" w:sz="0" w:val="nil"/>
        <w:bottom w:space="0" w:sz="0" w:val="nil"/>
        <w:right w:space="0" w:sz="0" w:val="nil"/>
        <w:between w:space="0" w:sz="0" w:val="nil"/>
      </w:pBdr>
      <w:tabs>
        <w:tab w:val="center" w:leader="none" w:pos="4419"/>
        <w:tab w:val="right" w:leader="none" w:pos="8838"/>
      </w:tabs>
      <w:jc w:val="right"/>
      <w:rPr>
        <w:color w:val="000000"/>
      </w:rPr>
    </w:pPr>
    <w:r w:rsidDel="00000000" w:rsidR="00000000" w:rsidRPr="00000000">
      <w:rPr>
        <w:rtl w:val="0"/>
      </w:rPr>
    </w:r>
  </w:p>
  <w:p w:rsidR="00000000" w:rsidDel="00000000" w:rsidP="00000000" w:rsidRDefault="00000000" w:rsidRPr="00000000" w14:paraId="00001AC8">
    <w:pPr>
      <w:pBdr>
        <w:top w:space="0" w:sz="0" w:val="nil"/>
        <w:left w:space="0" w:sz="0" w:val="nil"/>
        <w:bottom w:space="0" w:sz="0" w:val="nil"/>
        <w:right w:space="0" w:sz="0" w:val="nil"/>
        <w:between w:space="0" w:sz="0" w:val="nil"/>
      </w:pBdr>
      <w:tabs>
        <w:tab w:val="center" w:leader="none" w:pos="4419"/>
        <w:tab w:val="right" w:leader="none" w:pos="8838"/>
      </w:tabs>
      <w:jc w:val="right"/>
      <w:rPr>
        <w:color w:val="000000"/>
      </w:rPr>
    </w:pPr>
    <w:r w:rsidDel="00000000" w:rsidR="00000000" w:rsidRPr="00000000">
      <w:rPr>
        <w:rtl w:val="0"/>
      </w:rPr>
    </w:r>
  </w:p>
  <w:p w:rsidR="00000000" w:rsidDel="00000000" w:rsidP="00000000" w:rsidRDefault="00000000" w:rsidRPr="00000000" w14:paraId="00001AC9">
    <w:pPr>
      <w:pBdr>
        <w:top w:space="0" w:sz="0" w:val="nil"/>
        <w:left w:space="0" w:sz="0" w:val="nil"/>
        <w:bottom w:space="0" w:sz="0" w:val="nil"/>
        <w:right w:space="0" w:sz="0" w:val="nil"/>
        <w:between w:space="0" w:sz="0" w:val="nil"/>
      </w:pBdr>
      <w:tabs>
        <w:tab w:val="center" w:leader="none" w:pos="4419"/>
        <w:tab w:val="right" w:leader="none" w:pos="8838"/>
      </w:tabs>
      <w:jc w:val="right"/>
      <w:rPr>
        <w:color w:val="000000"/>
      </w:rPr>
    </w:pPr>
    <w:r w:rsidDel="00000000" w:rsidR="00000000" w:rsidRPr="00000000">
      <w:rPr>
        <w:color w:val="000000"/>
        <w:rtl w:val="0"/>
      </w:rPr>
      <w:t xml:space="preserve">Página </w:t>
    </w:r>
    <w:r w:rsidDel="00000000" w:rsidR="00000000" w:rsidRPr="00000000">
      <w:rPr>
        <w:b w:val="1"/>
        <w:color w:val="000000"/>
      </w:rPr>
      <w:fldChar w:fldCharType="begin"/>
      <w:instrText xml:space="preserve">PAGE</w:instrText>
      <w:fldChar w:fldCharType="separate"/>
      <w:fldChar w:fldCharType="end"/>
    </w:r>
    <w:r w:rsidDel="00000000" w:rsidR="00000000" w:rsidRPr="00000000">
      <w:rPr>
        <w:color w:val="000000"/>
        <w:rtl w:val="0"/>
      </w:rPr>
      <w:t xml:space="preserve"> de </w:t>
    </w:r>
    <w:r w:rsidDel="00000000" w:rsidR="00000000" w:rsidRPr="00000000">
      <w:rPr>
        <w:b w:val="1"/>
        <w:color w:val="000000"/>
      </w:rPr>
      <w:fldChar w:fldCharType="begin"/>
      <w:instrText xml:space="preserve">NUMPAGES</w:instrText>
      <w:fldChar w:fldCharType="separate"/>
      <w:fldChar w:fldCharType="end"/>
    </w:r>
    <w:r w:rsidDel="00000000" w:rsidR="00000000" w:rsidRPr="00000000">
      <w:rPr>
        <w:rtl w:val="0"/>
      </w:rPr>
    </w:r>
  </w:p>
  <w:p w:rsidR="00000000" w:rsidDel="00000000" w:rsidP="00000000" w:rsidRDefault="00000000" w:rsidRPr="00000000" w14:paraId="00001ACA">
    <w:pPr>
      <w:pBdr>
        <w:top w:space="0" w:sz="0" w:val="nil"/>
        <w:left w:space="0" w:sz="0" w:val="nil"/>
        <w:bottom w:space="0" w:sz="0" w:val="nil"/>
        <w:right w:space="0" w:sz="0" w:val="nil"/>
        <w:between w:space="0" w:sz="0" w:val="nil"/>
      </w:pBdr>
      <w:tabs>
        <w:tab w:val="center" w:leader="none" w:pos="4419"/>
        <w:tab w:val="right" w:leader="none" w:pos="8838"/>
      </w:tabs>
      <w:rPr>
        <w:rFonts w:ascii="Cambria" w:cs="Cambria" w:eastAsia="Cambria" w:hAnsi="Cambria"/>
        <w:color w:val="000000"/>
        <w:sz w:val="18"/>
        <w:szCs w:val="18"/>
      </w:rPr>
    </w:pPr>
    <w:r w:rsidDel="00000000" w:rsidR="00000000" w:rsidRPr="00000000">
      <w:rPr>
        <w:rtl w:val="0"/>
      </w:rPr>
    </w:r>
  </w:p>
  <w:p w:rsidR="00000000" w:rsidDel="00000000" w:rsidP="00000000" w:rsidRDefault="00000000" w:rsidRPr="00000000" w14:paraId="00001ACB">
    <w:pPr>
      <w:pBdr>
        <w:top w:space="0" w:sz="0" w:val="nil"/>
        <w:left w:space="0" w:sz="0" w:val="nil"/>
        <w:bottom w:space="0" w:sz="0" w:val="nil"/>
        <w:right w:space="0" w:sz="0" w:val="nil"/>
        <w:between w:space="0" w:sz="0" w:val="nil"/>
      </w:pBdr>
      <w:tabs>
        <w:tab w:val="center" w:leader="none" w:pos="4419"/>
        <w:tab w:val="right" w:leader="none" w:pos="8838"/>
      </w:tabs>
      <w:rPr>
        <w:rFonts w:ascii="Cambria" w:cs="Cambria" w:eastAsia="Cambria" w:hAnsi="Cambria"/>
        <w:color w:val="000000"/>
        <w:sz w:val="18"/>
        <w:szCs w:val="18"/>
      </w:rPr>
    </w:pPr>
    <w:r w:rsidDel="00000000" w:rsidR="00000000" w:rsidRPr="00000000">
      <w:rPr>
        <w:rFonts w:ascii="Cambria" w:cs="Cambria" w:eastAsia="Cambria" w:hAnsi="Cambria"/>
        <w:color w:val="000000"/>
        <w:sz w:val="18"/>
        <w:szCs w:val="18"/>
        <w:rtl w:val="0"/>
      </w:rPr>
      <w:t xml:space="preserve">Nota: Todos los montos se tomaron del modelo financiero de referencia</w:t>
    </w:r>
  </w:p>
</w:ftr>
</file>

<file path=word/footer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1ACC">
    <w:pPr>
      <w:pBdr>
        <w:top w:space="0" w:sz="0" w:val="nil"/>
        <w:left w:space="0" w:sz="0" w:val="nil"/>
        <w:bottom w:space="0" w:sz="0" w:val="nil"/>
        <w:right w:space="0" w:sz="0" w:val="nil"/>
        <w:between w:space="0" w:sz="0" w:val="nil"/>
      </w:pBdr>
      <w:tabs>
        <w:tab w:val="center" w:leader="none" w:pos="4419"/>
        <w:tab w:val="right" w:leader="none" w:pos="8838"/>
      </w:tabs>
      <w:rPr>
        <w:color w:val="000000"/>
      </w:rPr>
    </w:pPr>
    <w:r w:rsidDel="00000000" w:rsidR="00000000" w:rsidRPr="00000000">
      <w:rPr>
        <w:rtl w:val="0"/>
      </w:rPr>
    </w:r>
  </w:p>
</w:ftr>
</file>

<file path=word/footnotes.xml><?xml version="1.0" encoding="utf-8"?>
<w:footnot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otnote w:id="0">
    <w:p w:rsidR="00000000" w:rsidDel="00000000" w:rsidP="00000000" w:rsidRDefault="00000000" w:rsidRPr="00000000" w14:paraId="00001AB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ptos" w:cs="Aptos" w:eastAsia="Aptos" w:hAnsi="Aptos"/>
          <w:b w:val="0"/>
          <w:i w:val="0"/>
          <w:smallCaps w:val="0"/>
          <w:strike w:val="0"/>
          <w:color w:val="000000"/>
          <w:sz w:val="20"/>
          <w:szCs w:val="20"/>
          <w:u w:val="none"/>
          <w:shd w:fill="auto" w:val="clear"/>
          <w:vertAlign w:val="baseline"/>
        </w:rPr>
      </w:pPr>
      <w:r w:rsidDel="00000000" w:rsidR="00000000" w:rsidRPr="00000000">
        <w:rPr>
          <w:rStyle w:val="FootnoteReference"/>
          <w:vertAlign w:val="superscript"/>
        </w:rPr>
        <w:footnoteRef/>
      </w:r>
      <w:r w:rsidDel="00000000" w:rsidR="00000000" w:rsidRPr="00000000">
        <w:rPr>
          <w:rFonts w:ascii="Aptos" w:cs="Aptos" w:eastAsia="Aptos" w:hAnsi="Aptos"/>
          <w:b w:val="0"/>
          <w:i w:val="0"/>
          <w:smallCaps w:val="0"/>
          <w:strike w:val="0"/>
          <w:color w:val="000000"/>
          <w:sz w:val="20"/>
          <w:szCs w:val="20"/>
          <w:u w:val="none"/>
          <w:shd w:fill="auto" w:val="clear"/>
          <w:vertAlign w:val="baseline"/>
          <w:rtl w:val="0"/>
        </w:rPr>
        <w:t xml:space="preserve"> ONU. Informe Objetivos de Desarrollo Sostenible, 2022</w:t>
      </w:r>
    </w:p>
  </w:footnote>
  <w:footnote w:id="1">
    <w:p w:rsidR="00000000" w:rsidDel="00000000" w:rsidP="00000000" w:rsidRDefault="00000000" w:rsidRPr="00000000" w14:paraId="00001AC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ptos" w:cs="Aptos" w:eastAsia="Aptos" w:hAnsi="Aptos"/>
          <w:b w:val="0"/>
          <w:i w:val="0"/>
          <w:smallCaps w:val="0"/>
          <w:strike w:val="0"/>
          <w:color w:val="000000"/>
          <w:sz w:val="20"/>
          <w:szCs w:val="20"/>
          <w:u w:val="none"/>
          <w:shd w:fill="auto" w:val="clear"/>
          <w:vertAlign w:val="baseline"/>
        </w:rPr>
      </w:pPr>
      <w:r w:rsidDel="00000000" w:rsidR="00000000" w:rsidRPr="00000000">
        <w:rPr>
          <w:rStyle w:val="FootnoteReference"/>
          <w:vertAlign w:val="superscript"/>
        </w:rPr>
        <w:footnoteRef/>
      </w:r>
      <w:r w:rsidDel="00000000" w:rsidR="00000000" w:rsidRPr="00000000">
        <w:rPr>
          <w:rFonts w:ascii="Aptos" w:cs="Aptos" w:eastAsia="Aptos" w:hAnsi="Aptos"/>
          <w:b w:val="0"/>
          <w:i w:val="0"/>
          <w:smallCaps w:val="0"/>
          <w:strike w:val="0"/>
          <w:color w:val="000000"/>
          <w:sz w:val="20"/>
          <w:szCs w:val="20"/>
          <w:u w:val="none"/>
          <w:shd w:fill="auto" w:val="clear"/>
          <w:vertAlign w:val="baseline"/>
          <w:rtl w:val="0"/>
        </w:rPr>
        <w:t xml:space="preserve"> Fuente: Conagua. Situación del agua en México 2015.</w:t>
      </w:r>
    </w:p>
  </w:footnote>
  <w:footnote w:id="2">
    <w:p w:rsidR="00000000" w:rsidDel="00000000" w:rsidP="00000000" w:rsidRDefault="00000000" w:rsidRPr="00000000" w14:paraId="00001AC1">
      <w:pPr>
        <w:pBdr>
          <w:top w:color="000000" w:space="0" w:sz="0" w:val="none"/>
          <w:left w:color="000000" w:space="0" w:sz="0" w:val="none"/>
          <w:bottom w:color="000000" w:space="0" w:sz="0" w:val="none"/>
          <w:right w:color="000000" w:space="0" w:sz="0" w:val="none"/>
        </w:pBdr>
        <w:spacing w:line="360" w:lineRule="auto"/>
        <w:jc w:val="both"/>
        <w:rPr>
          <w:rFonts w:ascii="Cambria" w:cs="Cambria" w:eastAsia="Cambria" w:hAnsi="Cambria"/>
        </w:rPr>
      </w:pPr>
      <w:r w:rsidDel="00000000" w:rsidR="00000000" w:rsidRPr="00000000">
        <w:rPr>
          <w:rStyle w:val="FootnoteReference"/>
          <w:vertAlign w:val="superscript"/>
        </w:rPr>
        <w:footnoteRef/>
      </w:r>
      <w:r w:rsidDel="00000000" w:rsidR="00000000" w:rsidRPr="00000000">
        <w:rPr>
          <w:rtl w:val="0"/>
        </w:rPr>
        <w:t xml:space="preserve"> </w:t>
      </w:r>
      <w:r w:rsidDel="00000000" w:rsidR="00000000" w:rsidRPr="00000000">
        <w:rPr>
          <w:rFonts w:ascii="Cambria" w:cs="Cambria" w:eastAsia="Cambria" w:hAnsi="Cambria"/>
          <w:color w:val="000000"/>
          <w:sz w:val="18"/>
          <w:szCs w:val="18"/>
          <w:rtl w:val="0"/>
        </w:rPr>
        <w:t xml:space="preserve">Nota: en temporada de lluvia se detiene el bombeo.</w:t>
      </w:r>
      <w:r w:rsidDel="00000000" w:rsidR="00000000" w:rsidRPr="00000000">
        <w:rPr>
          <w:rtl w:val="0"/>
        </w:rPr>
      </w:r>
    </w:p>
  </w:footnote>
  <w:footnote w:id="3">
    <w:p w:rsidR="00000000" w:rsidDel="00000000" w:rsidP="00000000" w:rsidRDefault="00000000" w:rsidRPr="00000000" w14:paraId="00001AC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ptos" w:cs="Aptos" w:eastAsia="Aptos" w:hAnsi="Aptos"/>
          <w:b w:val="0"/>
          <w:i w:val="0"/>
          <w:smallCaps w:val="0"/>
          <w:strike w:val="0"/>
          <w:color w:val="000000"/>
          <w:sz w:val="20"/>
          <w:szCs w:val="20"/>
          <w:u w:val="none"/>
          <w:shd w:fill="auto" w:val="clear"/>
          <w:vertAlign w:val="baseline"/>
        </w:rPr>
      </w:pPr>
      <w:r w:rsidDel="00000000" w:rsidR="00000000" w:rsidRPr="00000000">
        <w:rPr>
          <w:rStyle w:val="FootnoteReference"/>
          <w:vertAlign w:val="superscript"/>
        </w:rPr>
        <w:footnoteRef/>
      </w:r>
      <w:r w:rsidDel="00000000" w:rsidR="00000000" w:rsidRPr="00000000">
        <w:rPr>
          <w:rFonts w:ascii="Aptos" w:cs="Aptos" w:eastAsia="Aptos" w:hAnsi="Aptos"/>
          <w:b w:val="0"/>
          <w:i w:val="0"/>
          <w:smallCaps w:val="0"/>
          <w:strike w:val="0"/>
          <w:color w:val="000000"/>
          <w:sz w:val="20"/>
          <w:szCs w:val="20"/>
          <w:u w:val="none"/>
          <w:shd w:fill="auto" w:val="clear"/>
          <w:vertAlign w:val="baseline"/>
          <w:rtl w:val="0"/>
        </w:rPr>
        <w:t xml:space="preserve"> (Stephenson et al. Membrane Bioreactors for Waste Treatment, IWA Publishing, 2000).</w:t>
      </w:r>
    </w:p>
  </w:footnote>
  <w:footnote w:id="4">
    <w:p w:rsidR="00000000" w:rsidDel="00000000" w:rsidP="00000000" w:rsidRDefault="00000000" w:rsidRPr="00000000" w14:paraId="00001AC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Style w:val="FootnoteReference"/>
          <w:vertAlign w:val="superscript"/>
        </w:rPr>
        <w:footnoteRef/>
      </w: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 Se considera una eficiencia física del caudal del 59%.</w:t>
      </w:r>
    </w:p>
  </w:footnote>
  <w:footnote w:id="5">
    <w:p w:rsidR="00000000" w:rsidDel="00000000" w:rsidP="00000000" w:rsidRDefault="00000000" w:rsidRPr="00000000" w14:paraId="00001AC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0"/>
          <w:i w:val="0"/>
          <w:smallCaps w:val="0"/>
          <w:strike w:val="0"/>
          <w:color w:val="000000"/>
          <w:sz w:val="20"/>
          <w:szCs w:val="20"/>
          <w:u w:val="none"/>
          <w:shd w:fill="auto" w:val="clear"/>
          <w:vertAlign w:val="baseline"/>
        </w:rPr>
      </w:pPr>
      <w:r w:rsidDel="00000000" w:rsidR="00000000" w:rsidRPr="00000000">
        <w:rPr>
          <w:rStyle w:val="FootnoteReference"/>
          <w:vertAlign w:val="superscript"/>
        </w:rPr>
        <w:footnoteRef/>
      </w:r>
      <w:r w:rsidDel="00000000" w:rsidR="00000000" w:rsidRPr="00000000">
        <w:rPr>
          <w:rFonts w:ascii="Cambria" w:cs="Cambria" w:eastAsia="Cambria" w:hAnsi="Cambria"/>
          <w:b w:val="0"/>
          <w:i w:val="0"/>
          <w:smallCaps w:val="0"/>
          <w:strike w:val="0"/>
          <w:color w:val="000000"/>
          <w:sz w:val="20"/>
          <w:szCs w:val="20"/>
          <w:u w:val="none"/>
          <w:shd w:fill="auto" w:val="clear"/>
          <w:vertAlign w:val="baseline"/>
          <w:rtl w:val="0"/>
        </w:rPr>
        <w:t xml:space="preserve"> Esta cantidad no incluye $119,111,882 pesos anuales que la CEA utilizaría para la operación y mantenimiento del Acueducto II.</w:t>
      </w:r>
    </w:p>
  </w:footnote>
</w:footnotes>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1AC5">
    <w:pPr>
      <w:pBdr>
        <w:top w:space="0" w:sz="0" w:val="nil"/>
        <w:left w:space="0" w:sz="0" w:val="nil"/>
        <w:bottom w:space="0" w:sz="0" w:val="nil"/>
        <w:right w:space="0" w:sz="0" w:val="nil"/>
        <w:between w:space="0" w:sz="0" w:val="nil"/>
      </w:pBdr>
      <w:tabs>
        <w:tab w:val="center" w:leader="none" w:pos="4419"/>
        <w:tab w:val="right" w:leader="none" w:pos="8838"/>
      </w:tabs>
      <w:rPr>
        <w:color w:val="000000"/>
      </w:rPr>
    </w:pPr>
    <w:r w:rsidDel="00000000" w:rsidR="00000000" w:rsidRPr="00000000">
      <w:rPr>
        <w:color w:val="000000"/>
      </w:rPr>
      <w:drawing>
        <wp:inline distB="0" distT="0" distL="0" distR="0">
          <wp:extent cx="5612130" cy="709295"/>
          <wp:effectExtent b="0" l="0" r="0" t="0"/>
          <wp:docPr descr="Logotipo, nombre de la empresa&#10;&#10;Descripción generada automáticamente" id="2014181455" name="image15.jpg"/>
          <a:graphic>
            <a:graphicData uri="http://schemas.openxmlformats.org/drawingml/2006/picture">
              <pic:pic>
                <pic:nvPicPr>
                  <pic:cNvPr descr="Logotipo, nombre de la empresa&#10;&#10;Descripción generada automáticamente" id="0" name="image15.jpg"/>
                  <pic:cNvPicPr preferRelativeResize="0"/>
                </pic:nvPicPr>
                <pic:blipFill>
                  <a:blip r:embed="rId1"/>
                  <a:srcRect b="0" l="0" r="0" t="0"/>
                  <a:stretch>
                    <a:fillRect/>
                  </a:stretch>
                </pic:blipFill>
                <pic:spPr>
                  <a:xfrm>
                    <a:off x="0" y="0"/>
                    <a:ext cx="5612130" cy="709295"/>
                  </a:xfrm>
                  <a:prstGeom prst="rect"/>
                  <a:ln/>
                </pic:spPr>
              </pic:pic>
            </a:graphicData>
          </a:graphic>
        </wp:inline>
      </w:drawing>
    </w:r>
    <w:r w:rsidDel="00000000" w:rsidR="00000000" w:rsidRPr="00000000">
      <w:rPr>
        <w:rtl w:val="0"/>
      </w:rPr>
    </w:r>
  </w:p>
</w:hdr>
</file>

<file path=word/header2.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1AC6">
    <w:pPr>
      <w:pBdr>
        <w:top w:space="0" w:sz="0" w:val="nil"/>
        <w:left w:space="0" w:sz="0" w:val="nil"/>
        <w:bottom w:space="0" w:sz="0" w:val="nil"/>
        <w:right w:space="0" w:sz="0" w:val="nil"/>
        <w:between w:space="0" w:sz="0" w:val="nil"/>
      </w:pBdr>
      <w:tabs>
        <w:tab w:val="center" w:leader="none" w:pos="4419"/>
        <w:tab w:val="right" w:leader="none" w:pos="8838"/>
        <w:tab w:val="left" w:leader="none" w:pos="5445"/>
      </w:tabs>
      <w:rPr>
        <w:color w:val="000000"/>
      </w:rPr>
    </w:pPr>
    <w:r w:rsidDel="00000000" w:rsidR="00000000" w:rsidRPr="00000000">
      <w:rPr>
        <w:color w:val="000000"/>
      </w:rPr>
      <w:drawing>
        <wp:inline distB="0" distT="0" distL="0" distR="0">
          <wp:extent cx="5612130" cy="709295"/>
          <wp:effectExtent b="0" l="0" r="0" t="0"/>
          <wp:docPr descr="Logotipo, nombre de la empresa&#10;&#10;Descripción generada automáticamente" id="2014181456" name="image15.jpg"/>
          <a:graphic>
            <a:graphicData uri="http://schemas.openxmlformats.org/drawingml/2006/picture">
              <pic:pic>
                <pic:nvPicPr>
                  <pic:cNvPr descr="Logotipo, nombre de la empresa&#10;&#10;Descripción generada automáticamente" id="0" name="image15.jpg"/>
                  <pic:cNvPicPr preferRelativeResize="0"/>
                </pic:nvPicPr>
                <pic:blipFill>
                  <a:blip r:embed="rId1"/>
                  <a:srcRect b="0" l="0" r="0" t="0"/>
                  <a:stretch>
                    <a:fillRect/>
                  </a:stretch>
                </pic:blipFill>
                <pic:spPr>
                  <a:xfrm>
                    <a:off x="0" y="0"/>
                    <a:ext cx="5612130" cy="709295"/>
                  </a:xfrm>
                  <a:prstGeom prst="rect"/>
                  <a:ln/>
                </pic:spPr>
              </pic:pic>
            </a:graphicData>
          </a:graphic>
        </wp:inline>
      </w:drawing>
    </w: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abstractNum w:abstractNumId="1">
    <w:lvl w:ilvl="0">
      <w:start w:val="1"/>
      <w:numFmt w:val="lowerLetter"/>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2">
    <w:lvl w:ilvl="0">
      <w:start w:val="1"/>
      <w:numFmt w:val="upperRoman"/>
      <w:lvlText w:val="%1."/>
      <w:lvlJc w:val="righ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3">
    <w:lvl w:ilvl="0">
      <w:start w:val="1"/>
      <w:numFmt w:val="bullet"/>
      <w:lvlText w:val="▪"/>
      <w:lvlJc w:val="left"/>
      <w:pPr>
        <w:ind w:left="1080" w:hanging="360"/>
      </w:pPr>
      <w:rPr>
        <w:rFonts w:ascii="Noto Sans Symbols" w:cs="Noto Sans Symbols" w:eastAsia="Noto Sans Symbols" w:hAnsi="Noto Sans Symbols"/>
        <w:color w:val="000000"/>
      </w:rPr>
    </w:lvl>
    <w:lvl w:ilvl="1">
      <w:start w:val="1"/>
      <w:numFmt w:val="bullet"/>
      <w:lvlText w:val="o"/>
      <w:lvlJc w:val="left"/>
      <w:pPr>
        <w:ind w:left="1800" w:hanging="360"/>
      </w:pPr>
      <w:rPr>
        <w:rFonts w:ascii="Courier New" w:cs="Courier New" w:eastAsia="Courier New" w:hAnsi="Courier New"/>
      </w:rPr>
    </w:lvl>
    <w:lvl w:ilvl="2">
      <w:start w:val="1"/>
      <w:numFmt w:val="bullet"/>
      <w:lvlText w:val="▪"/>
      <w:lvlJc w:val="left"/>
      <w:pPr>
        <w:ind w:left="2520" w:hanging="360"/>
      </w:pPr>
      <w:rPr>
        <w:rFonts w:ascii="Noto Sans Symbols" w:cs="Noto Sans Symbols" w:eastAsia="Noto Sans Symbols" w:hAnsi="Noto Sans Symbols"/>
      </w:rPr>
    </w:lvl>
    <w:lvl w:ilvl="3">
      <w:start w:val="1"/>
      <w:numFmt w:val="bullet"/>
      <w:lvlText w:val="●"/>
      <w:lvlJc w:val="left"/>
      <w:pPr>
        <w:ind w:left="3240" w:hanging="360"/>
      </w:pPr>
      <w:rPr>
        <w:rFonts w:ascii="Noto Sans Symbols" w:cs="Noto Sans Symbols" w:eastAsia="Noto Sans Symbols" w:hAnsi="Noto Sans Symbols"/>
      </w:rPr>
    </w:lvl>
    <w:lvl w:ilvl="4">
      <w:start w:val="1"/>
      <w:numFmt w:val="bullet"/>
      <w:lvlText w:val="o"/>
      <w:lvlJc w:val="left"/>
      <w:pPr>
        <w:ind w:left="3960" w:hanging="360"/>
      </w:pPr>
      <w:rPr>
        <w:rFonts w:ascii="Courier New" w:cs="Courier New" w:eastAsia="Courier New" w:hAnsi="Courier New"/>
      </w:rPr>
    </w:lvl>
    <w:lvl w:ilvl="5">
      <w:start w:val="1"/>
      <w:numFmt w:val="bullet"/>
      <w:lvlText w:val="▪"/>
      <w:lvlJc w:val="left"/>
      <w:pPr>
        <w:ind w:left="4680" w:hanging="360"/>
      </w:pPr>
      <w:rPr>
        <w:rFonts w:ascii="Noto Sans Symbols" w:cs="Noto Sans Symbols" w:eastAsia="Noto Sans Symbols" w:hAnsi="Noto Sans Symbols"/>
      </w:rPr>
    </w:lvl>
    <w:lvl w:ilvl="6">
      <w:start w:val="1"/>
      <w:numFmt w:val="bullet"/>
      <w:lvlText w:val="●"/>
      <w:lvlJc w:val="left"/>
      <w:pPr>
        <w:ind w:left="5400" w:hanging="360"/>
      </w:pPr>
      <w:rPr>
        <w:rFonts w:ascii="Noto Sans Symbols" w:cs="Noto Sans Symbols" w:eastAsia="Noto Sans Symbols" w:hAnsi="Noto Sans Symbols"/>
      </w:rPr>
    </w:lvl>
    <w:lvl w:ilvl="7">
      <w:start w:val="1"/>
      <w:numFmt w:val="bullet"/>
      <w:lvlText w:val="o"/>
      <w:lvlJc w:val="left"/>
      <w:pPr>
        <w:ind w:left="6120" w:hanging="360"/>
      </w:pPr>
      <w:rPr>
        <w:rFonts w:ascii="Courier New" w:cs="Courier New" w:eastAsia="Courier New" w:hAnsi="Courier New"/>
      </w:rPr>
    </w:lvl>
    <w:lvl w:ilvl="8">
      <w:start w:val="1"/>
      <w:numFmt w:val="bullet"/>
      <w:lvlText w:val="▪"/>
      <w:lvlJc w:val="left"/>
      <w:pPr>
        <w:ind w:left="6840" w:hanging="360"/>
      </w:pPr>
      <w:rPr>
        <w:rFonts w:ascii="Noto Sans Symbols" w:cs="Noto Sans Symbols" w:eastAsia="Noto Sans Symbols" w:hAnsi="Noto Sans Symbols"/>
      </w:rPr>
    </w:lvl>
  </w:abstractNum>
  <w:abstractNum w:abstractNumId="4">
    <w:lvl w:ilvl="0">
      <w:start w:val="1"/>
      <w:numFmt w:val="bullet"/>
      <w:lvlText w:val="▪"/>
      <w:lvlJc w:val="left"/>
      <w:pPr>
        <w:ind w:left="1080" w:hanging="360"/>
      </w:pPr>
      <w:rPr>
        <w:rFonts w:ascii="Noto Sans Symbols" w:cs="Noto Sans Symbols" w:eastAsia="Noto Sans Symbols" w:hAnsi="Noto Sans Symbols"/>
        <w:color w:val="000000"/>
      </w:rPr>
    </w:lvl>
    <w:lvl w:ilvl="1">
      <w:start w:val="1"/>
      <w:numFmt w:val="bullet"/>
      <w:lvlText w:val="o"/>
      <w:lvlJc w:val="left"/>
      <w:pPr>
        <w:ind w:left="1800" w:hanging="360"/>
      </w:pPr>
      <w:rPr>
        <w:rFonts w:ascii="Courier New" w:cs="Courier New" w:eastAsia="Courier New" w:hAnsi="Courier New"/>
      </w:rPr>
    </w:lvl>
    <w:lvl w:ilvl="2">
      <w:start w:val="1"/>
      <w:numFmt w:val="bullet"/>
      <w:lvlText w:val="▪"/>
      <w:lvlJc w:val="left"/>
      <w:pPr>
        <w:ind w:left="2520" w:hanging="360"/>
      </w:pPr>
      <w:rPr>
        <w:rFonts w:ascii="Noto Sans Symbols" w:cs="Noto Sans Symbols" w:eastAsia="Noto Sans Symbols" w:hAnsi="Noto Sans Symbols"/>
      </w:rPr>
    </w:lvl>
    <w:lvl w:ilvl="3">
      <w:start w:val="1"/>
      <w:numFmt w:val="bullet"/>
      <w:lvlText w:val="●"/>
      <w:lvlJc w:val="left"/>
      <w:pPr>
        <w:ind w:left="3240" w:hanging="360"/>
      </w:pPr>
      <w:rPr>
        <w:rFonts w:ascii="Noto Sans Symbols" w:cs="Noto Sans Symbols" w:eastAsia="Noto Sans Symbols" w:hAnsi="Noto Sans Symbols"/>
      </w:rPr>
    </w:lvl>
    <w:lvl w:ilvl="4">
      <w:start w:val="1"/>
      <w:numFmt w:val="bullet"/>
      <w:lvlText w:val="o"/>
      <w:lvlJc w:val="left"/>
      <w:pPr>
        <w:ind w:left="3960" w:hanging="360"/>
      </w:pPr>
      <w:rPr>
        <w:rFonts w:ascii="Courier New" w:cs="Courier New" w:eastAsia="Courier New" w:hAnsi="Courier New"/>
      </w:rPr>
    </w:lvl>
    <w:lvl w:ilvl="5">
      <w:start w:val="1"/>
      <w:numFmt w:val="bullet"/>
      <w:lvlText w:val="▪"/>
      <w:lvlJc w:val="left"/>
      <w:pPr>
        <w:ind w:left="4680" w:hanging="360"/>
      </w:pPr>
      <w:rPr>
        <w:rFonts w:ascii="Noto Sans Symbols" w:cs="Noto Sans Symbols" w:eastAsia="Noto Sans Symbols" w:hAnsi="Noto Sans Symbols"/>
      </w:rPr>
    </w:lvl>
    <w:lvl w:ilvl="6">
      <w:start w:val="1"/>
      <w:numFmt w:val="bullet"/>
      <w:lvlText w:val="●"/>
      <w:lvlJc w:val="left"/>
      <w:pPr>
        <w:ind w:left="5400" w:hanging="360"/>
      </w:pPr>
      <w:rPr>
        <w:rFonts w:ascii="Noto Sans Symbols" w:cs="Noto Sans Symbols" w:eastAsia="Noto Sans Symbols" w:hAnsi="Noto Sans Symbols"/>
      </w:rPr>
    </w:lvl>
    <w:lvl w:ilvl="7">
      <w:start w:val="1"/>
      <w:numFmt w:val="bullet"/>
      <w:lvlText w:val="o"/>
      <w:lvlJc w:val="left"/>
      <w:pPr>
        <w:ind w:left="6120" w:hanging="360"/>
      </w:pPr>
      <w:rPr>
        <w:rFonts w:ascii="Courier New" w:cs="Courier New" w:eastAsia="Courier New" w:hAnsi="Courier New"/>
      </w:rPr>
    </w:lvl>
    <w:lvl w:ilvl="8">
      <w:start w:val="1"/>
      <w:numFmt w:val="bullet"/>
      <w:lvlText w:val="▪"/>
      <w:lvlJc w:val="left"/>
      <w:pPr>
        <w:ind w:left="6840" w:hanging="360"/>
      </w:pPr>
      <w:rPr>
        <w:rFonts w:ascii="Noto Sans Symbols" w:cs="Noto Sans Symbols" w:eastAsia="Noto Sans Symbols" w:hAnsi="Noto Sans Symbols"/>
      </w:rPr>
    </w:lvl>
  </w:abstractNum>
  <w:abstractNum w:abstractNumId="5">
    <w:lvl w:ilvl="0">
      <w:start w:val="1"/>
      <w:numFmt w:val="bullet"/>
      <w:lvlText w:val="▪"/>
      <w:lvlJc w:val="left"/>
      <w:pPr>
        <w:ind w:left="1080" w:hanging="360"/>
      </w:pPr>
      <w:rPr>
        <w:rFonts w:ascii="Noto Sans Symbols" w:cs="Noto Sans Symbols" w:eastAsia="Noto Sans Symbols" w:hAnsi="Noto Sans Symbols"/>
        <w:color w:val="000000"/>
      </w:rPr>
    </w:lvl>
    <w:lvl w:ilvl="1">
      <w:start w:val="1"/>
      <w:numFmt w:val="bullet"/>
      <w:lvlText w:val="o"/>
      <w:lvlJc w:val="left"/>
      <w:pPr>
        <w:ind w:left="1800" w:hanging="360"/>
      </w:pPr>
      <w:rPr>
        <w:rFonts w:ascii="Courier New" w:cs="Courier New" w:eastAsia="Courier New" w:hAnsi="Courier New"/>
      </w:rPr>
    </w:lvl>
    <w:lvl w:ilvl="2">
      <w:start w:val="1"/>
      <w:numFmt w:val="bullet"/>
      <w:lvlText w:val="▪"/>
      <w:lvlJc w:val="left"/>
      <w:pPr>
        <w:ind w:left="2520" w:hanging="360"/>
      </w:pPr>
      <w:rPr>
        <w:rFonts w:ascii="Noto Sans Symbols" w:cs="Noto Sans Symbols" w:eastAsia="Noto Sans Symbols" w:hAnsi="Noto Sans Symbols"/>
      </w:rPr>
    </w:lvl>
    <w:lvl w:ilvl="3">
      <w:start w:val="1"/>
      <w:numFmt w:val="bullet"/>
      <w:lvlText w:val="●"/>
      <w:lvlJc w:val="left"/>
      <w:pPr>
        <w:ind w:left="3240" w:hanging="360"/>
      </w:pPr>
      <w:rPr>
        <w:rFonts w:ascii="Noto Sans Symbols" w:cs="Noto Sans Symbols" w:eastAsia="Noto Sans Symbols" w:hAnsi="Noto Sans Symbols"/>
      </w:rPr>
    </w:lvl>
    <w:lvl w:ilvl="4">
      <w:start w:val="1"/>
      <w:numFmt w:val="bullet"/>
      <w:lvlText w:val="o"/>
      <w:lvlJc w:val="left"/>
      <w:pPr>
        <w:ind w:left="3960" w:hanging="360"/>
      </w:pPr>
      <w:rPr>
        <w:rFonts w:ascii="Courier New" w:cs="Courier New" w:eastAsia="Courier New" w:hAnsi="Courier New"/>
      </w:rPr>
    </w:lvl>
    <w:lvl w:ilvl="5">
      <w:start w:val="1"/>
      <w:numFmt w:val="bullet"/>
      <w:lvlText w:val="▪"/>
      <w:lvlJc w:val="left"/>
      <w:pPr>
        <w:ind w:left="4680" w:hanging="360"/>
      </w:pPr>
      <w:rPr>
        <w:rFonts w:ascii="Noto Sans Symbols" w:cs="Noto Sans Symbols" w:eastAsia="Noto Sans Symbols" w:hAnsi="Noto Sans Symbols"/>
      </w:rPr>
    </w:lvl>
    <w:lvl w:ilvl="6">
      <w:start w:val="1"/>
      <w:numFmt w:val="bullet"/>
      <w:lvlText w:val="●"/>
      <w:lvlJc w:val="left"/>
      <w:pPr>
        <w:ind w:left="5400" w:hanging="360"/>
      </w:pPr>
      <w:rPr>
        <w:rFonts w:ascii="Noto Sans Symbols" w:cs="Noto Sans Symbols" w:eastAsia="Noto Sans Symbols" w:hAnsi="Noto Sans Symbols"/>
      </w:rPr>
    </w:lvl>
    <w:lvl w:ilvl="7">
      <w:start w:val="1"/>
      <w:numFmt w:val="bullet"/>
      <w:lvlText w:val="o"/>
      <w:lvlJc w:val="left"/>
      <w:pPr>
        <w:ind w:left="6120" w:hanging="360"/>
      </w:pPr>
      <w:rPr>
        <w:rFonts w:ascii="Courier New" w:cs="Courier New" w:eastAsia="Courier New" w:hAnsi="Courier New"/>
      </w:rPr>
    </w:lvl>
    <w:lvl w:ilvl="8">
      <w:start w:val="1"/>
      <w:numFmt w:val="bullet"/>
      <w:lvlText w:val="▪"/>
      <w:lvlJc w:val="left"/>
      <w:pPr>
        <w:ind w:left="6840" w:hanging="360"/>
      </w:pPr>
      <w:rPr>
        <w:rFonts w:ascii="Noto Sans Symbols" w:cs="Noto Sans Symbols" w:eastAsia="Noto Sans Symbols" w:hAnsi="Noto Sans Symbols"/>
      </w:rPr>
    </w:lvl>
  </w:abstractNum>
  <w:abstractNum w:abstractNumId="6">
    <w:lvl w:ilvl="0">
      <w:start w:val="1"/>
      <w:numFmt w:val="bullet"/>
      <w:lvlText w:val="▪"/>
      <w:lvlJc w:val="left"/>
      <w:pPr>
        <w:ind w:left="1080" w:hanging="360"/>
      </w:pPr>
      <w:rPr>
        <w:rFonts w:ascii="Noto Sans Symbols" w:cs="Noto Sans Symbols" w:eastAsia="Noto Sans Symbols" w:hAnsi="Noto Sans Symbols"/>
        <w:color w:val="000000"/>
      </w:rPr>
    </w:lvl>
    <w:lvl w:ilvl="1">
      <w:start w:val="1"/>
      <w:numFmt w:val="bullet"/>
      <w:lvlText w:val="o"/>
      <w:lvlJc w:val="left"/>
      <w:pPr>
        <w:ind w:left="1800" w:hanging="360"/>
      </w:pPr>
      <w:rPr>
        <w:rFonts w:ascii="Courier New" w:cs="Courier New" w:eastAsia="Courier New" w:hAnsi="Courier New"/>
      </w:rPr>
    </w:lvl>
    <w:lvl w:ilvl="2">
      <w:start w:val="1"/>
      <w:numFmt w:val="bullet"/>
      <w:lvlText w:val="▪"/>
      <w:lvlJc w:val="left"/>
      <w:pPr>
        <w:ind w:left="2520" w:hanging="360"/>
      </w:pPr>
      <w:rPr>
        <w:rFonts w:ascii="Noto Sans Symbols" w:cs="Noto Sans Symbols" w:eastAsia="Noto Sans Symbols" w:hAnsi="Noto Sans Symbols"/>
      </w:rPr>
    </w:lvl>
    <w:lvl w:ilvl="3">
      <w:start w:val="1"/>
      <w:numFmt w:val="bullet"/>
      <w:lvlText w:val="●"/>
      <w:lvlJc w:val="left"/>
      <w:pPr>
        <w:ind w:left="3240" w:hanging="360"/>
      </w:pPr>
      <w:rPr>
        <w:rFonts w:ascii="Noto Sans Symbols" w:cs="Noto Sans Symbols" w:eastAsia="Noto Sans Symbols" w:hAnsi="Noto Sans Symbols"/>
      </w:rPr>
    </w:lvl>
    <w:lvl w:ilvl="4">
      <w:start w:val="1"/>
      <w:numFmt w:val="bullet"/>
      <w:lvlText w:val="o"/>
      <w:lvlJc w:val="left"/>
      <w:pPr>
        <w:ind w:left="3960" w:hanging="360"/>
      </w:pPr>
      <w:rPr>
        <w:rFonts w:ascii="Courier New" w:cs="Courier New" w:eastAsia="Courier New" w:hAnsi="Courier New"/>
      </w:rPr>
    </w:lvl>
    <w:lvl w:ilvl="5">
      <w:start w:val="1"/>
      <w:numFmt w:val="bullet"/>
      <w:lvlText w:val="▪"/>
      <w:lvlJc w:val="left"/>
      <w:pPr>
        <w:ind w:left="4680" w:hanging="360"/>
      </w:pPr>
      <w:rPr>
        <w:rFonts w:ascii="Noto Sans Symbols" w:cs="Noto Sans Symbols" w:eastAsia="Noto Sans Symbols" w:hAnsi="Noto Sans Symbols"/>
      </w:rPr>
    </w:lvl>
    <w:lvl w:ilvl="6">
      <w:start w:val="1"/>
      <w:numFmt w:val="bullet"/>
      <w:lvlText w:val="●"/>
      <w:lvlJc w:val="left"/>
      <w:pPr>
        <w:ind w:left="5400" w:hanging="360"/>
      </w:pPr>
      <w:rPr>
        <w:rFonts w:ascii="Noto Sans Symbols" w:cs="Noto Sans Symbols" w:eastAsia="Noto Sans Symbols" w:hAnsi="Noto Sans Symbols"/>
      </w:rPr>
    </w:lvl>
    <w:lvl w:ilvl="7">
      <w:start w:val="1"/>
      <w:numFmt w:val="bullet"/>
      <w:lvlText w:val="o"/>
      <w:lvlJc w:val="left"/>
      <w:pPr>
        <w:ind w:left="6120" w:hanging="360"/>
      </w:pPr>
      <w:rPr>
        <w:rFonts w:ascii="Courier New" w:cs="Courier New" w:eastAsia="Courier New" w:hAnsi="Courier New"/>
      </w:rPr>
    </w:lvl>
    <w:lvl w:ilvl="8">
      <w:start w:val="1"/>
      <w:numFmt w:val="bullet"/>
      <w:lvlText w:val="▪"/>
      <w:lvlJc w:val="left"/>
      <w:pPr>
        <w:ind w:left="6840" w:hanging="360"/>
      </w:pPr>
      <w:rPr>
        <w:rFonts w:ascii="Noto Sans Symbols" w:cs="Noto Sans Symbols" w:eastAsia="Noto Sans Symbols" w:hAnsi="Noto Sans Symbols"/>
      </w:rPr>
    </w:lvl>
  </w:abstractNum>
  <w:abstractNum w:abstractNumId="7">
    <w:lvl w:ilvl="0">
      <w:start w:val="1"/>
      <w:numFmt w:val="bullet"/>
      <w:lvlText w:val="♦"/>
      <w:lvlJc w:val="left"/>
      <w:pPr>
        <w:ind w:left="720" w:hanging="360"/>
      </w:pPr>
      <w:rPr>
        <w:rFonts w:ascii="Noto Sans Symbols" w:cs="Noto Sans Symbols" w:eastAsia="Noto Sans Symbols" w:hAnsi="Noto Sans Symbols"/>
        <w:color w:val="000000"/>
        <w:sz w:val="20"/>
        <w:szCs w:val="20"/>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8">
    <w:lvl w:ilvl="0">
      <w:start w:val="1"/>
      <w:numFmt w:val="bullet"/>
      <w:lvlText w:val="♦"/>
      <w:lvlJc w:val="left"/>
      <w:pPr>
        <w:ind w:left="720" w:hanging="360"/>
      </w:pPr>
      <w:rPr>
        <w:rFonts w:ascii="Noto Sans Symbols" w:cs="Noto Sans Symbols" w:eastAsia="Noto Sans Symbols" w:hAnsi="Noto Sans Symbols"/>
        <w:color w:val="000000"/>
        <w:sz w:val="20"/>
        <w:szCs w:val="20"/>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9">
    <w:lvl w:ilvl="0">
      <w:start w:val="1"/>
      <w:numFmt w:val="bullet"/>
      <w:lvlText w:val="−"/>
      <w:lvlJc w:val="left"/>
      <w:pPr>
        <w:ind w:left="360" w:hanging="360"/>
      </w:pPr>
      <w:rPr>
        <w:rFonts w:ascii="Noto Sans Symbols" w:cs="Noto Sans Symbols" w:eastAsia="Noto Sans Symbols" w:hAnsi="Noto Sans Symbols"/>
        <w:sz w:val="28"/>
        <w:szCs w:val="28"/>
      </w:rPr>
    </w:lvl>
    <w:lvl w:ilvl="1">
      <w:start w:val="1"/>
      <w:numFmt w:val="bullet"/>
      <w:lvlText w:val="o"/>
      <w:lvlJc w:val="left"/>
      <w:pPr>
        <w:ind w:left="1080" w:hanging="360"/>
      </w:pPr>
      <w:rPr>
        <w:rFonts w:ascii="Courier New" w:cs="Courier New" w:eastAsia="Courier New" w:hAnsi="Courier New"/>
      </w:rPr>
    </w:lvl>
    <w:lvl w:ilvl="2">
      <w:start w:val="1"/>
      <w:numFmt w:val="bullet"/>
      <w:lvlText w:val="▪"/>
      <w:lvlJc w:val="left"/>
      <w:pPr>
        <w:ind w:left="1800" w:hanging="360"/>
      </w:pPr>
      <w:rPr>
        <w:rFonts w:ascii="Noto Sans Symbols" w:cs="Noto Sans Symbols" w:eastAsia="Noto Sans Symbols" w:hAnsi="Noto Sans Symbols"/>
      </w:rPr>
    </w:lvl>
    <w:lvl w:ilvl="3">
      <w:start w:val="1"/>
      <w:numFmt w:val="bullet"/>
      <w:lvlText w:val="●"/>
      <w:lvlJc w:val="left"/>
      <w:pPr>
        <w:ind w:left="2520" w:hanging="360"/>
      </w:pPr>
      <w:rPr>
        <w:rFonts w:ascii="Noto Sans Symbols" w:cs="Noto Sans Symbols" w:eastAsia="Noto Sans Symbols" w:hAnsi="Noto Sans Symbols"/>
      </w:rPr>
    </w:lvl>
    <w:lvl w:ilvl="4">
      <w:start w:val="1"/>
      <w:numFmt w:val="bullet"/>
      <w:lvlText w:val="o"/>
      <w:lvlJc w:val="left"/>
      <w:pPr>
        <w:ind w:left="3240" w:hanging="360"/>
      </w:pPr>
      <w:rPr>
        <w:rFonts w:ascii="Courier New" w:cs="Courier New" w:eastAsia="Courier New" w:hAnsi="Courier New"/>
      </w:rPr>
    </w:lvl>
    <w:lvl w:ilvl="5">
      <w:start w:val="1"/>
      <w:numFmt w:val="bullet"/>
      <w:lvlText w:val="▪"/>
      <w:lvlJc w:val="left"/>
      <w:pPr>
        <w:ind w:left="3960" w:hanging="360"/>
      </w:pPr>
      <w:rPr>
        <w:rFonts w:ascii="Noto Sans Symbols" w:cs="Noto Sans Symbols" w:eastAsia="Noto Sans Symbols" w:hAnsi="Noto Sans Symbols"/>
      </w:rPr>
    </w:lvl>
    <w:lvl w:ilvl="6">
      <w:start w:val="1"/>
      <w:numFmt w:val="bullet"/>
      <w:lvlText w:val="●"/>
      <w:lvlJc w:val="left"/>
      <w:pPr>
        <w:ind w:left="4680" w:hanging="360"/>
      </w:pPr>
      <w:rPr>
        <w:rFonts w:ascii="Noto Sans Symbols" w:cs="Noto Sans Symbols" w:eastAsia="Noto Sans Symbols" w:hAnsi="Noto Sans Symbols"/>
      </w:rPr>
    </w:lvl>
    <w:lvl w:ilvl="7">
      <w:start w:val="1"/>
      <w:numFmt w:val="bullet"/>
      <w:lvlText w:val="o"/>
      <w:lvlJc w:val="left"/>
      <w:pPr>
        <w:ind w:left="5400" w:hanging="360"/>
      </w:pPr>
      <w:rPr>
        <w:rFonts w:ascii="Courier New" w:cs="Courier New" w:eastAsia="Courier New" w:hAnsi="Courier New"/>
      </w:rPr>
    </w:lvl>
    <w:lvl w:ilvl="8">
      <w:start w:val="1"/>
      <w:numFmt w:val="bullet"/>
      <w:lvlText w:val="▪"/>
      <w:lvlJc w:val="left"/>
      <w:pPr>
        <w:ind w:left="6120" w:hanging="360"/>
      </w:pPr>
      <w:rPr>
        <w:rFonts w:ascii="Noto Sans Symbols" w:cs="Noto Sans Symbols" w:eastAsia="Noto Sans Symbols" w:hAnsi="Noto Sans Symbols"/>
      </w:rPr>
    </w:lvl>
  </w:abstractNum>
  <w:abstractNum w:abstractNumId="10">
    <w:lvl w:ilvl="0">
      <w:start w:val="1"/>
      <w:numFmt w:val="lowerLetter"/>
      <w:lvlText w:val="%1."/>
      <w:lvlJc w:val="left"/>
      <w:pPr>
        <w:ind w:left="1434" w:hanging="360"/>
      </w:pPr>
      <w:rPr>
        <w:rFonts w:ascii="Aptos" w:cs="Aptos" w:eastAsia="Aptos" w:hAnsi="Aptos"/>
      </w:rPr>
    </w:lvl>
    <w:lvl w:ilvl="1">
      <w:start w:val="1"/>
      <w:numFmt w:val="bullet"/>
      <w:lvlText w:val="o"/>
      <w:lvlJc w:val="left"/>
      <w:pPr>
        <w:ind w:left="2154" w:hanging="360"/>
      </w:pPr>
      <w:rPr>
        <w:rFonts w:ascii="Courier New" w:cs="Courier New" w:eastAsia="Courier New" w:hAnsi="Courier New"/>
      </w:rPr>
    </w:lvl>
    <w:lvl w:ilvl="2">
      <w:start w:val="1"/>
      <w:numFmt w:val="bullet"/>
      <w:lvlText w:val="▪"/>
      <w:lvlJc w:val="left"/>
      <w:pPr>
        <w:ind w:left="2874" w:hanging="360"/>
      </w:pPr>
      <w:rPr>
        <w:rFonts w:ascii="Noto Sans Symbols" w:cs="Noto Sans Symbols" w:eastAsia="Noto Sans Symbols" w:hAnsi="Noto Sans Symbols"/>
      </w:rPr>
    </w:lvl>
    <w:lvl w:ilvl="3">
      <w:start w:val="1"/>
      <w:numFmt w:val="bullet"/>
      <w:lvlText w:val="●"/>
      <w:lvlJc w:val="left"/>
      <w:pPr>
        <w:ind w:left="3594" w:hanging="360"/>
      </w:pPr>
      <w:rPr>
        <w:rFonts w:ascii="Noto Sans Symbols" w:cs="Noto Sans Symbols" w:eastAsia="Noto Sans Symbols" w:hAnsi="Noto Sans Symbols"/>
      </w:rPr>
    </w:lvl>
    <w:lvl w:ilvl="4">
      <w:start w:val="1"/>
      <w:numFmt w:val="bullet"/>
      <w:lvlText w:val="o"/>
      <w:lvlJc w:val="left"/>
      <w:pPr>
        <w:ind w:left="4314" w:hanging="360"/>
      </w:pPr>
      <w:rPr>
        <w:rFonts w:ascii="Courier New" w:cs="Courier New" w:eastAsia="Courier New" w:hAnsi="Courier New"/>
      </w:rPr>
    </w:lvl>
    <w:lvl w:ilvl="5">
      <w:start w:val="1"/>
      <w:numFmt w:val="bullet"/>
      <w:lvlText w:val="▪"/>
      <w:lvlJc w:val="left"/>
      <w:pPr>
        <w:ind w:left="5034" w:hanging="360"/>
      </w:pPr>
      <w:rPr>
        <w:rFonts w:ascii="Noto Sans Symbols" w:cs="Noto Sans Symbols" w:eastAsia="Noto Sans Symbols" w:hAnsi="Noto Sans Symbols"/>
      </w:rPr>
    </w:lvl>
    <w:lvl w:ilvl="6">
      <w:start w:val="1"/>
      <w:numFmt w:val="bullet"/>
      <w:lvlText w:val="●"/>
      <w:lvlJc w:val="left"/>
      <w:pPr>
        <w:ind w:left="5754" w:hanging="360"/>
      </w:pPr>
      <w:rPr>
        <w:rFonts w:ascii="Noto Sans Symbols" w:cs="Noto Sans Symbols" w:eastAsia="Noto Sans Symbols" w:hAnsi="Noto Sans Symbols"/>
      </w:rPr>
    </w:lvl>
    <w:lvl w:ilvl="7">
      <w:start w:val="1"/>
      <w:numFmt w:val="bullet"/>
      <w:lvlText w:val="o"/>
      <w:lvlJc w:val="left"/>
      <w:pPr>
        <w:ind w:left="6474" w:hanging="360"/>
      </w:pPr>
      <w:rPr>
        <w:rFonts w:ascii="Courier New" w:cs="Courier New" w:eastAsia="Courier New" w:hAnsi="Courier New"/>
      </w:rPr>
    </w:lvl>
    <w:lvl w:ilvl="8">
      <w:start w:val="1"/>
      <w:numFmt w:val="bullet"/>
      <w:lvlText w:val="▪"/>
      <w:lvlJc w:val="left"/>
      <w:pPr>
        <w:ind w:left="7194" w:hanging="360"/>
      </w:pPr>
      <w:rPr>
        <w:rFonts w:ascii="Noto Sans Symbols" w:cs="Noto Sans Symbols" w:eastAsia="Noto Sans Symbols" w:hAnsi="Noto Sans Symbols"/>
      </w:rPr>
    </w:lvl>
  </w:abstractNum>
  <w:abstractNum w:abstractNumId="11">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12">
    <w:lvl w:ilvl="0">
      <w:start w:val="1"/>
      <w:numFmt w:val="upperRoman"/>
      <w:lvlText w:val="%1."/>
      <w:lvlJc w:val="right"/>
      <w:pPr>
        <w:ind w:left="720" w:hanging="360"/>
      </w:pPr>
      <w:rPr/>
    </w:lvl>
    <w:lvl w:ilvl="1">
      <w:start w:val="1"/>
      <w:numFmt w:val="decimal"/>
      <w:lvlText w:val="%2."/>
      <w:lvlJc w:val="left"/>
      <w:pPr>
        <w:ind w:left="1440" w:hanging="360"/>
      </w:pPr>
      <w:rPr/>
    </w:lvl>
    <w:lvl w:ilvl="2">
      <w:start w:val="1"/>
      <w:numFmt w:val="decimal"/>
      <w:lvlText w:val="%3."/>
      <w:lvlJc w:val="left"/>
      <w:pPr>
        <w:ind w:left="2160" w:hanging="360"/>
      </w:pPr>
      <w:rPr/>
    </w:lvl>
    <w:lvl w:ilvl="3">
      <w:start w:val="1"/>
      <w:numFmt w:val="decimal"/>
      <w:lvlText w:val="%4."/>
      <w:lvlJc w:val="left"/>
      <w:pPr>
        <w:ind w:left="2880" w:hanging="360"/>
      </w:pPr>
      <w:rPr/>
    </w:lvl>
    <w:lvl w:ilvl="4">
      <w:start w:val="1"/>
      <w:numFmt w:val="decimal"/>
      <w:lvlText w:val="%5."/>
      <w:lvlJc w:val="left"/>
      <w:pPr>
        <w:ind w:left="3600" w:hanging="360"/>
      </w:pPr>
      <w:rPr/>
    </w:lvl>
    <w:lvl w:ilvl="5">
      <w:start w:val="1"/>
      <w:numFmt w:val="decimal"/>
      <w:lvlText w:val="%6."/>
      <w:lvlJc w:val="left"/>
      <w:pPr>
        <w:ind w:left="4320" w:hanging="360"/>
      </w:pPr>
      <w:rPr/>
    </w:lvl>
    <w:lvl w:ilvl="6">
      <w:start w:val="1"/>
      <w:numFmt w:val="decimal"/>
      <w:lvlText w:val="%7."/>
      <w:lvlJc w:val="left"/>
      <w:pPr>
        <w:ind w:left="5040" w:hanging="360"/>
      </w:pPr>
      <w:rPr/>
    </w:lvl>
    <w:lvl w:ilvl="7">
      <w:start w:val="1"/>
      <w:numFmt w:val="decimal"/>
      <w:lvlText w:val="%8."/>
      <w:lvlJc w:val="left"/>
      <w:pPr>
        <w:ind w:left="5760" w:hanging="360"/>
      </w:pPr>
      <w:rPr/>
    </w:lvl>
    <w:lvl w:ilvl="8">
      <w:start w:val="1"/>
      <w:numFmt w:val="decimal"/>
      <w:lvlText w:val="%9."/>
      <w:lvlJc w:val="left"/>
      <w:pPr>
        <w:ind w:left="6480" w:hanging="360"/>
      </w:pPr>
      <w:rPr/>
    </w:lvl>
  </w:abstractNum>
  <w:abstractNum w:abstractNumId="13">
    <w:lvl w:ilvl="0">
      <w:start w:val="1"/>
      <w:numFmt w:val="lowerLetter"/>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14">
    <w:lvl w:ilvl="0">
      <w:start w:val="1"/>
      <w:numFmt w:val="lowerLetter"/>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15">
    <w:lvl w:ilvl="0">
      <w:start w:val="1"/>
      <w:numFmt w:val="bullet"/>
      <w:lvlText w:val="●"/>
      <w:lvlJc w:val="left"/>
      <w:pPr>
        <w:ind w:left="1786" w:hanging="360"/>
      </w:pPr>
      <w:rPr>
        <w:rFonts w:ascii="Noto Sans Symbols" w:cs="Noto Sans Symbols" w:eastAsia="Noto Sans Symbols" w:hAnsi="Noto Sans Symbols"/>
      </w:rPr>
    </w:lvl>
    <w:lvl w:ilvl="1">
      <w:start w:val="1"/>
      <w:numFmt w:val="bullet"/>
      <w:lvlText w:val="o"/>
      <w:lvlJc w:val="left"/>
      <w:pPr>
        <w:ind w:left="2506" w:hanging="360"/>
      </w:pPr>
      <w:rPr>
        <w:rFonts w:ascii="Courier New" w:cs="Courier New" w:eastAsia="Courier New" w:hAnsi="Courier New"/>
      </w:rPr>
    </w:lvl>
    <w:lvl w:ilvl="2">
      <w:start w:val="1"/>
      <w:numFmt w:val="bullet"/>
      <w:lvlText w:val="▪"/>
      <w:lvlJc w:val="left"/>
      <w:pPr>
        <w:ind w:left="3226" w:hanging="360"/>
      </w:pPr>
      <w:rPr>
        <w:rFonts w:ascii="Noto Sans Symbols" w:cs="Noto Sans Symbols" w:eastAsia="Noto Sans Symbols" w:hAnsi="Noto Sans Symbols"/>
      </w:rPr>
    </w:lvl>
    <w:lvl w:ilvl="3">
      <w:start w:val="1"/>
      <w:numFmt w:val="bullet"/>
      <w:lvlText w:val="●"/>
      <w:lvlJc w:val="left"/>
      <w:pPr>
        <w:ind w:left="3946" w:hanging="360"/>
      </w:pPr>
      <w:rPr>
        <w:rFonts w:ascii="Noto Sans Symbols" w:cs="Noto Sans Symbols" w:eastAsia="Noto Sans Symbols" w:hAnsi="Noto Sans Symbols"/>
      </w:rPr>
    </w:lvl>
    <w:lvl w:ilvl="4">
      <w:start w:val="1"/>
      <w:numFmt w:val="bullet"/>
      <w:lvlText w:val="o"/>
      <w:lvlJc w:val="left"/>
      <w:pPr>
        <w:ind w:left="4666" w:hanging="360"/>
      </w:pPr>
      <w:rPr>
        <w:rFonts w:ascii="Courier New" w:cs="Courier New" w:eastAsia="Courier New" w:hAnsi="Courier New"/>
      </w:rPr>
    </w:lvl>
    <w:lvl w:ilvl="5">
      <w:start w:val="1"/>
      <w:numFmt w:val="bullet"/>
      <w:lvlText w:val="▪"/>
      <w:lvlJc w:val="left"/>
      <w:pPr>
        <w:ind w:left="5386" w:hanging="360"/>
      </w:pPr>
      <w:rPr>
        <w:rFonts w:ascii="Noto Sans Symbols" w:cs="Noto Sans Symbols" w:eastAsia="Noto Sans Symbols" w:hAnsi="Noto Sans Symbols"/>
      </w:rPr>
    </w:lvl>
    <w:lvl w:ilvl="6">
      <w:start w:val="1"/>
      <w:numFmt w:val="bullet"/>
      <w:lvlText w:val="●"/>
      <w:lvlJc w:val="left"/>
      <w:pPr>
        <w:ind w:left="6106" w:hanging="360"/>
      </w:pPr>
      <w:rPr>
        <w:rFonts w:ascii="Noto Sans Symbols" w:cs="Noto Sans Symbols" w:eastAsia="Noto Sans Symbols" w:hAnsi="Noto Sans Symbols"/>
      </w:rPr>
    </w:lvl>
    <w:lvl w:ilvl="7">
      <w:start w:val="1"/>
      <w:numFmt w:val="bullet"/>
      <w:lvlText w:val="o"/>
      <w:lvlJc w:val="left"/>
      <w:pPr>
        <w:ind w:left="6826" w:hanging="360"/>
      </w:pPr>
      <w:rPr>
        <w:rFonts w:ascii="Courier New" w:cs="Courier New" w:eastAsia="Courier New" w:hAnsi="Courier New"/>
      </w:rPr>
    </w:lvl>
    <w:lvl w:ilvl="8">
      <w:start w:val="1"/>
      <w:numFmt w:val="bullet"/>
      <w:lvlText w:val="▪"/>
      <w:lvlJc w:val="left"/>
      <w:pPr>
        <w:ind w:left="7546" w:hanging="360"/>
      </w:pPr>
      <w:rPr>
        <w:rFonts w:ascii="Noto Sans Symbols" w:cs="Noto Sans Symbols" w:eastAsia="Noto Sans Symbols" w:hAnsi="Noto Sans Symbols"/>
      </w:rPr>
    </w:lvl>
  </w:abstractNum>
  <w:abstractNum w:abstractNumId="16">
    <w:lvl w:ilvl="0">
      <w:start w:val="1"/>
      <w:numFmt w:val="bullet"/>
      <w:lvlText w:val="♦"/>
      <w:lvlJc w:val="left"/>
      <w:pPr>
        <w:ind w:left="1080" w:hanging="360"/>
      </w:pPr>
      <w:rPr>
        <w:rFonts w:ascii="Noto Sans Symbols" w:cs="Noto Sans Symbols" w:eastAsia="Noto Sans Symbols" w:hAnsi="Noto Sans Symbols"/>
        <w:color w:val="000000"/>
        <w:sz w:val="20"/>
        <w:szCs w:val="20"/>
      </w:rPr>
    </w:lvl>
    <w:lvl w:ilvl="1">
      <w:start w:val="1"/>
      <w:numFmt w:val="bullet"/>
      <w:lvlText w:val="o"/>
      <w:lvlJc w:val="left"/>
      <w:pPr>
        <w:ind w:left="1800" w:hanging="360"/>
      </w:pPr>
      <w:rPr>
        <w:rFonts w:ascii="Courier New" w:cs="Courier New" w:eastAsia="Courier New" w:hAnsi="Courier New"/>
      </w:rPr>
    </w:lvl>
    <w:lvl w:ilvl="2">
      <w:start w:val="1"/>
      <w:numFmt w:val="bullet"/>
      <w:lvlText w:val="▪"/>
      <w:lvlJc w:val="left"/>
      <w:pPr>
        <w:ind w:left="2520" w:hanging="360"/>
      </w:pPr>
      <w:rPr>
        <w:rFonts w:ascii="Noto Sans Symbols" w:cs="Noto Sans Symbols" w:eastAsia="Noto Sans Symbols" w:hAnsi="Noto Sans Symbols"/>
      </w:rPr>
    </w:lvl>
    <w:lvl w:ilvl="3">
      <w:start w:val="1"/>
      <w:numFmt w:val="bullet"/>
      <w:lvlText w:val="●"/>
      <w:lvlJc w:val="left"/>
      <w:pPr>
        <w:ind w:left="3240" w:hanging="360"/>
      </w:pPr>
      <w:rPr>
        <w:rFonts w:ascii="Noto Sans Symbols" w:cs="Noto Sans Symbols" w:eastAsia="Noto Sans Symbols" w:hAnsi="Noto Sans Symbols"/>
      </w:rPr>
    </w:lvl>
    <w:lvl w:ilvl="4">
      <w:start w:val="1"/>
      <w:numFmt w:val="bullet"/>
      <w:lvlText w:val="o"/>
      <w:lvlJc w:val="left"/>
      <w:pPr>
        <w:ind w:left="3960" w:hanging="360"/>
      </w:pPr>
      <w:rPr>
        <w:rFonts w:ascii="Courier New" w:cs="Courier New" w:eastAsia="Courier New" w:hAnsi="Courier New"/>
      </w:rPr>
    </w:lvl>
    <w:lvl w:ilvl="5">
      <w:start w:val="1"/>
      <w:numFmt w:val="bullet"/>
      <w:lvlText w:val="▪"/>
      <w:lvlJc w:val="left"/>
      <w:pPr>
        <w:ind w:left="4680" w:hanging="360"/>
      </w:pPr>
      <w:rPr>
        <w:rFonts w:ascii="Noto Sans Symbols" w:cs="Noto Sans Symbols" w:eastAsia="Noto Sans Symbols" w:hAnsi="Noto Sans Symbols"/>
      </w:rPr>
    </w:lvl>
    <w:lvl w:ilvl="6">
      <w:start w:val="1"/>
      <w:numFmt w:val="bullet"/>
      <w:lvlText w:val="●"/>
      <w:lvlJc w:val="left"/>
      <w:pPr>
        <w:ind w:left="5400" w:hanging="360"/>
      </w:pPr>
      <w:rPr>
        <w:rFonts w:ascii="Noto Sans Symbols" w:cs="Noto Sans Symbols" w:eastAsia="Noto Sans Symbols" w:hAnsi="Noto Sans Symbols"/>
      </w:rPr>
    </w:lvl>
    <w:lvl w:ilvl="7">
      <w:start w:val="1"/>
      <w:numFmt w:val="bullet"/>
      <w:lvlText w:val="o"/>
      <w:lvlJc w:val="left"/>
      <w:pPr>
        <w:ind w:left="6120" w:hanging="360"/>
      </w:pPr>
      <w:rPr>
        <w:rFonts w:ascii="Courier New" w:cs="Courier New" w:eastAsia="Courier New" w:hAnsi="Courier New"/>
      </w:rPr>
    </w:lvl>
    <w:lvl w:ilvl="8">
      <w:start w:val="1"/>
      <w:numFmt w:val="bullet"/>
      <w:lvlText w:val="▪"/>
      <w:lvlJc w:val="left"/>
      <w:pPr>
        <w:ind w:left="6840" w:hanging="360"/>
      </w:pPr>
      <w:rPr>
        <w:rFonts w:ascii="Noto Sans Symbols" w:cs="Noto Sans Symbols" w:eastAsia="Noto Sans Symbols" w:hAnsi="Noto Sans Symbols"/>
      </w:rPr>
    </w:lvl>
  </w:abstractNum>
  <w:abstractNum w:abstractNumId="17">
    <w:lvl w:ilvl="0">
      <w:start w:val="1"/>
      <w:numFmt w:val="lowerLetter"/>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18">
    <w:lvl w:ilvl="0">
      <w:start w:val="1"/>
      <w:numFmt w:val="lowerLetter"/>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19">
    <w:lvl w:ilvl="0">
      <w:start w:val="1"/>
      <w:numFmt w:val="lowerLetter"/>
      <w:lvlText w:val="%1."/>
      <w:lvlJc w:val="left"/>
      <w:pPr>
        <w:ind w:left="1080" w:hanging="360"/>
      </w:pPr>
      <w:rPr/>
    </w:lvl>
    <w:lvl w:ilvl="1">
      <w:start w:val="1"/>
      <w:numFmt w:val="lowerLetter"/>
      <w:lvlText w:val="%2."/>
      <w:lvlJc w:val="left"/>
      <w:pPr>
        <w:ind w:left="1800" w:hanging="360"/>
      </w:pPr>
      <w:rPr/>
    </w:lvl>
    <w:lvl w:ilvl="2">
      <w:start w:val="1"/>
      <w:numFmt w:val="lowerRoman"/>
      <w:lvlText w:val="%3."/>
      <w:lvlJc w:val="right"/>
      <w:pPr>
        <w:ind w:left="2520" w:hanging="180"/>
      </w:pPr>
      <w:rPr/>
    </w:lvl>
    <w:lvl w:ilvl="3">
      <w:start w:val="1"/>
      <w:numFmt w:val="decimal"/>
      <w:lvlText w:val="%4."/>
      <w:lvlJc w:val="left"/>
      <w:pPr>
        <w:ind w:left="3240" w:hanging="360"/>
      </w:pPr>
      <w:rPr/>
    </w:lvl>
    <w:lvl w:ilvl="4">
      <w:start w:val="1"/>
      <w:numFmt w:val="lowerLetter"/>
      <w:lvlText w:val="%5."/>
      <w:lvlJc w:val="left"/>
      <w:pPr>
        <w:ind w:left="3960" w:hanging="360"/>
      </w:pPr>
      <w:rPr/>
    </w:lvl>
    <w:lvl w:ilvl="5">
      <w:start w:val="1"/>
      <w:numFmt w:val="lowerRoman"/>
      <w:lvlText w:val="%6."/>
      <w:lvlJc w:val="right"/>
      <w:pPr>
        <w:ind w:left="4680" w:hanging="180"/>
      </w:pPr>
      <w:rPr/>
    </w:lvl>
    <w:lvl w:ilvl="6">
      <w:start w:val="1"/>
      <w:numFmt w:val="decimal"/>
      <w:lvlText w:val="%7."/>
      <w:lvlJc w:val="left"/>
      <w:pPr>
        <w:ind w:left="5400" w:hanging="360"/>
      </w:pPr>
      <w:rPr/>
    </w:lvl>
    <w:lvl w:ilvl="7">
      <w:start w:val="1"/>
      <w:numFmt w:val="lowerLetter"/>
      <w:lvlText w:val="%8."/>
      <w:lvlJc w:val="left"/>
      <w:pPr>
        <w:ind w:left="6120" w:hanging="360"/>
      </w:pPr>
      <w:rPr/>
    </w:lvl>
    <w:lvl w:ilvl="8">
      <w:start w:val="1"/>
      <w:numFmt w:val="lowerRoman"/>
      <w:lvlText w:val="%9."/>
      <w:lvlJc w:val="right"/>
      <w:pPr>
        <w:ind w:left="6840" w:hanging="180"/>
      </w:pPr>
      <w:rPr/>
    </w:lvl>
  </w:abstractNum>
  <w:abstractNum w:abstractNumId="20">
    <w:lvl w:ilvl="0">
      <w:start w:val="1"/>
      <w:numFmt w:val="lowerLetter"/>
      <w:lvlText w:val="%1)"/>
      <w:lvlJc w:val="left"/>
      <w:pPr>
        <w:ind w:left="1429" w:hanging="360"/>
      </w:pPr>
      <w:rPr/>
    </w:lvl>
    <w:lvl w:ilvl="1">
      <w:start w:val="1"/>
      <w:numFmt w:val="lowerLetter"/>
      <w:lvlText w:val="%2."/>
      <w:lvlJc w:val="left"/>
      <w:pPr>
        <w:ind w:left="2149" w:hanging="360"/>
      </w:pPr>
      <w:rPr/>
    </w:lvl>
    <w:lvl w:ilvl="2">
      <w:start w:val="1"/>
      <w:numFmt w:val="lowerRoman"/>
      <w:lvlText w:val="%3."/>
      <w:lvlJc w:val="right"/>
      <w:pPr>
        <w:ind w:left="2869" w:hanging="180"/>
      </w:pPr>
      <w:rPr/>
    </w:lvl>
    <w:lvl w:ilvl="3">
      <w:start w:val="1"/>
      <w:numFmt w:val="decimal"/>
      <w:lvlText w:val="%4."/>
      <w:lvlJc w:val="left"/>
      <w:pPr>
        <w:ind w:left="3589" w:hanging="360"/>
      </w:pPr>
      <w:rPr/>
    </w:lvl>
    <w:lvl w:ilvl="4">
      <w:start w:val="1"/>
      <w:numFmt w:val="lowerLetter"/>
      <w:lvlText w:val="%5."/>
      <w:lvlJc w:val="left"/>
      <w:pPr>
        <w:ind w:left="4309" w:hanging="360"/>
      </w:pPr>
      <w:rPr/>
    </w:lvl>
    <w:lvl w:ilvl="5">
      <w:start w:val="1"/>
      <w:numFmt w:val="lowerRoman"/>
      <w:lvlText w:val="%6."/>
      <w:lvlJc w:val="right"/>
      <w:pPr>
        <w:ind w:left="5029" w:hanging="180"/>
      </w:pPr>
      <w:rPr/>
    </w:lvl>
    <w:lvl w:ilvl="6">
      <w:start w:val="1"/>
      <w:numFmt w:val="decimal"/>
      <w:lvlText w:val="%7."/>
      <w:lvlJc w:val="left"/>
      <w:pPr>
        <w:ind w:left="5749" w:hanging="360"/>
      </w:pPr>
      <w:rPr/>
    </w:lvl>
    <w:lvl w:ilvl="7">
      <w:start w:val="1"/>
      <w:numFmt w:val="lowerLetter"/>
      <w:lvlText w:val="%8."/>
      <w:lvlJc w:val="left"/>
      <w:pPr>
        <w:ind w:left="6469" w:hanging="360"/>
      </w:pPr>
      <w:rPr/>
    </w:lvl>
    <w:lvl w:ilvl="8">
      <w:start w:val="1"/>
      <w:numFmt w:val="lowerRoman"/>
      <w:lvlText w:val="%9."/>
      <w:lvlJc w:val="right"/>
      <w:pPr>
        <w:ind w:left="7189" w:hanging="180"/>
      </w:pPr>
      <w:rPr/>
    </w:lvl>
  </w:abstractNum>
  <w:abstractNum w:abstractNumId="21">
    <w:lvl w:ilvl="0">
      <w:start w:val="1"/>
      <w:numFmt w:val="decimal"/>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22">
    <w:lvl w:ilvl="0">
      <w:start w:val="1"/>
      <w:numFmt w:val="bullet"/>
      <w:lvlText w:val="●"/>
      <w:lvlJc w:val="left"/>
      <w:pPr>
        <w:ind w:left="1434" w:hanging="360"/>
      </w:pPr>
      <w:rPr>
        <w:rFonts w:ascii="Noto Sans Symbols" w:cs="Noto Sans Symbols" w:eastAsia="Noto Sans Symbols" w:hAnsi="Noto Sans Symbols"/>
        <w:sz w:val="24"/>
        <w:szCs w:val="24"/>
      </w:rPr>
    </w:lvl>
    <w:lvl w:ilvl="1">
      <w:start w:val="1"/>
      <w:numFmt w:val="bullet"/>
      <w:lvlText w:val="o"/>
      <w:lvlJc w:val="left"/>
      <w:pPr>
        <w:ind w:left="2154" w:hanging="360"/>
      </w:pPr>
      <w:rPr>
        <w:rFonts w:ascii="Courier New" w:cs="Courier New" w:eastAsia="Courier New" w:hAnsi="Courier New"/>
      </w:rPr>
    </w:lvl>
    <w:lvl w:ilvl="2">
      <w:start w:val="1"/>
      <w:numFmt w:val="bullet"/>
      <w:lvlText w:val="▪"/>
      <w:lvlJc w:val="left"/>
      <w:pPr>
        <w:ind w:left="2874" w:hanging="360"/>
      </w:pPr>
      <w:rPr>
        <w:rFonts w:ascii="Noto Sans Symbols" w:cs="Noto Sans Symbols" w:eastAsia="Noto Sans Symbols" w:hAnsi="Noto Sans Symbols"/>
      </w:rPr>
    </w:lvl>
    <w:lvl w:ilvl="3">
      <w:start w:val="1"/>
      <w:numFmt w:val="bullet"/>
      <w:lvlText w:val="●"/>
      <w:lvlJc w:val="left"/>
      <w:pPr>
        <w:ind w:left="3594" w:hanging="360"/>
      </w:pPr>
      <w:rPr>
        <w:rFonts w:ascii="Noto Sans Symbols" w:cs="Noto Sans Symbols" w:eastAsia="Noto Sans Symbols" w:hAnsi="Noto Sans Symbols"/>
      </w:rPr>
    </w:lvl>
    <w:lvl w:ilvl="4">
      <w:start w:val="1"/>
      <w:numFmt w:val="bullet"/>
      <w:lvlText w:val="o"/>
      <w:lvlJc w:val="left"/>
      <w:pPr>
        <w:ind w:left="4314" w:hanging="360"/>
      </w:pPr>
      <w:rPr>
        <w:rFonts w:ascii="Courier New" w:cs="Courier New" w:eastAsia="Courier New" w:hAnsi="Courier New"/>
      </w:rPr>
    </w:lvl>
    <w:lvl w:ilvl="5">
      <w:start w:val="1"/>
      <w:numFmt w:val="bullet"/>
      <w:lvlText w:val="▪"/>
      <w:lvlJc w:val="left"/>
      <w:pPr>
        <w:ind w:left="5034" w:hanging="360"/>
      </w:pPr>
      <w:rPr>
        <w:rFonts w:ascii="Noto Sans Symbols" w:cs="Noto Sans Symbols" w:eastAsia="Noto Sans Symbols" w:hAnsi="Noto Sans Symbols"/>
      </w:rPr>
    </w:lvl>
    <w:lvl w:ilvl="6">
      <w:start w:val="1"/>
      <w:numFmt w:val="bullet"/>
      <w:lvlText w:val="●"/>
      <w:lvlJc w:val="left"/>
      <w:pPr>
        <w:ind w:left="5754" w:hanging="360"/>
      </w:pPr>
      <w:rPr>
        <w:rFonts w:ascii="Noto Sans Symbols" w:cs="Noto Sans Symbols" w:eastAsia="Noto Sans Symbols" w:hAnsi="Noto Sans Symbols"/>
      </w:rPr>
    </w:lvl>
    <w:lvl w:ilvl="7">
      <w:start w:val="1"/>
      <w:numFmt w:val="bullet"/>
      <w:lvlText w:val="o"/>
      <w:lvlJc w:val="left"/>
      <w:pPr>
        <w:ind w:left="6474" w:hanging="360"/>
      </w:pPr>
      <w:rPr>
        <w:rFonts w:ascii="Courier New" w:cs="Courier New" w:eastAsia="Courier New" w:hAnsi="Courier New"/>
      </w:rPr>
    </w:lvl>
    <w:lvl w:ilvl="8">
      <w:start w:val="1"/>
      <w:numFmt w:val="bullet"/>
      <w:lvlText w:val="▪"/>
      <w:lvlJc w:val="left"/>
      <w:pPr>
        <w:ind w:left="7194" w:hanging="360"/>
      </w:pPr>
      <w:rPr>
        <w:rFonts w:ascii="Noto Sans Symbols" w:cs="Noto Sans Symbols" w:eastAsia="Noto Sans Symbols" w:hAnsi="Noto Sans Symbols"/>
      </w:rPr>
    </w:lvl>
  </w:abstractNum>
  <w:abstractNum w:abstractNumId="23">
    <w:lvl w:ilvl="0">
      <w:start w:val="1"/>
      <w:numFmt w:val="bullet"/>
      <w:lvlText w:val="▪"/>
      <w:lvlJc w:val="left"/>
      <w:pPr>
        <w:ind w:left="720" w:hanging="360"/>
      </w:pPr>
      <w:rPr>
        <w:rFonts w:ascii="Noto Sans Symbols" w:cs="Noto Sans Symbols" w:eastAsia="Noto Sans Symbols" w:hAnsi="Noto Sans Symbols"/>
        <w:color w:val="000000"/>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24">
    <w:lvl w:ilvl="0">
      <w:start w:val="1"/>
      <w:numFmt w:val="bullet"/>
      <w:lvlText w:val="▪"/>
      <w:lvlJc w:val="left"/>
      <w:pPr>
        <w:ind w:left="720" w:hanging="360"/>
      </w:pPr>
      <w:rPr>
        <w:rFonts w:ascii="Noto Sans Symbols" w:cs="Noto Sans Symbols" w:eastAsia="Noto Sans Symbols" w:hAnsi="Noto Sans Symbols"/>
        <w:color w:val="000000"/>
        <w:sz w:val="24"/>
        <w:szCs w:val="24"/>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 w:numId="11">
    <w:abstractNumId w:val="11"/>
  </w:num>
  <w:num w:numId="12">
    <w:abstractNumId w:val="12"/>
  </w:num>
  <w:num w:numId="13">
    <w:abstractNumId w:val="13"/>
  </w:num>
  <w:num w:numId="14">
    <w:abstractNumId w:val="14"/>
  </w:num>
  <w:num w:numId="15">
    <w:abstractNumId w:val="15"/>
  </w:num>
  <w:num w:numId="16">
    <w:abstractNumId w:val="16"/>
  </w:num>
  <w:num w:numId="17">
    <w:abstractNumId w:val="17"/>
  </w:num>
  <w:num w:numId="18">
    <w:abstractNumId w:val="18"/>
  </w:num>
  <w:num w:numId="19">
    <w:abstractNumId w:val="19"/>
  </w:num>
  <w:num w:numId="20">
    <w:abstractNumId w:val="20"/>
  </w:num>
  <w:num w:numId="21">
    <w:abstractNumId w:val="21"/>
  </w:num>
  <w:num w:numId="22">
    <w:abstractNumId w:val="22"/>
  </w:num>
  <w:num w:numId="23">
    <w:abstractNumId w:val="23"/>
  </w:num>
  <w:num w:numId="24">
    <w:abstractNumId w:val="2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sz w:val="24"/>
        <w:szCs w:val="24"/>
        <w:lang w:val="es-MX"/>
      </w:rPr>
    </w:rPrDefault>
    <w:pPrDefault>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line="360" w:lineRule="auto"/>
      <w:ind w:left="720" w:hanging="360"/>
    </w:pPr>
    <w:rPr>
      <w:rFonts w:ascii="Cambria" w:cs="Cambria" w:eastAsia="Cambria" w:hAnsi="Cambria"/>
      <w:b w:val="1"/>
      <w:smallCaps w:val="1"/>
    </w:rPr>
  </w:style>
  <w:style w:type="paragraph" w:styleId="Heading2">
    <w:name w:val="heading 2"/>
    <w:basedOn w:val="Normal"/>
    <w:next w:val="Normal"/>
    <w:pPr>
      <w:keepNext w:val="1"/>
      <w:keepLines w:val="1"/>
      <w:spacing w:line="360" w:lineRule="auto"/>
    </w:pPr>
    <w:rPr>
      <w:rFonts w:ascii="Cambria" w:cs="Cambria" w:eastAsia="Cambria" w:hAnsi="Cambria"/>
      <w:b w:val="1"/>
    </w:rPr>
  </w:style>
  <w:style w:type="paragraph" w:styleId="Heading3">
    <w:name w:val="heading 3"/>
    <w:basedOn w:val="Normal"/>
    <w:next w:val="Normal"/>
    <w:pPr>
      <w:keepNext w:val="1"/>
      <w:keepLines w:val="1"/>
      <w:spacing w:line="360" w:lineRule="auto"/>
    </w:pPr>
    <w:rPr>
      <w:rFonts w:ascii="Cambria" w:cs="Cambria" w:eastAsia="Cambria" w:hAnsi="Cambria"/>
      <w:u w:val="single"/>
    </w:rPr>
  </w:style>
  <w:style w:type="paragraph" w:styleId="Heading4">
    <w:name w:val="heading 4"/>
    <w:basedOn w:val="Normal"/>
    <w:next w:val="Normal"/>
    <w:pPr>
      <w:keepNext w:val="1"/>
      <w:keepLines w:val="1"/>
      <w:spacing w:line="360" w:lineRule="auto"/>
    </w:pPr>
    <w:rPr>
      <w:rFonts w:ascii="Cambria" w:cs="Cambria" w:eastAsia="Cambria" w:hAnsi="Cambria"/>
    </w:rPr>
  </w:style>
  <w:style w:type="paragraph" w:styleId="Heading5">
    <w:name w:val="heading 5"/>
    <w:basedOn w:val="Normal"/>
    <w:next w:val="Normal"/>
    <w:pPr>
      <w:keepNext w:val="1"/>
      <w:keepLines w:val="1"/>
      <w:spacing w:after="40" w:before="80" w:line="259" w:lineRule="auto"/>
    </w:pPr>
    <w:rPr>
      <w:rFonts w:ascii="Aptos" w:cs="Aptos" w:eastAsia="Aptos" w:hAnsi="Aptos"/>
      <w:color w:val="0f4761"/>
      <w:sz w:val="22"/>
      <w:szCs w:val="22"/>
    </w:rPr>
  </w:style>
  <w:style w:type="paragraph" w:styleId="Heading6">
    <w:name w:val="heading 6"/>
    <w:basedOn w:val="Normal"/>
    <w:next w:val="Normal"/>
    <w:pPr>
      <w:keepNext w:val="1"/>
      <w:keepLines w:val="1"/>
      <w:spacing w:before="40" w:lineRule="auto"/>
    </w:pPr>
    <w:rPr>
      <w:i w:val="1"/>
      <w:color w:val="595959"/>
    </w:rPr>
  </w:style>
  <w:style w:type="paragraph" w:styleId="Title">
    <w:name w:val="Title"/>
    <w:basedOn w:val="Normal"/>
    <w:next w:val="Normal"/>
    <w:pPr>
      <w:spacing w:after="80" w:lineRule="auto"/>
    </w:pPr>
    <w:rPr>
      <w:rFonts w:ascii="Play" w:cs="Play" w:eastAsia="Play" w:hAnsi="Play"/>
      <w:sz w:val="56"/>
      <w:szCs w:val="56"/>
    </w:rPr>
  </w:style>
  <w:style w:type="paragraph" w:styleId="Normal" w:default="1">
    <w:name w:val="Normal"/>
    <w:qFormat w:val="1"/>
    <w:rsid w:val="00D64813"/>
    <w:pPr>
      <w:spacing w:after="0" w:line="240" w:lineRule="auto"/>
    </w:pPr>
    <w:rPr>
      <w:rFonts w:ascii="Times New Roman" w:cs="Times New Roman" w:eastAsia="Times New Roman" w:hAnsi="Times New Roman"/>
      <w:sz w:val="24"/>
      <w:szCs w:val="24"/>
      <w:lang w:eastAsia="en-US"/>
    </w:rPr>
  </w:style>
  <w:style w:type="paragraph" w:styleId="Ttulo1">
    <w:name w:val="heading 1"/>
    <w:aliases w:val="YIELD 1,YIELD1"/>
    <w:basedOn w:val="Normal"/>
    <w:next w:val="Normal"/>
    <w:link w:val="Ttulo1Car"/>
    <w:uiPriority w:val="9"/>
    <w:qFormat w:val="1"/>
    <w:rsid w:val="00F93E41"/>
    <w:pPr>
      <w:keepNext w:val="1"/>
      <w:keepLines w:val="1"/>
      <w:numPr>
        <w:numId w:val="13"/>
      </w:numPr>
      <w:spacing w:line="360" w:lineRule="auto"/>
      <w:outlineLvl w:val="0"/>
    </w:pPr>
    <w:rPr>
      <w:rFonts w:ascii="Cambria" w:hAnsi="Cambria" w:cstheme="majorBidi" w:eastAsiaTheme="majorEastAsia"/>
      <w:b w:val="1"/>
      <w:caps w:val="1"/>
      <w:szCs w:val="40"/>
      <w:lang w:eastAsia="es-MX"/>
    </w:rPr>
  </w:style>
  <w:style w:type="paragraph" w:styleId="Ttulo2">
    <w:name w:val="heading 2"/>
    <w:aliases w:val="YIELD 2,YIELD2"/>
    <w:basedOn w:val="Normal"/>
    <w:next w:val="Normal"/>
    <w:link w:val="Ttulo2Car"/>
    <w:uiPriority w:val="9"/>
    <w:unhideWhenUsed w:val="1"/>
    <w:qFormat w:val="1"/>
    <w:rsid w:val="00F93E41"/>
    <w:pPr>
      <w:keepNext w:val="1"/>
      <w:keepLines w:val="1"/>
      <w:spacing w:line="360" w:lineRule="auto"/>
      <w:outlineLvl w:val="1"/>
    </w:pPr>
    <w:rPr>
      <w:rFonts w:ascii="Cambria" w:hAnsi="Cambria" w:cstheme="majorBidi" w:eastAsiaTheme="majorEastAsia"/>
      <w:b w:val="1"/>
      <w:szCs w:val="32"/>
      <w:lang w:eastAsia="es-MX"/>
    </w:rPr>
  </w:style>
  <w:style w:type="paragraph" w:styleId="Ttulo3">
    <w:name w:val="heading 3"/>
    <w:aliases w:val="YIELD3"/>
    <w:basedOn w:val="Normal"/>
    <w:next w:val="Normal"/>
    <w:link w:val="Ttulo3Car"/>
    <w:uiPriority w:val="9"/>
    <w:unhideWhenUsed w:val="1"/>
    <w:qFormat w:val="1"/>
    <w:rsid w:val="00EC0109"/>
    <w:pPr>
      <w:keepNext w:val="1"/>
      <w:keepLines w:val="1"/>
      <w:spacing w:line="360" w:lineRule="auto"/>
      <w:outlineLvl w:val="2"/>
    </w:pPr>
    <w:rPr>
      <w:rFonts w:ascii="Cambria" w:hAnsi="Cambria" w:cstheme="majorBidi" w:eastAsiaTheme="majorEastAsia"/>
      <w:szCs w:val="28"/>
      <w:u w:val="single"/>
      <w:lang w:eastAsia="es-MX"/>
    </w:rPr>
  </w:style>
  <w:style w:type="paragraph" w:styleId="Ttulo4">
    <w:name w:val="heading 4"/>
    <w:aliases w:val="YIELD4"/>
    <w:basedOn w:val="Normal"/>
    <w:next w:val="Normal"/>
    <w:link w:val="Ttulo4Car"/>
    <w:uiPriority w:val="9"/>
    <w:unhideWhenUsed w:val="1"/>
    <w:qFormat w:val="1"/>
    <w:rsid w:val="00B86558"/>
    <w:pPr>
      <w:keepNext w:val="1"/>
      <w:keepLines w:val="1"/>
      <w:spacing w:line="360" w:lineRule="auto"/>
      <w:outlineLvl w:val="3"/>
    </w:pPr>
    <w:rPr>
      <w:rFonts w:ascii="Cambria" w:hAnsi="Cambria" w:cstheme="majorBidi" w:eastAsiaTheme="majorEastAsia"/>
      <w:iCs w:val="1"/>
      <w:szCs w:val="22"/>
      <w:lang w:eastAsia="es-MX"/>
    </w:rPr>
  </w:style>
  <w:style w:type="paragraph" w:styleId="Ttulo5">
    <w:name w:val="heading 5"/>
    <w:basedOn w:val="Normal"/>
    <w:next w:val="Normal"/>
    <w:link w:val="Ttulo5Car"/>
    <w:uiPriority w:val="9"/>
    <w:semiHidden w:val="1"/>
    <w:unhideWhenUsed w:val="1"/>
    <w:qFormat w:val="1"/>
    <w:rsid w:val="00162324"/>
    <w:pPr>
      <w:keepNext w:val="1"/>
      <w:keepLines w:val="1"/>
      <w:spacing w:after="40" w:before="80" w:line="259" w:lineRule="auto"/>
      <w:outlineLvl w:val="4"/>
    </w:pPr>
    <w:rPr>
      <w:rFonts w:ascii="Aptos" w:hAnsi="Aptos" w:cstheme="majorBidi" w:eastAsiaTheme="majorEastAsia"/>
      <w:color w:val="0f4761" w:themeColor="accent1" w:themeShade="0000BF"/>
      <w:sz w:val="22"/>
      <w:szCs w:val="22"/>
      <w:lang w:eastAsia="es-MX"/>
    </w:rPr>
  </w:style>
  <w:style w:type="paragraph" w:styleId="Ttulo6">
    <w:name w:val="heading 6"/>
    <w:basedOn w:val="Normal"/>
    <w:next w:val="Normal"/>
    <w:link w:val="Ttulo6Car"/>
    <w:uiPriority w:val="9"/>
    <w:semiHidden w:val="1"/>
    <w:unhideWhenUsed w:val="1"/>
    <w:qFormat w:val="1"/>
    <w:rsid w:val="00162324"/>
    <w:pPr>
      <w:keepNext w:val="1"/>
      <w:keepLines w:val="1"/>
      <w:spacing w:before="40"/>
      <w:outlineLvl w:val="5"/>
    </w:pPr>
    <w:rPr>
      <w:rFonts w:cstheme="majorBidi" w:eastAsiaTheme="majorEastAsia"/>
      <w:i w:val="1"/>
      <w:iCs w:val="1"/>
      <w:color w:val="595959" w:themeColor="text1" w:themeTint="0000A6"/>
    </w:rPr>
  </w:style>
  <w:style w:type="paragraph" w:styleId="Ttulo7">
    <w:name w:val="heading 7"/>
    <w:basedOn w:val="Normal"/>
    <w:next w:val="Normal"/>
    <w:link w:val="Ttulo7Car"/>
    <w:uiPriority w:val="9"/>
    <w:semiHidden w:val="1"/>
    <w:unhideWhenUsed w:val="1"/>
    <w:qFormat w:val="1"/>
    <w:rsid w:val="00162324"/>
    <w:pPr>
      <w:keepNext w:val="1"/>
      <w:keepLines w:val="1"/>
      <w:spacing w:before="40"/>
      <w:outlineLvl w:val="6"/>
    </w:pPr>
    <w:rPr>
      <w:rFonts w:cstheme="majorBidi" w:eastAsiaTheme="majorEastAsia"/>
      <w:color w:val="595959" w:themeColor="text1" w:themeTint="0000A6"/>
    </w:rPr>
  </w:style>
  <w:style w:type="paragraph" w:styleId="Ttulo8">
    <w:name w:val="heading 8"/>
    <w:basedOn w:val="Normal"/>
    <w:next w:val="Normal"/>
    <w:link w:val="Ttulo8Car"/>
    <w:uiPriority w:val="9"/>
    <w:semiHidden w:val="1"/>
    <w:unhideWhenUsed w:val="1"/>
    <w:qFormat w:val="1"/>
    <w:rsid w:val="00162324"/>
    <w:pPr>
      <w:keepNext w:val="1"/>
      <w:keepLines w:val="1"/>
      <w:outlineLvl w:val="7"/>
    </w:pPr>
    <w:rPr>
      <w:rFonts w:cstheme="majorBidi" w:eastAsiaTheme="majorEastAsia"/>
      <w:i w:val="1"/>
      <w:iCs w:val="1"/>
      <w:color w:val="272727" w:themeColor="text1" w:themeTint="0000D8"/>
    </w:rPr>
  </w:style>
  <w:style w:type="paragraph" w:styleId="Ttulo9">
    <w:name w:val="heading 9"/>
    <w:basedOn w:val="Normal"/>
    <w:next w:val="Normal"/>
    <w:link w:val="Ttulo9Car"/>
    <w:uiPriority w:val="9"/>
    <w:semiHidden w:val="1"/>
    <w:unhideWhenUsed w:val="1"/>
    <w:qFormat w:val="1"/>
    <w:rsid w:val="00162324"/>
    <w:pPr>
      <w:keepNext w:val="1"/>
      <w:keepLines w:val="1"/>
      <w:outlineLvl w:val="8"/>
    </w:pPr>
    <w:rPr>
      <w:rFonts w:cstheme="majorBidi" w:eastAsiaTheme="majorEastAsia"/>
      <w:color w:val="272727" w:themeColor="text1" w:themeTint="0000D8"/>
    </w:rPr>
  </w:style>
  <w:style w:type="character" w:styleId="Fuentedeprrafopredeter" w:default="1">
    <w:name w:val="Default Paragraph Font"/>
    <w:uiPriority w:val="1"/>
    <w:semiHidden w:val="1"/>
    <w:unhideWhenUsed w:val="1"/>
  </w:style>
  <w:style w:type="table" w:styleId="Tablanormal" w:default="1">
    <w:name w:val="Normal Table"/>
    <w:uiPriority w:val="99"/>
    <w:semiHidden w:val="1"/>
    <w:unhideWhenUsed w:val="1"/>
    <w:tblPr>
      <w:tblInd w:w="0.0" w:type="dxa"/>
      <w:tblCellMar>
        <w:top w:w="0.0" w:type="dxa"/>
        <w:left w:w="108.0" w:type="dxa"/>
        <w:bottom w:w="0.0" w:type="dxa"/>
        <w:right w:w="108.0" w:type="dxa"/>
      </w:tblCellMar>
    </w:tblPr>
  </w:style>
  <w:style w:type="numbering" w:styleId="Sinlista" w:default="1">
    <w:name w:val="No List"/>
    <w:uiPriority w:val="99"/>
    <w:semiHidden w:val="1"/>
    <w:unhideWhenUsed w:val="1"/>
  </w:style>
  <w:style w:type="table" w:styleId="TableNormal1" w:customStyle="1">
    <w:name w:val="Table Normal1"/>
    <w:tblPr>
      <w:tblCellMar>
        <w:top w:w="0.0" w:type="dxa"/>
        <w:left w:w="0.0" w:type="dxa"/>
        <w:bottom w:w="0.0" w:type="dxa"/>
        <w:right w:w="0.0" w:type="dxa"/>
      </w:tblCellMar>
    </w:tblPr>
  </w:style>
  <w:style w:type="paragraph" w:styleId="Ttulo">
    <w:name w:val="Title"/>
    <w:basedOn w:val="Normal"/>
    <w:next w:val="Normal"/>
    <w:link w:val="TtuloCar"/>
    <w:uiPriority w:val="10"/>
    <w:qFormat w:val="1"/>
    <w:rsid w:val="00162324"/>
    <w:pPr>
      <w:spacing w:after="80"/>
      <w:contextualSpacing w:val="1"/>
    </w:pPr>
    <w:rPr>
      <w:rFonts w:asciiTheme="majorHAnsi" w:cstheme="majorBidi" w:eastAsiaTheme="majorEastAsia" w:hAnsiTheme="majorHAnsi"/>
      <w:spacing w:val="-10"/>
      <w:kern w:val="28"/>
      <w:sz w:val="56"/>
      <w:szCs w:val="56"/>
      <w:lang w:eastAsia="es-MX"/>
    </w:rPr>
  </w:style>
  <w:style w:type="character" w:styleId="Ttulo1Car" w:customStyle="1">
    <w:name w:val="Título 1 Car"/>
    <w:aliases w:val="YIELD 1 Car,YIELD1 Car"/>
    <w:basedOn w:val="Fuentedeprrafopredeter"/>
    <w:link w:val="Ttulo1"/>
    <w:uiPriority w:val="9"/>
    <w:rsid w:val="00F93E41"/>
    <w:rPr>
      <w:rFonts w:ascii="Cambria" w:hAnsi="Cambria" w:cstheme="majorBidi" w:eastAsiaTheme="majorEastAsia"/>
      <w:b w:val="1"/>
      <w:caps w:val="1"/>
      <w:sz w:val="24"/>
      <w:szCs w:val="40"/>
    </w:rPr>
  </w:style>
  <w:style w:type="character" w:styleId="Ttulo2Car" w:customStyle="1">
    <w:name w:val="Título 2 Car"/>
    <w:aliases w:val="YIELD 2 Car,YIELD2 Car"/>
    <w:basedOn w:val="Fuentedeprrafopredeter"/>
    <w:link w:val="Ttulo2"/>
    <w:uiPriority w:val="9"/>
    <w:rsid w:val="00F93E41"/>
    <w:rPr>
      <w:rFonts w:ascii="Cambria" w:hAnsi="Cambria" w:cstheme="majorBidi" w:eastAsiaTheme="majorEastAsia"/>
      <w:b w:val="1"/>
      <w:sz w:val="24"/>
      <w:szCs w:val="32"/>
    </w:rPr>
  </w:style>
  <w:style w:type="character" w:styleId="Ttulo3Car" w:customStyle="1">
    <w:name w:val="Título 3 Car"/>
    <w:aliases w:val="YIELD3 Car"/>
    <w:basedOn w:val="Fuentedeprrafopredeter"/>
    <w:link w:val="Ttulo3"/>
    <w:uiPriority w:val="9"/>
    <w:rsid w:val="00EC0109"/>
    <w:rPr>
      <w:rFonts w:ascii="Cambria" w:hAnsi="Cambria" w:cstheme="majorBidi" w:eastAsiaTheme="majorEastAsia"/>
      <w:sz w:val="24"/>
      <w:szCs w:val="28"/>
      <w:u w:val="single"/>
    </w:rPr>
  </w:style>
  <w:style w:type="character" w:styleId="Ttulo4Car" w:customStyle="1">
    <w:name w:val="Título 4 Car"/>
    <w:aliases w:val="YIELD4 Car"/>
    <w:basedOn w:val="Fuentedeprrafopredeter"/>
    <w:link w:val="Ttulo4"/>
    <w:uiPriority w:val="9"/>
    <w:rsid w:val="00B86558"/>
    <w:rPr>
      <w:rFonts w:ascii="Cambria" w:hAnsi="Cambria" w:cstheme="majorBidi" w:eastAsiaTheme="majorEastAsia"/>
      <w:iCs w:val="1"/>
      <w:sz w:val="24"/>
    </w:rPr>
  </w:style>
  <w:style w:type="character" w:styleId="Ttulo5Car" w:customStyle="1">
    <w:name w:val="Título 5 Car"/>
    <w:basedOn w:val="Fuentedeprrafopredeter"/>
    <w:link w:val="Ttulo5"/>
    <w:rsid w:val="00162324"/>
    <w:rPr>
      <w:rFonts w:cstheme="majorBidi" w:eastAsiaTheme="majorEastAsia"/>
      <w:color w:val="0f4761" w:themeColor="accent1" w:themeShade="0000BF"/>
    </w:rPr>
  </w:style>
  <w:style w:type="character" w:styleId="Ttulo6Car" w:customStyle="1">
    <w:name w:val="Título 6 Car"/>
    <w:basedOn w:val="Fuentedeprrafopredeter"/>
    <w:link w:val="Ttulo6"/>
    <w:rsid w:val="00162324"/>
    <w:rPr>
      <w:rFonts w:cstheme="majorBidi" w:eastAsiaTheme="majorEastAsia"/>
      <w:i w:val="1"/>
      <w:iCs w:val="1"/>
      <w:color w:val="595959" w:themeColor="text1" w:themeTint="0000A6"/>
    </w:rPr>
  </w:style>
  <w:style w:type="character" w:styleId="Ttulo7Car" w:customStyle="1">
    <w:name w:val="Título 7 Car"/>
    <w:basedOn w:val="Fuentedeprrafopredeter"/>
    <w:link w:val="Ttulo7"/>
    <w:uiPriority w:val="9"/>
    <w:semiHidden w:val="1"/>
    <w:rsid w:val="00162324"/>
    <w:rPr>
      <w:rFonts w:cstheme="majorBidi" w:eastAsiaTheme="majorEastAsia"/>
      <w:color w:val="595959" w:themeColor="text1" w:themeTint="0000A6"/>
    </w:rPr>
  </w:style>
  <w:style w:type="character" w:styleId="Ttulo8Car" w:customStyle="1">
    <w:name w:val="Título 8 Car"/>
    <w:basedOn w:val="Fuentedeprrafopredeter"/>
    <w:link w:val="Ttulo8"/>
    <w:uiPriority w:val="9"/>
    <w:semiHidden w:val="1"/>
    <w:rsid w:val="00162324"/>
    <w:rPr>
      <w:rFonts w:cstheme="majorBidi" w:eastAsiaTheme="majorEastAsia"/>
      <w:i w:val="1"/>
      <w:iCs w:val="1"/>
      <w:color w:val="272727" w:themeColor="text1" w:themeTint="0000D8"/>
    </w:rPr>
  </w:style>
  <w:style w:type="character" w:styleId="Ttulo9Car" w:customStyle="1">
    <w:name w:val="Título 9 Car"/>
    <w:basedOn w:val="Fuentedeprrafopredeter"/>
    <w:link w:val="Ttulo9"/>
    <w:uiPriority w:val="9"/>
    <w:semiHidden w:val="1"/>
    <w:rsid w:val="00162324"/>
    <w:rPr>
      <w:rFonts w:cstheme="majorBidi" w:eastAsiaTheme="majorEastAsia"/>
      <w:color w:val="272727" w:themeColor="text1" w:themeTint="0000D8"/>
    </w:rPr>
  </w:style>
  <w:style w:type="character" w:styleId="TtuloCar" w:customStyle="1">
    <w:name w:val="Título Car"/>
    <w:basedOn w:val="Fuentedeprrafopredeter"/>
    <w:link w:val="Ttulo"/>
    <w:rsid w:val="00162324"/>
    <w:rPr>
      <w:rFonts w:asciiTheme="majorHAnsi" w:cstheme="majorBidi" w:eastAsiaTheme="majorEastAsia" w:hAnsiTheme="majorHAnsi"/>
      <w:spacing w:val="-10"/>
      <w:kern w:val="28"/>
      <w:sz w:val="56"/>
      <w:szCs w:val="56"/>
    </w:rPr>
  </w:style>
  <w:style w:type="paragraph" w:styleId="Subttulo">
    <w:name w:val="Subtitle"/>
    <w:basedOn w:val="Normal"/>
    <w:next w:val="Normal"/>
    <w:link w:val="SubttuloCar"/>
    <w:uiPriority w:val="11"/>
    <w:qFormat w:val="1"/>
    <w:pPr>
      <w:spacing w:after="160" w:line="259" w:lineRule="auto"/>
    </w:pPr>
    <w:rPr>
      <w:rFonts w:ascii="Aptos" w:cs="Aptos" w:eastAsia="Aptos" w:hAnsi="Aptos"/>
      <w:color w:val="595959"/>
      <w:sz w:val="28"/>
      <w:szCs w:val="28"/>
      <w:lang w:eastAsia="es-MX"/>
    </w:rPr>
  </w:style>
  <w:style w:type="character" w:styleId="SubttuloCar" w:customStyle="1">
    <w:name w:val="Subtítulo Car"/>
    <w:basedOn w:val="Fuentedeprrafopredeter"/>
    <w:link w:val="Subttulo"/>
    <w:rsid w:val="00162324"/>
    <w:rPr>
      <w:rFonts w:cstheme="majorBidi" w:eastAsiaTheme="majorEastAsia"/>
      <w:color w:val="595959" w:themeColor="text1" w:themeTint="0000A6"/>
      <w:spacing w:val="15"/>
      <w:sz w:val="28"/>
      <w:szCs w:val="28"/>
    </w:rPr>
  </w:style>
  <w:style w:type="paragraph" w:styleId="Cita">
    <w:name w:val="Quote"/>
    <w:basedOn w:val="Normal"/>
    <w:next w:val="Normal"/>
    <w:link w:val="CitaCar"/>
    <w:uiPriority w:val="29"/>
    <w:qFormat w:val="1"/>
    <w:rsid w:val="00162324"/>
    <w:pPr>
      <w:spacing w:after="160" w:before="160" w:line="259" w:lineRule="auto"/>
      <w:jc w:val="center"/>
    </w:pPr>
    <w:rPr>
      <w:rFonts w:ascii="Aptos" w:cs="Aptos" w:eastAsia="Aptos" w:hAnsi="Aptos"/>
      <w:i w:val="1"/>
      <w:iCs w:val="1"/>
      <w:color w:val="404040" w:themeColor="text1" w:themeTint="0000BF"/>
      <w:sz w:val="22"/>
      <w:szCs w:val="22"/>
      <w:lang w:eastAsia="es-MX"/>
    </w:rPr>
  </w:style>
  <w:style w:type="character" w:styleId="CitaCar" w:customStyle="1">
    <w:name w:val="Cita Car"/>
    <w:basedOn w:val="Fuentedeprrafopredeter"/>
    <w:link w:val="Cita"/>
    <w:uiPriority w:val="29"/>
    <w:rsid w:val="00162324"/>
    <w:rPr>
      <w:i w:val="1"/>
      <w:iCs w:val="1"/>
      <w:color w:val="404040" w:themeColor="text1" w:themeTint="0000BF"/>
    </w:rPr>
  </w:style>
  <w:style w:type="paragraph" w:styleId="Prrafodelista">
    <w:name w:val="List Paragraph"/>
    <w:aliases w:val="TítuloB,lp1,List Paragraph1,Listas,Dot pt,No Spacing1,List Paragraph Char Char Char,Indicator Text,Numbered Para 1,List Paragraph Char Char,b1,List Paragraph11,Use Case List Paragraph,lp11,Bullet List,Párrafo de lista 2"/>
    <w:basedOn w:val="Normal"/>
    <w:link w:val="PrrafodelistaCar"/>
    <w:uiPriority w:val="34"/>
    <w:qFormat w:val="1"/>
    <w:rsid w:val="00162324"/>
    <w:pPr>
      <w:spacing w:after="160" w:line="259" w:lineRule="auto"/>
      <w:ind w:left="720"/>
      <w:contextualSpacing w:val="1"/>
    </w:pPr>
    <w:rPr>
      <w:rFonts w:ascii="Aptos" w:cs="Aptos" w:eastAsia="Aptos" w:hAnsi="Aptos"/>
      <w:sz w:val="22"/>
      <w:szCs w:val="22"/>
      <w:lang w:eastAsia="es-MX"/>
    </w:rPr>
  </w:style>
  <w:style w:type="character" w:styleId="nfasisintenso">
    <w:name w:val="Intense Emphasis"/>
    <w:basedOn w:val="Fuentedeprrafopredeter"/>
    <w:uiPriority w:val="21"/>
    <w:qFormat w:val="1"/>
    <w:rsid w:val="00162324"/>
    <w:rPr>
      <w:i w:val="1"/>
      <w:iCs w:val="1"/>
      <w:color w:val="0f4761" w:themeColor="accent1" w:themeShade="0000BF"/>
    </w:rPr>
  </w:style>
  <w:style w:type="paragraph" w:styleId="Citadestacada">
    <w:name w:val="Intense Quote"/>
    <w:basedOn w:val="Normal"/>
    <w:next w:val="Normal"/>
    <w:link w:val="CitadestacadaCar"/>
    <w:uiPriority w:val="30"/>
    <w:qFormat w:val="1"/>
    <w:rsid w:val="00162324"/>
    <w:pPr>
      <w:pBdr>
        <w:top w:color="0f4761" w:space="10" w:sz="4" w:themeColor="accent1" w:themeShade="0000BF" w:val="single"/>
        <w:bottom w:color="0f4761" w:space="10" w:sz="4" w:themeColor="accent1" w:themeShade="0000BF" w:val="single"/>
      </w:pBdr>
      <w:spacing w:after="360" w:before="360" w:line="259" w:lineRule="auto"/>
      <w:ind w:left="864" w:right="864"/>
      <w:jc w:val="center"/>
    </w:pPr>
    <w:rPr>
      <w:rFonts w:ascii="Aptos" w:cs="Aptos" w:eastAsia="Aptos" w:hAnsi="Aptos"/>
      <w:i w:val="1"/>
      <w:iCs w:val="1"/>
      <w:color w:val="0f4761" w:themeColor="accent1" w:themeShade="0000BF"/>
      <w:sz w:val="22"/>
      <w:szCs w:val="22"/>
      <w:lang w:eastAsia="es-MX"/>
    </w:rPr>
  </w:style>
  <w:style w:type="character" w:styleId="CitadestacadaCar" w:customStyle="1">
    <w:name w:val="Cita destacada Car"/>
    <w:basedOn w:val="Fuentedeprrafopredeter"/>
    <w:link w:val="Citadestacada"/>
    <w:uiPriority w:val="30"/>
    <w:rsid w:val="00162324"/>
    <w:rPr>
      <w:i w:val="1"/>
      <w:iCs w:val="1"/>
      <w:color w:val="0f4761" w:themeColor="accent1" w:themeShade="0000BF"/>
    </w:rPr>
  </w:style>
  <w:style w:type="character" w:styleId="Referenciaintensa">
    <w:name w:val="Intense Reference"/>
    <w:basedOn w:val="Fuentedeprrafopredeter"/>
    <w:uiPriority w:val="32"/>
    <w:qFormat w:val="1"/>
    <w:rsid w:val="00162324"/>
    <w:rPr>
      <w:b w:val="1"/>
      <w:bCs w:val="1"/>
      <w:smallCaps w:val="1"/>
      <w:color w:val="0f4761" w:themeColor="accent1" w:themeShade="0000BF"/>
      <w:spacing w:val="5"/>
    </w:rPr>
  </w:style>
  <w:style w:type="paragraph" w:styleId="Sinespaciado">
    <w:name w:val="No Spacing"/>
    <w:link w:val="SinespaciadoCar"/>
    <w:uiPriority w:val="1"/>
    <w:qFormat w:val="1"/>
    <w:rsid w:val="00162324"/>
    <w:pPr>
      <w:spacing w:after="0" w:line="240" w:lineRule="auto"/>
    </w:pPr>
    <w:rPr>
      <w:rFonts w:eastAsiaTheme="minorEastAsia"/>
    </w:rPr>
  </w:style>
  <w:style w:type="character" w:styleId="SinespaciadoCar" w:customStyle="1">
    <w:name w:val="Sin espaciado Car"/>
    <w:basedOn w:val="Fuentedeprrafopredeter"/>
    <w:link w:val="Sinespaciado"/>
    <w:uiPriority w:val="1"/>
    <w:rsid w:val="00162324"/>
    <w:rPr>
      <w:rFonts w:eastAsiaTheme="minorEastAsia"/>
      <w:kern w:val="0"/>
      <w:lang w:eastAsia="es-MX"/>
    </w:rPr>
  </w:style>
  <w:style w:type="paragraph" w:styleId="Encabezado">
    <w:name w:val="header"/>
    <w:basedOn w:val="Normal"/>
    <w:link w:val="EncabezadoCar"/>
    <w:uiPriority w:val="99"/>
    <w:unhideWhenUsed w:val="1"/>
    <w:rsid w:val="00162324"/>
    <w:pPr>
      <w:tabs>
        <w:tab w:val="center" w:pos="4419"/>
        <w:tab w:val="right" w:pos="8838"/>
      </w:tabs>
    </w:pPr>
    <w:rPr>
      <w:rFonts w:ascii="Aptos" w:cs="Aptos" w:eastAsia="Aptos" w:hAnsi="Aptos"/>
      <w:sz w:val="22"/>
      <w:szCs w:val="22"/>
      <w:lang w:eastAsia="es-MX"/>
    </w:rPr>
  </w:style>
  <w:style w:type="character" w:styleId="EncabezadoCar" w:customStyle="1">
    <w:name w:val="Encabezado Car"/>
    <w:basedOn w:val="Fuentedeprrafopredeter"/>
    <w:link w:val="Encabezado"/>
    <w:uiPriority w:val="99"/>
    <w:rsid w:val="00162324"/>
  </w:style>
  <w:style w:type="paragraph" w:styleId="Piedepgina">
    <w:name w:val="footer"/>
    <w:basedOn w:val="Normal"/>
    <w:link w:val="PiedepginaCar"/>
    <w:uiPriority w:val="99"/>
    <w:unhideWhenUsed w:val="1"/>
    <w:rsid w:val="00162324"/>
    <w:pPr>
      <w:tabs>
        <w:tab w:val="center" w:pos="4419"/>
        <w:tab w:val="right" w:pos="8838"/>
      </w:tabs>
    </w:pPr>
    <w:rPr>
      <w:rFonts w:ascii="Aptos" w:cs="Aptos" w:eastAsia="Aptos" w:hAnsi="Aptos"/>
      <w:sz w:val="22"/>
      <w:szCs w:val="22"/>
      <w:lang w:eastAsia="es-MX"/>
    </w:rPr>
  </w:style>
  <w:style w:type="character" w:styleId="PiedepginaCar" w:customStyle="1">
    <w:name w:val="Pie de página Car"/>
    <w:basedOn w:val="Fuentedeprrafopredeter"/>
    <w:link w:val="Piedepgina"/>
    <w:uiPriority w:val="99"/>
    <w:rsid w:val="00162324"/>
  </w:style>
  <w:style w:type="paragraph" w:styleId="NormalWeb">
    <w:name w:val="Normal (Web)"/>
    <w:basedOn w:val="Normal"/>
    <w:unhideWhenUsed w:val="1"/>
    <w:rsid w:val="002E0A39"/>
    <w:rPr>
      <w:rFonts w:eastAsia="Aptos"/>
      <w:lang w:eastAsia="es-MX"/>
    </w:rPr>
  </w:style>
  <w:style w:type="paragraph" w:styleId="Textonotapie">
    <w:name w:val="footnote text"/>
    <w:basedOn w:val="Normal"/>
    <w:link w:val="TextonotapieCar"/>
    <w:uiPriority w:val="99"/>
    <w:unhideWhenUsed w:val="1"/>
    <w:rsid w:val="002E0A39"/>
    <w:rPr>
      <w:rFonts w:ascii="Aptos" w:cs="Aptos" w:eastAsia="Aptos" w:hAnsi="Aptos"/>
      <w:sz w:val="20"/>
      <w:szCs w:val="20"/>
      <w:lang w:eastAsia="es-MX"/>
    </w:rPr>
  </w:style>
  <w:style w:type="character" w:styleId="TextonotapieCar" w:customStyle="1">
    <w:name w:val="Texto nota pie Car"/>
    <w:basedOn w:val="Fuentedeprrafopredeter"/>
    <w:link w:val="Textonotapie"/>
    <w:uiPriority w:val="99"/>
    <w:rsid w:val="002E0A39"/>
    <w:rPr>
      <w:sz w:val="20"/>
      <w:szCs w:val="20"/>
    </w:rPr>
  </w:style>
  <w:style w:type="character" w:styleId="Refdenotaalpie">
    <w:name w:val="footnote reference"/>
    <w:basedOn w:val="Fuentedeprrafopredeter"/>
    <w:uiPriority w:val="99"/>
    <w:unhideWhenUsed w:val="1"/>
    <w:rsid w:val="002E0A39"/>
    <w:rPr>
      <w:vertAlign w:val="superscript"/>
    </w:rPr>
  </w:style>
  <w:style w:type="character" w:styleId="PrrafodelistaCar" w:customStyle="1">
    <w:name w:val="Párrafo de lista Car"/>
    <w:aliases w:val="TítuloB Car,lp1 Car,List Paragraph1 Car,Listas Car,Dot pt Car,No Spacing1 Car,List Paragraph Char Char Char Car,Indicator Text Car,Numbered Para 1 Car,List Paragraph Char Char Car,b1 Car,List Paragraph11 Car,lp11 Car,Bullet List Car"/>
    <w:link w:val="Prrafodelista"/>
    <w:uiPriority w:val="34"/>
    <w:qFormat w:val="1"/>
    <w:locked w:val="1"/>
    <w:rsid w:val="002E0A39"/>
  </w:style>
  <w:style w:type="paragraph" w:styleId="Textoindependiente">
    <w:name w:val="Body Text"/>
    <w:basedOn w:val="Normal"/>
    <w:link w:val="TextoindependienteCar"/>
    <w:unhideWhenUsed w:val="1"/>
    <w:qFormat w:val="1"/>
    <w:rsid w:val="002E0A39"/>
    <w:pPr>
      <w:spacing w:after="120" w:line="276" w:lineRule="auto"/>
    </w:pPr>
    <w:rPr>
      <w:rFonts w:ascii="Aptos" w:cs="Aptos" w:eastAsia="Aptos" w:hAnsi="Aptos"/>
      <w:sz w:val="22"/>
      <w:szCs w:val="22"/>
      <w:lang w:eastAsia="es-MX"/>
    </w:rPr>
  </w:style>
  <w:style w:type="character" w:styleId="TextoindependienteCar" w:customStyle="1">
    <w:name w:val="Texto independiente Car"/>
    <w:basedOn w:val="Fuentedeprrafopredeter"/>
    <w:link w:val="Textoindependiente"/>
    <w:rsid w:val="002E0A39"/>
    <w:rPr>
      <w:kern w:val="0"/>
    </w:rPr>
  </w:style>
  <w:style w:type="character" w:styleId="Nmerodepgina">
    <w:name w:val="page number"/>
    <w:basedOn w:val="Fuentedeprrafopredeter"/>
    <w:uiPriority w:val="99"/>
    <w:semiHidden w:val="1"/>
    <w:unhideWhenUsed w:val="1"/>
    <w:rsid w:val="002E0A39"/>
  </w:style>
  <w:style w:type="paragraph" w:styleId="ndice1">
    <w:name w:val="index 1"/>
    <w:basedOn w:val="Normal"/>
    <w:next w:val="Normal"/>
    <w:autoRedefine w:val="1"/>
    <w:uiPriority w:val="99"/>
    <w:unhideWhenUsed w:val="1"/>
    <w:rsid w:val="002E0A39"/>
    <w:pPr>
      <w:ind w:left="240" w:hanging="240"/>
    </w:pPr>
    <w:rPr>
      <w:rFonts w:ascii="Aptos" w:eastAsia="Aptos" w:hAnsi="Aptos" w:cstheme="minorHAnsi"/>
      <w:sz w:val="18"/>
      <w:szCs w:val="18"/>
      <w:lang w:eastAsia="es-MX"/>
    </w:rPr>
  </w:style>
  <w:style w:type="paragraph" w:styleId="ndice2">
    <w:name w:val="index 2"/>
    <w:basedOn w:val="Normal"/>
    <w:next w:val="Normal"/>
    <w:autoRedefine w:val="1"/>
    <w:uiPriority w:val="99"/>
    <w:unhideWhenUsed w:val="1"/>
    <w:rsid w:val="002E0A39"/>
    <w:pPr>
      <w:ind w:left="480" w:hanging="240"/>
    </w:pPr>
    <w:rPr>
      <w:rFonts w:ascii="Aptos" w:eastAsia="Aptos" w:hAnsi="Aptos" w:cstheme="minorHAnsi"/>
      <w:sz w:val="18"/>
      <w:szCs w:val="18"/>
      <w:lang w:eastAsia="es-MX"/>
    </w:rPr>
  </w:style>
  <w:style w:type="paragraph" w:styleId="ndice3">
    <w:name w:val="index 3"/>
    <w:basedOn w:val="Normal"/>
    <w:next w:val="Normal"/>
    <w:autoRedefine w:val="1"/>
    <w:uiPriority w:val="99"/>
    <w:unhideWhenUsed w:val="1"/>
    <w:rsid w:val="002E0A39"/>
    <w:pPr>
      <w:ind w:left="720" w:hanging="240"/>
    </w:pPr>
    <w:rPr>
      <w:rFonts w:ascii="Aptos" w:eastAsia="Aptos" w:hAnsi="Aptos" w:cstheme="minorHAnsi"/>
      <w:sz w:val="18"/>
      <w:szCs w:val="18"/>
      <w:lang w:eastAsia="es-MX"/>
    </w:rPr>
  </w:style>
  <w:style w:type="paragraph" w:styleId="ndice4">
    <w:name w:val="index 4"/>
    <w:basedOn w:val="Normal"/>
    <w:next w:val="Normal"/>
    <w:autoRedefine w:val="1"/>
    <w:uiPriority w:val="99"/>
    <w:unhideWhenUsed w:val="1"/>
    <w:rsid w:val="002E0A39"/>
    <w:pPr>
      <w:ind w:left="960" w:hanging="240"/>
    </w:pPr>
    <w:rPr>
      <w:rFonts w:ascii="Aptos" w:eastAsia="Aptos" w:hAnsi="Aptos" w:cstheme="minorHAnsi"/>
      <w:sz w:val="18"/>
      <w:szCs w:val="18"/>
      <w:lang w:eastAsia="es-MX"/>
    </w:rPr>
  </w:style>
  <w:style w:type="paragraph" w:styleId="ndice5">
    <w:name w:val="index 5"/>
    <w:basedOn w:val="Normal"/>
    <w:next w:val="Normal"/>
    <w:autoRedefine w:val="1"/>
    <w:uiPriority w:val="99"/>
    <w:unhideWhenUsed w:val="1"/>
    <w:rsid w:val="002E0A39"/>
    <w:pPr>
      <w:ind w:left="1200" w:hanging="240"/>
    </w:pPr>
    <w:rPr>
      <w:rFonts w:ascii="Aptos" w:eastAsia="Aptos" w:hAnsi="Aptos" w:cstheme="minorHAnsi"/>
      <w:sz w:val="18"/>
      <w:szCs w:val="18"/>
      <w:lang w:eastAsia="es-MX"/>
    </w:rPr>
  </w:style>
  <w:style w:type="paragraph" w:styleId="ndice6">
    <w:name w:val="index 6"/>
    <w:basedOn w:val="Normal"/>
    <w:next w:val="Normal"/>
    <w:autoRedefine w:val="1"/>
    <w:uiPriority w:val="99"/>
    <w:unhideWhenUsed w:val="1"/>
    <w:rsid w:val="002E0A39"/>
    <w:pPr>
      <w:ind w:left="1440" w:hanging="240"/>
    </w:pPr>
    <w:rPr>
      <w:rFonts w:ascii="Aptos" w:eastAsia="Aptos" w:hAnsi="Aptos" w:cstheme="minorHAnsi"/>
      <w:sz w:val="18"/>
      <w:szCs w:val="18"/>
      <w:lang w:eastAsia="es-MX"/>
    </w:rPr>
  </w:style>
  <w:style w:type="paragraph" w:styleId="ndice7">
    <w:name w:val="index 7"/>
    <w:basedOn w:val="Normal"/>
    <w:next w:val="Normal"/>
    <w:autoRedefine w:val="1"/>
    <w:uiPriority w:val="99"/>
    <w:unhideWhenUsed w:val="1"/>
    <w:rsid w:val="002E0A39"/>
    <w:pPr>
      <w:ind w:left="1680" w:hanging="240"/>
    </w:pPr>
    <w:rPr>
      <w:rFonts w:ascii="Aptos" w:eastAsia="Aptos" w:hAnsi="Aptos" w:cstheme="minorHAnsi"/>
      <w:sz w:val="18"/>
      <w:szCs w:val="18"/>
      <w:lang w:eastAsia="es-MX"/>
    </w:rPr>
  </w:style>
  <w:style w:type="paragraph" w:styleId="ndice8">
    <w:name w:val="index 8"/>
    <w:basedOn w:val="Normal"/>
    <w:next w:val="Normal"/>
    <w:autoRedefine w:val="1"/>
    <w:uiPriority w:val="99"/>
    <w:unhideWhenUsed w:val="1"/>
    <w:rsid w:val="002E0A39"/>
    <w:pPr>
      <w:ind w:left="1920" w:hanging="240"/>
    </w:pPr>
    <w:rPr>
      <w:rFonts w:ascii="Aptos" w:eastAsia="Aptos" w:hAnsi="Aptos" w:cstheme="minorHAnsi"/>
      <w:sz w:val="18"/>
      <w:szCs w:val="18"/>
      <w:lang w:eastAsia="es-MX"/>
    </w:rPr>
  </w:style>
  <w:style w:type="paragraph" w:styleId="ndice9">
    <w:name w:val="index 9"/>
    <w:basedOn w:val="Normal"/>
    <w:next w:val="Normal"/>
    <w:autoRedefine w:val="1"/>
    <w:uiPriority w:val="99"/>
    <w:unhideWhenUsed w:val="1"/>
    <w:rsid w:val="002E0A39"/>
    <w:pPr>
      <w:ind w:left="2160" w:hanging="240"/>
    </w:pPr>
    <w:rPr>
      <w:rFonts w:ascii="Aptos" w:eastAsia="Aptos" w:hAnsi="Aptos" w:cstheme="minorHAnsi"/>
      <w:sz w:val="18"/>
      <w:szCs w:val="18"/>
      <w:lang w:eastAsia="es-MX"/>
    </w:rPr>
  </w:style>
  <w:style w:type="paragraph" w:styleId="Ttulodendice">
    <w:name w:val="index heading"/>
    <w:basedOn w:val="Normal"/>
    <w:next w:val="ndice1"/>
    <w:uiPriority w:val="99"/>
    <w:unhideWhenUsed w:val="1"/>
    <w:rsid w:val="002E0A39"/>
    <w:pPr>
      <w:pBdr>
        <w:top w:color="auto" w:space="0" w:sz="12" w:val="single"/>
      </w:pBdr>
      <w:spacing w:after="240" w:before="360"/>
    </w:pPr>
    <w:rPr>
      <w:rFonts w:ascii="Aptos" w:eastAsia="Aptos" w:hAnsi="Aptos" w:cstheme="minorHAnsi"/>
      <w:b w:val="1"/>
      <w:bCs w:val="1"/>
      <w:i w:val="1"/>
      <w:iCs w:val="1"/>
      <w:sz w:val="26"/>
      <w:szCs w:val="26"/>
      <w:lang w:eastAsia="es-MX"/>
    </w:rPr>
  </w:style>
  <w:style w:type="paragraph" w:styleId="TDC1">
    <w:name w:val="toc 1"/>
    <w:basedOn w:val="Normal"/>
    <w:next w:val="Normal"/>
    <w:autoRedefine w:val="1"/>
    <w:uiPriority w:val="39"/>
    <w:unhideWhenUsed w:val="1"/>
    <w:qFormat w:val="1"/>
    <w:rsid w:val="000C4ACB"/>
    <w:pPr>
      <w:spacing w:line="360" w:lineRule="auto"/>
    </w:pPr>
    <w:rPr>
      <w:rFonts w:ascii="Cambria" w:eastAsia="Aptos" w:hAnsi="Cambria" w:cstheme="majorHAnsi"/>
      <w:b w:val="1"/>
      <w:bCs w:val="1"/>
      <w:caps w:val="1"/>
      <w:noProof w:val="1"/>
      <w:lang w:eastAsia="es-MX"/>
    </w:rPr>
  </w:style>
  <w:style w:type="paragraph" w:styleId="TDC2">
    <w:name w:val="toc 2"/>
    <w:basedOn w:val="Normal"/>
    <w:next w:val="Normal"/>
    <w:autoRedefine w:val="1"/>
    <w:uiPriority w:val="39"/>
    <w:unhideWhenUsed w:val="1"/>
    <w:qFormat w:val="1"/>
    <w:rsid w:val="000C4ACB"/>
    <w:pPr>
      <w:spacing w:line="360" w:lineRule="auto"/>
      <w:ind w:left="567"/>
      <w:jc w:val="both"/>
    </w:pPr>
    <w:rPr>
      <w:rFonts w:ascii="Cambria" w:eastAsia="Aptos" w:hAnsi="Cambria" w:cstheme="minorHAnsi"/>
      <w:bCs w:val="1"/>
      <w:noProof w:val="1"/>
      <w:lang w:eastAsia="es-MX"/>
    </w:rPr>
  </w:style>
  <w:style w:type="paragraph" w:styleId="TDC3">
    <w:name w:val="toc 3"/>
    <w:basedOn w:val="Normal"/>
    <w:next w:val="Normal"/>
    <w:autoRedefine w:val="1"/>
    <w:uiPriority w:val="39"/>
    <w:unhideWhenUsed w:val="1"/>
    <w:qFormat w:val="1"/>
    <w:rsid w:val="000C4ACB"/>
    <w:pPr>
      <w:spacing w:line="360" w:lineRule="auto"/>
      <w:ind w:left="851"/>
    </w:pPr>
    <w:rPr>
      <w:rFonts w:ascii="Cambria" w:eastAsia="Aptos" w:hAnsi="Cambria" w:cstheme="minorHAnsi"/>
      <w:noProof w:val="1"/>
      <w:sz w:val="22"/>
      <w:szCs w:val="22"/>
      <w:lang w:eastAsia="es-MX"/>
    </w:rPr>
  </w:style>
  <w:style w:type="paragraph" w:styleId="TDC4">
    <w:name w:val="toc 4"/>
    <w:basedOn w:val="Normal"/>
    <w:next w:val="Normal"/>
    <w:autoRedefine w:val="1"/>
    <w:uiPriority w:val="39"/>
    <w:unhideWhenUsed w:val="1"/>
    <w:rsid w:val="000C4ACB"/>
    <w:pPr>
      <w:spacing w:line="360" w:lineRule="auto"/>
      <w:ind w:left="1134"/>
    </w:pPr>
    <w:rPr>
      <w:rFonts w:ascii="Cambria" w:eastAsia="Aptos" w:hAnsi="Cambria" w:cstheme="minorHAnsi"/>
      <w:sz w:val="20"/>
      <w:szCs w:val="20"/>
      <w:lang w:eastAsia="es-MX"/>
    </w:rPr>
  </w:style>
  <w:style w:type="paragraph" w:styleId="TDC5">
    <w:name w:val="toc 5"/>
    <w:basedOn w:val="Normal"/>
    <w:next w:val="Normal"/>
    <w:autoRedefine w:val="1"/>
    <w:uiPriority w:val="39"/>
    <w:unhideWhenUsed w:val="1"/>
    <w:rsid w:val="002E0A39"/>
    <w:pPr>
      <w:ind w:left="720"/>
    </w:pPr>
    <w:rPr>
      <w:rFonts w:ascii="Aptos" w:eastAsia="Aptos" w:hAnsi="Aptos" w:cstheme="minorHAnsi"/>
      <w:sz w:val="20"/>
      <w:szCs w:val="20"/>
      <w:lang w:eastAsia="es-MX"/>
    </w:rPr>
  </w:style>
  <w:style w:type="paragraph" w:styleId="TDC6">
    <w:name w:val="toc 6"/>
    <w:basedOn w:val="Normal"/>
    <w:next w:val="Normal"/>
    <w:autoRedefine w:val="1"/>
    <w:uiPriority w:val="39"/>
    <w:unhideWhenUsed w:val="1"/>
    <w:rsid w:val="002E0A39"/>
    <w:pPr>
      <w:ind w:left="960"/>
    </w:pPr>
    <w:rPr>
      <w:rFonts w:ascii="Aptos" w:eastAsia="Aptos" w:hAnsi="Aptos" w:cstheme="minorHAnsi"/>
      <w:sz w:val="20"/>
      <w:szCs w:val="20"/>
      <w:lang w:eastAsia="es-MX"/>
    </w:rPr>
  </w:style>
  <w:style w:type="paragraph" w:styleId="TDC7">
    <w:name w:val="toc 7"/>
    <w:basedOn w:val="Normal"/>
    <w:next w:val="Normal"/>
    <w:autoRedefine w:val="1"/>
    <w:uiPriority w:val="39"/>
    <w:unhideWhenUsed w:val="1"/>
    <w:rsid w:val="002E0A39"/>
    <w:pPr>
      <w:ind w:left="1200"/>
    </w:pPr>
    <w:rPr>
      <w:rFonts w:ascii="Aptos" w:eastAsia="Aptos" w:hAnsi="Aptos" w:cstheme="minorHAnsi"/>
      <w:sz w:val="20"/>
      <w:szCs w:val="20"/>
      <w:lang w:eastAsia="es-MX"/>
    </w:rPr>
  </w:style>
  <w:style w:type="paragraph" w:styleId="TDC8">
    <w:name w:val="toc 8"/>
    <w:basedOn w:val="Normal"/>
    <w:next w:val="Normal"/>
    <w:autoRedefine w:val="1"/>
    <w:uiPriority w:val="39"/>
    <w:unhideWhenUsed w:val="1"/>
    <w:rsid w:val="002E0A39"/>
    <w:pPr>
      <w:ind w:left="1440"/>
    </w:pPr>
    <w:rPr>
      <w:rFonts w:ascii="Aptos" w:eastAsia="Aptos" w:hAnsi="Aptos" w:cstheme="minorHAnsi"/>
      <w:sz w:val="20"/>
      <w:szCs w:val="20"/>
      <w:lang w:eastAsia="es-MX"/>
    </w:rPr>
  </w:style>
  <w:style w:type="paragraph" w:styleId="TDC9">
    <w:name w:val="toc 9"/>
    <w:basedOn w:val="Normal"/>
    <w:next w:val="Normal"/>
    <w:autoRedefine w:val="1"/>
    <w:uiPriority w:val="39"/>
    <w:unhideWhenUsed w:val="1"/>
    <w:rsid w:val="002E0A39"/>
    <w:pPr>
      <w:ind w:left="1680"/>
    </w:pPr>
    <w:rPr>
      <w:rFonts w:ascii="Aptos" w:eastAsia="Aptos" w:hAnsi="Aptos" w:cstheme="minorHAnsi"/>
      <w:sz w:val="20"/>
      <w:szCs w:val="20"/>
      <w:lang w:eastAsia="es-MX"/>
    </w:rPr>
  </w:style>
  <w:style w:type="character" w:styleId="Hipervnculo">
    <w:name w:val="Hyperlink"/>
    <w:basedOn w:val="Fuentedeprrafopredeter"/>
    <w:uiPriority w:val="99"/>
    <w:unhideWhenUsed w:val="1"/>
    <w:rsid w:val="002E0A39"/>
    <w:rPr>
      <w:color w:val="467886" w:themeColor="hyperlink"/>
      <w:u w:val="single"/>
    </w:rPr>
  </w:style>
  <w:style w:type="character" w:styleId="UnresolvedMention1" w:customStyle="1">
    <w:name w:val="Unresolved Mention1"/>
    <w:basedOn w:val="Fuentedeprrafopredeter"/>
    <w:uiPriority w:val="99"/>
    <w:semiHidden w:val="1"/>
    <w:unhideWhenUsed w:val="1"/>
    <w:rsid w:val="00613903"/>
    <w:rPr>
      <w:color w:val="605e5c"/>
      <w:shd w:color="auto" w:fill="e1dfdd" w:val="clear"/>
    </w:rPr>
  </w:style>
  <w:style w:type="paragraph" w:styleId="Descripcin">
    <w:name w:val="caption"/>
    <w:basedOn w:val="Normal"/>
    <w:next w:val="Normal"/>
    <w:uiPriority w:val="35"/>
    <w:unhideWhenUsed w:val="1"/>
    <w:qFormat w:val="1"/>
    <w:rsid w:val="009E1DA2"/>
    <w:pPr>
      <w:spacing w:after="200"/>
    </w:pPr>
    <w:rPr>
      <w:rFonts w:ascii="Aptos" w:cs="Aptos" w:eastAsia="Aptos" w:hAnsi="Aptos"/>
      <w:i w:val="1"/>
      <w:iCs w:val="1"/>
      <w:color w:val="0e2841" w:themeColor="text2"/>
      <w:sz w:val="18"/>
      <w:szCs w:val="18"/>
      <w:lang w:eastAsia="es-MX"/>
    </w:rPr>
  </w:style>
  <w:style w:type="paragraph" w:styleId="Tabladeilustraciones">
    <w:name w:val="table of figures"/>
    <w:basedOn w:val="Normal"/>
    <w:next w:val="Normal"/>
    <w:link w:val="TabladeilustracionesCar"/>
    <w:uiPriority w:val="99"/>
    <w:unhideWhenUsed w:val="1"/>
    <w:qFormat w:val="1"/>
    <w:rsid w:val="00651039"/>
    <w:pPr>
      <w:spacing w:line="360" w:lineRule="auto"/>
    </w:pPr>
    <w:rPr>
      <w:rFonts w:ascii="Cambria" w:cs="Aptos" w:eastAsia="Aptos" w:hAnsi="Cambria"/>
      <w:szCs w:val="22"/>
      <w:lang w:eastAsia="es-MX"/>
    </w:rPr>
  </w:style>
  <w:style w:type="paragraph" w:styleId="TtuloTDC">
    <w:name w:val="TOC Heading"/>
    <w:basedOn w:val="Ttulo1"/>
    <w:next w:val="Normal"/>
    <w:uiPriority w:val="39"/>
    <w:unhideWhenUsed w:val="1"/>
    <w:qFormat w:val="1"/>
    <w:rsid w:val="00E727DF"/>
    <w:pPr>
      <w:spacing w:before="240"/>
      <w:outlineLvl w:val="9"/>
    </w:pPr>
    <w:rPr>
      <w:sz w:val="32"/>
      <w:szCs w:val="32"/>
    </w:rPr>
  </w:style>
  <w:style w:type="table" w:styleId="TableNormal10" w:customStyle="1">
    <w:name w:val="Table Normal1"/>
    <w:uiPriority w:val="2"/>
    <w:rsid w:val="00E727DF"/>
    <w:pPr>
      <w:widowControl w:val="0"/>
      <w:spacing w:after="0" w:line="240" w:lineRule="auto"/>
    </w:pPr>
    <w:rPr>
      <w:rFonts w:ascii="Calibri" w:cs="Calibri" w:eastAsia="Calibri" w:hAnsi="Calibri"/>
      <w:lang w:val="es-ES"/>
    </w:rPr>
    <w:tblPr>
      <w:tblCellMar>
        <w:top w:w="0.0" w:type="dxa"/>
        <w:left w:w="0.0" w:type="dxa"/>
        <w:bottom w:w="0.0" w:type="dxa"/>
        <w:right w:w="0.0" w:type="dxa"/>
      </w:tblCellMar>
    </w:tblPr>
  </w:style>
  <w:style w:type="table" w:styleId="TableNormal3" w:customStyle="1">
    <w:name w:val="Table Normal3"/>
    <w:rsid w:val="00E727DF"/>
    <w:pPr>
      <w:widowControl w:val="0"/>
      <w:spacing w:after="0" w:line="240" w:lineRule="auto"/>
    </w:pPr>
    <w:rPr>
      <w:rFonts w:ascii="Calibri" w:cs="Calibri" w:eastAsia="Calibri" w:hAnsi="Calibri"/>
      <w:lang w:val="es-ES"/>
    </w:rPr>
    <w:tblPr>
      <w:tblCellMar>
        <w:top w:w="0.0" w:type="dxa"/>
        <w:left w:w="0.0" w:type="dxa"/>
        <w:bottom w:w="0.0" w:type="dxa"/>
        <w:right w:w="0.0" w:type="dxa"/>
      </w:tblCellMar>
    </w:tblPr>
  </w:style>
  <w:style w:type="table" w:styleId="TableNormal2" w:customStyle="1">
    <w:name w:val="Table Normal2"/>
    <w:rsid w:val="00E727DF"/>
    <w:pPr>
      <w:widowControl w:val="0"/>
      <w:spacing w:after="0" w:line="240" w:lineRule="auto"/>
    </w:pPr>
    <w:rPr>
      <w:rFonts w:ascii="Calibri" w:cs="Calibri" w:eastAsia="Calibri" w:hAnsi="Calibri"/>
      <w:lang w:val="es-ES"/>
    </w:rPr>
    <w:tblPr>
      <w:tblCellMar>
        <w:top w:w="0.0" w:type="dxa"/>
        <w:left w:w="0.0" w:type="dxa"/>
        <w:bottom w:w="0.0" w:type="dxa"/>
        <w:right w:w="0.0" w:type="dxa"/>
      </w:tblCellMar>
    </w:tblPr>
  </w:style>
  <w:style w:type="paragraph" w:styleId="TableParagraph" w:customStyle="1">
    <w:name w:val="Table Paragraph"/>
    <w:basedOn w:val="Normal"/>
    <w:qFormat w:val="1"/>
    <w:rsid w:val="00E727DF"/>
    <w:pPr>
      <w:widowControl w:val="0"/>
    </w:pPr>
    <w:rPr>
      <w:rFonts w:ascii="Calibri" w:cs="Calibri" w:eastAsia="Calibri" w:hAnsi="Calibri"/>
      <w:sz w:val="22"/>
      <w:szCs w:val="22"/>
      <w:lang w:eastAsia="es-MX" w:val="es-ES"/>
    </w:rPr>
  </w:style>
  <w:style w:type="table" w:styleId="Tablaconcuadrcula">
    <w:name w:val="Table Grid"/>
    <w:basedOn w:val="Tablanormal"/>
    <w:uiPriority w:val="39"/>
    <w:rsid w:val="00E727DF"/>
    <w:pPr>
      <w:widowControl w:val="0"/>
      <w:spacing w:after="0" w:line="240" w:lineRule="auto"/>
    </w:pPr>
    <w:rPr>
      <w:rFonts w:ascii="Calibri" w:cs="Calibri" w:eastAsia="Calibri" w:hAnsi="Calibri"/>
      <w:lang w:val="es-ES"/>
    </w:rPr>
    <w:tblPr>
      <w:tblBorders>
        <w:top w:color="auto" w:space="0" w:sz="4" w:val="single"/>
        <w:left w:color="auto" w:space="0" w:sz="4" w:val="single"/>
        <w:bottom w:color="auto" w:space="0" w:sz="4" w:val="single"/>
        <w:right w:color="auto" w:space="0" w:sz="4" w:val="single"/>
        <w:insideH w:color="auto" w:space="0" w:sz="4" w:val="single"/>
        <w:insideV w:color="auto" w:space="0" w:sz="4" w:val="single"/>
      </w:tblBorders>
    </w:tblPr>
  </w:style>
  <w:style w:type="table" w:styleId="Tabladelista3-nfasis11" w:customStyle="1">
    <w:name w:val="Tabla de lista 3 - Énfasis 11"/>
    <w:basedOn w:val="Tablanormal"/>
    <w:uiPriority w:val="48"/>
    <w:rsid w:val="00E727DF"/>
    <w:pPr>
      <w:widowControl w:val="0"/>
      <w:spacing w:after="0" w:line="240" w:lineRule="auto"/>
      <w:jc w:val="center"/>
    </w:pPr>
    <w:rPr>
      <w:rFonts w:ascii="Calibri" w:cs="Calibri" w:eastAsia="Calibri" w:hAnsi="Calibri"/>
      <w:lang w:val="es-ES"/>
    </w:rPr>
    <w:tblPr>
      <w:tblStyleRowBandSize w:val="1"/>
      <w:tblStyleColBandSize w:val="1"/>
    </w:tblPr>
    <w:tcPr>
      <w:shd w:color="auto" w:fill="0a1d30" w:themeFill="text2" w:themeFillShade="0000BF" w:val="clear"/>
      <w:vAlign w:val="center"/>
    </w:tcPr>
    <w:tblStylePr w:type="firstRow">
      <w:rPr>
        <w:b w:val="1"/>
        <w:bCs w:val="1"/>
        <w:color w:val="ffffff" w:themeColor="background1"/>
      </w:rPr>
      <w:tblPr/>
      <w:tcPr>
        <w:shd w:color="auto" w:fill="156082" w:themeFill="accent1" w:val="clear"/>
      </w:tcPr>
    </w:tblStylePr>
    <w:tblStylePr w:type="lastRow">
      <w:rPr>
        <w:b w:val="1"/>
        <w:bCs w:val="1"/>
      </w:rPr>
      <w:tblPr/>
      <w:tcPr>
        <w:tcBorders>
          <w:top w:color="156082" w:space="0" w:sz="4" w:themeColor="accent1" w:val="double"/>
        </w:tcBorders>
        <w:shd w:color="auto" w:fill="ffffff" w:themeFill="background1" w:val="clear"/>
      </w:tcPr>
    </w:tblStylePr>
    <w:tblStylePr w:type="firstCol">
      <w:rPr>
        <w:b w:val="1"/>
        <w:bCs w:val="1"/>
      </w:rPr>
      <w:tblPr/>
      <w:tcPr>
        <w:tcBorders>
          <w:right w:space="0" w:sz="0" w:val="nil"/>
        </w:tcBorders>
        <w:shd w:color="auto" w:fill="ffffff" w:themeFill="background1" w:val="clear"/>
      </w:tcPr>
    </w:tblStylePr>
    <w:tblStylePr w:type="lastCol">
      <w:rPr>
        <w:b w:val="1"/>
        <w:bCs w:val="1"/>
      </w:rPr>
      <w:tblPr/>
      <w:tcPr>
        <w:tcBorders>
          <w:left w:space="0" w:sz="0" w:val="nil"/>
        </w:tcBorders>
        <w:shd w:color="auto" w:fill="ffffff" w:themeFill="background1" w:val="clear"/>
      </w:tcPr>
    </w:tblStylePr>
    <w:tblStylePr w:type="band1Vert">
      <w:tblPr/>
      <w:tcPr>
        <w:tcBorders>
          <w:left w:color="156082" w:space="0" w:sz="4" w:themeColor="accent1" w:val="single"/>
          <w:right w:color="156082" w:space="0" w:sz="4" w:themeColor="accent1" w:val="single"/>
        </w:tcBorders>
      </w:tcPr>
    </w:tblStylePr>
    <w:tblStylePr w:type="band1Horz">
      <w:tblPr/>
      <w:tcPr>
        <w:tcBorders>
          <w:top w:color="156082" w:space="0" w:sz="4" w:themeColor="accent1" w:val="single"/>
          <w:bottom w:color="156082" w:space="0" w:sz="4" w:themeColor="accent1" w:val="single"/>
          <w:insideH w:space="0" w:sz="0" w:val="nil"/>
        </w:tcBorders>
      </w:tcPr>
    </w:tblStylePr>
    <w:tblStylePr w:type="neCell">
      <w:tblPr/>
      <w:tcPr>
        <w:tcBorders>
          <w:left w:space="0" w:sz="0" w:val="nil"/>
          <w:bottom w:space="0" w:sz="0" w:val="nil"/>
        </w:tcBorders>
      </w:tcPr>
    </w:tblStylePr>
    <w:tblStylePr w:type="nwCell">
      <w:tblPr/>
      <w:tcPr>
        <w:tcBorders>
          <w:bottom w:space="0" w:sz="0" w:val="nil"/>
          <w:right w:space="0" w:sz="0" w:val="nil"/>
        </w:tcBorders>
      </w:tcPr>
    </w:tblStylePr>
    <w:tblStylePr w:type="seCell">
      <w:tblPr/>
      <w:tcPr>
        <w:tcBorders>
          <w:top w:color="156082" w:space="0" w:sz="4" w:themeColor="accent1" w:val="double"/>
          <w:left w:space="0" w:sz="0" w:val="nil"/>
        </w:tcBorders>
      </w:tcPr>
    </w:tblStylePr>
    <w:tblStylePr w:type="swCell">
      <w:tblPr/>
      <w:tcPr>
        <w:tcBorders>
          <w:top w:color="156082" w:space="0" w:sz="4" w:themeColor="accent1" w:val="double"/>
          <w:right w:space="0" w:sz="0" w:val="nil"/>
        </w:tcBorders>
      </w:tcPr>
    </w:tblStylePr>
  </w:style>
  <w:style w:type="table" w:styleId="Tabladecuadrcula5oscura-nfasis11" w:customStyle="1">
    <w:name w:val="Tabla de cuadrícula 5 oscura - Énfasis 11"/>
    <w:basedOn w:val="Tablanormal"/>
    <w:uiPriority w:val="50"/>
    <w:rsid w:val="00E727DF"/>
    <w:pPr>
      <w:widowControl w:val="0"/>
      <w:spacing w:after="0" w:line="240" w:lineRule="auto"/>
    </w:pPr>
    <w:rPr>
      <w:rFonts w:ascii="Calibri" w:cs="Calibri" w:eastAsia="Calibri" w:hAnsi="Calibri"/>
      <w:lang w:val="es-ES"/>
    </w:rPr>
    <w:tblPr>
      <w:tblStyleRowBandSize w:val="1"/>
      <w:tblStyleColBandSize w:val="1"/>
      <w:tblBorders>
        <w:top w:color="ffffff" w:space="0" w:sz="4" w:themeColor="background1" w:val="single"/>
        <w:left w:color="ffffff" w:space="0" w:sz="4" w:themeColor="background1" w:val="single"/>
        <w:bottom w:color="ffffff" w:space="0" w:sz="4" w:themeColor="background1" w:val="single"/>
        <w:right w:color="ffffff" w:space="0" w:sz="4" w:themeColor="background1" w:val="single"/>
        <w:insideH w:color="ffffff" w:space="0" w:sz="4" w:themeColor="background1" w:val="single"/>
        <w:insideV w:color="ffffff" w:space="0" w:sz="4" w:themeColor="background1" w:val="single"/>
      </w:tblBorders>
    </w:tblPr>
    <w:tcPr>
      <w:shd w:color="auto" w:fill="c1e4f5" w:themeFill="accent1" w:themeFillTint="000033" w:val="clear"/>
    </w:tcPr>
    <w:tblStylePr w:type="firstRow">
      <w:rPr>
        <w:b w:val="1"/>
        <w:bCs w:val="1"/>
        <w:color w:val="ffffff" w:themeColor="background1"/>
      </w:rPr>
      <w:tblPr/>
      <w:tcPr>
        <w:tcBorders>
          <w:top w:color="ffffff" w:space="0" w:sz="4" w:themeColor="background1" w:val="single"/>
          <w:left w:color="ffffff" w:space="0" w:sz="4" w:themeColor="background1" w:val="single"/>
          <w:right w:color="ffffff" w:space="0" w:sz="4" w:themeColor="background1" w:val="single"/>
          <w:insideH w:space="0" w:sz="0" w:val="nil"/>
          <w:insideV w:space="0" w:sz="0" w:val="nil"/>
        </w:tcBorders>
        <w:shd w:color="auto" w:fill="156082" w:themeFill="accent1" w:val="clear"/>
      </w:tcPr>
    </w:tblStylePr>
    <w:tblStylePr w:type="lastRow">
      <w:rPr>
        <w:b w:val="1"/>
        <w:bCs w:val="1"/>
        <w:color w:val="ffffff" w:themeColor="background1"/>
      </w:rPr>
      <w:tblPr/>
      <w:tcPr>
        <w:tcBorders>
          <w:left w:color="ffffff" w:space="0" w:sz="4" w:themeColor="background1" w:val="single"/>
          <w:bottom w:color="ffffff" w:space="0" w:sz="4" w:themeColor="background1" w:val="single"/>
          <w:right w:color="ffffff" w:space="0" w:sz="4" w:themeColor="background1" w:val="single"/>
          <w:insideH w:space="0" w:sz="0" w:val="nil"/>
          <w:insideV w:space="0" w:sz="0" w:val="nil"/>
        </w:tcBorders>
        <w:shd w:color="auto" w:fill="156082" w:themeFill="accent1" w:val="clear"/>
      </w:tcPr>
    </w:tblStylePr>
    <w:tblStylePr w:type="firstCol">
      <w:rPr>
        <w:b w:val="1"/>
        <w:bCs w:val="1"/>
        <w:color w:val="ffffff" w:themeColor="background1"/>
      </w:rPr>
      <w:tblPr/>
      <w:tcPr>
        <w:tcBorders>
          <w:top w:color="ffffff" w:space="0" w:sz="4" w:themeColor="background1" w:val="single"/>
          <w:left w:color="ffffff" w:space="0" w:sz="4" w:themeColor="background1" w:val="single"/>
          <w:bottom w:color="ffffff" w:space="0" w:sz="4" w:themeColor="background1" w:val="single"/>
          <w:insideV w:space="0" w:sz="0" w:val="nil"/>
        </w:tcBorders>
        <w:shd w:color="auto" w:fill="156082" w:themeFill="accent1" w:val="clear"/>
      </w:tcPr>
    </w:tblStylePr>
    <w:tblStylePr w:type="lastCol">
      <w:rPr>
        <w:b w:val="1"/>
        <w:bCs w:val="1"/>
        <w:color w:val="ffffff" w:themeColor="background1"/>
      </w:rPr>
      <w:tblPr/>
      <w:tcPr>
        <w:tcBorders>
          <w:top w:color="ffffff" w:space="0" w:sz="4" w:themeColor="background1" w:val="single"/>
          <w:bottom w:color="ffffff" w:space="0" w:sz="4" w:themeColor="background1" w:val="single"/>
          <w:right w:color="ffffff" w:space="0" w:sz="4" w:themeColor="background1" w:val="single"/>
          <w:insideV w:space="0" w:sz="0" w:val="nil"/>
        </w:tcBorders>
        <w:shd w:color="auto" w:fill="156082" w:themeFill="accent1" w:val="clear"/>
      </w:tcPr>
    </w:tblStylePr>
    <w:tblStylePr w:type="band1Vert">
      <w:tblPr/>
      <w:tcPr>
        <w:shd w:color="auto" w:fill="83caeb" w:themeFill="accent1" w:themeFillTint="000066" w:val="clear"/>
      </w:tcPr>
    </w:tblStylePr>
    <w:tblStylePr w:type="band1Horz">
      <w:tblPr/>
      <w:tcPr>
        <w:shd w:color="auto" w:fill="83caeb" w:themeFill="accent1" w:themeFillTint="000066" w:val="clear"/>
      </w:tcPr>
    </w:tblStylePr>
  </w:style>
  <w:style w:type="table" w:styleId="16" w:customStyle="1">
    <w:name w:val="16"/>
    <w:basedOn w:val="TableNormal10"/>
    <w:rsid w:val="00E727DF"/>
    <w:tblPr>
      <w:tblStyleRowBandSize w:val="1"/>
      <w:tblStyleColBandSize w:val="1"/>
      <w:tblInd w:w="0.0" w:type="dxa"/>
    </w:tblPr>
  </w:style>
  <w:style w:type="table" w:styleId="15" w:customStyle="1">
    <w:name w:val="15"/>
    <w:basedOn w:val="TableNormal10"/>
    <w:rsid w:val="00E727DF"/>
    <w:tblPr>
      <w:tblStyleRowBandSize w:val="1"/>
      <w:tblStyleColBandSize w:val="1"/>
      <w:tblInd w:w="0.0" w:type="dxa"/>
    </w:tblPr>
  </w:style>
  <w:style w:type="table" w:styleId="14" w:customStyle="1">
    <w:name w:val="14"/>
    <w:basedOn w:val="TableNormal10"/>
    <w:rsid w:val="00E727DF"/>
    <w:tblPr>
      <w:tblStyleRowBandSize w:val="1"/>
      <w:tblStyleColBandSize w:val="1"/>
      <w:tblInd w:w="0.0" w:type="dxa"/>
      <w:tblCellMar>
        <w:left w:w="70.0" w:type="dxa"/>
        <w:right w:w="70.0" w:type="dxa"/>
      </w:tblCellMar>
    </w:tblPr>
  </w:style>
  <w:style w:type="table" w:styleId="13" w:customStyle="1">
    <w:name w:val="13"/>
    <w:basedOn w:val="TableNormal10"/>
    <w:rsid w:val="00E727DF"/>
    <w:tblPr>
      <w:tblStyleRowBandSize w:val="1"/>
      <w:tblStyleColBandSize w:val="1"/>
      <w:tblInd w:w="0.0" w:type="dxa"/>
    </w:tblPr>
  </w:style>
  <w:style w:type="table" w:styleId="12" w:customStyle="1">
    <w:name w:val="12"/>
    <w:basedOn w:val="TableNormal10"/>
    <w:rsid w:val="00E727DF"/>
    <w:tblPr>
      <w:tblStyleRowBandSize w:val="1"/>
      <w:tblStyleColBandSize w:val="1"/>
      <w:tblInd w:w="0.0" w:type="dxa"/>
    </w:tblPr>
  </w:style>
  <w:style w:type="table" w:styleId="11" w:customStyle="1">
    <w:name w:val="11"/>
    <w:basedOn w:val="TableNormal10"/>
    <w:rsid w:val="00E727DF"/>
    <w:tblPr>
      <w:tblStyleRowBandSize w:val="1"/>
      <w:tblStyleColBandSize w:val="1"/>
      <w:tblInd w:w="0.0" w:type="dxa"/>
    </w:tblPr>
  </w:style>
  <w:style w:type="table" w:styleId="10" w:customStyle="1">
    <w:name w:val="10"/>
    <w:basedOn w:val="TableNormal10"/>
    <w:rsid w:val="00E727DF"/>
    <w:tblPr>
      <w:tblStyleRowBandSize w:val="1"/>
      <w:tblStyleColBandSize w:val="1"/>
      <w:tblInd w:w="0.0" w:type="dxa"/>
    </w:tblPr>
  </w:style>
  <w:style w:type="table" w:styleId="9" w:customStyle="1">
    <w:name w:val="9"/>
    <w:basedOn w:val="TableNormal10"/>
    <w:rsid w:val="00E727DF"/>
    <w:tblPr>
      <w:tblStyleRowBandSize w:val="1"/>
      <w:tblStyleColBandSize w:val="1"/>
      <w:tblInd w:w="0.0" w:type="dxa"/>
    </w:tblPr>
  </w:style>
  <w:style w:type="table" w:styleId="8" w:customStyle="1">
    <w:name w:val="8"/>
    <w:basedOn w:val="TableNormal10"/>
    <w:rsid w:val="00E727DF"/>
    <w:tblPr>
      <w:tblStyleRowBandSize w:val="1"/>
      <w:tblStyleColBandSize w:val="1"/>
      <w:tblInd w:w="0.0" w:type="dxa"/>
    </w:tblPr>
  </w:style>
  <w:style w:type="table" w:styleId="7" w:customStyle="1">
    <w:name w:val="7"/>
    <w:basedOn w:val="TableNormal10"/>
    <w:rsid w:val="00E727DF"/>
    <w:tblPr>
      <w:tblStyleRowBandSize w:val="1"/>
      <w:tblStyleColBandSize w:val="1"/>
      <w:tblInd w:w="0.0" w:type="dxa"/>
    </w:tblPr>
  </w:style>
  <w:style w:type="table" w:styleId="6" w:customStyle="1">
    <w:name w:val="6"/>
    <w:basedOn w:val="TableNormal10"/>
    <w:rsid w:val="00E727DF"/>
    <w:tblPr>
      <w:tblStyleRowBandSize w:val="1"/>
      <w:tblStyleColBandSize w:val="1"/>
      <w:tblInd w:w="0.0" w:type="dxa"/>
    </w:tblPr>
  </w:style>
  <w:style w:type="table" w:styleId="5" w:customStyle="1">
    <w:name w:val="5"/>
    <w:basedOn w:val="TableNormal10"/>
    <w:rsid w:val="00E727DF"/>
    <w:tblPr>
      <w:tblStyleRowBandSize w:val="1"/>
      <w:tblStyleColBandSize w:val="1"/>
      <w:tblInd w:w="0.0" w:type="dxa"/>
    </w:tblPr>
  </w:style>
  <w:style w:type="table" w:styleId="4" w:customStyle="1">
    <w:name w:val="4"/>
    <w:basedOn w:val="TableNormal10"/>
    <w:rsid w:val="00E727DF"/>
    <w:tblPr>
      <w:tblStyleRowBandSize w:val="1"/>
      <w:tblStyleColBandSize w:val="1"/>
      <w:tblInd w:w="0.0" w:type="dxa"/>
    </w:tblPr>
  </w:style>
  <w:style w:type="table" w:styleId="3" w:customStyle="1">
    <w:name w:val="3"/>
    <w:basedOn w:val="TableNormal10"/>
    <w:rsid w:val="00E727DF"/>
    <w:tblPr>
      <w:tblStyleRowBandSize w:val="1"/>
      <w:tblStyleColBandSize w:val="1"/>
      <w:tblInd w:w="0.0" w:type="dxa"/>
    </w:tblPr>
  </w:style>
  <w:style w:type="table" w:styleId="2" w:customStyle="1">
    <w:name w:val="2"/>
    <w:basedOn w:val="TableNormal10"/>
    <w:rsid w:val="00E727DF"/>
    <w:tblPr>
      <w:tblStyleRowBandSize w:val="1"/>
      <w:tblStyleColBandSize w:val="1"/>
      <w:tblInd w:w="0.0" w:type="dxa"/>
    </w:tblPr>
  </w:style>
  <w:style w:type="table" w:styleId="1" w:customStyle="1">
    <w:name w:val="1"/>
    <w:basedOn w:val="TableNormal10"/>
    <w:rsid w:val="00E727DF"/>
    <w:tblPr>
      <w:tblStyleRowBandSize w:val="1"/>
      <w:tblStyleColBandSize w:val="1"/>
      <w:tblInd w:w="0.0" w:type="dxa"/>
    </w:tblPr>
  </w:style>
  <w:style w:type="table" w:styleId="33" w:customStyle="1">
    <w:name w:val="33"/>
    <w:basedOn w:val="TableNormal2"/>
    <w:rsid w:val="00E727DF"/>
    <w:tblPr>
      <w:tblStyleRowBandSize w:val="1"/>
      <w:tblStyleColBandSize w:val="1"/>
      <w:tblCellMar>
        <w:left w:w="70.0" w:type="dxa"/>
        <w:right w:w="70.0" w:type="dxa"/>
      </w:tblCellMar>
    </w:tblPr>
  </w:style>
  <w:style w:type="table" w:styleId="32" w:customStyle="1">
    <w:name w:val="32"/>
    <w:basedOn w:val="TableNormal2"/>
    <w:rsid w:val="00E727DF"/>
    <w:tblPr>
      <w:tblStyleRowBandSize w:val="1"/>
      <w:tblStyleColBandSize w:val="1"/>
      <w:tblCellMar>
        <w:left w:w="70.0" w:type="dxa"/>
        <w:right w:w="70.0" w:type="dxa"/>
      </w:tblCellMar>
    </w:tblPr>
  </w:style>
  <w:style w:type="table" w:styleId="31" w:customStyle="1">
    <w:name w:val="31"/>
    <w:basedOn w:val="TableNormal2"/>
    <w:rsid w:val="00E727DF"/>
    <w:tblPr>
      <w:tblStyleRowBandSize w:val="1"/>
      <w:tblStyleColBandSize w:val="1"/>
      <w:tblCellMar>
        <w:left w:w="70.0" w:type="dxa"/>
        <w:right w:w="70.0" w:type="dxa"/>
      </w:tblCellMar>
    </w:tblPr>
  </w:style>
  <w:style w:type="table" w:styleId="30" w:customStyle="1">
    <w:name w:val="30"/>
    <w:basedOn w:val="TableNormal2"/>
    <w:rsid w:val="00E727DF"/>
    <w:tblPr>
      <w:tblStyleRowBandSize w:val="1"/>
      <w:tblStyleColBandSize w:val="1"/>
      <w:tblCellMar>
        <w:left w:w="70.0" w:type="dxa"/>
        <w:right w:w="70.0" w:type="dxa"/>
      </w:tblCellMar>
    </w:tblPr>
  </w:style>
  <w:style w:type="table" w:styleId="29" w:customStyle="1">
    <w:name w:val="29"/>
    <w:basedOn w:val="TableNormal2"/>
    <w:rsid w:val="00E727DF"/>
    <w:tblPr>
      <w:tblStyleRowBandSize w:val="1"/>
      <w:tblStyleColBandSize w:val="1"/>
      <w:tblCellMar>
        <w:left w:w="70.0" w:type="dxa"/>
        <w:right w:w="70.0" w:type="dxa"/>
      </w:tblCellMar>
    </w:tblPr>
  </w:style>
  <w:style w:type="table" w:styleId="28" w:customStyle="1">
    <w:name w:val="28"/>
    <w:basedOn w:val="TableNormal2"/>
    <w:rsid w:val="00E727DF"/>
    <w:tblPr>
      <w:tblStyleRowBandSize w:val="1"/>
      <w:tblStyleColBandSize w:val="1"/>
      <w:tblCellMar>
        <w:left w:w="70.0" w:type="dxa"/>
        <w:right w:w="70.0" w:type="dxa"/>
      </w:tblCellMar>
    </w:tblPr>
  </w:style>
  <w:style w:type="table" w:styleId="27" w:customStyle="1">
    <w:name w:val="27"/>
    <w:basedOn w:val="TableNormal2"/>
    <w:rsid w:val="00E727DF"/>
    <w:tblPr>
      <w:tblStyleRowBandSize w:val="1"/>
      <w:tblStyleColBandSize w:val="1"/>
      <w:tblCellMar>
        <w:left w:w="70.0" w:type="dxa"/>
        <w:right w:w="70.0" w:type="dxa"/>
      </w:tblCellMar>
    </w:tblPr>
  </w:style>
  <w:style w:type="table" w:styleId="26" w:customStyle="1">
    <w:name w:val="26"/>
    <w:basedOn w:val="TableNormal2"/>
    <w:rsid w:val="00E727DF"/>
    <w:tblPr>
      <w:tblStyleRowBandSize w:val="1"/>
      <w:tblStyleColBandSize w:val="1"/>
      <w:tblCellMar>
        <w:left w:w="70.0" w:type="dxa"/>
        <w:right w:w="70.0" w:type="dxa"/>
      </w:tblCellMar>
    </w:tblPr>
  </w:style>
  <w:style w:type="table" w:styleId="25" w:customStyle="1">
    <w:name w:val="25"/>
    <w:basedOn w:val="TableNormal2"/>
    <w:rsid w:val="00E727DF"/>
    <w:tblPr>
      <w:tblStyleRowBandSize w:val="1"/>
      <w:tblStyleColBandSize w:val="1"/>
      <w:tblCellMar>
        <w:left w:w="70.0" w:type="dxa"/>
        <w:right w:w="70.0" w:type="dxa"/>
      </w:tblCellMar>
    </w:tblPr>
  </w:style>
  <w:style w:type="table" w:styleId="24" w:customStyle="1">
    <w:name w:val="24"/>
    <w:basedOn w:val="TableNormal2"/>
    <w:rsid w:val="00E727DF"/>
    <w:tblPr>
      <w:tblStyleRowBandSize w:val="1"/>
      <w:tblStyleColBandSize w:val="1"/>
      <w:tblCellMar>
        <w:left w:w="70.0" w:type="dxa"/>
        <w:right w:w="70.0" w:type="dxa"/>
      </w:tblCellMar>
    </w:tblPr>
  </w:style>
  <w:style w:type="table" w:styleId="23" w:customStyle="1">
    <w:name w:val="23"/>
    <w:basedOn w:val="TableNormal2"/>
    <w:rsid w:val="00E727DF"/>
    <w:tblPr>
      <w:tblStyleRowBandSize w:val="1"/>
      <w:tblStyleColBandSize w:val="1"/>
      <w:tblCellMar>
        <w:left w:w="70.0" w:type="dxa"/>
        <w:right w:w="70.0" w:type="dxa"/>
      </w:tblCellMar>
    </w:tblPr>
  </w:style>
  <w:style w:type="table" w:styleId="22" w:customStyle="1">
    <w:name w:val="22"/>
    <w:basedOn w:val="TableNormal2"/>
    <w:rsid w:val="00E727DF"/>
    <w:tblPr>
      <w:tblStyleRowBandSize w:val="1"/>
      <w:tblStyleColBandSize w:val="1"/>
      <w:tblCellMar>
        <w:left w:w="70.0" w:type="dxa"/>
        <w:right w:w="70.0" w:type="dxa"/>
      </w:tblCellMar>
    </w:tblPr>
  </w:style>
  <w:style w:type="table" w:styleId="21" w:customStyle="1">
    <w:name w:val="21"/>
    <w:basedOn w:val="TableNormal2"/>
    <w:rsid w:val="00E727DF"/>
    <w:tblPr>
      <w:tblStyleRowBandSize w:val="1"/>
      <w:tblStyleColBandSize w:val="1"/>
      <w:tblCellMar>
        <w:left w:w="70.0" w:type="dxa"/>
        <w:right w:w="70.0" w:type="dxa"/>
      </w:tblCellMar>
    </w:tblPr>
  </w:style>
  <w:style w:type="table" w:styleId="20" w:customStyle="1">
    <w:name w:val="20"/>
    <w:basedOn w:val="TableNormal2"/>
    <w:rsid w:val="00E727DF"/>
    <w:tblPr>
      <w:tblStyleRowBandSize w:val="1"/>
      <w:tblStyleColBandSize w:val="1"/>
      <w:tblCellMar>
        <w:left w:w="70.0" w:type="dxa"/>
        <w:right w:w="70.0" w:type="dxa"/>
      </w:tblCellMar>
    </w:tblPr>
  </w:style>
  <w:style w:type="table" w:styleId="19" w:customStyle="1">
    <w:name w:val="19"/>
    <w:basedOn w:val="TableNormal2"/>
    <w:rsid w:val="00E727DF"/>
    <w:tblPr>
      <w:tblStyleRowBandSize w:val="1"/>
      <w:tblStyleColBandSize w:val="1"/>
      <w:tblCellMar>
        <w:left w:w="70.0" w:type="dxa"/>
        <w:right w:w="70.0" w:type="dxa"/>
      </w:tblCellMar>
    </w:tblPr>
  </w:style>
  <w:style w:type="table" w:styleId="18" w:customStyle="1">
    <w:name w:val="18"/>
    <w:basedOn w:val="TableNormal2"/>
    <w:rsid w:val="00E727DF"/>
    <w:tblPr>
      <w:tblStyleRowBandSize w:val="1"/>
      <w:tblStyleColBandSize w:val="1"/>
      <w:tblCellMar>
        <w:left w:w="70.0" w:type="dxa"/>
        <w:right w:w="70.0" w:type="dxa"/>
      </w:tblCellMar>
    </w:tblPr>
  </w:style>
  <w:style w:type="table" w:styleId="17" w:customStyle="1">
    <w:name w:val="17"/>
    <w:basedOn w:val="TableNormal2"/>
    <w:rsid w:val="00E727DF"/>
    <w:tblPr>
      <w:tblStyleRowBandSize w:val="1"/>
      <w:tblStyleColBandSize w:val="1"/>
      <w:tblCellMar>
        <w:left w:w="70.0" w:type="dxa"/>
        <w:right w:w="70.0" w:type="dxa"/>
      </w:tblCellMar>
    </w:tblPr>
  </w:style>
  <w:style w:type="table" w:styleId="50" w:customStyle="1">
    <w:name w:val="50"/>
    <w:basedOn w:val="TableNormal3"/>
    <w:rsid w:val="00E727DF"/>
    <w:tblPr>
      <w:tblStyleRowBandSize w:val="1"/>
      <w:tblStyleColBandSize w:val="1"/>
      <w:tblCellMar>
        <w:left w:w="70.0" w:type="dxa"/>
        <w:right w:w="70.0" w:type="dxa"/>
      </w:tblCellMar>
    </w:tblPr>
  </w:style>
  <w:style w:type="table" w:styleId="49" w:customStyle="1">
    <w:name w:val="49"/>
    <w:basedOn w:val="TableNormal3"/>
    <w:rsid w:val="00E727DF"/>
    <w:tblPr>
      <w:tblStyleRowBandSize w:val="1"/>
      <w:tblStyleColBandSize w:val="1"/>
      <w:tblCellMar>
        <w:left w:w="70.0" w:type="dxa"/>
        <w:right w:w="70.0" w:type="dxa"/>
      </w:tblCellMar>
    </w:tblPr>
  </w:style>
  <w:style w:type="table" w:styleId="48" w:customStyle="1">
    <w:name w:val="48"/>
    <w:basedOn w:val="TableNormal3"/>
    <w:rsid w:val="00E727DF"/>
    <w:tblPr>
      <w:tblStyleRowBandSize w:val="1"/>
      <w:tblStyleColBandSize w:val="1"/>
      <w:tblCellMar>
        <w:left w:w="70.0" w:type="dxa"/>
        <w:right w:w="70.0" w:type="dxa"/>
      </w:tblCellMar>
    </w:tblPr>
  </w:style>
  <w:style w:type="table" w:styleId="47" w:customStyle="1">
    <w:name w:val="47"/>
    <w:basedOn w:val="TableNormal3"/>
    <w:rsid w:val="00E727DF"/>
    <w:tblPr>
      <w:tblStyleRowBandSize w:val="1"/>
      <w:tblStyleColBandSize w:val="1"/>
      <w:tblCellMar>
        <w:left w:w="70.0" w:type="dxa"/>
        <w:right w:w="70.0" w:type="dxa"/>
      </w:tblCellMar>
    </w:tblPr>
  </w:style>
  <w:style w:type="table" w:styleId="46" w:customStyle="1">
    <w:name w:val="46"/>
    <w:basedOn w:val="TableNormal3"/>
    <w:rsid w:val="00E727DF"/>
    <w:tblPr>
      <w:tblStyleRowBandSize w:val="1"/>
      <w:tblStyleColBandSize w:val="1"/>
      <w:tblCellMar>
        <w:left w:w="70.0" w:type="dxa"/>
        <w:right w:w="70.0" w:type="dxa"/>
      </w:tblCellMar>
    </w:tblPr>
  </w:style>
  <w:style w:type="table" w:styleId="45" w:customStyle="1">
    <w:name w:val="45"/>
    <w:basedOn w:val="TableNormal3"/>
    <w:rsid w:val="00E727DF"/>
    <w:tblPr>
      <w:tblStyleRowBandSize w:val="1"/>
      <w:tblStyleColBandSize w:val="1"/>
      <w:tblCellMar>
        <w:left w:w="70.0" w:type="dxa"/>
        <w:right w:w="70.0" w:type="dxa"/>
      </w:tblCellMar>
    </w:tblPr>
  </w:style>
  <w:style w:type="table" w:styleId="44" w:customStyle="1">
    <w:name w:val="44"/>
    <w:basedOn w:val="TableNormal3"/>
    <w:rsid w:val="00E727DF"/>
    <w:tblPr>
      <w:tblStyleRowBandSize w:val="1"/>
      <w:tblStyleColBandSize w:val="1"/>
      <w:tblCellMar>
        <w:left w:w="70.0" w:type="dxa"/>
        <w:right w:w="70.0" w:type="dxa"/>
      </w:tblCellMar>
    </w:tblPr>
  </w:style>
  <w:style w:type="table" w:styleId="43" w:customStyle="1">
    <w:name w:val="43"/>
    <w:basedOn w:val="TableNormal3"/>
    <w:rsid w:val="00E727DF"/>
    <w:tblPr>
      <w:tblStyleRowBandSize w:val="1"/>
      <w:tblStyleColBandSize w:val="1"/>
      <w:tblCellMar>
        <w:left w:w="70.0" w:type="dxa"/>
        <w:right w:w="70.0" w:type="dxa"/>
      </w:tblCellMar>
    </w:tblPr>
  </w:style>
  <w:style w:type="table" w:styleId="42" w:customStyle="1">
    <w:name w:val="42"/>
    <w:basedOn w:val="TableNormal3"/>
    <w:rsid w:val="00E727DF"/>
    <w:tblPr>
      <w:tblStyleRowBandSize w:val="1"/>
      <w:tblStyleColBandSize w:val="1"/>
      <w:tblCellMar>
        <w:left w:w="70.0" w:type="dxa"/>
        <w:right w:w="70.0" w:type="dxa"/>
      </w:tblCellMar>
    </w:tblPr>
  </w:style>
  <w:style w:type="table" w:styleId="41" w:customStyle="1">
    <w:name w:val="41"/>
    <w:basedOn w:val="TableNormal3"/>
    <w:rsid w:val="00E727DF"/>
    <w:tblPr>
      <w:tblStyleRowBandSize w:val="1"/>
      <w:tblStyleColBandSize w:val="1"/>
      <w:tblCellMar>
        <w:left w:w="70.0" w:type="dxa"/>
        <w:right w:w="70.0" w:type="dxa"/>
      </w:tblCellMar>
    </w:tblPr>
  </w:style>
  <w:style w:type="table" w:styleId="40" w:customStyle="1">
    <w:name w:val="40"/>
    <w:basedOn w:val="TableNormal3"/>
    <w:rsid w:val="00E727DF"/>
    <w:tblPr>
      <w:tblStyleRowBandSize w:val="1"/>
      <w:tblStyleColBandSize w:val="1"/>
      <w:tblCellMar>
        <w:left w:w="70.0" w:type="dxa"/>
        <w:right w:w="70.0" w:type="dxa"/>
      </w:tblCellMar>
    </w:tblPr>
  </w:style>
  <w:style w:type="table" w:styleId="39" w:customStyle="1">
    <w:name w:val="39"/>
    <w:basedOn w:val="TableNormal3"/>
    <w:rsid w:val="00E727DF"/>
    <w:tblPr>
      <w:tblStyleRowBandSize w:val="1"/>
      <w:tblStyleColBandSize w:val="1"/>
      <w:tblCellMar>
        <w:left w:w="70.0" w:type="dxa"/>
        <w:right w:w="70.0" w:type="dxa"/>
      </w:tblCellMar>
    </w:tblPr>
  </w:style>
  <w:style w:type="table" w:styleId="38" w:customStyle="1">
    <w:name w:val="38"/>
    <w:basedOn w:val="TableNormal3"/>
    <w:rsid w:val="00E727DF"/>
    <w:tblPr>
      <w:tblStyleRowBandSize w:val="1"/>
      <w:tblStyleColBandSize w:val="1"/>
      <w:tblCellMar>
        <w:left w:w="70.0" w:type="dxa"/>
        <w:right w:w="70.0" w:type="dxa"/>
      </w:tblCellMar>
    </w:tblPr>
  </w:style>
  <w:style w:type="table" w:styleId="37" w:customStyle="1">
    <w:name w:val="37"/>
    <w:basedOn w:val="TableNormal3"/>
    <w:rsid w:val="00E727DF"/>
    <w:tblPr>
      <w:tblStyleRowBandSize w:val="1"/>
      <w:tblStyleColBandSize w:val="1"/>
      <w:tblCellMar>
        <w:left w:w="70.0" w:type="dxa"/>
        <w:right w:w="70.0" w:type="dxa"/>
      </w:tblCellMar>
    </w:tblPr>
  </w:style>
  <w:style w:type="table" w:styleId="36" w:customStyle="1">
    <w:name w:val="36"/>
    <w:basedOn w:val="TableNormal3"/>
    <w:rsid w:val="00E727DF"/>
    <w:tblPr>
      <w:tblStyleRowBandSize w:val="1"/>
      <w:tblStyleColBandSize w:val="1"/>
      <w:tblCellMar>
        <w:left w:w="70.0" w:type="dxa"/>
        <w:right w:w="70.0" w:type="dxa"/>
      </w:tblCellMar>
    </w:tblPr>
  </w:style>
  <w:style w:type="table" w:styleId="35" w:customStyle="1">
    <w:name w:val="35"/>
    <w:basedOn w:val="TableNormal3"/>
    <w:rsid w:val="00E727DF"/>
    <w:tblPr>
      <w:tblStyleRowBandSize w:val="1"/>
      <w:tblStyleColBandSize w:val="1"/>
      <w:tblCellMar>
        <w:left w:w="70.0" w:type="dxa"/>
        <w:right w:w="70.0" w:type="dxa"/>
      </w:tblCellMar>
    </w:tblPr>
  </w:style>
  <w:style w:type="table" w:styleId="34" w:customStyle="1">
    <w:name w:val="34"/>
    <w:basedOn w:val="TableNormal3"/>
    <w:rsid w:val="00E727DF"/>
    <w:tblPr>
      <w:tblStyleRowBandSize w:val="1"/>
      <w:tblStyleColBandSize w:val="1"/>
      <w:tblCellMar>
        <w:left w:w="70.0" w:type="dxa"/>
        <w:right w:w="70.0" w:type="dxa"/>
      </w:tblCellMar>
    </w:tblPr>
  </w:style>
  <w:style w:type="table" w:styleId="164" w:customStyle="1">
    <w:name w:val="164"/>
    <w:basedOn w:val="TableNormal10"/>
    <w:rsid w:val="00E727DF"/>
    <w:rPr>
      <w:rFonts w:ascii="Verdana" w:cs="Verdana" w:eastAsia="Verdana" w:hAnsi="Verdana"/>
    </w:rPr>
    <w:tblPr>
      <w:tblStyleRowBandSize w:val="1"/>
      <w:tblStyleColBandSize w:val="1"/>
      <w:tblInd w:w="0.0" w:type="dxa"/>
    </w:tblPr>
  </w:style>
  <w:style w:type="table" w:styleId="158" w:customStyle="1">
    <w:name w:val="158"/>
    <w:basedOn w:val="TableNormal10"/>
    <w:rsid w:val="00E727DF"/>
    <w:rPr>
      <w:rFonts w:ascii="Verdana" w:cs="Verdana" w:eastAsia="Verdana" w:hAnsi="Verdana"/>
    </w:rPr>
    <w:tblPr>
      <w:tblStyleRowBandSize w:val="1"/>
      <w:tblStyleColBandSize w:val="1"/>
      <w:tblInd w:w="0.0" w:type="dxa"/>
    </w:tblPr>
  </w:style>
  <w:style w:type="table" w:styleId="157" w:customStyle="1">
    <w:name w:val="157"/>
    <w:basedOn w:val="TableNormal10"/>
    <w:rsid w:val="00E727DF"/>
    <w:rPr>
      <w:rFonts w:ascii="Verdana" w:cs="Verdana" w:eastAsia="Verdana" w:hAnsi="Verdana"/>
    </w:rPr>
    <w:tblPr>
      <w:tblStyleRowBandSize w:val="1"/>
      <w:tblStyleColBandSize w:val="1"/>
      <w:tblInd w:w="0.0" w:type="dxa"/>
    </w:tblPr>
  </w:style>
  <w:style w:type="table" w:styleId="153" w:customStyle="1">
    <w:name w:val="153"/>
    <w:basedOn w:val="TableNormal10"/>
    <w:rsid w:val="00E727DF"/>
    <w:rPr>
      <w:rFonts w:ascii="Verdana" w:cs="Verdana" w:eastAsia="Verdana" w:hAnsi="Verdana"/>
    </w:rPr>
    <w:tblPr>
      <w:tblStyleRowBandSize w:val="1"/>
      <w:tblStyleColBandSize w:val="1"/>
      <w:tblInd w:w="0.0" w:type="dxa"/>
    </w:tblPr>
  </w:style>
  <w:style w:type="table" w:styleId="147" w:customStyle="1">
    <w:name w:val="147"/>
    <w:basedOn w:val="TableNormal10"/>
    <w:rsid w:val="00E727DF"/>
    <w:rPr>
      <w:rFonts w:ascii="Verdana" w:cs="Verdana" w:eastAsia="Verdana" w:hAnsi="Verdana"/>
    </w:rPr>
    <w:tblPr>
      <w:tblStyleRowBandSize w:val="1"/>
      <w:tblStyleColBandSize w:val="1"/>
      <w:tblInd w:w="0.0" w:type="dxa"/>
    </w:tblPr>
  </w:style>
  <w:style w:type="table" w:styleId="146" w:customStyle="1">
    <w:name w:val="146"/>
    <w:basedOn w:val="TableNormal10"/>
    <w:rsid w:val="00E727DF"/>
    <w:rPr>
      <w:rFonts w:ascii="Verdana" w:cs="Verdana" w:eastAsia="Verdana" w:hAnsi="Verdana"/>
    </w:rPr>
    <w:tblPr>
      <w:tblStyleRowBandSize w:val="1"/>
      <w:tblStyleColBandSize w:val="1"/>
      <w:tblInd w:w="0.0" w:type="dxa"/>
    </w:tblPr>
  </w:style>
  <w:style w:type="table" w:styleId="145" w:customStyle="1">
    <w:name w:val="145"/>
    <w:basedOn w:val="TableNormal10"/>
    <w:rsid w:val="00E727DF"/>
    <w:rPr>
      <w:rFonts w:ascii="Verdana" w:cs="Verdana" w:eastAsia="Verdana" w:hAnsi="Verdana"/>
    </w:rPr>
    <w:tblPr>
      <w:tblStyleRowBandSize w:val="1"/>
      <w:tblStyleColBandSize w:val="1"/>
      <w:tblInd w:w="0.0" w:type="dxa"/>
    </w:tblPr>
  </w:style>
  <w:style w:type="paragraph" w:styleId="Normal1" w:customStyle="1">
    <w:name w:val="Normal1"/>
    <w:rsid w:val="00E727DF"/>
    <w:pPr>
      <w:widowControl w:val="0"/>
      <w:spacing w:after="0" w:line="240" w:lineRule="auto"/>
      <w:jc w:val="both"/>
    </w:pPr>
    <w:rPr>
      <w:rFonts w:ascii="Verdana" w:cs="Verdana" w:eastAsia="Verdana" w:hAnsi="Verdana"/>
      <w:sz w:val="28"/>
      <w:szCs w:val="28"/>
      <w:lang w:val="es-ES"/>
    </w:rPr>
  </w:style>
  <w:style w:type="table" w:styleId="217" w:customStyle="1">
    <w:name w:val="217"/>
    <w:basedOn w:val="Tablanormal"/>
    <w:rsid w:val="00E727DF"/>
    <w:pPr>
      <w:widowControl w:val="0"/>
      <w:spacing w:after="0" w:line="240" w:lineRule="auto"/>
      <w:jc w:val="both"/>
    </w:pPr>
    <w:rPr>
      <w:rFonts w:ascii="Verdana" w:cs="Verdana" w:eastAsia="Verdana" w:hAnsi="Verdana"/>
      <w:sz w:val="28"/>
      <w:szCs w:val="28"/>
      <w:lang w:val="es-ES"/>
    </w:rPr>
    <w:tblPr>
      <w:tblStyleRowBandSize w:val="1"/>
      <w:tblStyleColBandSize w:val="1"/>
      <w:tblCellMar>
        <w:left w:w="0.0" w:type="dxa"/>
        <w:right w:w="0.0" w:type="dxa"/>
      </w:tblCellMar>
    </w:tblPr>
  </w:style>
  <w:style w:type="table" w:styleId="216" w:customStyle="1">
    <w:name w:val="216"/>
    <w:basedOn w:val="Tablanormal"/>
    <w:rsid w:val="00E727DF"/>
    <w:pPr>
      <w:widowControl w:val="0"/>
      <w:spacing w:after="0" w:line="240" w:lineRule="auto"/>
      <w:jc w:val="both"/>
    </w:pPr>
    <w:rPr>
      <w:rFonts w:ascii="Verdana" w:cs="Verdana" w:eastAsia="Verdana" w:hAnsi="Verdana"/>
      <w:sz w:val="28"/>
      <w:szCs w:val="28"/>
      <w:lang w:val="es-ES"/>
    </w:rPr>
    <w:tblPr>
      <w:tblStyleRowBandSize w:val="1"/>
      <w:tblStyleColBandSize w:val="1"/>
      <w:tblCellMar>
        <w:left w:w="0.0" w:type="dxa"/>
        <w:right w:w="0.0" w:type="dxa"/>
      </w:tblCellMar>
    </w:tblPr>
  </w:style>
  <w:style w:type="table" w:styleId="231" w:customStyle="1">
    <w:name w:val="231"/>
    <w:basedOn w:val="TableNormal10"/>
    <w:rsid w:val="00E727DF"/>
    <w:pPr>
      <w:jc w:val="both"/>
    </w:pPr>
    <w:rPr>
      <w:rFonts w:ascii="Verdana" w:cs="Verdana" w:eastAsia="Verdana" w:hAnsi="Verdana"/>
      <w:sz w:val="28"/>
      <w:szCs w:val="28"/>
    </w:rPr>
    <w:tblPr>
      <w:tblStyleRowBandSize w:val="1"/>
      <w:tblStyleColBandSize w:val="1"/>
      <w:tblInd w:w="0.0" w:type="dxa"/>
    </w:tblPr>
  </w:style>
  <w:style w:type="table" w:styleId="230" w:customStyle="1">
    <w:name w:val="230"/>
    <w:basedOn w:val="TableNormal10"/>
    <w:rsid w:val="00E727DF"/>
    <w:pPr>
      <w:jc w:val="both"/>
    </w:pPr>
    <w:rPr>
      <w:rFonts w:ascii="Verdana" w:cs="Verdana" w:eastAsia="Verdana" w:hAnsi="Verdana"/>
      <w:sz w:val="28"/>
      <w:szCs w:val="28"/>
    </w:rPr>
    <w:tblPr>
      <w:tblStyleRowBandSize w:val="1"/>
      <w:tblStyleColBandSize w:val="1"/>
      <w:tblInd w:w="0.0" w:type="dxa"/>
    </w:tblPr>
  </w:style>
  <w:style w:type="table" w:styleId="229" w:customStyle="1">
    <w:name w:val="229"/>
    <w:basedOn w:val="TableNormal10"/>
    <w:rsid w:val="00E727DF"/>
    <w:pPr>
      <w:jc w:val="both"/>
    </w:pPr>
    <w:rPr>
      <w:rFonts w:ascii="Verdana" w:cs="Verdana" w:eastAsia="Verdana" w:hAnsi="Verdana"/>
      <w:sz w:val="28"/>
      <w:szCs w:val="28"/>
    </w:rPr>
    <w:tblPr>
      <w:tblStyleRowBandSize w:val="1"/>
      <w:tblStyleColBandSize w:val="1"/>
      <w:tblInd w:w="0.0" w:type="dxa"/>
    </w:tblPr>
  </w:style>
  <w:style w:type="table" w:styleId="228" w:customStyle="1">
    <w:name w:val="228"/>
    <w:basedOn w:val="TableNormal10"/>
    <w:rsid w:val="00E727DF"/>
    <w:pPr>
      <w:jc w:val="both"/>
    </w:pPr>
    <w:rPr>
      <w:rFonts w:ascii="Verdana" w:cs="Verdana" w:eastAsia="Verdana" w:hAnsi="Verdana"/>
      <w:sz w:val="28"/>
      <w:szCs w:val="28"/>
    </w:rPr>
    <w:tblPr>
      <w:tblStyleRowBandSize w:val="1"/>
      <w:tblStyleColBandSize w:val="1"/>
      <w:tblInd w:w="0.0" w:type="dxa"/>
    </w:tblPr>
  </w:style>
  <w:style w:type="table" w:styleId="227" w:customStyle="1">
    <w:name w:val="227"/>
    <w:basedOn w:val="TableNormal10"/>
    <w:rsid w:val="00E727DF"/>
    <w:pPr>
      <w:jc w:val="both"/>
    </w:pPr>
    <w:rPr>
      <w:rFonts w:ascii="Verdana" w:cs="Verdana" w:eastAsia="Verdana" w:hAnsi="Verdana"/>
      <w:sz w:val="28"/>
      <w:szCs w:val="28"/>
    </w:rPr>
    <w:tblPr>
      <w:tblStyleRowBandSize w:val="1"/>
      <w:tblStyleColBandSize w:val="1"/>
      <w:tblInd w:w="0.0" w:type="dxa"/>
    </w:tblPr>
  </w:style>
  <w:style w:type="table" w:styleId="226" w:customStyle="1">
    <w:name w:val="226"/>
    <w:basedOn w:val="TableNormal10"/>
    <w:rsid w:val="00E727DF"/>
    <w:pPr>
      <w:jc w:val="both"/>
    </w:pPr>
    <w:rPr>
      <w:rFonts w:ascii="Verdana" w:cs="Verdana" w:eastAsia="Verdana" w:hAnsi="Verdana"/>
      <w:sz w:val="28"/>
      <w:szCs w:val="28"/>
    </w:rPr>
    <w:tblPr>
      <w:tblStyleRowBandSize w:val="1"/>
      <w:tblStyleColBandSize w:val="1"/>
      <w:tblInd w:w="0.0" w:type="dxa"/>
    </w:tblPr>
  </w:style>
  <w:style w:type="table" w:styleId="225" w:customStyle="1">
    <w:name w:val="225"/>
    <w:basedOn w:val="TableNormal10"/>
    <w:rsid w:val="00E727DF"/>
    <w:pPr>
      <w:jc w:val="both"/>
    </w:pPr>
    <w:rPr>
      <w:rFonts w:ascii="Verdana" w:cs="Verdana" w:eastAsia="Verdana" w:hAnsi="Verdana"/>
      <w:sz w:val="28"/>
      <w:szCs w:val="28"/>
    </w:rPr>
    <w:tblPr>
      <w:tblStyleRowBandSize w:val="1"/>
      <w:tblStyleColBandSize w:val="1"/>
      <w:tblInd w:w="0.0" w:type="dxa"/>
    </w:tblPr>
  </w:style>
  <w:style w:type="table" w:styleId="224" w:customStyle="1">
    <w:name w:val="224"/>
    <w:basedOn w:val="TableNormal10"/>
    <w:rsid w:val="00E727DF"/>
    <w:pPr>
      <w:jc w:val="both"/>
    </w:pPr>
    <w:rPr>
      <w:rFonts w:ascii="Verdana" w:cs="Verdana" w:eastAsia="Verdana" w:hAnsi="Verdana"/>
      <w:sz w:val="28"/>
      <w:szCs w:val="28"/>
    </w:rPr>
    <w:tblPr>
      <w:tblStyleRowBandSize w:val="1"/>
      <w:tblStyleColBandSize w:val="1"/>
      <w:tblInd w:w="0.0" w:type="dxa"/>
    </w:tblPr>
  </w:style>
  <w:style w:type="table" w:styleId="223" w:customStyle="1">
    <w:name w:val="223"/>
    <w:basedOn w:val="TableNormal10"/>
    <w:rsid w:val="00E727DF"/>
    <w:pPr>
      <w:jc w:val="both"/>
    </w:pPr>
    <w:rPr>
      <w:rFonts w:ascii="Verdana" w:cs="Verdana" w:eastAsia="Verdana" w:hAnsi="Verdana"/>
      <w:sz w:val="28"/>
      <w:szCs w:val="28"/>
    </w:rPr>
    <w:tblPr>
      <w:tblStyleRowBandSize w:val="1"/>
      <w:tblStyleColBandSize w:val="1"/>
      <w:tblInd w:w="0.0" w:type="dxa"/>
    </w:tblPr>
  </w:style>
  <w:style w:type="table" w:styleId="222" w:customStyle="1">
    <w:name w:val="222"/>
    <w:basedOn w:val="TableNormal10"/>
    <w:rsid w:val="00E727DF"/>
    <w:pPr>
      <w:jc w:val="both"/>
    </w:pPr>
    <w:rPr>
      <w:rFonts w:ascii="Verdana" w:cs="Verdana" w:eastAsia="Verdana" w:hAnsi="Verdana"/>
      <w:sz w:val="28"/>
      <w:szCs w:val="28"/>
    </w:rPr>
    <w:tblPr>
      <w:tblStyleRowBandSize w:val="1"/>
      <w:tblStyleColBandSize w:val="1"/>
      <w:tblInd w:w="0.0" w:type="dxa"/>
    </w:tblPr>
  </w:style>
  <w:style w:type="table" w:styleId="221" w:customStyle="1">
    <w:name w:val="221"/>
    <w:basedOn w:val="TableNormal10"/>
    <w:rsid w:val="00E727DF"/>
    <w:pPr>
      <w:jc w:val="both"/>
    </w:pPr>
    <w:rPr>
      <w:rFonts w:ascii="Verdana" w:cs="Verdana" w:eastAsia="Verdana" w:hAnsi="Verdana"/>
      <w:sz w:val="28"/>
      <w:szCs w:val="28"/>
    </w:rPr>
    <w:tblPr>
      <w:tblStyleRowBandSize w:val="1"/>
      <w:tblStyleColBandSize w:val="1"/>
      <w:tblInd w:w="0.0" w:type="dxa"/>
    </w:tblPr>
  </w:style>
  <w:style w:type="table" w:styleId="220" w:customStyle="1">
    <w:name w:val="220"/>
    <w:basedOn w:val="TableNormal10"/>
    <w:rsid w:val="00E727DF"/>
    <w:pPr>
      <w:jc w:val="both"/>
    </w:pPr>
    <w:rPr>
      <w:rFonts w:ascii="Verdana" w:cs="Verdana" w:eastAsia="Verdana" w:hAnsi="Verdana"/>
      <w:sz w:val="28"/>
      <w:szCs w:val="28"/>
    </w:rPr>
    <w:tblPr>
      <w:tblStyleRowBandSize w:val="1"/>
      <w:tblStyleColBandSize w:val="1"/>
      <w:tblInd w:w="0.0" w:type="dxa"/>
    </w:tblPr>
  </w:style>
  <w:style w:type="table" w:styleId="219" w:customStyle="1">
    <w:name w:val="219"/>
    <w:basedOn w:val="TableNormal10"/>
    <w:rsid w:val="00E727DF"/>
    <w:pPr>
      <w:jc w:val="both"/>
    </w:pPr>
    <w:rPr>
      <w:rFonts w:ascii="Verdana" w:cs="Verdana" w:eastAsia="Verdana" w:hAnsi="Verdana"/>
      <w:sz w:val="28"/>
      <w:szCs w:val="28"/>
    </w:rPr>
    <w:tblPr>
      <w:tblStyleRowBandSize w:val="1"/>
      <w:tblStyleColBandSize w:val="1"/>
      <w:tblInd w:w="0.0" w:type="dxa"/>
    </w:tblPr>
  </w:style>
  <w:style w:type="table" w:styleId="218" w:customStyle="1">
    <w:name w:val="218"/>
    <w:basedOn w:val="TableNormal10"/>
    <w:rsid w:val="00E727DF"/>
    <w:pPr>
      <w:jc w:val="both"/>
    </w:pPr>
    <w:rPr>
      <w:rFonts w:ascii="Verdana" w:cs="Verdana" w:eastAsia="Verdana" w:hAnsi="Verdana"/>
      <w:sz w:val="28"/>
      <w:szCs w:val="28"/>
    </w:rPr>
    <w:tblPr>
      <w:tblStyleRowBandSize w:val="1"/>
      <w:tblStyleColBandSize w:val="1"/>
      <w:tblInd w:w="0.0" w:type="dxa"/>
    </w:tblPr>
  </w:style>
  <w:style w:type="table" w:styleId="215" w:customStyle="1">
    <w:name w:val="215"/>
    <w:basedOn w:val="TableNormal10"/>
    <w:rsid w:val="00E727DF"/>
    <w:pPr>
      <w:jc w:val="both"/>
    </w:pPr>
    <w:rPr>
      <w:rFonts w:ascii="Verdana" w:cs="Verdana" w:eastAsia="Verdana" w:hAnsi="Verdana"/>
      <w:sz w:val="28"/>
      <w:szCs w:val="28"/>
    </w:rPr>
    <w:tblPr>
      <w:tblStyleRowBandSize w:val="1"/>
      <w:tblStyleColBandSize w:val="1"/>
      <w:tblInd w:w="0.0" w:type="dxa"/>
    </w:tblPr>
  </w:style>
  <w:style w:type="table" w:styleId="214" w:customStyle="1">
    <w:name w:val="214"/>
    <w:basedOn w:val="TableNormal10"/>
    <w:rsid w:val="00E727DF"/>
    <w:pPr>
      <w:jc w:val="both"/>
    </w:pPr>
    <w:rPr>
      <w:rFonts w:ascii="Verdana" w:cs="Verdana" w:eastAsia="Verdana" w:hAnsi="Verdana"/>
      <w:sz w:val="28"/>
      <w:szCs w:val="28"/>
    </w:rPr>
    <w:tblPr>
      <w:tblStyleRowBandSize w:val="1"/>
      <w:tblStyleColBandSize w:val="1"/>
      <w:tblInd w:w="0.0" w:type="dxa"/>
    </w:tblPr>
  </w:style>
  <w:style w:type="table" w:styleId="213" w:customStyle="1">
    <w:name w:val="213"/>
    <w:basedOn w:val="TableNormal10"/>
    <w:rsid w:val="00E727DF"/>
    <w:pPr>
      <w:jc w:val="both"/>
    </w:pPr>
    <w:rPr>
      <w:rFonts w:ascii="Verdana" w:cs="Verdana" w:eastAsia="Verdana" w:hAnsi="Verdana"/>
      <w:sz w:val="28"/>
      <w:szCs w:val="28"/>
    </w:rPr>
    <w:tblPr>
      <w:tblStyleRowBandSize w:val="1"/>
      <w:tblStyleColBandSize w:val="1"/>
      <w:tblInd w:w="0.0" w:type="dxa"/>
    </w:tblPr>
  </w:style>
  <w:style w:type="table" w:styleId="212" w:customStyle="1">
    <w:name w:val="212"/>
    <w:basedOn w:val="TableNormal10"/>
    <w:rsid w:val="00E727DF"/>
    <w:pPr>
      <w:jc w:val="both"/>
    </w:pPr>
    <w:rPr>
      <w:rFonts w:ascii="Verdana" w:cs="Verdana" w:eastAsia="Verdana" w:hAnsi="Verdana"/>
      <w:sz w:val="28"/>
      <w:szCs w:val="28"/>
    </w:rPr>
    <w:tblPr>
      <w:tblStyleRowBandSize w:val="1"/>
      <w:tblStyleColBandSize w:val="1"/>
      <w:tblInd w:w="0.0" w:type="dxa"/>
    </w:tblPr>
  </w:style>
  <w:style w:type="table" w:styleId="211" w:customStyle="1">
    <w:name w:val="211"/>
    <w:basedOn w:val="TableNormal10"/>
    <w:rsid w:val="00E727DF"/>
    <w:pPr>
      <w:jc w:val="both"/>
    </w:pPr>
    <w:rPr>
      <w:rFonts w:ascii="Verdana" w:cs="Verdana" w:eastAsia="Verdana" w:hAnsi="Verdana"/>
      <w:sz w:val="28"/>
      <w:szCs w:val="28"/>
    </w:rPr>
    <w:tblPr>
      <w:tblStyleRowBandSize w:val="1"/>
      <w:tblStyleColBandSize w:val="1"/>
      <w:tblInd w:w="0.0" w:type="dxa"/>
    </w:tblPr>
  </w:style>
  <w:style w:type="table" w:styleId="210" w:customStyle="1">
    <w:name w:val="210"/>
    <w:basedOn w:val="TableNormal10"/>
    <w:rsid w:val="00E727DF"/>
    <w:pPr>
      <w:jc w:val="both"/>
    </w:pPr>
    <w:rPr>
      <w:rFonts w:ascii="Verdana" w:cs="Verdana" w:eastAsia="Verdana" w:hAnsi="Verdana"/>
      <w:sz w:val="28"/>
      <w:szCs w:val="28"/>
    </w:rPr>
    <w:tblPr>
      <w:tblStyleRowBandSize w:val="1"/>
      <w:tblStyleColBandSize w:val="1"/>
      <w:tblInd w:w="0.0" w:type="dxa"/>
    </w:tblPr>
  </w:style>
  <w:style w:type="table" w:styleId="209" w:customStyle="1">
    <w:name w:val="209"/>
    <w:basedOn w:val="TableNormal10"/>
    <w:rsid w:val="00E727DF"/>
    <w:pPr>
      <w:jc w:val="both"/>
    </w:pPr>
    <w:rPr>
      <w:rFonts w:ascii="Verdana" w:cs="Verdana" w:eastAsia="Verdana" w:hAnsi="Verdana"/>
      <w:sz w:val="28"/>
      <w:szCs w:val="28"/>
    </w:rPr>
    <w:tblPr>
      <w:tblStyleRowBandSize w:val="1"/>
      <w:tblStyleColBandSize w:val="1"/>
      <w:tblInd w:w="0.0" w:type="dxa"/>
    </w:tblPr>
  </w:style>
  <w:style w:type="table" w:styleId="208" w:customStyle="1">
    <w:name w:val="208"/>
    <w:basedOn w:val="TableNormal10"/>
    <w:rsid w:val="00E727DF"/>
    <w:pPr>
      <w:jc w:val="both"/>
    </w:pPr>
    <w:rPr>
      <w:rFonts w:ascii="Verdana" w:cs="Verdana" w:eastAsia="Verdana" w:hAnsi="Verdana"/>
      <w:sz w:val="28"/>
      <w:szCs w:val="28"/>
    </w:rPr>
    <w:tblPr>
      <w:tblStyleRowBandSize w:val="1"/>
      <w:tblStyleColBandSize w:val="1"/>
      <w:tblInd w:w="0.0" w:type="dxa"/>
    </w:tblPr>
  </w:style>
  <w:style w:type="table" w:styleId="207" w:customStyle="1">
    <w:name w:val="207"/>
    <w:basedOn w:val="TableNormal10"/>
    <w:rsid w:val="00E727DF"/>
    <w:pPr>
      <w:jc w:val="both"/>
    </w:pPr>
    <w:rPr>
      <w:rFonts w:ascii="Verdana" w:cs="Verdana" w:eastAsia="Verdana" w:hAnsi="Verdana"/>
      <w:sz w:val="28"/>
      <w:szCs w:val="28"/>
    </w:rPr>
    <w:tblPr>
      <w:tblStyleRowBandSize w:val="1"/>
      <w:tblStyleColBandSize w:val="1"/>
      <w:tblInd w:w="0.0" w:type="dxa"/>
    </w:tblPr>
  </w:style>
  <w:style w:type="table" w:styleId="206" w:customStyle="1">
    <w:name w:val="206"/>
    <w:basedOn w:val="TableNormal10"/>
    <w:rsid w:val="00E727DF"/>
    <w:pPr>
      <w:jc w:val="both"/>
    </w:pPr>
    <w:rPr>
      <w:rFonts w:ascii="Verdana" w:cs="Verdana" w:eastAsia="Verdana" w:hAnsi="Verdana"/>
      <w:sz w:val="28"/>
      <w:szCs w:val="28"/>
    </w:rPr>
    <w:tblPr>
      <w:tblStyleRowBandSize w:val="1"/>
      <w:tblStyleColBandSize w:val="1"/>
      <w:tblInd w:w="0.0" w:type="dxa"/>
    </w:tblPr>
  </w:style>
  <w:style w:type="table" w:styleId="205" w:customStyle="1">
    <w:name w:val="205"/>
    <w:basedOn w:val="TableNormal10"/>
    <w:rsid w:val="00E727DF"/>
    <w:pPr>
      <w:jc w:val="both"/>
    </w:pPr>
    <w:rPr>
      <w:rFonts w:ascii="Verdana" w:cs="Verdana" w:eastAsia="Verdana" w:hAnsi="Verdana"/>
      <w:sz w:val="28"/>
      <w:szCs w:val="28"/>
    </w:rPr>
    <w:tblPr>
      <w:tblStyleRowBandSize w:val="1"/>
      <w:tblStyleColBandSize w:val="1"/>
      <w:tblInd w:w="0.0" w:type="dxa"/>
    </w:tblPr>
  </w:style>
  <w:style w:type="table" w:styleId="204" w:customStyle="1">
    <w:name w:val="204"/>
    <w:basedOn w:val="TableNormal10"/>
    <w:rsid w:val="00E727DF"/>
    <w:pPr>
      <w:jc w:val="both"/>
    </w:pPr>
    <w:rPr>
      <w:rFonts w:ascii="Verdana" w:cs="Verdana" w:eastAsia="Verdana" w:hAnsi="Verdana"/>
      <w:sz w:val="28"/>
      <w:szCs w:val="28"/>
    </w:rPr>
    <w:tblPr>
      <w:tblStyleRowBandSize w:val="1"/>
      <w:tblStyleColBandSize w:val="1"/>
      <w:tblInd w:w="0.0" w:type="dxa"/>
    </w:tblPr>
  </w:style>
  <w:style w:type="table" w:styleId="203" w:customStyle="1">
    <w:name w:val="203"/>
    <w:basedOn w:val="TableNormal10"/>
    <w:rsid w:val="00E727DF"/>
    <w:pPr>
      <w:jc w:val="both"/>
    </w:pPr>
    <w:rPr>
      <w:rFonts w:ascii="Verdana" w:cs="Verdana" w:eastAsia="Verdana" w:hAnsi="Verdana"/>
      <w:sz w:val="28"/>
      <w:szCs w:val="28"/>
    </w:rPr>
    <w:tblPr>
      <w:tblStyleRowBandSize w:val="1"/>
      <w:tblStyleColBandSize w:val="1"/>
      <w:tblInd w:w="0.0" w:type="dxa"/>
    </w:tblPr>
  </w:style>
  <w:style w:type="table" w:styleId="202" w:customStyle="1">
    <w:name w:val="202"/>
    <w:basedOn w:val="TableNormal10"/>
    <w:rsid w:val="00E727DF"/>
    <w:pPr>
      <w:jc w:val="both"/>
    </w:pPr>
    <w:rPr>
      <w:rFonts w:ascii="Verdana" w:cs="Verdana" w:eastAsia="Verdana" w:hAnsi="Verdana"/>
      <w:sz w:val="28"/>
      <w:szCs w:val="28"/>
    </w:rPr>
    <w:tblPr>
      <w:tblStyleRowBandSize w:val="1"/>
      <w:tblStyleColBandSize w:val="1"/>
      <w:tblInd w:w="0.0" w:type="dxa"/>
    </w:tblPr>
  </w:style>
  <w:style w:type="table" w:styleId="201" w:customStyle="1">
    <w:name w:val="201"/>
    <w:basedOn w:val="TableNormal10"/>
    <w:rsid w:val="00E727DF"/>
    <w:pPr>
      <w:jc w:val="both"/>
    </w:pPr>
    <w:rPr>
      <w:rFonts w:ascii="Verdana" w:cs="Verdana" w:eastAsia="Verdana" w:hAnsi="Verdana"/>
      <w:sz w:val="28"/>
      <w:szCs w:val="28"/>
    </w:rPr>
    <w:tblPr>
      <w:tblStyleRowBandSize w:val="1"/>
      <w:tblStyleColBandSize w:val="1"/>
      <w:tblInd w:w="0.0" w:type="dxa"/>
    </w:tblPr>
  </w:style>
  <w:style w:type="table" w:styleId="200" w:customStyle="1">
    <w:name w:val="200"/>
    <w:basedOn w:val="TableNormal10"/>
    <w:rsid w:val="00E727DF"/>
    <w:pPr>
      <w:jc w:val="both"/>
    </w:pPr>
    <w:rPr>
      <w:rFonts w:ascii="Verdana" w:cs="Verdana" w:eastAsia="Verdana" w:hAnsi="Verdana"/>
      <w:sz w:val="28"/>
      <w:szCs w:val="28"/>
    </w:rPr>
    <w:tblPr>
      <w:tblStyleRowBandSize w:val="1"/>
      <w:tblStyleColBandSize w:val="1"/>
      <w:tblInd w:w="0.0" w:type="dxa"/>
    </w:tblPr>
  </w:style>
  <w:style w:type="table" w:styleId="199" w:customStyle="1">
    <w:name w:val="199"/>
    <w:basedOn w:val="TableNormal10"/>
    <w:rsid w:val="00E727DF"/>
    <w:pPr>
      <w:jc w:val="both"/>
    </w:pPr>
    <w:rPr>
      <w:rFonts w:ascii="Verdana" w:cs="Verdana" w:eastAsia="Verdana" w:hAnsi="Verdana"/>
      <w:sz w:val="28"/>
      <w:szCs w:val="28"/>
    </w:rPr>
    <w:tblPr>
      <w:tblStyleRowBandSize w:val="1"/>
      <w:tblStyleColBandSize w:val="1"/>
      <w:tblInd w:w="0.0" w:type="dxa"/>
    </w:tblPr>
  </w:style>
  <w:style w:type="table" w:styleId="198" w:customStyle="1">
    <w:name w:val="198"/>
    <w:basedOn w:val="TableNormal10"/>
    <w:rsid w:val="00E727DF"/>
    <w:pPr>
      <w:jc w:val="both"/>
    </w:pPr>
    <w:rPr>
      <w:rFonts w:ascii="Verdana" w:cs="Verdana" w:eastAsia="Verdana" w:hAnsi="Verdana"/>
      <w:sz w:val="28"/>
      <w:szCs w:val="28"/>
    </w:rPr>
    <w:tblPr>
      <w:tblStyleRowBandSize w:val="1"/>
      <w:tblStyleColBandSize w:val="1"/>
      <w:tblInd w:w="0.0" w:type="dxa"/>
    </w:tblPr>
  </w:style>
  <w:style w:type="table" w:styleId="197" w:customStyle="1">
    <w:name w:val="197"/>
    <w:basedOn w:val="TableNormal10"/>
    <w:rsid w:val="00E727DF"/>
    <w:pPr>
      <w:jc w:val="both"/>
    </w:pPr>
    <w:rPr>
      <w:rFonts w:ascii="Verdana" w:cs="Verdana" w:eastAsia="Verdana" w:hAnsi="Verdana"/>
      <w:sz w:val="28"/>
      <w:szCs w:val="28"/>
    </w:rPr>
    <w:tblPr>
      <w:tblStyleRowBandSize w:val="1"/>
      <w:tblStyleColBandSize w:val="1"/>
      <w:tblInd w:w="0.0" w:type="dxa"/>
    </w:tblPr>
  </w:style>
  <w:style w:type="table" w:styleId="196" w:customStyle="1">
    <w:name w:val="196"/>
    <w:basedOn w:val="TableNormal10"/>
    <w:rsid w:val="00E727DF"/>
    <w:pPr>
      <w:jc w:val="both"/>
    </w:pPr>
    <w:rPr>
      <w:rFonts w:ascii="Verdana" w:cs="Verdana" w:eastAsia="Verdana" w:hAnsi="Verdana"/>
      <w:sz w:val="28"/>
      <w:szCs w:val="28"/>
    </w:rPr>
    <w:tblPr>
      <w:tblStyleRowBandSize w:val="1"/>
      <w:tblStyleColBandSize w:val="1"/>
      <w:tblInd w:w="0.0" w:type="dxa"/>
    </w:tblPr>
  </w:style>
  <w:style w:type="table" w:styleId="195" w:customStyle="1">
    <w:name w:val="195"/>
    <w:basedOn w:val="TableNormal10"/>
    <w:rsid w:val="00E727DF"/>
    <w:pPr>
      <w:jc w:val="both"/>
    </w:pPr>
    <w:rPr>
      <w:rFonts w:ascii="Verdana" w:cs="Verdana" w:eastAsia="Verdana" w:hAnsi="Verdana"/>
      <w:sz w:val="28"/>
      <w:szCs w:val="28"/>
    </w:rPr>
    <w:tblPr>
      <w:tblStyleRowBandSize w:val="1"/>
      <w:tblStyleColBandSize w:val="1"/>
      <w:tblInd w:w="0.0" w:type="dxa"/>
    </w:tblPr>
  </w:style>
  <w:style w:type="table" w:styleId="194" w:customStyle="1">
    <w:name w:val="194"/>
    <w:basedOn w:val="TableNormal10"/>
    <w:rsid w:val="00E727DF"/>
    <w:pPr>
      <w:jc w:val="both"/>
    </w:pPr>
    <w:rPr>
      <w:rFonts w:ascii="Verdana" w:cs="Verdana" w:eastAsia="Verdana" w:hAnsi="Verdana"/>
      <w:sz w:val="28"/>
      <w:szCs w:val="28"/>
    </w:rPr>
    <w:tblPr>
      <w:tblStyleRowBandSize w:val="1"/>
      <w:tblStyleColBandSize w:val="1"/>
      <w:tblInd w:w="0.0" w:type="dxa"/>
    </w:tblPr>
  </w:style>
  <w:style w:type="table" w:styleId="193" w:customStyle="1">
    <w:name w:val="193"/>
    <w:basedOn w:val="TableNormal10"/>
    <w:rsid w:val="00E727DF"/>
    <w:pPr>
      <w:jc w:val="both"/>
    </w:pPr>
    <w:rPr>
      <w:rFonts w:ascii="Verdana" w:cs="Verdana" w:eastAsia="Verdana" w:hAnsi="Verdana"/>
      <w:sz w:val="28"/>
      <w:szCs w:val="28"/>
    </w:rPr>
    <w:tblPr>
      <w:tblStyleRowBandSize w:val="1"/>
      <w:tblStyleColBandSize w:val="1"/>
      <w:tblInd w:w="0.0" w:type="dxa"/>
    </w:tblPr>
  </w:style>
  <w:style w:type="table" w:styleId="192" w:customStyle="1">
    <w:name w:val="192"/>
    <w:basedOn w:val="TableNormal10"/>
    <w:rsid w:val="00E727DF"/>
    <w:pPr>
      <w:jc w:val="both"/>
    </w:pPr>
    <w:rPr>
      <w:rFonts w:ascii="Verdana" w:cs="Verdana" w:eastAsia="Verdana" w:hAnsi="Verdana"/>
      <w:sz w:val="28"/>
      <w:szCs w:val="28"/>
    </w:rPr>
    <w:tblPr>
      <w:tblStyleRowBandSize w:val="1"/>
      <w:tblStyleColBandSize w:val="1"/>
      <w:tblInd w:w="0.0" w:type="dxa"/>
    </w:tblPr>
  </w:style>
  <w:style w:type="table" w:styleId="191" w:customStyle="1">
    <w:name w:val="191"/>
    <w:basedOn w:val="TableNormal10"/>
    <w:rsid w:val="00E727DF"/>
    <w:pPr>
      <w:jc w:val="both"/>
    </w:pPr>
    <w:rPr>
      <w:rFonts w:ascii="Verdana" w:cs="Verdana" w:eastAsia="Verdana" w:hAnsi="Verdana"/>
      <w:sz w:val="28"/>
      <w:szCs w:val="28"/>
    </w:rPr>
    <w:tblPr>
      <w:tblStyleRowBandSize w:val="1"/>
      <w:tblStyleColBandSize w:val="1"/>
      <w:tblInd w:w="0.0" w:type="dxa"/>
    </w:tblPr>
  </w:style>
  <w:style w:type="table" w:styleId="190" w:customStyle="1">
    <w:name w:val="190"/>
    <w:basedOn w:val="TableNormal10"/>
    <w:rsid w:val="00E727DF"/>
    <w:pPr>
      <w:jc w:val="both"/>
    </w:pPr>
    <w:rPr>
      <w:rFonts w:ascii="Verdana" w:cs="Verdana" w:eastAsia="Verdana" w:hAnsi="Verdana"/>
      <w:sz w:val="28"/>
      <w:szCs w:val="28"/>
    </w:rPr>
    <w:tblPr>
      <w:tblStyleRowBandSize w:val="1"/>
      <w:tblStyleColBandSize w:val="1"/>
      <w:tblInd w:w="0.0" w:type="dxa"/>
    </w:tblPr>
  </w:style>
  <w:style w:type="table" w:styleId="189" w:customStyle="1">
    <w:name w:val="189"/>
    <w:basedOn w:val="TableNormal10"/>
    <w:rsid w:val="00E727DF"/>
    <w:pPr>
      <w:jc w:val="both"/>
    </w:pPr>
    <w:rPr>
      <w:rFonts w:ascii="Verdana" w:cs="Verdana" w:eastAsia="Verdana" w:hAnsi="Verdana"/>
      <w:sz w:val="28"/>
      <w:szCs w:val="28"/>
    </w:rPr>
    <w:tblPr>
      <w:tblStyleRowBandSize w:val="1"/>
      <w:tblStyleColBandSize w:val="1"/>
      <w:tblInd w:w="0.0" w:type="dxa"/>
    </w:tblPr>
  </w:style>
  <w:style w:type="table" w:styleId="188" w:customStyle="1">
    <w:name w:val="188"/>
    <w:basedOn w:val="TableNormal10"/>
    <w:rsid w:val="00E727DF"/>
    <w:pPr>
      <w:jc w:val="both"/>
    </w:pPr>
    <w:rPr>
      <w:rFonts w:ascii="Verdana" w:cs="Verdana" w:eastAsia="Verdana" w:hAnsi="Verdana"/>
      <w:sz w:val="28"/>
      <w:szCs w:val="28"/>
    </w:rPr>
    <w:tblPr>
      <w:tblStyleRowBandSize w:val="1"/>
      <w:tblStyleColBandSize w:val="1"/>
      <w:tblInd w:w="0.0" w:type="dxa"/>
    </w:tblPr>
  </w:style>
  <w:style w:type="table" w:styleId="187" w:customStyle="1">
    <w:name w:val="187"/>
    <w:basedOn w:val="TableNormal10"/>
    <w:rsid w:val="00E727DF"/>
    <w:pPr>
      <w:jc w:val="both"/>
    </w:pPr>
    <w:rPr>
      <w:rFonts w:ascii="Verdana" w:cs="Verdana" w:eastAsia="Verdana" w:hAnsi="Verdana"/>
      <w:sz w:val="28"/>
      <w:szCs w:val="28"/>
    </w:rPr>
    <w:tblPr>
      <w:tblStyleRowBandSize w:val="1"/>
      <w:tblStyleColBandSize w:val="1"/>
      <w:tblInd w:w="0.0" w:type="dxa"/>
    </w:tblPr>
  </w:style>
  <w:style w:type="table" w:styleId="186" w:customStyle="1">
    <w:name w:val="186"/>
    <w:basedOn w:val="TableNormal10"/>
    <w:rsid w:val="00E727DF"/>
    <w:pPr>
      <w:jc w:val="both"/>
    </w:pPr>
    <w:rPr>
      <w:rFonts w:ascii="Verdana" w:cs="Verdana" w:eastAsia="Verdana" w:hAnsi="Verdana"/>
      <w:sz w:val="28"/>
      <w:szCs w:val="28"/>
    </w:rPr>
    <w:tblPr>
      <w:tblStyleRowBandSize w:val="1"/>
      <w:tblStyleColBandSize w:val="1"/>
      <w:tblInd w:w="0.0" w:type="dxa"/>
    </w:tblPr>
  </w:style>
  <w:style w:type="table" w:styleId="185" w:customStyle="1">
    <w:name w:val="185"/>
    <w:basedOn w:val="TableNormal10"/>
    <w:rsid w:val="00E727DF"/>
    <w:pPr>
      <w:jc w:val="both"/>
    </w:pPr>
    <w:rPr>
      <w:rFonts w:ascii="Verdana" w:cs="Verdana" w:eastAsia="Verdana" w:hAnsi="Verdana"/>
      <w:sz w:val="28"/>
      <w:szCs w:val="28"/>
    </w:rPr>
    <w:tblPr>
      <w:tblStyleRowBandSize w:val="1"/>
      <w:tblStyleColBandSize w:val="1"/>
      <w:tblInd w:w="0.0" w:type="dxa"/>
    </w:tblPr>
  </w:style>
  <w:style w:type="table" w:styleId="184" w:customStyle="1">
    <w:name w:val="184"/>
    <w:basedOn w:val="TableNormal10"/>
    <w:rsid w:val="00E727DF"/>
    <w:pPr>
      <w:jc w:val="both"/>
    </w:pPr>
    <w:rPr>
      <w:rFonts w:ascii="Verdana" w:cs="Verdana" w:eastAsia="Verdana" w:hAnsi="Verdana"/>
      <w:sz w:val="28"/>
      <w:szCs w:val="28"/>
    </w:rPr>
    <w:tblPr>
      <w:tblStyleRowBandSize w:val="1"/>
      <w:tblStyleColBandSize w:val="1"/>
      <w:tblInd w:w="0.0" w:type="dxa"/>
    </w:tblPr>
  </w:style>
  <w:style w:type="table" w:styleId="183" w:customStyle="1">
    <w:name w:val="183"/>
    <w:basedOn w:val="TableNormal10"/>
    <w:rsid w:val="00E727DF"/>
    <w:pPr>
      <w:jc w:val="both"/>
    </w:pPr>
    <w:rPr>
      <w:rFonts w:ascii="Verdana" w:cs="Verdana" w:eastAsia="Verdana" w:hAnsi="Verdana"/>
      <w:sz w:val="28"/>
      <w:szCs w:val="28"/>
    </w:rPr>
    <w:tblPr>
      <w:tblStyleRowBandSize w:val="1"/>
      <w:tblStyleColBandSize w:val="1"/>
      <w:tblInd w:w="0.0" w:type="dxa"/>
    </w:tblPr>
  </w:style>
  <w:style w:type="table" w:styleId="182" w:customStyle="1">
    <w:name w:val="182"/>
    <w:basedOn w:val="TableNormal10"/>
    <w:rsid w:val="00E727DF"/>
    <w:pPr>
      <w:jc w:val="both"/>
    </w:pPr>
    <w:rPr>
      <w:rFonts w:ascii="Verdana" w:cs="Verdana" w:eastAsia="Verdana" w:hAnsi="Verdana"/>
      <w:sz w:val="28"/>
      <w:szCs w:val="28"/>
    </w:rPr>
    <w:tblPr>
      <w:tblStyleRowBandSize w:val="1"/>
      <w:tblStyleColBandSize w:val="1"/>
      <w:tblInd w:w="0.0" w:type="dxa"/>
    </w:tblPr>
  </w:style>
  <w:style w:type="table" w:styleId="181" w:customStyle="1">
    <w:name w:val="181"/>
    <w:basedOn w:val="TableNormal10"/>
    <w:rsid w:val="00E727DF"/>
    <w:pPr>
      <w:jc w:val="both"/>
    </w:pPr>
    <w:rPr>
      <w:rFonts w:ascii="Verdana" w:cs="Verdana" w:eastAsia="Verdana" w:hAnsi="Verdana"/>
      <w:sz w:val="28"/>
      <w:szCs w:val="28"/>
    </w:rPr>
    <w:tblPr>
      <w:tblStyleRowBandSize w:val="1"/>
      <w:tblStyleColBandSize w:val="1"/>
      <w:tblInd w:w="0.0" w:type="dxa"/>
    </w:tblPr>
  </w:style>
  <w:style w:type="table" w:styleId="180" w:customStyle="1">
    <w:name w:val="180"/>
    <w:basedOn w:val="TableNormal10"/>
    <w:rsid w:val="00E727DF"/>
    <w:pPr>
      <w:jc w:val="both"/>
    </w:pPr>
    <w:rPr>
      <w:rFonts w:ascii="Verdana" w:cs="Verdana" w:eastAsia="Verdana" w:hAnsi="Verdana"/>
      <w:sz w:val="28"/>
      <w:szCs w:val="28"/>
    </w:rPr>
    <w:tblPr>
      <w:tblStyleRowBandSize w:val="1"/>
      <w:tblStyleColBandSize w:val="1"/>
      <w:tblInd w:w="0.0" w:type="dxa"/>
    </w:tblPr>
  </w:style>
  <w:style w:type="table" w:styleId="179" w:customStyle="1">
    <w:name w:val="179"/>
    <w:basedOn w:val="TableNormal10"/>
    <w:rsid w:val="00E727DF"/>
    <w:pPr>
      <w:jc w:val="both"/>
    </w:pPr>
    <w:rPr>
      <w:rFonts w:ascii="Verdana" w:cs="Verdana" w:eastAsia="Verdana" w:hAnsi="Verdana"/>
      <w:sz w:val="28"/>
      <w:szCs w:val="28"/>
    </w:rPr>
    <w:tblPr>
      <w:tblStyleRowBandSize w:val="1"/>
      <w:tblStyleColBandSize w:val="1"/>
      <w:tblInd w:w="0.0" w:type="dxa"/>
    </w:tblPr>
  </w:style>
  <w:style w:type="table" w:styleId="178" w:customStyle="1">
    <w:name w:val="178"/>
    <w:basedOn w:val="TableNormal10"/>
    <w:rsid w:val="00E727DF"/>
    <w:pPr>
      <w:jc w:val="both"/>
    </w:pPr>
    <w:rPr>
      <w:rFonts w:ascii="Verdana" w:cs="Verdana" w:eastAsia="Verdana" w:hAnsi="Verdana"/>
      <w:sz w:val="28"/>
      <w:szCs w:val="28"/>
    </w:rPr>
    <w:tblPr>
      <w:tblStyleRowBandSize w:val="1"/>
      <w:tblStyleColBandSize w:val="1"/>
      <w:tblInd w:w="0.0" w:type="dxa"/>
    </w:tblPr>
  </w:style>
  <w:style w:type="table" w:styleId="177" w:customStyle="1">
    <w:name w:val="177"/>
    <w:basedOn w:val="TableNormal10"/>
    <w:rsid w:val="00E727DF"/>
    <w:pPr>
      <w:jc w:val="both"/>
    </w:pPr>
    <w:rPr>
      <w:rFonts w:ascii="Verdana" w:cs="Verdana" w:eastAsia="Verdana" w:hAnsi="Verdana"/>
      <w:sz w:val="28"/>
      <w:szCs w:val="28"/>
    </w:rPr>
    <w:tblPr>
      <w:tblStyleRowBandSize w:val="1"/>
      <w:tblStyleColBandSize w:val="1"/>
      <w:tblInd w:w="0.0" w:type="dxa"/>
    </w:tblPr>
  </w:style>
  <w:style w:type="table" w:styleId="176" w:customStyle="1">
    <w:name w:val="176"/>
    <w:basedOn w:val="TableNormal10"/>
    <w:rsid w:val="00E727DF"/>
    <w:pPr>
      <w:jc w:val="both"/>
    </w:pPr>
    <w:rPr>
      <w:rFonts w:ascii="Verdana" w:cs="Verdana" w:eastAsia="Verdana" w:hAnsi="Verdana"/>
      <w:sz w:val="28"/>
      <w:szCs w:val="28"/>
    </w:rPr>
    <w:tblPr>
      <w:tblStyleRowBandSize w:val="1"/>
      <w:tblStyleColBandSize w:val="1"/>
      <w:tblInd w:w="0.0" w:type="dxa"/>
    </w:tblPr>
  </w:style>
  <w:style w:type="table" w:styleId="175" w:customStyle="1">
    <w:name w:val="175"/>
    <w:basedOn w:val="TableNormal10"/>
    <w:rsid w:val="00E727DF"/>
    <w:pPr>
      <w:jc w:val="both"/>
    </w:pPr>
    <w:rPr>
      <w:rFonts w:ascii="Verdana" w:cs="Verdana" w:eastAsia="Verdana" w:hAnsi="Verdana"/>
      <w:sz w:val="28"/>
      <w:szCs w:val="28"/>
    </w:rPr>
    <w:tblPr>
      <w:tblStyleRowBandSize w:val="1"/>
      <w:tblStyleColBandSize w:val="1"/>
      <w:tblInd w:w="0.0" w:type="dxa"/>
    </w:tblPr>
  </w:style>
  <w:style w:type="table" w:styleId="174" w:customStyle="1">
    <w:name w:val="174"/>
    <w:basedOn w:val="TableNormal10"/>
    <w:rsid w:val="00E727DF"/>
    <w:pPr>
      <w:jc w:val="both"/>
    </w:pPr>
    <w:rPr>
      <w:rFonts w:ascii="Verdana" w:cs="Verdana" w:eastAsia="Verdana" w:hAnsi="Verdana"/>
      <w:sz w:val="28"/>
      <w:szCs w:val="28"/>
    </w:rPr>
    <w:tblPr>
      <w:tblStyleRowBandSize w:val="1"/>
      <w:tblStyleColBandSize w:val="1"/>
      <w:tblInd w:w="0.0" w:type="dxa"/>
    </w:tblPr>
  </w:style>
  <w:style w:type="table" w:styleId="173" w:customStyle="1">
    <w:name w:val="173"/>
    <w:basedOn w:val="TableNormal10"/>
    <w:rsid w:val="00E727DF"/>
    <w:pPr>
      <w:jc w:val="both"/>
    </w:pPr>
    <w:rPr>
      <w:rFonts w:ascii="Verdana" w:cs="Verdana" w:eastAsia="Verdana" w:hAnsi="Verdana"/>
      <w:sz w:val="28"/>
      <w:szCs w:val="28"/>
    </w:rPr>
    <w:tblPr>
      <w:tblStyleRowBandSize w:val="1"/>
      <w:tblStyleColBandSize w:val="1"/>
      <w:tblInd w:w="0.0" w:type="dxa"/>
    </w:tblPr>
  </w:style>
  <w:style w:type="table" w:styleId="172" w:customStyle="1">
    <w:name w:val="172"/>
    <w:basedOn w:val="TableNormal10"/>
    <w:rsid w:val="00E727DF"/>
    <w:pPr>
      <w:jc w:val="both"/>
    </w:pPr>
    <w:rPr>
      <w:rFonts w:ascii="Verdana" w:cs="Verdana" w:eastAsia="Verdana" w:hAnsi="Verdana"/>
      <w:sz w:val="28"/>
      <w:szCs w:val="28"/>
    </w:rPr>
    <w:tblPr>
      <w:tblStyleRowBandSize w:val="1"/>
      <w:tblStyleColBandSize w:val="1"/>
      <w:tblInd w:w="0.0" w:type="dxa"/>
    </w:tblPr>
  </w:style>
  <w:style w:type="table" w:styleId="171" w:customStyle="1">
    <w:name w:val="171"/>
    <w:basedOn w:val="TableNormal10"/>
    <w:rsid w:val="00E727DF"/>
    <w:pPr>
      <w:jc w:val="both"/>
    </w:pPr>
    <w:rPr>
      <w:rFonts w:ascii="Verdana" w:cs="Verdana" w:eastAsia="Verdana" w:hAnsi="Verdana"/>
      <w:sz w:val="28"/>
      <w:szCs w:val="28"/>
    </w:rPr>
    <w:tblPr>
      <w:tblStyleRowBandSize w:val="1"/>
      <w:tblStyleColBandSize w:val="1"/>
      <w:tblInd w:w="0.0" w:type="dxa"/>
    </w:tblPr>
  </w:style>
  <w:style w:type="table" w:styleId="170" w:customStyle="1">
    <w:name w:val="170"/>
    <w:basedOn w:val="TableNormal10"/>
    <w:rsid w:val="00E727DF"/>
    <w:pPr>
      <w:jc w:val="both"/>
    </w:pPr>
    <w:rPr>
      <w:rFonts w:ascii="Verdana" w:cs="Verdana" w:eastAsia="Verdana" w:hAnsi="Verdana"/>
      <w:sz w:val="28"/>
      <w:szCs w:val="28"/>
    </w:rPr>
    <w:tblPr>
      <w:tblStyleRowBandSize w:val="1"/>
      <w:tblStyleColBandSize w:val="1"/>
      <w:tblInd w:w="0.0" w:type="dxa"/>
    </w:tblPr>
  </w:style>
  <w:style w:type="table" w:styleId="169" w:customStyle="1">
    <w:name w:val="169"/>
    <w:basedOn w:val="TableNormal10"/>
    <w:rsid w:val="00E727DF"/>
    <w:pPr>
      <w:jc w:val="both"/>
    </w:pPr>
    <w:rPr>
      <w:rFonts w:ascii="Verdana" w:cs="Verdana" w:eastAsia="Verdana" w:hAnsi="Verdana"/>
      <w:sz w:val="28"/>
      <w:szCs w:val="28"/>
    </w:rPr>
    <w:tblPr>
      <w:tblStyleRowBandSize w:val="1"/>
      <w:tblStyleColBandSize w:val="1"/>
      <w:tblInd w:w="0.0" w:type="dxa"/>
    </w:tblPr>
  </w:style>
  <w:style w:type="table" w:styleId="168" w:customStyle="1">
    <w:name w:val="168"/>
    <w:basedOn w:val="TableNormal10"/>
    <w:rsid w:val="00E727DF"/>
    <w:pPr>
      <w:jc w:val="both"/>
    </w:pPr>
    <w:rPr>
      <w:rFonts w:ascii="Verdana" w:cs="Verdana" w:eastAsia="Verdana" w:hAnsi="Verdana"/>
      <w:sz w:val="28"/>
      <w:szCs w:val="28"/>
    </w:rPr>
    <w:tblPr>
      <w:tblStyleRowBandSize w:val="1"/>
      <w:tblStyleColBandSize w:val="1"/>
      <w:tblInd w:w="0.0" w:type="dxa"/>
    </w:tblPr>
  </w:style>
  <w:style w:type="table" w:styleId="167" w:customStyle="1">
    <w:name w:val="167"/>
    <w:basedOn w:val="TableNormal10"/>
    <w:rsid w:val="00E727DF"/>
    <w:pPr>
      <w:jc w:val="both"/>
    </w:pPr>
    <w:rPr>
      <w:rFonts w:ascii="Verdana" w:cs="Verdana" w:eastAsia="Verdana" w:hAnsi="Verdana"/>
      <w:sz w:val="28"/>
      <w:szCs w:val="28"/>
    </w:rPr>
    <w:tblPr>
      <w:tblStyleRowBandSize w:val="1"/>
      <w:tblStyleColBandSize w:val="1"/>
      <w:tblInd w:w="0.0" w:type="dxa"/>
    </w:tblPr>
  </w:style>
  <w:style w:type="table" w:styleId="166" w:customStyle="1">
    <w:name w:val="166"/>
    <w:basedOn w:val="TableNormal10"/>
    <w:rsid w:val="00E727DF"/>
    <w:pPr>
      <w:jc w:val="both"/>
    </w:pPr>
    <w:rPr>
      <w:rFonts w:ascii="Verdana" w:cs="Verdana" w:eastAsia="Verdana" w:hAnsi="Verdana"/>
      <w:sz w:val="28"/>
      <w:szCs w:val="28"/>
    </w:rPr>
    <w:tblPr>
      <w:tblStyleRowBandSize w:val="1"/>
      <w:tblStyleColBandSize w:val="1"/>
      <w:tblInd w:w="0.0" w:type="dxa"/>
    </w:tblPr>
  </w:style>
  <w:style w:type="table" w:styleId="165" w:customStyle="1">
    <w:name w:val="165"/>
    <w:basedOn w:val="TableNormal10"/>
    <w:rsid w:val="00E727DF"/>
    <w:pPr>
      <w:jc w:val="both"/>
    </w:pPr>
    <w:rPr>
      <w:rFonts w:ascii="Verdana" w:cs="Verdana" w:eastAsia="Verdana" w:hAnsi="Verdana"/>
      <w:sz w:val="28"/>
      <w:szCs w:val="28"/>
    </w:rPr>
    <w:tblPr>
      <w:tblStyleRowBandSize w:val="1"/>
      <w:tblStyleColBandSize w:val="1"/>
      <w:tblInd w:w="0.0" w:type="dxa"/>
    </w:tblPr>
  </w:style>
  <w:style w:type="table" w:styleId="163" w:customStyle="1">
    <w:name w:val="163"/>
    <w:basedOn w:val="TableNormal10"/>
    <w:rsid w:val="00E727DF"/>
    <w:pPr>
      <w:jc w:val="both"/>
    </w:pPr>
    <w:rPr>
      <w:rFonts w:ascii="Verdana" w:cs="Verdana" w:eastAsia="Verdana" w:hAnsi="Verdana"/>
      <w:sz w:val="28"/>
      <w:szCs w:val="28"/>
    </w:rPr>
    <w:tblPr>
      <w:tblStyleRowBandSize w:val="1"/>
      <w:tblStyleColBandSize w:val="1"/>
      <w:tblInd w:w="0.0" w:type="dxa"/>
    </w:tblPr>
  </w:style>
  <w:style w:type="table" w:styleId="162" w:customStyle="1">
    <w:name w:val="162"/>
    <w:basedOn w:val="TableNormal10"/>
    <w:rsid w:val="00E727DF"/>
    <w:pPr>
      <w:jc w:val="both"/>
    </w:pPr>
    <w:rPr>
      <w:rFonts w:ascii="Verdana" w:cs="Verdana" w:eastAsia="Verdana" w:hAnsi="Verdana"/>
      <w:sz w:val="28"/>
      <w:szCs w:val="28"/>
    </w:rPr>
    <w:tblPr>
      <w:tblStyleRowBandSize w:val="1"/>
      <w:tblStyleColBandSize w:val="1"/>
      <w:tblInd w:w="0.0" w:type="dxa"/>
    </w:tblPr>
  </w:style>
  <w:style w:type="table" w:styleId="161" w:customStyle="1">
    <w:name w:val="161"/>
    <w:basedOn w:val="TableNormal10"/>
    <w:rsid w:val="00E727DF"/>
    <w:pPr>
      <w:jc w:val="both"/>
    </w:pPr>
    <w:rPr>
      <w:rFonts w:ascii="Verdana" w:cs="Verdana" w:eastAsia="Verdana" w:hAnsi="Verdana"/>
      <w:sz w:val="28"/>
      <w:szCs w:val="28"/>
    </w:rPr>
    <w:tblPr>
      <w:tblStyleRowBandSize w:val="1"/>
      <w:tblStyleColBandSize w:val="1"/>
      <w:tblInd w:w="0.0" w:type="dxa"/>
    </w:tblPr>
  </w:style>
  <w:style w:type="table" w:styleId="160" w:customStyle="1">
    <w:name w:val="160"/>
    <w:basedOn w:val="TableNormal10"/>
    <w:rsid w:val="00E727DF"/>
    <w:pPr>
      <w:jc w:val="both"/>
    </w:pPr>
    <w:rPr>
      <w:rFonts w:ascii="Verdana" w:cs="Verdana" w:eastAsia="Verdana" w:hAnsi="Verdana"/>
      <w:sz w:val="28"/>
      <w:szCs w:val="28"/>
    </w:rPr>
    <w:tblPr>
      <w:tblStyleRowBandSize w:val="1"/>
      <w:tblStyleColBandSize w:val="1"/>
      <w:tblInd w:w="0.0" w:type="dxa"/>
    </w:tblPr>
  </w:style>
  <w:style w:type="table" w:styleId="159" w:customStyle="1">
    <w:name w:val="159"/>
    <w:basedOn w:val="TableNormal10"/>
    <w:rsid w:val="00E727DF"/>
    <w:pPr>
      <w:jc w:val="both"/>
    </w:pPr>
    <w:rPr>
      <w:rFonts w:ascii="Verdana" w:cs="Verdana" w:eastAsia="Verdana" w:hAnsi="Verdana"/>
      <w:sz w:val="28"/>
      <w:szCs w:val="28"/>
    </w:rPr>
    <w:tblPr>
      <w:tblStyleRowBandSize w:val="1"/>
      <w:tblStyleColBandSize w:val="1"/>
      <w:tblInd w:w="0.0" w:type="dxa"/>
    </w:tblPr>
  </w:style>
  <w:style w:type="table" w:styleId="156" w:customStyle="1">
    <w:name w:val="156"/>
    <w:basedOn w:val="TableNormal10"/>
    <w:rsid w:val="00E727DF"/>
    <w:pPr>
      <w:jc w:val="both"/>
    </w:pPr>
    <w:rPr>
      <w:rFonts w:ascii="Verdana" w:cs="Verdana" w:eastAsia="Verdana" w:hAnsi="Verdana"/>
      <w:sz w:val="28"/>
      <w:szCs w:val="28"/>
    </w:rPr>
    <w:tblPr>
      <w:tblStyleRowBandSize w:val="1"/>
      <w:tblStyleColBandSize w:val="1"/>
      <w:tblInd w:w="0.0" w:type="dxa"/>
    </w:tblPr>
  </w:style>
  <w:style w:type="table" w:styleId="155" w:customStyle="1">
    <w:name w:val="155"/>
    <w:basedOn w:val="TableNormal10"/>
    <w:rsid w:val="00E727DF"/>
    <w:pPr>
      <w:jc w:val="both"/>
    </w:pPr>
    <w:rPr>
      <w:rFonts w:ascii="Verdana" w:cs="Verdana" w:eastAsia="Verdana" w:hAnsi="Verdana"/>
      <w:sz w:val="28"/>
      <w:szCs w:val="28"/>
    </w:rPr>
    <w:tblPr>
      <w:tblStyleRowBandSize w:val="1"/>
      <w:tblStyleColBandSize w:val="1"/>
      <w:tblInd w:w="0.0" w:type="dxa"/>
    </w:tblPr>
  </w:style>
  <w:style w:type="table" w:styleId="154" w:customStyle="1">
    <w:name w:val="154"/>
    <w:basedOn w:val="TableNormal10"/>
    <w:rsid w:val="00E727DF"/>
    <w:pPr>
      <w:jc w:val="both"/>
    </w:pPr>
    <w:rPr>
      <w:rFonts w:ascii="Verdana" w:cs="Verdana" w:eastAsia="Verdana" w:hAnsi="Verdana"/>
      <w:sz w:val="28"/>
      <w:szCs w:val="28"/>
    </w:rPr>
    <w:tblPr>
      <w:tblStyleRowBandSize w:val="1"/>
      <w:tblStyleColBandSize w:val="1"/>
      <w:tblInd w:w="0.0" w:type="dxa"/>
    </w:tblPr>
  </w:style>
  <w:style w:type="table" w:styleId="152" w:customStyle="1">
    <w:name w:val="152"/>
    <w:basedOn w:val="TableNormal10"/>
    <w:rsid w:val="00E727DF"/>
    <w:pPr>
      <w:jc w:val="both"/>
    </w:pPr>
    <w:rPr>
      <w:rFonts w:ascii="Verdana" w:cs="Verdana" w:eastAsia="Verdana" w:hAnsi="Verdana"/>
      <w:sz w:val="28"/>
      <w:szCs w:val="28"/>
    </w:rPr>
    <w:tblPr>
      <w:tblStyleRowBandSize w:val="1"/>
      <w:tblStyleColBandSize w:val="1"/>
      <w:tblInd w:w="0.0" w:type="dxa"/>
    </w:tblPr>
  </w:style>
  <w:style w:type="table" w:styleId="151" w:customStyle="1">
    <w:name w:val="151"/>
    <w:basedOn w:val="TableNormal10"/>
    <w:rsid w:val="00E727DF"/>
    <w:pPr>
      <w:jc w:val="both"/>
    </w:pPr>
    <w:rPr>
      <w:rFonts w:ascii="Verdana" w:cs="Verdana" w:eastAsia="Verdana" w:hAnsi="Verdana"/>
      <w:sz w:val="28"/>
      <w:szCs w:val="28"/>
    </w:rPr>
    <w:tblPr>
      <w:tblStyleRowBandSize w:val="1"/>
      <w:tblStyleColBandSize w:val="1"/>
      <w:tblInd w:w="0.0" w:type="dxa"/>
    </w:tblPr>
  </w:style>
  <w:style w:type="table" w:styleId="150" w:customStyle="1">
    <w:name w:val="150"/>
    <w:basedOn w:val="TableNormal10"/>
    <w:rsid w:val="00E727DF"/>
    <w:pPr>
      <w:jc w:val="both"/>
    </w:pPr>
    <w:rPr>
      <w:rFonts w:ascii="Verdana" w:cs="Verdana" w:eastAsia="Verdana" w:hAnsi="Verdana"/>
      <w:sz w:val="28"/>
      <w:szCs w:val="28"/>
    </w:rPr>
    <w:tblPr>
      <w:tblStyleRowBandSize w:val="1"/>
      <w:tblStyleColBandSize w:val="1"/>
      <w:tblInd w:w="0.0" w:type="dxa"/>
    </w:tblPr>
  </w:style>
  <w:style w:type="table" w:styleId="149" w:customStyle="1">
    <w:name w:val="149"/>
    <w:basedOn w:val="TableNormal10"/>
    <w:rsid w:val="00E727DF"/>
    <w:pPr>
      <w:jc w:val="both"/>
    </w:pPr>
    <w:rPr>
      <w:rFonts w:ascii="Verdana" w:cs="Verdana" w:eastAsia="Verdana" w:hAnsi="Verdana"/>
      <w:sz w:val="28"/>
      <w:szCs w:val="28"/>
    </w:rPr>
    <w:tblPr>
      <w:tblStyleRowBandSize w:val="1"/>
      <w:tblStyleColBandSize w:val="1"/>
      <w:tblInd w:w="0.0" w:type="dxa"/>
    </w:tblPr>
  </w:style>
  <w:style w:type="table" w:styleId="148" w:customStyle="1">
    <w:name w:val="148"/>
    <w:basedOn w:val="TableNormal10"/>
    <w:rsid w:val="00E727DF"/>
    <w:pPr>
      <w:jc w:val="both"/>
    </w:pPr>
    <w:rPr>
      <w:rFonts w:ascii="Verdana" w:cs="Verdana" w:eastAsia="Verdana" w:hAnsi="Verdana"/>
      <w:sz w:val="28"/>
      <w:szCs w:val="28"/>
    </w:rPr>
    <w:tblPr>
      <w:tblStyleRowBandSize w:val="1"/>
      <w:tblStyleColBandSize w:val="1"/>
      <w:tblInd w:w="0.0" w:type="dxa"/>
    </w:tblPr>
  </w:style>
  <w:style w:type="table" w:styleId="144" w:customStyle="1">
    <w:name w:val="144"/>
    <w:basedOn w:val="TableNormal10"/>
    <w:rsid w:val="00E727DF"/>
    <w:pPr>
      <w:jc w:val="both"/>
    </w:pPr>
    <w:rPr>
      <w:rFonts w:ascii="Verdana" w:cs="Verdana" w:eastAsia="Verdana" w:hAnsi="Verdana"/>
      <w:sz w:val="28"/>
      <w:szCs w:val="28"/>
    </w:rPr>
    <w:tblPr>
      <w:tblStyleRowBandSize w:val="1"/>
      <w:tblStyleColBandSize w:val="1"/>
      <w:tblInd w:w="0.0" w:type="dxa"/>
    </w:tblPr>
  </w:style>
  <w:style w:type="table" w:styleId="143" w:customStyle="1">
    <w:name w:val="143"/>
    <w:basedOn w:val="TableNormal10"/>
    <w:rsid w:val="00E727DF"/>
    <w:pPr>
      <w:jc w:val="both"/>
    </w:pPr>
    <w:rPr>
      <w:rFonts w:ascii="Verdana" w:cs="Verdana" w:eastAsia="Verdana" w:hAnsi="Verdana"/>
      <w:sz w:val="28"/>
      <w:szCs w:val="28"/>
    </w:rPr>
    <w:tblPr>
      <w:tblStyleRowBandSize w:val="1"/>
      <w:tblStyleColBandSize w:val="1"/>
      <w:tblInd w:w="0.0" w:type="dxa"/>
    </w:tblPr>
  </w:style>
  <w:style w:type="table" w:styleId="142" w:customStyle="1">
    <w:name w:val="142"/>
    <w:basedOn w:val="TableNormal10"/>
    <w:rsid w:val="00E727DF"/>
    <w:pPr>
      <w:jc w:val="both"/>
    </w:pPr>
    <w:rPr>
      <w:rFonts w:ascii="Verdana" w:cs="Verdana" w:eastAsia="Verdana" w:hAnsi="Verdana"/>
      <w:sz w:val="28"/>
      <w:szCs w:val="28"/>
    </w:rPr>
    <w:tblPr>
      <w:tblStyleRowBandSize w:val="1"/>
      <w:tblStyleColBandSize w:val="1"/>
      <w:tblInd w:w="0.0" w:type="dxa"/>
    </w:tblPr>
  </w:style>
  <w:style w:type="table" w:styleId="141" w:customStyle="1">
    <w:name w:val="141"/>
    <w:basedOn w:val="TableNormal10"/>
    <w:rsid w:val="00E727DF"/>
    <w:pPr>
      <w:jc w:val="both"/>
    </w:pPr>
    <w:rPr>
      <w:rFonts w:ascii="Verdana" w:cs="Verdana" w:eastAsia="Verdana" w:hAnsi="Verdana"/>
      <w:sz w:val="28"/>
      <w:szCs w:val="28"/>
    </w:rPr>
    <w:tblPr>
      <w:tblStyleRowBandSize w:val="1"/>
      <w:tblStyleColBandSize w:val="1"/>
      <w:tblInd w:w="0.0" w:type="dxa"/>
    </w:tblPr>
  </w:style>
  <w:style w:type="table" w:styleId="140" w:customStyle="1">
    <w:name w:val="140"/>
    <w:basedOn w:val="TableNormal10"/>
    <w:rsid w:val="00E727DF"/>
    <w:pPr>
      <w:jc w:val="both"/>
    </w:pPr>
    <w:rPr>
      <w:rFonts w:ascii="Verdana" w:cs="Verdana" w:eastAsia="Verdana" w:hAnsi="Verdana"/>
      <w:sz w:val="28"/>
      <w:szCs w:val="28"/>
    </w:rPr>
    <w:tblPr>
      <w:tblStyleRowBandSize w:val="1"/>
      <w:tblStyleColBandSize w:val="1"/>
      <w:tblInd w:w="0.0" w:type="dxa"/>
    </w:tblPr>
  </w:style>
  <w:style w:type="table" w:styleId="139" w:customStyle="1">
    <w:name w:val="139"/>
    <w:basedOn w:val="TableNormal10"/>
    <w:rsid w:val="00E727DF"/>
    <w:pPr>
      <w:jc w:val="both"/>
    </w:pPr>
    <w:rPr>
      <w:rFonts w:ascii="Verdana" w:cs="Verdana" w:eastAsia="Verdana" w:hAnsi="Verdana"/>
      <w:sz w:val="28"/>
      <w:szCs w:val="28"/>
    </w:rPr>
    <w:tblPr>
      <w:tblStyleRowBandSize w:val="1"/>
      <w:tblStyleColBandSize w:val="1"/>
      <w:tblInd w:w="0.0" w:type="dxa"/>
    </w:tblPr>
  </w:style>
  <w:style w:type="table" w:styleId="138" w:customStyle="1">
    <w:name w:val="138"/>
    <w:basedOn w:val="TableNormal10"/>
    <w:rsid w:val="00E727DF"/>
    <w:pPr>
      <w:jc w:val="both"/>
    </w:pPr>
    <w:rPr>
      <w:rFonts w:ascii="Verdana" w:cs="Verdana" w:eastAsia="Verdana" w:hAnsi="Verdana"/>
      <w:sz w:val="28"/>
      <w:szCs w:val="28"/>
    </w:rPr>
    <w:tblPr>
      <w:tblStyleRowBandSize w:val="1"/>
      <w:tblStyleColBandSize w:val="1"/>
      <w:tblInd w:w="0.0" w:type="dxa"/>
    </w:tblPr>
  </w:style>
  <w:style w:type="table" w:styleId="137" w:customStyle="1">
    <w:name w:val="137"/>
    <w:basedOn w:val="TableNormal10"/>
    <w:rsid w:val="00E727DF"/>
    <w:pPr>
      <w:jc w:val="both"/>
    </w:pPr>
    <w:rPr>
      <w:rFonts w:ascii="Verdana" w:cs="Verdana" w:eastAsia="Verdana" w:hAnsi="Verdana"/>
      <w:sz w:val="28"/>
      <w:szCs w:val="28"/>
    </w:rPr>
    <w:tblPr>
      <w:tblStyleRowBandSize w:val="1"/>
      <w:tblStyleColBandSize w:val="1"/>
      <w:tblInd w:w="0.0" w:type="dxa"/>
    </w:tblPr>
  </w:style>
  <w:style w:type="table" w:styleId="136" w:customStyle="1">
    <w:name w:val="136"/>
    <w:basedOn w:val="TableNormal10"/>
    <w:rsid w:val="00E727DF"/>
    <w:pPr>
      <w:jc w:val="both"/>
    </w:pPr>
    <w:rPr>
      <w:rFonts w:ascii="Verdana" w:cs="Verdana" w:eastAsia="Verdana" w:hAnsi="Verdana"/>
      <w:sz w:val="28"/>
      <w:szCs w:val="28"/>
    </w:rPr>
    <w:tblPr>
      <w:tblStyleRowBandSize w:val="1"/>
      <w:tblStyleColBandSize w:val="1"/>
      <w:tblInd w:w="0.0" w:type="dxa"/>
    </w:tblPr>
  </w:style>
  <w:style w:type="table" w:styleId="135" w:customStyle="1">
    <w:name w:val="135"/>
    <w:basedOn w:val="TableNormal10"/>
    <w:rsid w:val="00E727DF"/>
    <w:pPr>
      <w:jc w:val="both"/>
    </w:pPr>
    <w:rPr>
      <w:rFonts w:ascii="Verdana" w:cs="Verdana" w:eastAsia="Verdana" w:hAnsi="Verdana"/>
      <w:sz w:val="28"/>
      <w:szCs w:val="28"/>
    </w:rPr>
    <w:tblPr>
      <w:tblStyleRowBandSize w:val="1"/>
      <w:tblStyleColBandSize w:val="1"/>
      <w:tblInd w:w="0.0" w:type="dxa"/>
    </w:tblPr>
  </w:style>
  <w:style w:type="table" w:styleId="134" w:customStyle="1">
    <w:name w:val="134"/>
    <w:basedOn w:val="TableNormal10"/>
    <w:rsid w:val="00E727DF"/>
    <w:pPr>
      <w:jc w:val="both"/>
    </w:pPr>
    <w:rPr>
      <w:rFonts w:ascii="Verdana" w:cs="Verdana" w:eastAsia="Verdana" w:hAnsi="Verdana"/>
      <w:sz w:val="28"/>
      <w:szCs w:val="28"/>
    </w:rPr>
    <w:tblPr>
      <w:tblStyleRowBandSize w:val="1"/>
      <w:tblStyleColBandSize w:val="1"/>
      <w:tblInd w:w="0.0" w:type="dxa"/>
    </w:tblPr>
  </w:style>
  <w:style w:type="table" w:styleId="133" w:customStyle="1">
    <w:name w:val="133"/>
    <w:basedOn w:val="TableNormal10"/>
    <w:rsid w:val="00E727DF"/>
    <w:pPr>
      <w:jc w:val="both"/>
    </w:pPr>
    <w:rPr>
      <w:rFonts w:ascii="Verdana" w:cs="Verdana" w:eastAsia="Verdana" w:hAnsi="Verdana"/>
      <w:sz w:val="28"/>
      <w:szCs w:val="28"/>
    </w:rPr>
    <w:tblPr>
      <w:tblStyleRowBandSize w:val="1"/>
      <w:tblStyleColBandSize w:val="1"/>
      <w:tblInd w:w="0.0" w:type="dxa"/>
    </w:tblPr>
  </w:style>
  <w:style w:type="table" w:styleId="132" w:customStyle="1">
    <w:name w:val="132"/>
    <w:basedOn w:val="TableNormal10"/>
    <w:rsid w:val="00E727DF"/>
    <w:pPr>
      <w:jc w:val="both"/>
    </w:pPr>
    <w:rPr>
      <w:rFonts w:ascii="Verdana" w:cs="Verdana" w:eastAsia="Verdana" w:hAnsi="Verdana"/>
      <w:sz w:val="28"/>
      <w:szCs w:val="28"/>
    </w:rPr>
    <w:tblPr>
      <w:tblStyleRowBandSize w:val="1"/>
      <w:tblStyleColBandSize w:val="1"/>
      <w:tblInd w:w="0.0" w:type="dxa"/>
    </w:tblPr>
  </w:style>
  <w:style w:type="table" w:styleId="131" w:customStyle="1">
    <w:name w:val="131"/>
    <w:basedOn w:val="TableNormal10"/>
    <w:rsid w:val="00E727DF"/>
    <w:pPr>
      <w:jc w:val="both"/>
    </w:pPr>
    <w:rPr>
      <w:rFonts w:ascii="Verdana" w:cs="Verdana" w:eastAsia="Verdana" w:hAnsi="Verdana"/>
      <w:sz w:val="28"/>
      <w:szCs w:val="28"/>
    </w:rPr>
    <w:tblPr>
      <w:tblStyleRowBandSize w:val="1"/>
      <w:tblStyleColBandSize w:val="1"/>
      <w:tblInd w:w="0.0" w:type="dxa"/>
    </w:tblPr>
  </w:style>
  <w:style w:type="table" w:styleId="130" w:customStyle="1">
    <w:name w:val="130"/>
    <w:basedOn w:val="TableNormal10"/>
    <w:rsid w:val="00E727DF"/>
    <w:pPr>
      <w:jc w:val="both"/>
    </w:pPr>
    <w:rPr>
      <w:rFonts w:ascii="Verdana" w:cs="Verdana" w:eastAsia="Verdana" w:hAnsi="Verdana"/>
      <w:sz w:val="28"/>
      <w:szCs w:val="28"/>
    </w:rPr>
    <w:tblPr>
      <w:tblStyleRowBandSize w:val="1"/>
      <w:tblStyleColBandSize w:val="1"/>
      <w:tblInd w:w="0.0" w:type="dxa"/>
    </w:tblPr>
  </w:style>
  <w:style w:type="table" w:styleId="129" w:customStyle="1">
    <w:name w:val="129"/>
    <w:basedOn w:val="TableNormal10"/>
    <w:rsid w:val="00E727DF"/>
    <w:pPr>
      <w:jc w:val="both"/>
    </w:pPr>
    <w:rPr>
      <w:rFonts w:ascii="Verdana" w:cs="Verdana" w:eastAsia="Verdana" w:hAnsi="Verdana"/>
      <w:sz w:val="28"/>
      <w:szCs w:val="28"/>
    </w:rPr>
    <w:tblPr>
      <w:tblStyleRowBandSize w:val="1"/>
      <w:tblStyleColBandSize w:val="1"/>
      <w:tblInd w:w="0.0" w:type="dxa"/>
    </w:tblPr>
  </w:style>
  <w:style w:type="table" w:styleId="128" w:customStyle="1">
    <w:name w:val="128"/>
    <w:basedOn w:val="TableNormal10"/>
    <w:rsid w:val="00E727DF"/>
    <w:pPr>
      <w:jc w:val="both"/>
    </w:pPr>
    <w:rPr>
      <w:rFonts w:ascii="Verdana" w:cs="Verdana" w:eastAsia="Verdana" w:hAnsi="Verdana"/>
      <w:sz w:val="28"/>
      <w:szCs w:val="28"/>
    </w:rPr>
    <w:tblPr>
      <w:tblStyleRowBandSize w:val="1"/>
      <w:tblStyleColBandSize w:val="1"/>
      <w:tblInd w:w="0.0" w:type="dxa"/>
    </w:tblPr>
  </w:style>
  <w:style w:type="table" w:styleId="127" w:customStyle="1">
    <w:name w:val="127"/>
    <w:basedOn w:val="TableNormal10"/>
    <w:rsid w:val="00E727DF"/>
    <w:pPr>
      <w:jc w:val="both"/>
    </w:pPr>
    <w:rPr>
      <w:rFonts w:ascii="Verdana" w:cs="Verdana" w:eastAsia="Verdana" w:hAnsi="Verdana"/>
      <w:sz w:val="28"/>
      <w:szCs w:val="28"/>
    </w:rPr>
    <w:tblPr>
      <w:tblStyleRowBandSize w:val="1"/>
      <w:tblStyleColBandSize w:val="1"/>
      <w:tblInd w:w="0.0" w:type="dxa"/>
    </w:tblPr>
  </w:style>
  <w:style w:type="table" w:styleId="126" w:customStyle="1">
    <w:name w:val="126"/>
    <w:basedOn w:val="TableNormal10"/>
    <w:rsid w:val="00E727DF"/>
    <w:pPr>
      <w:jc w:val="both"/>
    </w:pPr>
    <w:rPr>
      <w:rFonts w:ascii="Verdana" w:cs="Verdana" w:eastAsia="Verdana" w:hAnsi="Verdana"/>
      <w:sz w:val="28"/>
      <w:szCs w:val="28"/>
    </w:rPr>
    <w:tblPr>
      <w:tblStyleRowBandSize w:val="1"/>
      <w:tblStyleColBandSize w:val="1"/>
      <w:tblInd w:w="0.0" w:type="dxa"/>
    </w:tblPr>
  </w:style>
  <w:style w:type="table" w:styleId="125" w:customStyle="1">
    <w:name w:val="125"/>
    <w:basedOn w:val="TableNormal10"/>
    <w:rsid w:val="00E727DF"/>
    <w:pPr>
      <w:jc w:val="both"/>
    </w:pPr>
    <w:rPr>
      <w:rFonts w:ascii="Verdana" w:cs="Verdana" w:eastAsia="Verdana" w:hAnsi="Verdana"/>
      <w:sz w:val="28"/>
      <w:szCs w:val="28"/>
    </w:rPr>
    <w:tblPr>
      <w:tblStyleRowBandSize w:val="1"/>
      <w:tblStyleColBandSize w:val="1"/>
      <w:tblInd w:w="0.0" w:type="dxa"/>
    </w:tblPr>
  </w:style>
  <w:style w:type="table" w:styleId="124" w:customStyle="1">
    <w:name w:val="124"/>
    <w:basedOn w:val="TableNormal10"/>
    <w:rsid w:val="00E727DF"/>
    <w:pPr>
      <w:jc w:val="both"/>
    </w:pPr>
    <w:rPr>
      <w:rFonts w:ascii="Verdana" w:cs="Verdana" w:eastAsia="Verdana" w:hAnsi="Verdana"/>
      <w:sz w:val="28"/>
      <w:szCs w:val="28"/>
    </w:rPr>
    <w:tblPr>
      <w:tblStyleRowBandSize w:val="1"/>
      <w:tblStyleColBandSize w:val="1"/>
      <w:tblInd w:w="0.0" w:type="dxa"/>
    </w:tblPr>
  </w:style>
  <w:style w:type="table" w:styleId="123" w:customStyle="1">
    <w:name w:val="123"/>
    <w:basedOn w:val="TableNormal10"/>
    <w:rsid w:val="00E727DF"/>
    <w:pPr>
      <w:jc w:val="both"/>
    </w:pPr>
    <w:rPr>
      <w:rFonts w:ascii="Verdana" w:cs="Verdana" w:eastAsia="Verdana" w:hAnsi="Verdana"/>
      <w:sz w:val="28"/>
      <w:szCs w:val="28"/>
    </w:rPr>
    <w:tblPr>
      <w:tblStyleRowBandSize w:val="1"/>
      <w:tblStyleColBandSize w:val="1"/>
      <w:tblInd w:w="0.0" w:type="dxa"/>
    </w:tblPr>
  </w:style>
  <w:style w:type="table" w:styleId="122" w:customStyle="1">
    <w:name w:val="122"/>
    <w:basedOn w:val="TableNormal10"/>
    <w:rsid w:val="00E727DF"/>
    <w:pPr>
      <w:jc w:val="both"/>
    </w:pPr>
    <w:rPr>
      <w:rFonts w:ascii="Verdana" w:cs="Verdana" w:eastAsia="Verdana" w:hAnsi="Verdana"/>
      <w:sz w:val="28"/>
      <w:szCs w:val="28"/>
    </w:rPr>
    <w:tblPr>
      <w:tblStyleRowBandSize w:val="1"/>
      <w:tblStyleColBandSize w:val="1"/>
      <w:tblInd w:w="0.0" w:type="dxa"/>
    </w:tblPr>
  </w:style>
  <w:style w:type="table" w:styleId="121" w:customStyle="1">
    <w:name w:val="121"/>
    <w:basedOn w:val="TableNormal10"/>
    <w:rsid w:val="00E727DF"/>
    <w:pPr>
      <w:jc w:val="both"/>
    </w:pPr>
    <w:rPr>
      <w:rFonts w:ascii="Verdana" w:cs="Verdana" w:eastAsia="Verdana" w:hAnsi="Verdana"/>
      <w:sz w:val="28"/>
      <w:szCs w:val="28"/>
    </w:rPr>
    <w:tblPr>
      <w:tblStyleRowBandSize w:val="1"/>
      <w:tblStyleColBandSize w:val="1"/>
      <w:tblInd w:w="0.0" w:type="dxa"/>
    </w:tblPr>
  </w:style>
  <w:style w:type="table" w:styleId="120" w:customStyle="1">
    <w:name w:val="120"/>
    <w:basedOn w:val="TableNormal10"/>
    <w:rsid w:val="00E727DF"/>
    <w:pPr>
      <w:jc w:val="both"/>
    </w:pPr>
    <w:rPr>
      <w:rFonts w:ascii="Verdana" w:cs="Verdana" w:eastAsia="Verdana" w:hAnsi="Verdana"/>
      <w:sz w:val="28"/>
      <w:szCs w:val="28"/>
    </w:rPr>
    <w:tblPr>
      <w:tblStyleRowBandSize w:val="1"/>
      <w:tblStyleColBandSize w:val="1"/>
      <w:tblInd w:w="0.0" w:type="dxa"/>
    </w:tblPr>
  </w:style>
  <w:style w:type="table" w:styleId="119" w:customStyle="1">
    <w:name w:val="119"/>
    <w:basedOn w:val="TableNormal10"/>
    <w:rsid w:val="00E727DF"/>
    <w:pPr>
      <w:jc w:val="both"/>
    </w:pPr>
    <w:rPr>
      <w:rFonts w:ascii="Verdana" w:cs="Verdana" w:eastAsia="Verdana" w:hAnsi="Verdana"/>
      <w:sz w:val="28"/>
      <w:szCs w:val="28"/>
    </w:rPr>
    <w:tblPr>
      <w:tblStyleRowBandSize w:val="1"/>
      <w:tblStyleColBandSize w:val="1"/>
      <w:tblInd w:w="0.0" w:type="dxa"/>
    </w:tblPr>
  </w:style>
  <w:style w:type="table" w:styleId="118" w:customStyle="1">
    <w:name w:val="118"/>
    <w:basedOn w:val="TableNormal10"/>
    <w:rsid w:val="00E727DF"/>
    <w:pPr>
      <w:jc w:val="both"/>
    </w:pPr>
    <w:rPr>
      <w:rFonts w:ascii="Verdana" w:cs="Verdana" w:eastAsia="Verdana" w:hAnsi="Verdana"/>
      <w:sz w:val="28"/>
      <w:szCs w:val="28"/>
    </w:rPr>
    <w:tblPr>
      <w:tblStyleRowBandSize w:val="1"/>
      <w:tblStyleColBandSize w:val="1"/>
      <w:tblInd w:w="0.0" w:type="dxa"/>
    </w:tblPr>
  </w:style>
  <w:style w:type="table" w:styleId="117" w:customStyle="1">
    <w:name w:val="117"/>
    <w:basedOn w:val="TableNormal10"/>
    <w:rsid w:val="00E727DF"/>
    <w:pPr>
      <w:jc w:val="both"/>
    </w:pPr>
    <w:rPr>
      <w:rFonts w:ascii="Verdana" w:cs="Verdana" w:eastAsia="Verdana" w:hAnsi="Verdana"/>
      <w:sz w:val="28"/>
      <w:szCs w:val="28"/>
    </w:rPr>
    <w:tblPr>
      <w:tblStyleRowBandSize w:val="1"/>
      <w:tblStyleColBandSize w:val="1"/>
      <w:tblInd w:w="0.0" w:type="dxa"/>
    </w:tblPr>
  </w:style>
  <w:style w:type="table" w:styleId="116" w:customStyle="1">
    <w:name w:val="116"/>
    <w:basedOn w:val="TableNormal10"/>
    <w:rsid w:val="00E727DF"/>
    <w:pPr>
      <w:jc w:val="both"/>
    </w:pPr>
    <w:rPr>
      <w:rFonts w:ascii="Verdana" w:cs="Verdana" w:eastAsia="Verdana" w:hAnsi="Verdana"/>
      <w:sz w:val="28"/>
      <w:szCs w:val="28"/>
    </w:rPr>
    <w:tblPr>
      <w:tblStyleRowBandSize w:val="1"/>
      <w:tblStyleColBandSize w:val="1"/>
      <w:tblInd w:w="0.0" w:type="dxa"/>
    </w:tblPr>
  </w:style>
  <w:style w:type="table" w:styleId="115" w:customStyle="1">
    <w:name w:val="115"/>
    <w:basedOn w:val="TableNormal10"/>
    <w:rsid w:val="00E727DF"/>
    <w:pPr>
      <w:jc w:val="both"/>
    </w:pPr>
    <w:rPr>
      <w:rFonts w:ascii="Verdana" w:cs="Verdana" w:eastAsia="Verdana" w:hAnsi="Verdana"/>
      <w:sz w:val="28"/>
      <w:szCs w:val="28"/>
    </w:rPr>
    <w:tblPr>
      <w:tblStyleRowBandSize w:val="1"/>
      <w:tblStyleColBandSize w:val="1"/>
      <w:tblInd w:w="0.0" w:type="dxa"/>
    </w:tblPr>
  </w:style>
  <w:style w:type="table" w:styleId="114" w:customStyle="1">
    <w:name w:val="114"/>
    <w:basedOn w:val="TableNormal10"/>
    <w:rsid w:val="00E727DF"/>
    <w:pPr>
      <w:jc w:val="both"/>
    </w:pPr>
    <w:rPr>
      <w:rFonts w:ascii="Verdana" w:cs="Verdana" w:eastAsia="Verdana" w:hAnsi="Verdana"/>
      <w:sz w:val="28"/>
      <w:szCs w:val="28"/>
    </w:rPr>
    <w:tblPr>
      <w:tblStyleRowBandSize w:val="1"/>
      <w:tblStyleColBandSize w:val="1"/>
      <w:tblInd w:w="0.0" w:type="dxa"/>
    </w:tblPr>
  </w:style>
  <w:style w:type="table" w:styleId="113" w:customStyle="1">
    <w:name w:val="113"/>
    <w:basedOn w:val="TableNormal10"/>
    <w:rsid w:val="00E727DF"/>
    <w:pPr>
      <w:jc w:val="both"/>
    </w:pPr>
    <w:rPr>
      <w:rFonts w:ascii="Verdana" w:cs="Verdana" w:eastAsia="Verdana" w:hAnsi="Verdana"/>
      <w:sz w:val="28"/>
      <w:szCs w:val="28"/>
    </w:rPr>
    <w:tblPr>
      <w:tblStyleRowBandSize w:val="1"/>
      <w:tblStyleColBandSize w:val="1"/>
      <w:tblInd w:w="0.0" w:type="dxa"/>
    </w:tblPr>
  </w:style>
  <w:style w:type="table" w:styleId="112" w:customStyle="1">
    <w:name w:val="112"/>
    <w:basedOn w:val="TableNormal10"/>
    <w:rsid w:val="00E727DF"/>
    <w:pPr>
      <w:jc w:val="both"/>
    </w:pPr>
    <w:rPr>
      <w:rFonts w:ascii="Verdana" w:cs="Verdana" w:eastAsia="Verdana" w:hAnsi="Verdana"/>
      <w:sz w:val="28"/>
      <w:szCs w:val="28"/>
    </w:rPr>
    <w:tblPr>
      <w:tblStyleRowBandSize w:val="1"/>
      <w:tblStyleColBandSize w:val="1"/>
      <w:tblInd w:w="0.0" w:type="dxa"/>
    </w:tblPr>
  </w:style>
  <w:style w:type="table" w:styleId="111" w:customStyle="1">
    <w:name w:val="111"/>
    <w:basedOn w:val="TableNormal10"/>
    <w:rsid w:val="00E727DF"/>
    <w:pPr>
      <w:jc w:val="both"/>
    </w:pPr>
    <w:rPr>
      <w:rFonts w:ascii="Verdana" w:cs="Verdana" w:eastAsia="Verdana" w:hAnsi="Verdana"/>
      <w:sz w:val="28"/>
      <w:szCs w:val="28"/>
    </w:rPr>
    <w:tblPr>
      <w:tblStyleRowBandSize w:val="1"/>
      <w:tblStyleColBandSize w:val="1"/>
      <w:tblInd w:w="0.0" w:type="dxa"/>
    </w:tblPr>
  </w:style>
  <w:style w:type="table" w:styleId="110" w:customStyle="1">
    <w:name w:val="110"/>
    <w:basedOn w:val="TableNormal10"/>
    <w:rsid w:val="00E727DF"/>
    <w:pPr>
      <w:jc w:val="both"/>
    </w:pPr>
    <w:rPr>
      <w:rFonts w:ascii="Verdana" w:cs="Verdana" w:eastAsia="Verdana" w:hAnsi="Verdana"/>
      <w:sz w:val="28"/>
      <w:szCs w:val="28"/>
    </w:rPr>
    <w:tblPr>
      <w:tblStyleRowBandSize w:val="1"/>
      <w:tblStyleColBandSize w:val="1"/>
      <w:tblInd w:w="0.0" w:type="dxa"/>
    </w:tblPr>
  </w:style>
  <w:style w:type="table" w:styleId="109" w:customStyle="1">
    <w:name w:val="109"/>
    <w:basedOn w:val="TableNormal10"/>
    <w:rsid w:val="00E727DF"/>
    <w:pPr>
      <w:jc w:val="both"/>
    </w:pPr>
    <w:rPr>
      <w:rFonts w:ascii="Verdana" w:cs="Verdana" w:eastAsia="Verdana" w:hAnsi="Verdana"/>
      <w:sz w:val="28"/>
      <w:szCs w:val="28"/>
    </w:rPr>
    <w:tblPr>
      <w:tblStyleRowBandSize w:val="1"/>
      <w:tblStyleColBandSize w:val="1"/>
      <w:tblInd w:w="0.0" w:type="dxa"/>
    </w:tblPr>
  </w:style>
  <w:style w:type="table" w:styleId="108" w:customStyle="1">
    <w:name w:val="108"/>
    <w:basedOn w:val="TableNormal10"/>
    <w:rsid w:val="00E727DF"/>
    <w:pPr>
      <w:jc w:val="both"/>
    </w:pPr>
    <w:rPr>
      <w:rFonts w:ascii="Verdana" w:cs="Verdana" w:eastAsia="Verdana" w:hAnsi="Verdana"/>
      <w:sz w:val="28"/>
      <w:szCs w:val="28"/>
    </w:rPr>
    <w:tblPr>
      <w:tblStyleRowBandSize w:val="1"/>
      <w:tblStyleColBandSize w:val="1"/>
      <w:tblInd w:w="0.0" w:type="dxa"/>
    </w:tblPr>
  </w:style>
  <w:style w:type="table" w:styleId="107" w:customStyle="1">
    <w:name w:val="107"/>
    <w:basedOn w:val="TableNormal10"/>
    <w:rsid w:val="00E727DF"/>
    <w:pPr>
      <w:jc w:val="both"/>
    </w:pPr>
    <w:rPr>
      <w:rFonts w:ascii="Verdana" w:cs="Verdana" w:eastAsia="Verdana" w:hAnsi="Verdana"/>
      <w:sz w:val="28"/>
      <w:szCs w:val="28"/>
    </w:rPr>
    <w:tblPr>
      <w:tblStyleRowBandSize w:val="1"/>
      <w:tblStyleColBandSize w:val="1"/>
      <w:tblInd w:w="0.0" w:type="dxa"/>
    </w:tblPr>
  </w:style>
  <w:style w:type="table" w:styleId="106" w:customStyle="1">
    <w:name w:val="106"/>
    <w:basedOn w:val="TableNormal10"/>
    <w:rsid w:val="00E727DF"/>
    <w:pPr>
      <w:jc w:val="both"/>
    </w:pPr>
    <w:rPr>
      <w:rFonts w:ascii="Verdana" w:cs="Verdana" w:eastAsia="Verdana" w:hAnsi="Verdana"/>
      <w:sz w:val="28"/>
      <w:szCs w:val="28"/>
    </w:rPr>
    <w:tblPr>
      <w:tblStyleRowBandSize w:val="1"/>
      <w:tblStyleColBandSize w:val="1"/>
      <w:tblInd w:w="0.0" w:type="dxa"/>
    </w:tblPr>
  </w:style>
  <w:style w:type="table" w:styleId="105" w:customStyle="1">
    <w:name w:val="105"/>
    <w:basedOn w:val="TableNormal10"/>
    <w:rsid w:val="00E727DF"/>
    <w:pPr>
      <w:jc w:val="both"/>
    </w:pPr>
    <w:rPr>
      <w:rFonts w:ascii="Verdana" w:cs="Verdana" w:eastAsia="Verdana" w:hAnsi="Verdana"/>
      <w:sz w:val="28"/>
      <w:szCs w:val="28"/>
    </w:rPr>
    <w:tblPr>
      <w:tblStyleRowBandSize w:val="1"/>
      <w:tblStyleColBandSize w:val="1"/>
      <w:tblInd w:w="0.0" w:type="dxa"/>
    </w:tblPr>
  </w:style>
  <w:style w:type="table" w:styleId="104" w:customStyle="1">
    <w:name w:val="104"/>
    <w:basedOn w:val="TableNormal10"/>
    <w:rsid w:val="00E727DF"/>
    <w:pPr>
      <w:jc w:val="both"/>
    </w:pPr>
    <w:rPr>
      <w:rFonts w:ascii="Verdana" w:cs="Verdana" w:eastAsia="Verdana" w:hAnsi="Verdana"/>
      <w:sz w:val="28"/>
      <w:szCs w:val="28"/>
    </w:rPr>
    <w:tblPr>
      <w:tblStyleRowBandSize w:val="1"/>
      <w:tblStyleColBandSize w:val="1"/>
      <w:tblInd w:w="0.0" w:type="dxa"/>
    </w:tblPr>
  </w:style>
  <w:style w:type="table" w:styleId="103" w:customStyle="1">
    <w:name w:val="103"/>
    <w:basedOn w:val="TableNormal10"/>
    <w:rsid w:val="00E727DF"/>
    <w:pPr>
      <w:jc w:val="both"/>
    </w:pPr>
    <w:rPr>
      <w:rFonts w:ascii="Verdana" w:cs="Verdana" w:eastAsia="Verdana" w:hAnsi="Verdana"/>
      <w:sz w:val="28"/>
      <w:szCs w:val="28"/>
    </w:rPr>
    <w:tblPr>
      <w:tblStyleRowBandSize w:val="1"/>
      <w:tblStyleColBandSize w:val="1"/>
      <w:tblInd w:w="0.0" w:type="dxa"/>
    </w:tblPr>
  </w:style>
  <w:style w:type="table" w:styleId="102" w:customStyle="1">
    <w:name w:val="102"/>
    <w:basedOn w:val="TableNormal10"/>
    <w:rsid w:val="00E727DF"/>
    <w:pPr>
      <w:jc w:val="both"/>
    </w:pPr>
    <w:rPr>
      <w:rFonts w:ascii="Verdana" w:cs="Verdana" w:eastAsia="Verdana" w:hAnsi="Verdana"/>
      <w:sz w:val="28"/>
      <w:szCs w:val="28"/>
    </w:rPr>
    <w:tblPr>
      <w:tblStyleRowBandSize w:val="1"/>
      <w:tblStyleColBandSize w:val="1"/>
      <w:tblInd w:w="0.0" w:type="dxa"/>
    </w:tblPr>
  </w:style>
  <w:style w:type="table" w:styleId="101" w:customStyle="1">
    <w:name w:val="101"/>
    <w:basedOn w:val="TableNormal10"/>
    <w:rsid w:val="00E727DF"/>
    <w:pPr>
      <w:jc w:val="both"/>
    </w:pPr>
    <w:rPr>
      <w:rFonts w:ascii="Verdana" w:cs="Verdana" w:eastAsia="Verdana" w:hAnsi="Verdana"/>
      <w:sz w:val="28"/>
      <w:szCs w:val="28"/>
    </w:rPr>
    <w:tblPr>
      <w:tblStyleRowBandSize w:val="1"/>
      <w:tblStyleColBandSize w:val="1"/>
      <w:tblInd w:w="0.0" w:type="dxa"/>
    </w:tblPr>
  </w:style>
  <w:style w:type="table" w:styleId="100" w:customStyle="1">
    <w:name w:val="100"/>
    <w:basedOn w:val="TableNormal10"/>
    <w:rsid w:val="00E727DF"/>
    <w:pPr>
      <w:jc w:val="both"/>
    </w:pPr>
    <w:rPr>
      <w:rFonts w:ascii="Verdana" w:cs="Verdana" w:eastAsia="Verdana" w:hAnsi="Verdana"/>
      <w:sz w:val="28"/>
      <w:szCs w:val="28"/>
    </w:rPr>
    <w:tblPr>
      <w:tblStyleRowBandSize w:val="1"/>
      <w:tblStyleColBandSize w:val="1"/>
      <w:tblInd w:w="0.0" w:type="dxa"/>
    </w:tblPr>
  </w:style>
  <w:style w:type="table" w:styleId="99" w:customStyle="1">
    <w:name w:val="99"/>
    <w:basedOn w:val="TableNormal10"/>
    <w:rsid w:val="00E727DF"/>
    <w:pPr>
      <w:jc w:val="both"/>
    </w:pPr>
    <w:rPr>
      <w:rFonts w:ascii="Verdana" w:cs="Verdana" w:eastAsia="Verdana" w:hAnsi="Verdana"/>
      <w:sz w:val="28"/>
      <w:szCs w:val="28"/>
    </w:rPr>
    <w:tblPr>
      <w:tblStyleRowBandSize w:val="1"/>
      <w:tblStyleColBandSize w:val="1"/>
      <w:tblInd w:w="0.0" w:type="dxa"/>
    </w:tblPr>
  </w:style>
  <w:style w:type="table" w:styleId="98" w:customStyle="1">
    <w:name w:val="98"/>
    <w:basedOn w:val="TableNormal10"/>
    <w:rsid w:val="00E727DF"/>
    <w:pPr>
      <w:jc w:val="both"/>
    </w:pPr>
    <w:rPr>
      <w:rFonts w:ascii="Verdana" w:cs="Verdana" w:eastAsia="Verdana" w:hAnsi="Verdana"/>
      <w:sz w:val="28"/>
      <w:szCs w:val="28"/>
    </w:rPr>
    <w:tblPr>
      <w:tblStyleRowBandSize w:val="1"/>
      <w:tblStyleColBandSize w:val="1"/>
      <w:tblInd w:w="0.0" w:type="dxa"/>
    </w:tblPr>
  </w:style>
  <w:style w:type="table" w:styleId="97" w:customStyle="1">
    <w:name w:val="97"/>
    <w:basedOn w:val="TableNormal10"/>
    <w:rsid w:val="00E727DF"/>
    <w:pPr>
      <w:jc w:val="both"/>
    </w:pPr>
    <w:rPr>
      <w:rFonts w:ascii="Verdana" w:cs="Verdana" w:eastAsia="Verdana" w:hAnsi="Verdana"/>
      <w:sz w:val="28"/>
      <w:szCs w:val="28"/>
    </w:rPr>
    <w:tblPr>
      <w:tblStyleRowBandSize w:val="1"/>
      <w:tblStyleColBandSize w:val="1"/>
      <w:tblInd w:w="0.0" w:type="dxa"/>
    </w:tblPr>
  </w:style>
  <w:style w:type="table" w:styleId="96" w:customStyle="1">
    <w:name w:val="96"/>
    <w:basedOn w:val="TableNormal10"/>
    <w:rsid w:val="00E727DF"/>
    <w:pPr>
      <w:jc w:val="both"/>
    </w:pPr>
    <w:rPr>
      <w:rFonts w:ascii="Verdana" w:cs="Verdana" w:eastAsia="Verdana" w:hAnsi="Verdana"/>
      <w:sz w:val="28"/>
      <w:szCs w:val="28"/>
    </w:rPr>
    <w:tblPr>
      <w:tblStyleRowBandSize w:val="1"/>
      <w:tblStyleColBandSize w:val="1"/>
      <w:tblInd w:w="0.0" w:type="dxa"/>
    </w:tblPr>
  </w:style>
  <w:style w:type="table" w:styleId="95" w:customStyle="1">
    <w:name w:val="95"/>
    <w:basedOn w:val="TableNormal10"/>
    <w:rsid w:val="00E727DF"/>
    <w:pPr>
      <w:jc w:val="both"/>
    </w:pPr>
    <w:rPr>
      <w:rFonts w:ascii="Verdana" w:cs="Verdana" w:eastAsia="Verdana" w:hAnsi="Verdana"/>
      <w:sz w:val="28"/>
      <w:szCs w:val="28"/>
    </w:rPr>
    <w:tblPr>
      <w:tblStyleRowBandSize w:val="1"/>
      <w:tblStyleColBandSize w:val="1"/>
      <w:tblInd w:w="0.0" w:type="dxa"/>
    </w:tblPr>
  </w:style>
  <w:style w:type="table" w:styleId="94" w:customStyle="1">
    <w:name w:val="94"/>
    <w:basedOn w:val="TableNormal10"/>
    <w:rsid w:val="00E727DF"/>
    <w:pPr>
      <w:jc w:val="both"/>
    </w:pPr>
    <w:rPr>
      <w:rFonts w:ascii="Verdana" w:cs="Verdana" w:eastAsia="Verdana" w:hAnsi="Verdana"/>
      <w:sz w:val="28"/>
      <w:szCs w:val="28"/>
    </w:rPr>
    <w:tblPr>
      <w:tblStyleRowBandSize w:val="1"/>
      <w:tblStyleColBandSize w:val="1"/>
      <w:tblInd w:w="0.0" w:type="dxa"/>
    </w:tblPr>
  </w:style>
  <w:style w:type="table" w:styleId="93" w:customStyle="1">
    <w:name w:val="93"/>
    <w:basedOn w:val="TableNormal10"/>
    <w:rsid w:val="00E727DF"/>
    <w:pPr>
      <w:jc w:val="both"/>
    </w:pPr>
    <w:rPr>
      <w:rFonts w:ascii="Verdana" w:cs="Verdana" w:eastAsia="Verdana" w:hAnsi="Verdana"/>
      <w:sz w:val="28"/>
      <w:szCs w:val="28"/>
    </w:rPr>
    <w:tblPr>
      <w:tblStyleRowBandSize w:val="1"/>
      <w:tblStyleColBandSize w:val="1"/>
      <w:tblInd w:w="0.0" w:type="dxa"/>
    </w:tblPr>
  </w:style>
  <w:style w:type="table" w:styleId="92" w:customStyle="1">
    <w:name w:val="92"/>
    <w:basedOn w:val="TableNormal10"/>
    <w:rsid w:val="00E727DF"/>
    <w:pPr>
      <w:jc w:val="both"/>
    </w:pPr>
    <w:rPr>
      <w:rFonts w:ascii="Verdana" w:cs="Verdana" w:eastAsia="Verdana" w:hAnsi="Verdana"/>
      <w:sz w:val="28"/>
      <w:szCs w:val="28"/>
    </w:rPr>
    <w:tblPr>
      <w:tblStyleRowBandSize w:val="1"/>
      <w:tblStyleColBandSize w:val="1"/>
      <w:tblInd w:w="0.0" w:type="dxa"/>
    </w:tblPr>
  </w:style>
  <w:style w:type="table" w:styleId="91" w:customStyle="1">
    <w:name w:val="91"/>
    <w:basedOn w:val="TableNormal10"/>
    <w:rsid w:val="00E727DF"/>
    <w:pPr>
      <w:jc w:val="both"/>
    </w:pPr>
    <w:rPr>
      <w:rFonts w:ascii="Verdana" w:cs="Verdana" w:eastAsia="Verdana" w:hAnsi="Verdana"/>
      <w:sz w:val="28"/>
      <w:szCs w:val="28"/>
    </w:rPr>
    <w:tblPr>
      <w:tblStyleRowBandSize w:val="1"/>
      <w:tblStyleColBandSize w:val="1"/>
      <w:tblInd w:w="0.0" w:type="dxa"/>
    </w:tblPr>
  </w:style>
  <w:style w:type="table" w:styleId="90" w:customStyle="1">
    <w:name w:val="90"/>
    <w:basedOn w:val="TableNormal10"/>
    <w:rsid w:val="00E727DF"/>
    <w:pPr>
      <w:jc w:val="both"/>
    </w:pPr>
    <w:rPr>
      <w:rFonts w:ascii="Verdana" w:cs="Verdana" w:eastAsia="Verdana" w:hAnsi="Verdana"/>
      <w:sz w:val="28"/>
      <w:szCs w:val="28"/>
    </w:rPr>
    <w:tblPr>
      <w:tblStyleRowBandSize w:val="1"/>
      <w:tblStyleColBandSize w:val="1"/>
      <w:tblInd w:w="0.0" w:type="dxa"/>
    </w:tblPr>
  </w:style>
  <w:style w:type="table" w:styleId="89" w:customStyle="1">
    <w:name w:val="89"/>
    <w:basedOn w:val="TableNormal10"/>
    <w:rsid w:val="00E727DF"/>
    <w:pPr>
      <w:jc w:val="both"/>
    </w:pPr>
    <w:rPr>
      <w:rFonts w:ascii="Verdana" w:cs="Verdana" w:eastAsia="Verdana" w:hAnsi="Verdana"/>
      <w:sz w:val="28"/>
      <w:szCs w:val="28"/>
    </w:rPr>
    <w:tblPr>
      <w:tblStyleRowBandSize w:val="1"/>
      <w:tblStyleColBandSize w:val="1"/>
      <w:tblInd w:w="0.0" w:type="dxa"/>
    </w:tblPr>
  </w:style>
  <w:style w:type="table" w:styleId="88" w:customStyle="1">
    <w:name w:val="88"/>
    <w:basedOn w:val="TableNormal10"/>
    <w:rsid w:val="00E727DF"/>
    <w:pPr>
      <w:jc w:val="both"/>
    </w:pPr>
    <w:rPr>
      <w:rFonts w:ascii="Verdana" w:cs="Verdana" w:eastAsia="Verdana" w:hAnsi="Verdana"/>
      <w:sz w:val="28"/>
      <w:szCs w:val="28"/>
    </w:rPr>
    <w:tblPr>
      <w:tblStyleRowBandSize w:val="1"/>
      <w:tblStyleColBandSize w:val="1"/>
      <w:tblInd w:w="0.0" w:type="dxa"/>
    </w:tblPr>
  </w:style>
  <w:style w:type="table" w:styleId="87" w:customStyle="1">
    <w:name w:val="87"/>
    <w:basedOn w:val="TableNormal10"/>
    <w:rsid w:val="00E727DF"/>
    <w:pPr>
      <w:jc w:val="both"/>
    </w:pPr>
    <w:rPr>
      <w:rFonts w:ascii="Verdana" w:cs="Verdana" w:eastAsia="Verdana" w:hAnsi="Verdana"/>
      <w:sz w:val="28"/>
      <w:szCs w:val="28"/>
    </w:rPr>
    <w:tblPr>
      <w:tblStyleRowBandSize w:val="1"/>
      <w:tblStyleColBandSize w:val="1"/>
      <w:tblInd w:w="0.0" w:type="dxa"/>
    </w:tblPr>
  </w:style>
  <w:style w:type="table" w:styleId="86" w:customStyle="1">
    <w:name w:val="86"/>
    <w:basedOn w:val="TableNormal10"/>
    <w:rsid w:val="00E727DF"/>
    <w:pPr>
      <w:jc w:val="both"/>
    </w:pPr>
    <w:rPr>
      <w:rFonts w:ascii="Verdana" w:cs="Verdana" w:eastAsia="Verdana" w:hAnsi="Verdana"/>
      <w:sz w:val="28"/>
      <w:szCs w:val="28"/>
    </w:rPr>
    <w:tblPr>
      <w:tblStyleRowBandSize w:val="1"/>
      <w:tblStyleColBandSize w:val="1"/>
      <w:tblInd w:w="0.0" w:type="dxa"/>
    </w:tblPr>
  </w:style>
  <w:style w:type="table" w:styleId="85" w:customStyle="1">
    <w:name w:val="85"/>
    <w:basedOn w:val="TableNormal10"/>
    <w:rsid w:val="00E727DF"/>
    <w:pPr>
      <w:jc w:val="both"/>
    </w:pPr>
    <w:rPr>
      <w:rFonts w:ascii="Verdana" w:cs="Verdana" w:eastAsia="Verdana" w:hAnsi="Verdana"/>
      <w:sz w:val="28"/>
      <w:szCs w:val="28"/>
    </w:rPr>
    <w:tblPr>
      <w:tblStyleRowBandSize w:val="1"/>
      <w:tblStyleColBandSize w:val="1"/>
      <w:tblInd w:w="0.0" w:type="dxa"/>
    </w:tblPr>
  </w:style>
  <w:style w:type="table" w:styleId="84" w:customStyle="1">
    <w:name w:val="84"/>
    <w:basedOn w:val="TableNormal10"/>
    <w:rsid w:val="00E727DF"/>
    <w:pPr>
      <w:jc w:val="both"/>
    </w:pPr>
    <w:rPr>
      <w:rFonts w:ascii="Verdana" w:cs="Verdana" w:eastAsia="Verdana" w:hAnsi="Verdana"/>
      <w:sz w:val="28"/>
      <w:szCs w:val="28"/>
    </w:rPr>
    <w:tblPr>
      <w:tblStyleRowBandSize w:val="1"/>
      <w:tblStyleColBandSize w:val="1"/>
      <w:tblInd w:w="0.0" w:type="dxa"/>
    </w:tblPr>
  </w:style>
  <w:style w:type="table" w:styleId="83" w:customStyle="1">
    <w:name w:val="83"/>
    <w:basedOn w:val="TableNormal10"/>
    <w:rsid w:val="00E727DF"/>
    <w:pPr>
      <w:jc w:val="both"/>
    </w:pPr>
    <w:rPr>
      <w:rFonts w:ascii="Verdana" w:cs="Verdana" w:eastAsia="Verdana" w:hAnsi="Verdana"/>
      <w:sz w:val="28"/>
      <w:szCs w:val="28"/>
    </w:rPr>
    <w:tblPr>
      <w:tblStyleRowBandSize w:val="1"/>
      <w:tblStyleColBandSize w:val="1"/>
      <w:tblInd w:w="0.0" w:type="dxa"/>
    </w:tblPr>
  </w:style>
  <w:style w:type="table" w:styleId="82" w:customStyle="1">
    <w:name w:val="82"/>
    <w:basedOn w:val="TableNormal10"/>
    <w:rsid w:val="00E727DF"/>
    <w:pPr>
      <w:jc w:val="both"/>
    </w:pPr>
    <w:rPr>
      <w:rFonts w:ascii="Verdana" w:cs="Verdana" w:eastAsia="Verdana" w:hAnsi="Verdana"/>
      <w:sz w:val="28"/>
      <w:szCs w:val="28"/>
    </w:rPr>
    <w:tblPr>
      <w:tblStyleRowBandSize w:val="1"/>
      <w:tblStyleColBandSize w:val="1"/>
      <w:tblInd w:w="0.0" w:type="dxa"/>
    </w:tblPr>
  </w:style>
  <w:style w:type="table" w:styleId="81" w:customStyle="1">
    <w:name w:val="81"/>
    <w:basedOn w:val="TableNormal10"/>
    <w:rsid w:val="00E727DF"/>
    <w:pPr>
      <w:jc w:val="both"/>
    </w:pPr>
    <w:rPr>
      <w:rFonts w:ascii="Verdana" w:cs="Verdana" w:eastAsia="Verdana" w:hAnsi="Verdana"/>
      <w:sz w:val="28"/>
      <w:szCs w:val="28"/>
    </w:rPr>
    <w:tblPr>
      <w:tblStyleRowBandSize w:val="1"/>
      <w:tblStyleColBandSize w:val="1"/>
      <w:tblInd w:w="0.0" w:type="dxa"/>
    </w:tblPr>
  </w:style>
  <w:style w:type="table" w:styleId="80" w:customStyle="1">
    <w:name w:val="80"/>
    <w:basedOn w:val="TableNormal10"/>
    <w:rsid w:val="00E727DF"/>
    <w:pPr>
      <w:jc w:val="both"/>
    </w:pPr>
    <w:rPr>
      <w:rFonts w:ascii="Verdana" w:cs="Verdana" w:eastAsia="Verdana" w:hAnsi="Verdana"/>
      <w:sz w:val="28"/>
      <w:szCs w:val="28"/>
    </w:rPr>
    <w:tblPr>
      <w:tblStyleRowBandSize w:val="1"/>
      <w:tblStyleColBandSize w:val="1"/>
      <w:tblInd w:w="0.0" w:type="dxa"/>
    </w:tblPr>
  </w:style>
  <w:style w:type="table" w:styleId="79" w:customStyle="1">
    <w:name w:val="79"/>
    <w:basedOn w:val="TableNormal10"/>
    <w:rsid w:val="00E727DF"/>
    <w:pPr>
      <w:jc w:val="both"/>
    </w:pPr>
    <w:rPr>
      <w:rFonts w:ascii="Verdana" w:cs="Verdana" w:eastAsia="Verdana" w:hAnsi="Verdana"/>
      <w:sz w:val="28"/>
      <w:szCs w:val="28"/>
    </w:rPr>
    <w:tblPr>
      <w:tblStyleRowBandSize w:val="1"/>
      <w:tblStyleColBandSize w:val="1"/>
      <w:tblInd w:w="0.0" w:type="dxa"/>
    </w:tblPr>
  </w:style>
  <w:style w:type="table" w:styleId="78" w:customStyle="1">
    <w:name w:val="78"/>
    <w:basedOn w:val="TableNormal10"/>
    <w:rsid w:val="00E727DF"/>
    <w:pPr>
      <w:jc w:val="both"/>
    </w:pPr>
    <w:rPr>
      <w:rFonts w:ascii="Verdana" w:cs="Verdana" w:eastAsia="Verdana" w:hAnsi="Verdana"/>
      <w:sz w:val="28"/>
      <w:szCs w:val="28"/>
    </w:rPr>
    <w:tblPr>
      <w:tblStyleRowBandSize w:val="1"/>
      <w:tblStyleColBandSize w:val="1"/>
      <w:tblInd w:w="0.0" w:type="dxa"/>
    </w:tblPr>
  </w:style>
  <w:style w:type="table" w:styleId="77" w:customStyle="1">
    <w:name w:val="77"/>
    <w:basedOn w:val="TableNormal10"/>
    <w:rsid w:val="00E727DF"/>
    <w:pPr>
      <w:jc w:val="both"/>
    </w:pPr>
    <w:rPr>
      <w:rFonts w:ascii="Verdana" w:cs="Verdana" w:eastAsia="Verdana" w:hAnsi="Verdana"/>
      <w:sz w:val="28"/>
      <w:szCs w:val="28"/>
    </w:rPr>
    <w:tblPr>
      <w:tblStyleRowBandSize w:val="1"/>
      <w:tblStyleColBandSize w:val="1"/>
      <w:tblInd w:w="0.0" w:type="dxa"/>
    </w:tblPr>
  </w:style>
  <w:style w:type="table" w:styleId="76" w:customStyle="1">
    <w:name w:val="76"/>
    <w:basedOn w:val="TableNormal10"/>
    <w:rsid w:val="00E727DF"/>
    <w:pPr>
      <w:jc w:val="both"/>
    </w:pPr>
    <w:rPr>
      <w:rFonts w:ascii="Verdana" w:cs="Verdana" w:eastAsia="Verdana" w:hAnsi="Verdana"/>
      <w:sz w:val="28"/>
      <w:szCs w:val="28"/>
    </w:rPr>
    <w:tblPr>
      <w:tblStyleRowBandSize w:val="1"/>
      <w:tblStyleColBandSize w:val="1"/>
      <w:tblInd w:w="0.0" w:type="dxa"/>
    </w:tblPr>
  </w:style>
  <w:style w:type="table" w:styleId="75" w:customStyle="1">
    <w:name w:val="75"/>
    <w:basedOn w:val="TableNormal10"/>
    <w:rsid w:val="00E727DF"/>
    <w:pPr>
      <w:jc w:val="both"/>
    </w:pPr>
    <w:rPr>
      <w:rFonts w:ascii="Verdana" w:cs="Verdana" w:eastAsia="Verdana" w:hAnsi="Verdana"/>
      <w:sz w:val="28"/>
      <w:szCs w:val="28"/>
    </w:rPr>
    <w:tblPr>
      <w:tblStyleRowBandSize w:val="1"/>
      <w:tblStyleColBandSize w:val="1"/>
      <w:tblInd w:w="0.0" w:type="dxa"/>
    </w:tblPr>
  </w:style>
  <w:style w:type="table" w:styleId="74" w:customStyle="1">
    <w:name w:val="74"/>
    <w:basedOn w:val="TableNormal10"/>
    <w:rsid w:val="00E727DF"/>
    <w:pPr>
      <w:jc w:val="both"/>
    </w:pPr>
    <w:rPr>
      <w:rFonts w:ascii="Verdana" w:cs="Verdana" w:eastAsia="Verdana" w:hAnsi="Verdana"/>
      <w:sz w:val="28"/>
      <w:szCs w:val="28"/>
    </w:rPr>
    <w:tblPr>
      <w:tblStyleRowBandSize w:val="1"/>
      <w:tblStyleColBandSize w:val="1"/>
      <w:tblInd w:w="0.0" w:type="dxa"/>
    </w:tblPr>
  </w:style>
  <w:style w:type="table" w:styleId="73" w:customStyle="1">
    <w:name w:val="73"/>
    <w:basedOn w:val="TableNormal10"/>
    <w:rsid w:val="00E727DF"/>
    <w:pPr>
      <w:jc w:val="both"/>
    </w:pPr>
    <w:rPr>
      <w:rFonts w:ascii="Verdana" w:cs="Verdana" w:eastAsia="Verdana" w:hAnsi="Verdana"/>
      <w:sz w:val="28"/>
      <w:szCs w:val="28"/>
    </w:rPr>
    <w:tblPr>
      <w:tblStyleRowBandSize w:val="1"/>
      <w:tblStyleColBandSize w:val="1"/>
      <w:tblInd w:w="0.0" w:type="dxa"/>
    </w:tblPr>
  </w:style>
  <w:style w:type="table" w:styleId="72" w:customStyle="1">
    <w:name w:val="72"/>
    <w:basedOn w:val="TableNormal10"/>
    <w:rsid w:val="00E727DF"/>
    <w:pPr>
      <w:jc w:val="both"/>
    </w:pPr>
    <w:rPr>
      <w:rFonts w:ascii="Verdana" w:cs="Verdana" w:eastAsia="Verdana" w:hAnsi="Verdana"/>
      <w:sz w:val="28"/>
      <w:szCs w:val="28"/>
    </w:rPr>
    <w:tblPr>
      <w:tblStyleRowBandSize w:val="1"/>
      <w:tblStyleColBandSize w:val="1"/>
      <w:tblInd w:w="0.0" w:type="dxa"/>
    </w:tblPr>
  </w:style>
  <w:style w:type="table" w:styleId="71" w:customStyle="1">
    <w:name w:val="71"/>
    <w:basedOn w:val="TableNormal10"/>
    <w:rsid w:val="00E727DF"/>
    <w:pPr>
      <w:jc w:val="both"/>
    </w:pPr>
    <w:rPr>
      <w:rFonts w:ascii="Verdana" w:cs="Verdana" w:eastAsia="Verdana" w:hAnsi="Verdana"/>
      <w:sz w:val="28"/>
      <w:szCs w:val="28"/>
    </w:rPr>
    <w:tblPr>
      <w:tblStyleRowBandSize w:val="1"/>
      <w:tblStyleColBandSize w:val="1"/>
      <w:tblInd w:w="0.0" w:type="dxa"/>
    </w:tblPr>
  </w:style>
  <w:style w:type="table" w:styleId="70" w:customStyle="1">
    <w:name w:val="70"/>
    <w:basedOn w:val="TableNormal10"/>
    <w:rsid w:val="00E727DF"/>
    <w:pPr>
      <w:jc w:val="both"/>
    </w:pPr>
    <w:rPr>
      <w:rFonts w:ascii="Verdana" w:cs="Verdana" w:eastAsia="Verdana" w:hAnsi="Verdana"/>
      <w:sz w:val="28"/>
      <w:szCs w:val="28"/>
    </w:rPr>
    <w:tblPr>
      <w:tblStyleRowBandSize w:val="1"/>
      <w:tblStyleColBandSize w:val="1"/>
      <w:tblInd w:w="0.0" w:type="dxa"/>
    </w:tblPr>
  </w:style>
  <w:style w:type="table" w:styleId="69" w:customStyle="1">
    <w:name w:val="69"/>
    <w:basedOn w:val="TableNormal10"/>
    <w:rsid w:val="00E727DF"/>
    <w:pPr>
      <w:jc w:val="both"/>
    </w:pPr>
    <w:rPr>
      <w:rFonts w:ascii="Verdana" w:cs="Verdana" w:eastAsia="Verdana" w:hAnsi="Verdana"/>
      <w:sz w:val="28"/>
      <w:szCs w:val="28"/>
    </w:rPr>
    <w:tblPr>
      <w:tblStyleRowBandSize w:val="1"/>
      <w:tblStyleColBandSize w:val="1"/>
      <w:tblInd w:w="0.0" w:type="dxa"/>
    </w:tblPr>
  </w:style>
  <w:style w:type="table" w:styleId="68" w:customStyle="1">
    <w:name w:val="68"/>
    <w:basedOn w:val="TableNormal10"/>
    <w:rsid w:val="00E727DF"/>
    <w:pPr>
      <w:jc w:val="both"/>
    </w:pPr>
    <w:rPr>
      <w:rFonts w:ascii="Verdana" w:cs="Verdana" w:eastAsia="Verdana" w:hAnsi="Verdana"/>
      <w:sz w:val="28"/>
      <w:szCs w:val="28"/>
    </w:rPr>
    <w:tblPr>
      <w:tblStyleRowBandSize w:val="1"/>
      <w:tblStyleColBandSize w:val="1"/>
      <w:tblInd w:w="0.0" w:type="dxa"/>
    </w:tblPr>
  </w:style>
  <w:style w:type="table" w:styleId="67" w:customStyle="1">
    <w:name w:val="67"/>
    <w:basedOn w:val="TableNormal10"/>
    <w:rsid w:val="00E727DF"/>
    <w:pPr>
      <w:jc w:val="both"/>
    </w:pPr>
    <w:rPr>
      <w:rFonts w:ascii="Verdana" w:cs="Verdana" w:eastAsia="Verdana" w:hAnsi="Verdana"/>
      <w:sz w:val="28"/>
      <w:szCs w:val="28"/>
    </w:rPr>
    <w:tblPr>
      <w:tblStyleRowBandSize w:val="1"/>
      <w:tblStyleColBandSize w:val="1"/>
      <w:tblInd w:w="0.0" w:type="dxa"/>
    </w:tblPr>
  </w:style>
  <w:style w:type="table" w:styleId="66" w:customStyle="1">
    <w:name w:val="66"/>
    <w:basedOn w:val="TableNormal10"/>
    <w:rsid w:val="00E727DF"/>
    <w:pPr>
      <w:jc w:val="both"/>
    </w:pPr>
    <w:rPr>
      <w:rFonts w:ascii="Verdana" w:cs="Verdana" w:eastAsia="Verdana" w:hAnsi="Verdana"/>
      <w:sz w:val="28"/>
      <w:szCs w:val="28"/>
    </w:rPr>
    <w:tblPr>
      <w:tblStyleRowBandSize w:val="1"/>
      <w:tblStyleColBandSize w:val="1"/>
      <w:tblInd w:w="0.0" w:type="dxa"/>
    </w:tblPr>
  </w:style>
  <w:style w:type="table" w:styleId="65" w:customStyle="1">
    <w:name w:val="65"/>
    <w:basedOn w:val="TableNormal10"/>
    <w:rsid w:val="00E727DF"/>
    <w:pPr>
      <w:jc w:val="both"/>
    </w:pPr>
    <w:rPr>
      <w:rFonts w:ascii="Verdana" w:cs="Verdana" w:eastAsia="Verdana" w:hAnsi="Verdana"/>
      <w:sz w:val="28"/>
      <w:szCs w:val="28"/>
    </w:rPr>
    <w:tblPr>
      <w:tblStyleRowBandSize w:val="1"/>
      <w:tblStyleColBandSize w:val="1"/>
      <w:tblInd w:w="0.0" w:type="dxa"/>
    </w:tblPr>
  </w:style>
  <w:style w:type="table" w:styleId="64" w:customStyle="1">
    <w:name w:val="64"/>
    <w:basedOn w:val="TableNormal10"/>
    <w:rsid w:val="00E727DF"/>
    <w:pPr>
      <w:jc w:val="both"/>
    </w:pPr>
    <w:rPr>
      <w:rFonts w:ascii="Verdana" w:cs="Verdana" w:eastAsia="Verdana" w:hAnsi="Verdana"/>
      <w:sz w:val="28"/>
      <w:szCs w:val="28"/>
    </w:rPr>
    <w:tblPr>
      <w:tblStyleRowBandSize w:val="1"/>
      <w:tblStyleColBandSize w:val="1"/>
      <w:tblInd w:w="0.0" w:type="dxa"/>
    </w:tblPr>
  </w:style>
  <w:style w:type="table" w:styleId="63" w:customStyle="1">
    <w:name w:val="63"/>
    <w:basedOn w:val="TableNormal10"/>
    <w:rsid w:val="00E727DF"/>
    <w:pPr>
      <w:jc w:val="both"/>
    </w:pPr>
    <w:rPr>
      <w:rFonts w:ascii="Verdana" w:cs="Verdana" w:eastAsia="Verdana" w:hAnsi="Verdana"/>
      <w:sz w:val="28"/>
      <w:szCs w:val="28"/>
    </w:rPr>
    <w:tblPr>
      <w:tblStyleRowBandSize w:val="1"/>
      <w:tblStyleColBandSize w:val="1"/>
      <w:tblInd w:w="0.0" w:type="dxa"/>
    </w:tblPr>
  </w:style>
  <w:style w:type="table" w:styleId="62" w:customStyle="1">
    <w:name w:val="62"/>
    <w:basedOn w:val="TableNormal10"/>
    <w:rsid w:val="00E727DF"/>
    <w:pPr>
      <w:jc w:val="both"/>
    </w:pPr>
    <w:rPr>
      <w:rFonts w:ascii="Verdana" w:cs="Verdana" w:eastAsia="Verdana" w:hAnsi="Verdana"/>
      <w:sz w:val="28"/>
      <w:szCs w:val="28"/>
    </w:rPr>
    <w:tblPr>
      <w:tblStyleRowBandSize w:val="1"/>
      <w:tblStyleColBandSize w:val="1"/>
      <w:tblInd w:w="0.0" w:type="dxa"/>
    </w:tblPr>
  </w:style>
  <w:style w:type="table" w:styleId="61" w:customStyle="1">
    <w:name w:val="61"/>
    <w:basedOn w:val="TableNormal10"/>
    <w:rsid w:val="00E727DF"/>
    <w:pPr>
      <w:jc w:val="both"/>
    </w:pPr>
    <w:rPr>
      <w:rFonts w:ascii="Verdana" w:cs="Verdana" w:eastAsia="Verdana" w:hAnsi="Verdana"/>
      <w:sz w:val="28"/>
      <w:szCs w:val="28"/>
    </w:rPr>
    <w:tblPr>
      <w:tblStyleRowBandSize w:val="1"/>
      <w:tblStyleColBandSize w:val="1"/>
      <w:tblInd w:w="0.0" w:type="dxa"/>
    </w:tblPr>
  </w:style>
  <w:style w:type="table" w:styleId="60" w:customStyle="1">
    <w:name w:val="60"/>
    <w:basedOn w:val="TableNormal10"/>
    <w:rsid w:val="00E727DF"/>
    <w:pPr>
      <w:jc w:val="both"/>
    </w:pPr>
    <w:rPr>
      <w:rFonts w:ascii="Verdana" w:cs="Verdana" w:eastAsia="Verdana" w:hAnsi="Verdana"/>
      <w:sz w:val="28"/>
      <w:szCs w:val="28"/>
    </w:rPr>
    <w:tblPr>
      <w:tblStyleRowBandSize w:val="1"/>
      <w:tblStyleColBandSize w:val="1"/>
      <w:tblInd w:w="0.0" w:type="dxa"/>
    </w:tblPr>
  </w:style>
  <w:style w:type="table" w:styleId="59" w:customStyle="1">
    <w:name w:val="59"/>
    <w:basedOn w:val="TableNormal10"/>
    <w:rsid w:val="00E727DF"/>
    <w:pPr>
      <w:jc w:val="both"/>
    </w:pPr>
    <w:rPr>
      <w:rFonts w:ascii="Verdana" w:cs="Verdana" w:eastAsia="Verdana" w:hAnsi="Verdana"/>
      <w:sz w:val="28"/>
      <w:szCs w:val="28"/>
    </w:rPr>
    <w:tblPr>
      <w:tblStyleRowBandSize w:val="1"/>
      <w:tblStyleColBandSize w:val="1"/>
      <w:tblInd w:w="0.0" w:type="dxa"/>
    </w:tblPr>
  </w:style>
  <w:style w:type="table" w:styleId="58" w:customStyle="1">
    <w:name w:val="58"/>
    <w:basedOn w:val="TableNormal10"/>
    <w:rsid w:val="00E727DF"/>
    <w:pPr>
      <w:jc w:val="both"/>
    </w:pPr>
    <w:rPr>
      <w:rFonts w:ascii="Verdana" w:cs="Verdana" w:eastAsia="Verdana" w:hAnsi="Verdana"/>
      <w:sz w:val="28"/>
      <w:szCs w:val="28"/>
    </w:rPr>
    <w:tblPr>
      <w:tblStyleRowBandSize w:val="1"/>
      <w:tblStyleColBandSize w:val="1"/>
      <w:tblInd w:w="0.0" w:type="dxa"/>
    </w:tblPr>
  </w:style>
  <w:style w:type="table" w:styleId="57" w:customStyle="1">
    <w:name w:val="57"/>
    <w:basedOn w:val="TableNormal10"/>
    <w:rsid w:val="00E727DF"/>
    <w:pPr>
      <w:jc w:val="both"/>
    </w:pPr>
    <w:rPr>
      <w:rFonts w:ascii="Verdana" w:cs="Verdana" w:eastAsia="Verdana" w:hAnsi="Verdana"/>
      <w:sz w:val="28"/>
      <w:szCs w:val="28"/>
    </w:rPr>
    <w:tblPr>
      <w:tblStyleRowBandSize w:val="1"/>
      <w:tblStyleColBandSize w:val="1"/>
      <w:tblInd w:w="0.0" w:type="dxa"/>
    </w:tblPr>
  </w:style>
  <w:style w:type="table" w:styleId="56" w:customStyle="1">
    <w:name w:val="56"/>
    <w:basedOn w:val="TableNormal10"/>
    <w:rsid w:val="00E727DF"/>
    <w:pPr>
      <w:jc w:val="both"/>
    </w:pPr>
    <w:rPr>
      <w:rFonts w:ascii="Verdana" w:cs="Verdana" w:eastAsia="Verdana" w:hAnsi="Verdana"/>
      <w:sz w:val="28"/>
      <w:szCs w:val="28"/>
    </w:rPr>
    <w:tblPr>
      <w:tblStyleRowBandSize w:val="1"/>
      <w:tblStyleColBandSize w:val="1"/>
      <w:tblInd w:w="0.0" w:type="dxa"/>
    </w:tblPr>
  </w:style>
  <w:style w:type="table" w:styleId="55" w:customStyle="1">
    <w:name w:val="55"/>
    <w:basedOn w:val="TableNormal10"/>
    <w:rsid w:val="00E727DF"/>
    <w:pPr>
      <w:jc w:val="both"/>
    </w:pPr>
    <w:rPr>
      <w:rFonts w:ascii="Verdana" w:cs="Verdana" w:eastAsia="Verdana" w:hAnsi="Verdana"/>
      <w:sz w:val="28"/>
      <w:szCs w:val="28"/>
    </w:rPr>
    <w:tblPr>
      <w:tblStyleRowBandSize w:val="1"/>
      <w:tblStyleColBandSize w:val="1"/>
      <w:tblInd w:w="0.0" w:type="dxa"/>
    </w:tblPr>
  </w:style>
  <w:style w:type="table" w:styleId="54" w:customStyle="1">
    <w:name w:val="54"/>
    <w:basedOn w:val="TableNormal10"/>
    <w:rsid w:val="00E727DF"/>
    <w:pPr>
      <w:jc w:val="both"/>
    </w:pPr>
    <w:rPr>
      <w:rFonts w:ascii="Verdana" w:cs="Verdana" w:eastAsia="Verdana" w:hAnsi="Verdana"/>
      <w:sz w:val="28"/>
      <w:szCs w:val="28"/>
    </w:rPr>
    <w:tblPr>
      <w:tblStyleRowBandSize w:val="1"/>
      <w:tblStyleColBandSize w:val="1"/>
      <w:tblInd w:w="0.0" w:type="dxa"/>
    </w:tblPr>
  </w:style>
  <w:style w:type="table" w:styleId="53" w:customStyle="1">
    <w:name w:val="53"/>
    <w:basedOn w:val="TableNormal10"/>
    <w:rsid w:val="00E727DF"/>
    <w:pPr>
      <w:jc w:val="both"/>
    </w:pPr>
    <w:rPr>
      <w:rFonts w:ascii="Verdana" w:cs="Verdana" w:eastAsia="Verdana" w:hAnsi="Verdana"/>
      <w:sz w:val="28"/>
      <w:szCs w:val="28"/>
    </w:rPr>
    <w:tblPr>
      <w:tblStyleRowBandSize w:val="1"/>
      <w:tblStyleColBandSize w:val="1"/>
      <w:tblInd w:w="0.0" w:type="dxa"/>
    </w:tblPr>
  </w:style>
  <w:style w:type="table" w:styleId="52" w:customStyle="1">
    <w:name w:val="52"/>
    <w:basedOn w:val="TableNormal10"/>
    <w:rsid w:val="00E727DF"/>
    <w:pPr>
      <w:jc w:val="both"/>
    </w:pPr>
    <w:rPr>
      <w:rFonts w:ascii="Verdana" w:cs="Verdana" w:eastAsia="Verdana" w:hAnsi="Verdana"/>
      <w:sz w:val="28"/>
      <w:szCs w:val="28"/>
    </w:rPr>
    <w:tblPr>
      <w:tblStyleRowBandSize w:val="1"/>
      <w:tblStyleColBandSize w:val="1"/>
      <w:tblInd w:w="0.0" w:type="dxa"/>
    </w:tblPr>
  </w:style>
  <w:style w:type="table" w:styleId="51" w:customStyle="1">
    <w:name w:val="51"/>
    <w:basedOn w:val="TableNormal10"/>
    <w:rsid w:val="00E727DF"/>
    <w:pPr>
      <w:jc w:val="both"/>
    </w:pPr>
    <w:rPr>
      <w:rFonts w:ascii="Verdana" w:cs="Verdana" w:eastAsia="Verdana" w:hAnsi="Verdana"/>
      <w:sz w:val="28"/>
      <w:szCs w:val="28"/>
    </w:rPr>
    <w:tblPr>
      <w:tblStyleRowBandSize w:val="1"/>
      <w:tblStyleColBandSize w:val="1"/>
      <w:tblInd w:w="0.0" w:type="dxa"/>
    </w:tblPr>
  </w:style>
  <w:style w:type="paragraph" w:styleId="Textodeglobo">
    <w:name w:val="Balloon Text"/>
    <w:basedOn w:val="Normal"/>
    <w:link w:val="TextodegloboCar"/>
    <w:uiPriority w:val="99"/>
    <w:semiHidden w:val="1"/>
    <w:unhideWhenUsed w:val="1"/>
    <w:rsid w:val="00E727DF"/>
    <w:pPr>
      <w:widowControl w:val="0"/>
      <w:jc w:val="both"/>
    </w:pPr>
    <w:rPr>
      <w:rFonts w:ascii="Tahoma" w:cs="Tahoma" w:eastAsia="Verdana" w:hAnsi="Tahoma"/>
      <w:sz w:val="16"/>
      <w:szCs w:val="16"/>
      <w:lang w:val="es-ES"/>
    </w:rPr>
  </w:style>
  <w:style w:type="character" w:styleId="TextodegloboCar" w:customStyle="1">
    <w:name w:val="Texto de globo Car"/>
    <w:basedOn w:val="Fuentedeprrafopredeter"/>
    <w:link w:val="Textodeglobo"/>
    <w:rsid w:val="00E727DF"/>
    <w:rPr>
      <w:rFonts w:ascii="Tahoma" w:cs="Tahoma" w:eastAsia="Verdana" w:hAnsi="Tahoma"/>
      <w:kern w:val="0"/>
      <w:sz w:val="16"/>
      <w:szCs w:val="16"/>
      <w:lang w:eastAsia="es-MX" w:val="es-ES"/>
    </w:rPr>
  </w:style>
  <w:style w:type="table" w:styleId="841" w:customStyle="1">
    <w:name w:val="841"/>
    <w:basedOn w:val="TableNormal10"/>
    <w:rsid w:val="00E727DF"/>
    <w:rPr>
      <w:rFonts w:ascii="Verdana" w:cs="Verdana" w:eastAsia="Verdana" w:hAnsi="Verdana"/>
    </w:rPr>
    <w:tblPr>
      <w:tblStyleRowBandSize w:val="1"/>
      <w:tblStyleColBandSize w:val="1"/>
      <w:tblInd w:w="0.0" w:type="dxa"/>
    </w:tblPr>
  </w:style>
  <w:style w:type="character" w:styleId="Hipervnculovisitado">
    <w:name w:val="FollowedHyperlink"/>
    <w:basedOn w:val="Fuentedeprrafopredeter"/>
    <w:uiPriority w:val="99"/>
    <w:semiHidden w:val="1"/>
    <w:unhideWhenUsed w:val="1"/>
    <w:rsid w:val="00E727DF"/>
    <w:rPr>
      <w:color w:val="954f72"/>
      <w:u w:val="single"/>
    </w:rPr>
  </w:style>
  <w:style w:type="paragraph" w:styleId="msonormal0" w:customStyle="1">
    <w:name w:val="msonormal"/>
    <w:basedOn w:val="Normal"/>
    <w:rsid w:val="00E727DF"/>
    <w:pPr>
      <w:spacing w:after="100" w:afterAutospacing="1" w:before="100" w:beforeAutospacing="1"/>
    </w:pPr>
    <w:rPr>
      <w:lang w:eastAsia="es-MX"/>
    </w:rPr>
  </w:style>
  <w:style w:type="paragraph" w:styleId="xl72" w:customStyle="1">
    <w:name w:val="xl72"/>
    <w:basedOn w:val="Normal"/>
    <w:rsid w:val="00E727DF"/>
    <w:pPr>
      <w:spacing w:after="100" w:afterAutospacing="1" w:before="100" w:beforeAutospacing="1"/>
    </w:pPr>
    <w:rPr>
      <w:color w:val="ffffff"/>
      <w:lang w:eastAsia="es-MX"/>
    </w:rPr>
  </w:style>
  <w:style w:type="paragraph" w:styleId="xl73" w:customStyle="1">
    <w:name w:val="xl73"/>
    <w:basedOn w:val="Normal"/>
    <w:rsid w:val="00E727DF"/>
    <w:pPr>
      <w:spacing w:after="100" w:afterAutospacing="1" w:before="100" w:beforeAutospacing="1"/>
    </w:pPr>
    <w:rPr>
      <w:lang w:eastAsia="es-MX"/>
    </w:rPr>
  </w:style>
  <w:style w:type="paragraph" w:styleId="xl74" w:customStyle="1">
    <w:name w:val="xl74"/>
    <w:basedOn w:val="Normal"/>
    <w:rsid w:val="00E727DF"/>
    <w:pPr>
      <w:spacing w:after="100" w:afterAutospacing="1" w:before="100" w:beforeAutospacing="1"/>
      <w:jc w:val="right"/>
      <w:textAlignment w:val="center"/>
    </w:pPr>
    <w:rPr>
      <w:sz w:val="16"/>
      <w:szCs w:val="16"/>
      <w:lang w:eastAsia="es-MX"/>
    </w:rPr>
  </w:style>
  <w:style w:type="paragraph" w:styleId="xl75" w:customStyle="1">
    <w:name w:val="xl75"/>
    <w:basedOn w:val="Normal"/>
    <w:rsid w:val="00E727DF"/>
    <w:pPr>
      <w:spacing w:after="100" w:afterAutospacing="1" w:before="100" w:beforeAutospacing="1"/>
      <w:jc w:val="center"/>
      <w:textAlignment w:val="center"/>
    </w:pPr>
    <w:rPr>
      <w:rFonts w:ascii="Calibri Light" w:cs="Calibri Light" w:hAnsi="Calibri Light"/>
      <w:b w:val="1"/>
      <w:bCs w:val="1"/>
      <w:color w:val="ffffff"/>
      <w:sz w:val="18"/>
      <w:szCs w:val="18"/>
      <w:lang w:eastAsia="es-MX"/>
    </w:rPr>
  </w:style>
  <w:style w:type="paragraph" w:styleId="xl76" w:customStyle="1">
    <w:name w:val="xl76"/>
    <w:basedOn w:val="Normal"/>
    <w:rsid w:val="00E727DF"/>
    <w:pPr>
      <w:spacing w:after="100" w:afterAutospacing="1" w:before="100" w:beforeAutospacing="1"/>
      <w:textAlignment w:val="center"/>
    </w:pPr>
    <w:rPr>
      <w:color w:val="000000"/>
      <w:sz w:val="16"/>
      <w:szCs w:val="16"/>
      <w:lang w:eastAsia="es-MX"/>
    </w:rPr>
  </w:style>
  <w:style w:type="paragraph" w:styleId="xl77" w:customStyle="1">
    <w:name w:val="xl77"/>
    <w:basedOn w:val="Normal"/>
    <w:rsid w:val="00E727DF"/>
    <w:pPr>
      <w:spacing w:after="100" w:afterAutospacing="1" w:before="100" w:beforeAutospacing="1"/>
      <w:jc w:val="center"/>
      <w:textAlignment w:val="center"/>
    </w:pPr>
    <w:rPr>
      <w:color w:val="000000"/>
      <w:sz w:val="16"/>
      <w:szCs w:val="16"/>
      <w:lang w:eastAsia="es-MX"/>
    </w:rPr>
  </w:style>
  <w:style w:type="paragraph" w:styleId="xl78" w:customStyle="1">
    <w:name w:val="xl78"/>
    <w:basedOn w:val="Normal"/>
    <w:rsid w:val="00E727DF"/>
    <w:pPr>
      <w:spacing w:after="100" w:afterAutospacing="1" w:before="100" w:beforeAutospacing="1"/>
      <w:jc w:val="right"/>
      <w:textAlignment w:val="center"/>
    </w:pPr>
    <w:rPr>
      <w:sz w:val="16"/>
      <w:szCs w:val="16"/>
      <w:lang w:eastAsia="es-MX"/>
    </w:rPr>
  </w:style>
  <w:style w:type="paragraph" w:styleId="xl79" w:customStyle="1">
    <w:name w:val="xl79"/>
    <w:basedOn w:val="Normal"/>
    <w:rsid w:val="00E727DF"/>
    <w:pPr>
      <w:spacing w:after="100" w:afterAutospacing="1" w:before="100" w:beforeAutospacing="1"/>
      <w:jc w:val="right"/>
      <w:textAlignment w:val="center"/>
    </w:pPr>
    <w:rPr>
      <w:b w:val="1"/>
      <w:bCs w:val="1"/>
      <w:sz w:val="18"/>
      <w:szCs w:val="18"/>
      <w:lang w:eastAsia="es-MX"/>
    </w:rPr>
  </w:style>
  <w:style w:type="paragraph" w:styleId="xl80" w:customStyle="1">
    <w:name w:val="xl80"/>
    <w:basedOn w:val="Normal"/>
    <w:rsid w:val="00E727DF"/>
    <w:pPr>
      <w:spacing w:after="100" w:afterAutospacing="1" w:before="100" w:beforeAutospacing="1"/>
    </w:pPr>
    <w:rPr>
      <w:b w:val="1"/>
      <w:bCs w:val="1"/>
      <w:color w:val="ffffff"/>
      <w:sz w:val="18"/>
      <w:szCs w:val="18"/>
      <w:lang w:eastAsia="es-MX"/>
    </w:rPr>
  </w:style>
  <w:style w:type="paragraph" w:styleId="xl81" w:customStyle="1">
    <w:name w:val="xl81"/>
    <w:basedOn w:val="Normal"/>
    <w:rsid w:val="00E727DF"/>
    <w:pPr>
      <w:spacing w:after="100" w:afterAutospacing="1" w:before="100" w:beforeAutospacing="1"/>
      <w:jc w:val="center"/>
      <w:textAlignment w:val="center"/>
    </w:pPr>
    <w:rPr>
      <w:b w:val="1"/>
      <w:bCs w:val="1"/>
      <w:color w:val="ffffff"/>
      <w:sz w:val="18"/>
      <w:szCs w:val="18"/>
      <w:lang w:eastAsia="es-MX"/>
    </w:rPr>
  </w:style>
  <w:style w:type="paragraph" w:styleId="xl82" w:customStyle="1">
    <w:name w:val="xl82"/>
    <w:basedOn w:val="Normal"/>
    <w:rsid w:val="00E727DF"/>
    <w:pPr>
      <w:spacing w:after="100" w:afterAutospacing="1" w:before="100" w:beforeAutospacing="1"/>
      <w:jc w:val="center"/>
      <w:textAlignment w:val="center"/>
    </w:pPr>
    <w:rPr>
      <w:rFonts w:ascii="Calibri Light" w:cs="Calibri Light" w:hAnsi="Calibri Light"/>
      <w:b w:val="1"/>
      <w:bCs w:val="1"/>
      <w:lang w:eastAsia="es-MX"/>
    </w:rPr>
  </w:style>
  <w:style w:type="paragraph" w:styleId="Lista">
    <w:name w:val="List"/>
    <w:basedOn w:val="Normal"/>
    <w:unhideWhenUsed w:val="1"/>
    <w:rsid w:val="00E727DF"/>
    <w:pPr>
      <w:widowControl w:val="0"/>
      <w:ind w:left="283" w:hanging="283"/>
      <w:contextualSpacing w:val="1"/>
    </w:pPr>
    <w:rPr>
      <w:rFonts w:ascii="Calibri" w:cs="Calibri" w:eastAsia="Calibri" w:hAnsi="Calibri"/>
      <w:sz w:val="22"/>
      <w:szCs w:val="22"/>
      <w:lang w:eastAsia="es-MX" w:val="es-ES"/>
    </w:rPr>
  </w:style>
  <w:style w:type="paragraph" w:styleId="Lista2">
    <w:name w:val="List 2"/>
    <w:basedOn w:val="Normal"/>
    <w:uiPriority w:val="99"/>
    <w:unhideWhenUsed w:val="1"/>
    <w:rsid w:val="00E727DF"/>
    <w:pPr>
      <w:widowControl w:val="0"/>
      <w:ind w:left="566" w:hanging="283"/>
      <w:contextualSpacing w:val="1"/>
    </w:pPr>
    <w:rPr>
      <w:rFonts w:ascii="Calibri" w:cs="Calibri" w:eastAsia="Calibri" w:hAnsi="Calibri"/>
      <w:sz w:val="22"/>
      <w:szCs w:val="22"/>
      <w:lang w:eastAsia="es-MX" w:val="es-ES"/>
    </w:rPr>
  </w:style>
  <w:style w:type="paragraph" w:styleId="Lista3">
    <w:name w:val="List 3"/>
    <w:basedOn w:val="Normal"/>
    <w:uiPriority w:val="99"/>
    <w:unhideWhenUsed w:val="1"/>
    <w:rsid w:val="00E727DF"/>
    <w:pPr>
      <w:widowControl w:val="0"/>
      <w:ind w:left="849" w:hanging="283"/>
      <w:contextualSpacing w:val="1"/>
    </w:pPr>
    <w:rPr>
      <w:rFonts w:ascii="Calibri" w:cs="Calibri" w:eastAsia="Calibri" w:hAnsi="Calibri"/>
      <w:sz w:val="22"/>
      <w:szCs w:val="22"/>
      <w:lang w:eastAsia="es-MX" w:val="es-ES"/>
    </w:rPr>
  </w:style>
  <w:style w:type="paragraph" w:styleId="Lista4">
    <w:name w:val="List 4"/>
    <w:basedOn w:val="Normal"/>
    <w:uiPriority w:val="99"/>
    <w:unhideWhenUsed w:val="1"/>
    <w:rsid w:val="00E727DF"/>
    <w:pPr>
      <w:widowControl w:val="0"/>
      <w:ind w:left="1132" w:hanging="283"/>
      <w:contextualSpacing w:val="1"/>
    </w:pPr>
    <w:rPr>
      <w:rFonts w:ascii="Calibri" w:cs="Calibri" w:eastAsia="Calibri" w:hAnsi="Calibri"/>
      <w:sz w:val="22"/>
      <w:szCs w:val="22"/>
      <w:lang w:eastAsia="es-MX" w:val="es-ES"/>
    </w:rPr>
  </w:style>
  <w:style w:type="paragraph" w:styleId="Saludo">
    <w:name w:val="Salutation"/>
    <w:basedOn w:val="Normal"/>
    <w:next w:val="Normal"/>
    <w:link w:val="SaludoCar"/>
    <w:unhideWhenUsed w:val="1"/>
    <w:rsid w:val="00E727DF"/>
    <w:pPr>
      <w:widowControl w:val="0"/>
    </w:pPr>
    <w:rPr>
      <w:rFonts w:ascii="Calibri" w:cs="Calibri" w:eastAsia="Calibri" w:hAnsi="Calibri"/>
      <w:sz w:val="22"/>
      <w:szCs w:val="22"/>
      <w:lang w:eastAsia="es-MX" w:val="es-ES"/>
    </w:rPr>
  </w:style>
  <w:style w:type="character" w:styleId="SaludoCar" w:customStyle="1">
    <w:name w:val="Saludo Car"/>
    <w:basedOn w:val="Fuentedeprrafopredeter"/>
    <w:link w:val="Saludo"/>
    <w:rsid w:val="00E727DF"/>
    <w:rPr>
      <w:rFonts w:ascii="Calibri" w:cs="Calibri" w:eastAsia="Calibri" w:hAnsi="Calibri"/>
      <w:kern w:val="0"/>
      <w:lang w:eastAsia="es-MX" w:val="es-ES"/>
    </w:rPr>
  </w:style>
  <w:style w:type="paragraph" w:styleId="Listaconvietas">
    <w:name w:val="List Bullet"/>
    <w:basedOn w:val="Normal"/>
    <w:uiPriority w:val="99"/>
    <w:unhideWhenUsed w:val="1"/>
    <w:rsid w:val="00E727DF"/>
    <w:pPr>
      <w:widowControl w:val="0"/>
      <w:numPr>
        <w:numId w:val="1"/>
      </w:numPr>
      <w:contextualSpacing w:val="1"/>
    </w:pPr>
    <w:rPr>
      <w:rFonts w:ascii="Calibri" w:cs="Calibri" w:eastAsia="Calibri" w:hAnsi="Calibri"/>
      <w:sz w:val="22"/>
      <w:szCs w:val="22"/>
      <w:lang w:eastAsia="es-MX" w:val="es-ES"/>
    </w:rPr>
  </w:style>
  <w:style w:type="paragraph" w:styleId="Listaconvietas3">
    <w:name w:val="List Bullet 3"/>
    <w:basedOn w:val="Normal"/>
    <w:unhideWhenUsed w:val="1"/>
    <w:rsid w:val="00E727DF"/>
    <w:pPr>
      <w:widowControl w:val="0"/>
      <w:numPr>
        <w:numId w:val="2"/>
      </w:numPr>
      <w:contextualSpacing w:val="1"/>
    </w:pPr>
    <w:rPr>
      <w:rFonts w:ascii="Calibri" w:cs="Calibri" w:eastAsia="Calibri" w:hAnsi="Calibri"/>
      <w:sz w:val="22"/>
      <w:szCs w:val="22"/>
      <w:lang w:eastAsia="es-MX" w:val="es-ES"/>
    </w:rPr>
  </w:style>
  <w:style w:type="paragraph" w:styleId="Listaconvietas4">
    <w:name w:val="List Bullet 4"/>
    <w:basedOn w:val="Normal"/>
    <w:unhideWhenUsed w:val="1"/>
    <w:rsid w:val="00E727DF"/>
    <w:pPr>
      <w:widowControl w:val="0"/>
      <w:numPr>
        <w:numId w:val="3"/>
      </w:numPr>
      <w:contextualSpacing w:val="1"/>
    </w:pPr>
    <w:rPr>
      <w:rFonts w:ascii="Calibri" w:cs="Calibri" w:eastAsia="Calibri" w:hAnsi="Calibri"/>
      <w:sz w:val="22"/>
      <w:szCs w:val="22"/>
      <w:lang w:eastAsia="es-MX" w:val="es-ES"/>
    </w:rPr>
  </w:style>
  <w:style w:type="paragraph" w:styleId="Continuarlista">
    <w:name w:val="List Continue"/>
    <w:basedOn w:val="Normal"/>
    <w:uiPriority w:val="99"/>
    <w:unhideWhenUsed w:val="1"/>
    <w:rsid w:val="00E727DF"/>
    <w:pPr>
      <w:widowControl w:val="0"/>
      <w:spacing w:after="120"/>
      <w:ind w:left="283"/>
      <w:contextualSpacing w:val="1"/>
    </w:pPr>
    <w:rPr>
      <w:rFonts w:ascii="Calibri" w:cs="Calibri" w:eastAsia="Calibri" w:hAnsi="Calibri"/>
      <w:sz w:val="22"/>
      <w:szCs w:val="22"/>
      <w:lang w:eastAsia="es-MX" w:val="es-ES"/>
    </w:rPr>
  </w:style>
  <w:style w:type="paragraph" w:styleId="Continuarlista2">
    <w:name w:val="List Continue 2"/>
    <w:basedOn w:val="Normal"/>
    <w:uiPriority w:val="99"/>
    <w:unhideWhenUsed w:val="1"/>
    <w:rsid w:val="00E727DF"/>
    <w:pPr>
      <w:widowControl w:val="0"/>
      <w:spacing w:after="120"/>
      <w:ind w:left="566"/>
      <w:contextualSpacing w:val="1"/>
    </w:pPr>
    <w:rPr>
      <w:rFonts w:ascii="Calibri" w:cs="Calibri" w:eastAsia="Calibri" w:hAnsi="Calibri"/>
      <w:sz w:val="22"/>
      <w:szCs w:val="22"/>
      <w:lang w:eastAsia="es-MX" w:val="es-ES"/>
    </w:rPr>
  </w:style>
  <w:style w:type="paragraph" w:styleId="Continuarlista3">
    <w:name w:val="List Continue 3"/>
    <w:basedOn w:val="Normal"/>
    <w:uiPriority w:val="99"/>
    <w:unhideWhenUsed w:val="1"/>
    <w:rsid w:val="00E727DF"/>
    <w:pPr>
      <w:widowControl w:val="0"/>
      <w:spacing w:after="120"/>
      <w:ind w:left="849"/>
      <w:contextualSpacing w:val="1"/>
    </w:pPr>
    <w:rPr>
      <w:rFonts w:ascii="Calibri" w:cs="Calibri" w:eastAsia="Calibri" w:hAnsi="Calibri"/>
      <w:sz w:val="22"/>
      <w:szCs w:val="22"/>
      <w:lang w:eastAsia="es-MX" w:val="es-ES"/>
    </w:rPr>
  </w:style>
  <w:style w:type="paragraph" w:styleId="Sangradetextonormal">
    <w:name w:val="Body Text Indent"/>
    <w:basedOn w:val="Normal"/>
    <w:link w:val="SangradetextonormalCar"/>
    <w:unhideWhenUsed w:val="1"/>
    <w:rsid w:val="00E727DF"/>
    <w:pPr>
      <w:widowControl w:val="0"/>
      <w:spacing w:after="120"/>
      <w:ind w:left="283"/>
    </w:pPr>
    <w:rPr>
      <w:rFonts w:ascii="Calibri" w:cs="Calibri" w:eastAsia="Calibri" w:hAnsi="Calibri"/>
      <w:sz w:val="22"/>
      <w:szCs w:val="22"/>
      <w:lang w:eastAsia="es-MX" w:val="es-ES"/>
    </w:rPr>
  </w:style>
  <w:style w:type="character" w:styleId="SangradetextonormalCar" w:customStyle="1">
    <w:name w:val="Sangría de texto normal Car"/>
    <w:basedOn w:val="Fuentedeprrafopredeter"/>
    <w:link w:val="Sangradetextonormal"/>
    <w:rsid w:val="00E727DF"/>
    <w:rPr>
      <w:rFonts w:ascii="Calibri" w:cs="Calibri" w:eastAsia="Calibri" w:hAnsi="Calibri"/>
      <w:kern w:val="0"/>
      <w:lang w:eastAsia="es-MX" w:val="es-ES"/>
    </w:rPr>
  </w:style>
  <w:style w:type="paragraph" w:styleId="Textoindependienteprimerasangra2">
    <w:name w:val="Body Text First Indent 2"/>
    <w:basedOn w:val="Sangradetextonormal"/>
    <w:link w:val="Textoindependienteprimerasangra2Car"/>
    <w:uiPriority w:val="99"/>
    <w:unhideWhenUsed w:val="1"/>
    <w:rsid w:val="00E727DF"/>
    <w:pPr>
      <w:spacing w:after="0"/>
      <w:ind w:left="360" w:firstLine="360"/>
    </w:pPr>
  </w:style>
  <w:style w:type="character" w:styleId="Textoindependienteprimerasangra2Car" w:customStyle="1">
    <w:name w:val="Texto independiente primera sangría 2 Car"/>
    <w:basedOn w:val="SangradetextonormalCar"/>
    <w:link w:val="Textoindependienteprimerasangra2"/>
    <w:rsid w:val="00E727DF"/>
    <w:rPr>
      <w:rFonts w:ascii="Calibri" w:cs="Calibri" w:eastAsia="Calibri" w:hAnsi="Calibri"/>
      <w:kern w:val="0"/>
      <w:lang w:eastAsia="es-MX" w:val="es-ES"/>
    </w:rPr>
  </w:style>
  <w:style w:type="table" w:styleId="Tablaconcuadrcula1clara-nfasis1">
    <w:name w:val="Grid Table 1 Light Accent 1"/>
    <w:basedOn w:val="Tablanormal"/>
    <w:uiPriority w:val="46"/>
    <w:rsid w:val="00A019CC"/>
    <w:pPr>
      <w:spacing w:after="0" w:line="240" w:lineRule="auto"/>
    </w:pPr>
    <w:rPr>
      <w:rFonts w:ascii="Calibri" w:cs="Calibri" w:eastAsia="Calibri" w:hAnsi="Calibri"/>
      <w:sz w:val="24"/>
      <w:szCs w:val="24"/>
    </w:rPr>
    <w:tblPr>
      <w:tblStyleRowBandSize w:val="1"/>
      <w:tblStyleColBandSize w:val="1"/>
      <w:tblBorders>
        <w:top w:color="83caeb" w:space="0" w:sz="4" w:themeColor="accent1" w:themeTint="000066" w:val="single"/>
        <w:left w:color="83caeb" w:space="0" w:sz="4" w:themeColor="accent1" w:themeTint="000066" w:val="single"/>
        <w:bottom w:color="83caeb" w:space="0" w:sz="4" w:themeColor="accent1" w:themeTint="000066" w:val="single"/>
        <w:right w:color="83caeb" w:space="0" w:sz="4" w:themeColor="accent1" w:themeTint="000066" w:val="single"/>
        <w:insideH w:color="83caeb" w:space="0" w:sz="4" w:themeColor="accent1" w:themeTint="000066" w:val="single"/>
        <w:insideV w:color="83caeb" w:space="0" w:sz="4" w:themeColor="accent1" w:themeTint="000066" w:val="single"/>
      </w:tblBorders>
    </w:tblPr>
    <w:tblStylePr w:type="firstRow">
      <w:rPr>
        <w:b w:val="1"/>
        <w:bCs w:val="1"/>
      </w:rPr>
      <w:tblPr/>
      <w:tcPr>
        <w:tcBorders>
          <w:bottom w:color="45b0e1" w:space="0" w:sz="12" w:themeColor="accent1" w:themeTint="000099" w:val="single"/>
        </w:tcBorders>
      </w:tcPr>
    </w:tblStylePr>
    <w:tblStylePr w:type="lastRow">
      <w:rPr>
        <w:b w:val="1"/>
        <w:bCs w:val="1"/>
      </w:rPr>
      <w:tblPr/>
      <w:tcPr>
        <w:tcBorders>
          <w:top w:color="45b0e1" w:space="0" w:sz="2" w:themeColor="accent1" w:themeTint="000099" w:val="double"/>
        </w:tcBorders>
      </w:tcPr>
    </w:tblStylePr>
    <w:tblStylePr w:type="firstCol">
      <w:rPr>
        <w:b w:val="1"/>
        <w:bCs w:val="1"/>
      </w:rPr>
    </w:tblStylePr>
    <w:tblStylePr w:type="lastCol">
      <w:rPr>
        <w:b w:val="1"/>
        <w:bCs w:val="1"/>
      </w:rPr>
    </w:tblStylePr>
  </w:style>
  <w:style w:type="character" w:styleId="Textoennegrita">
    <w:name w:val="Strong"/>
    <w:basedOn w:val="Fuentedeprrafopredeter"/>
    <w:uiPriority w:val="22"/>
    <w:qFormat w:val="1"/>
    <w:rsid w:val="00A019CC"/>
    <w:rPr>
      <w:b w:val="1"/>
      <w:bCs w:val="1"/>
    </w:rPr>
  </w:style>
  <w:style w:type="table" w:styleId="Tablaconcuadrcula6concolores-nfasis1">
    <w:name w:val="Grid Table 6 Colorful Accent 1"/>
    <w:basedOn w:val="Tablanormal"/>
    <w:uiPriority w:val="51"/>
    <w:rsid w:val="00A019CC"/>
    <w:pPr>
      <w:spacing w:after="0" w:line="240" w:lineRule="auto"/>
    </w:pPr>
    <w:rPr>
      <w:rFonts w:ascii="Calibri" w:cs="Calibri" w:eastAsia="Calibri" w:hAnsi="Calibri"/>
      <w:color w:val="0f4761" w:themeColor="accent1" w:themeShade="0000BF"/>
      <w:sz w:val="24"/>
      <w:szCs w:val="24"/>
    </w:rPr>
    <w:tblPr>
      <w:tblStyleRowBandSize w:val="1"/>
      <w:tblStyleColBandSize w:val="1"/>
      <w:tblBorders>
        <w:top w:color="45b0e1" w:space="0" w:sz="4" w:themeColor="accent1" w:themeTint="000099" w:val="single"/>
        <w:left w:color="45b0e1" w:space="0" w:sz="4" w:themeColor="accent1" w:themeTint="000099" w:val="single"/>
        <w:bottom w:color="45b0e1" w:space="0" w:sz="4" w:themeColor="accent1" w:themeTint="000099" w:val="single"/>
        <w:right w:color="45b0e1" w:space="0" w:sz="4" w:themeColor="accent1" w:themeTint="000099" w:val="single"/>
        <w:insideH w:color="45b0e1" w:space="0" w:sz="4" w:themeColor="accent1" w:themeTint="000099" w:val="single"/>
        <w:insideV w:color="45b0e1" w:space="0" w:sz="4" w:themeColor="accent1" w:themeTint="000099" w:val="single"/>
      </w:tblBorders>
    </w:tblPr>
    <w:tblStylePr w:type="firstRow">
      <w:rPr>
        <w:b w:val="1"/>
        <w:bCs w:val="1"/>
      </w:rPr>
      <w:tblPr/>
      <w:tcPr>
        <w:tcBorders>
          <w:bottom w:color="45b0e1" w:space="0" w:sz="12" w:themeColor="accent1" w:themeTint="000099" w:val="single"/>
        </w:tcBorders>
      </w:tcPr>
    </w:tblStylePr>
    <w:tblStylePr w:type="lastRow">
      <w:rPr>
        <w:b w:val="1"/>
        <w:bCs w:val="1"/>
      </w:rPr>
      <w:tblPr/>
      <w:tcPr>
        <w:tcBorders>
          <w:top w:color="45b0e1" w:space="0" w:sz="4" w:themeColor="accent1" w:themeTint="000099" w:val="double"/>
        </w:tcBorders>
      </w:tcPr>
    </w:tblStylePr>
    <w:tblStylePr w:type="firstCol">
      <w:rPr>
        <w:b w:val="1"/>
        <w:bCs w:val="1"/>
      </w:rPr>
    </w:tblStylePr>
    <w:tblStylePr w:type="lastCol">
      <w:rPr>
        <w:b w:val="1"/>
        <w:bCs w:val="1"/>
      </w:rPr>
    </w:tblStylePr>
    <w:tblStylePr w:type="band1Vert">
      <w:tblPr/>
      <w:tcPr>
        <w:shd w:color="auto" w:fill="c1e4f5" w:themeFill="accent1" w:themeFillTint="000033" w:val="clear"/>
      </w:tcPr>
    </w:tblStylePr>
    <w:tblStylePr w:type="band1Horz">
      <w:tblPr/>
      <w:tcPr>
        <w:shd w:color="auto" w:fill="c1e4f5" w:themeFill="accent1" w:themeFillTint="000033" w:val="clear"/>
      </w:tcPr>
    </w:tblStylePr>
  </w:style>
  <w:style w:type="character" w:styleId="Textodelmarcadordeposicin">
    <w:name w:val="Placeholder Text"/>
    <w:basedOn w:val="Fuentedeprrafopredeter"/>
    <w:uiPriority w:val="99"/>
    <w:semiHidden w:val="1"/>
    <w:rsid w:val="00A019CC"/>
    <w:rPr>
      <w:color w:val="666666"/>
    </w:rPr>
  </w:style>
  <w:style w:type="paragraph" w:styleId="Estilo" w:customStyle="1">
    <w:name w:val="Estilo"/>
    <w:basedOn w:val="Sinespaciado"/>
    <w:link w:val="EstiloCar"/>
    <w:qFormat w:val="1"/>
    <w:rsid w:val="00A019CC"/>
    <w:pPr>
      <w:jc w:val="both"/>
    </w:pPr>
    <w:rPr>
      <w:rFonts w:ascii="Arial" w:cs="Times New Roman" w:eastAsia="Calibri" w:hAnsi="Arial"/>
      <w:sz w:val="24"/>
      <w:lang w:eastAsia="en-US"/>
    </w:rPr>
  </w:style>
  <w:style w:type="character" w:styleId="EstiloCar" w:customStyle="1">
    <w:name w:val="Estilo Car"/>
    <w:link w:val="Estilo"/>
    <w:rsid w:val="00A019CC"/>
    <w:rPr>
      <w:rFonts w:ascii="Arial" w:cs="Times New Roman" w:eastAsia="Calibri" w:hAnsi="Arial"/>
      <w:kern w:val="0"/>
      <w:sz w:val="24"/>
    </w:rPr>
  </w:style>
  <w:style w:type="paragraph" w:styleId="GRARN1Bold" w:customStyle="1">
    <w:name w:val="GR AR N1 Bold"/>
    <w:basedOn w:val="Normal"/>
    <w:qFormat w:val="1"/>
    <w:rsid w:val="00A019CC"/>
    <w:pPr>
      <w:numPr>
        <w:numId w:val="6"/>
      </w:numPr>
      <w:ind w:left="340" w:hanging="227"/>
    </w:pPr>
    <w:rPr>
      <w:rFonts w:ascii="Frutiger-Bold" w:eastAsia="Calibri" w:hAnsi="Frutiger-Bold"/>
      <w:sz w:val="20"/>
      <w:szCs w:val="22"/>
      <w:lang w:eastAsia="es-MX"/>
    </w:rPr>
  </w:style>
  <w:style w:type="paragraph" w:styleId="GRARN1light" w:customStyle="1">
    <w:name w:val="GR AR N1 light"/>
    <w:basedOn w:val="Normal"/>
    <w:qFormat w:val="1"/>
    <w:rsid w:val="00A019CC"/>
    <w:pPr>
      <w:numPr>
        <w:numId w:val="7"/>
      </w:numPr>
    </w:pPr>
    <w:rPr>
      <w:rFonts w:ascii="Frutiger-Light" w:eastAsia="Calibri" w:hAnsi="Frutiger-Light"/>
      <w:sz w:val="20"/>
      <w:szCs w:val="20"/>
      <w:lang w:eastAsia="es-MX"/>
    </w:rPr>
  </w:style>
  <w:style w:type="paragraph" w:styleId="GRARN2light" w:customStyle="1">
    <w:name w:val="GR AR N2 light"/>
    <w:basedOn w:val="Normal"/>
    <w:qFormat w:val="1"/>
    <w:rsid w:val="00A019CC"/>
    <w:pPr>
      <w:numPr>
        <w:numId w:val="8"/>
      </w:numPr>
    </w:pPr>
    <w:rPr>
      <w:rFonts w:ascii="Frutiger-Light" w:eastAsia="Calibri" w:hAnsi="Frutiger-Light"/>
      <w:sz w:val="20"/>
      <w:szCs w:val="22"/>
      <w:lang w:eastAsia="es-MX"/>
    </w:rPr>
  </w:style>
  <w:style w:type="paragraph" w:styleId="GRARN2Bold" w:customStyle="1">
    <w:name w:val="GR AR N2 Bold"/>
    <w:basedOn w:val="Normal"/>
    <w:qFormat w:val="1"/>
    <w:rsid w:val="00A019CC"/>
    <w:pPr>
      <w:numPr>
        <w:numId w:val="9"/>
      </w:numPr>
      <w:ind w:left="454" w:hanging="227"/>
    </w:pPr>
    <w:rPr>
      <w:rFonts w:ascii="Frutiger-Bold" w:eastAsia="Calibri" w:hAnsi="Frutiger-Bold"/>
      <w:sz w:val="20"/>
      <w:szCs w:val="22"/>
      <w:lang w:eastAsia="es-MX"/>
    </w:rPr>
  </w:style>
  <w:style w:type="paragraph" w:styleId="GRARN3Bold" w:customStyle="1">
    <w:name w:val="GR AR N3 Bold"/>
    <w:basedOn w:val="Normal"/>
    <w:qFormat w:val="1"/>
    <w:rsid w:val="00A019CC"/>
    <w:pPr>
      <w:numPr>
        <w:numId w:val="10"/>
      </w:numPr>
      <w:ind w:left="567" w:hanging="227"/>
    </w:pPr>
    <w:rPr>
      <w:rFonts w:ascii="Frutiger-Bold" w:eastAsia="Calibri" w:hAnsi="Frutiger-Bold"/>
      <w:sz w:val="20"/>
      <w:szCs w:val="22"/>
      <w:lang w:eastAsia="es-MX"/>
    </w:rPr>
  </w:style>
  <w:style w:type="paragraph" w:styleId="GRARN3light" w:customStyle="1">
    <w:name w:val="GR AR N3 light"/>
    <w:basedOn w:val="Normal"/>
    <w:qFormat w:val="1"/>
    <w:rsid w:val="00A019CC"/>
    <w:pPr>
      <w:numPr>
        <w:numId w:val="11"/>
      </w:numPr>
      <w:ind w:left="567" w:hanging="227"/>
    </w:pPr>
    <w:rPr>
      <w:rFonts w:ascii="Frutiger-Light" w:eastAsia="Calibri" w:hAnsi="Frutiger-Light"/>
      <w:sz w:val="20"/>
      <w:szCs w:val="22"/>
      <w:lang w:eastAsia="es-MX"/>
    </w:rPr>
  </w:style>
  <w:style w:type="table" w:styleId="Tablaconcuadrcula4-nfasis5">
    <w:name w:val="Grid Table 4 Accent 5"/>
    <w:basedOn w:val="Tablanormal"/>
    <w:uiPriority w:val="49"/>
    <w:rsid w:val="00A019CC"/>
    <w:pPr>
      <w:spacing w:after="0" w:line="240" w:lineRule="auto"/>
    </w:pPr>
    <w:rPr>
      <w:sz w:val="24"/>
      <w:szCs w:val="24"/>
    </w:rPr>
    <w:tblPr>
      <w:tblStyleRowBandSize w:val="1"/>
      <w:tblStyleColBandSize w:val="1"/>
      <w:tblBorders>
        <w:top w:color="d86dcb" w:space="0" w:sz="4" w:themeColor="accent5" w:themeTint="000099" w:val="single"/>
        <w:left w:color="d86dcb" w:space="0" w:sz="4" w:themeColor="accent5" w:themeTint="000099" w:val="single"/>
        <w:bottom w:color="d86dcb" w:space="0" w:sz="4" w:themeColor="accent5" w:themeTint="000099" w:val="single"/>
        <w:right w:color="d86dcb" w:space="0" w:sz="4" w:themeColor="accent5" w:themeTint="000099" w:val="single"/>
        <w:insideH w:color="d86dcb" w:space="0" w:sz="4" w:themeColor="accent5" w:themeTint="000099" w:val="single"/>
        <w:insideV w:color="d86dcb" w:space="0" w:sz="4" w:themeColor="accent5" w:themeTint="000099" w:val="single"/>
      </w:tblBorders>
    </w:tblPr>
    <w:tblStylePr w:type="firstRow">
      <w:rPr>
        <w:b w:val="1"/>
        <w:bCs w:val="1"/>
        <w:color w:val="ffffff" w:themeColor="background1"/>
      </w:rPr>
      <w:tblPr/>
      <w:tcPr>
        <w:tcBorders>
          <w:top w:color="a02b93" w:space="0" w:sz="4" w:themeColor="accent5" w:val="single"/>
          <w:left w:color="a02b93" w:space="0" w:sz="4" w:themeColor="accent5" w:val="single"/>
          <w:bottom w:color="a02b93" w:space="0" w:sz="4" w:themeColor="accent5" w:val="single"/>
          <w:right w:color="a02b93" w:space="0" w:sz="4" w:themeColor="accent5" w:val="single"/>
          <w:insideH w:space="0" w:sz="0" w:val="nil"/>
          <w:insideV w:space="0" w:sz="0" w:val="nil"/>
        </w:tcBorders>
        <w:shd w:color="auto" w:fill="a02b93" w:themeFill="accent5" w:val="clear"/>
      </w:tcPr>
    </w:tblStylePr>
    <w:tblStylePr w:type="lastRow">
      <w:rPr>
        <w:b w:val="1"/>
        <w:bCs w:val="1"/>
      </w:rPr>
      <w:tblPr/>
      <w:tcPr>
        <w:tcBorders>
          <w:top w:color="a02b93" w:space="0" w:sz="4" w:themeColor="accent5" w:val="double"/>
        </w:tcBorders>
      </w:tcPr>
    </w:tblStylePr>
    <w:tblStylePr w:type="firstCol">
      <w:rPr>
        <w:b w:val="1"/>
        <w:bCs w:val="1"/>
      </w:rPr>
    </w:tblStylePr>
    <w:tblStylePr w:type="lastCol">
      <w:rPr>
        <w:b w:val="1"/>
        <w:bCs w:val="1"/>
      </w:rPr>
    </w:tblStylePr>
    <w:tblStylePr w:type="band1Vert">
      <w:tblPr/>
      <w:tcPr>
        <w:shd w:color="auto" w:fill="f2ceed" w:themeFill="accent5" w:themeFillTint="000033" w:val="clear"/>
      </w:tcPr>
    </w:tblStylePr>
    <w:tblStylePr w:type="band1Horz">
      <w:tblPr/>
      <w:tcPr>
        <w:shd w:color="auto" w:fill="f2ceed" w:themeFill="accent5" w:themeFillTint="000033" w:val="clear"/>
      </w:tcPr>
    </w:tblStylePr>
  </w:style>
  <w:style w:type="table" w:styleId="Tablaconcuadrcula4-nfasis4">
    <w:name w:val="Grid Table 4 Accent 4"/>
    <w:basedOn w:val="Tablanormal"/>
    <w:uiPriority w:val="49"/>
    <w:rsid w:val="00A019CC"/>
    <w:pPr>
      <w:spacing w:after="0" w:line="240" w:lineRule="auto"/>
    </w:pPr>
    <w:rPr>
      <w:sz w:val="24"/>
      <w:szCs w:val="24"/>
    </w:rPr>
    <w:tblPr>
      <w:tblStyleRowBandSize w:val="1"/>
      <w:tblStyleColBandSize w:val="1"/>
      <w:tblBorders>
        <w:top w:color="60caf3" w:space="0" w:sz="4" w:themeColor="accent4" w:themeTint="000099" w:val="single"/>
        <w:left w:color="60caf3" w:space="0" w:sz="4" w:themeColor="accent4" w:themeTint="000099" w:val="single"/>
        <w:bottom w:color="60caf3" w:space="0" w:sz="4" w:themeColor="accent4" w:themeTint="000099" w:val="single"/>
        <w:right w:color="60caf3" w:space="0" w:sz="4" w:themeColor="accent4" w:themeTint="000099" w:val="single"/>
        <w:insideH w:color="60caf3" w:space="0" w:sz="4" w:themeColor="accent4" w:themeTint="000099" w:val="single"/>
        <w:insideV w:color="60caf3" w:space="0" w:sz="4" w:themeColor="accent4" w:themeTint="000099" w:val="single"/>
      </w:tblBorders>
    </w:tblPr>
    <w:tblStylePr w:type="firstRow">
      <w:rPr>
        <w:b w:val="1"/>
        <w:bCs w:val="1"/>
        <w:color w:val="ffffff" w:themeColor="background1"/>
      </w:rPr>
      <w:tblPr/>
      <w:tcPr>
        <w:tcBorders>
          <w:top w:color="0f9ed5" w:space="0" w:sz="4" w:themeColor="accent4" w:val="single"/>
          <w:left w:color="0f9ed5" w:space="0" w:sz="4" w:themeColor="accent4" w:val="single"/>
          <w:bottom w:color="0f9ed5" w:space="0" w:sz="4" w:themeColor="accent4" w:val="single"/>
          <w:right w:color="0f9ed5" w:space="0" w:sz="4" w:themeColor="accent4" w:val="single"/>
          <w:insideH w:space="0" w:sz="0" w:val="nil"/>
          <w:insideV w:space="0" w:sz="0" w:val="nil"/>
        </w:tcBorders>
        <w:shd w:color="auto" w:fill="0f9ed5" w:themeFill="accent4" w:val="clear"/>
      </w:tcPr>
    </w:tblStylePr>
    <w:tblStylePr w:type="lastRow">
      <w:rPr>
        <w:b w:val="1"/>
        <w:bCs w:val="1"/>
      </w:rPr>
      <w:tblPr/>
      <w:tcPr>
        <w:tcBorders>
          <w:top w:color="0f9ed5" w:space="0" w:sz="4" w:themeColor="accent4" w:val="double"/>
        </w:tcBorders>
      </w:tcPr>
    </w:tblStylePr>
    <w:tblStylePr w:type="firstCol">
      <w:rPr>
        <w:b w:val="1"/>
        <w:bCs w:val="1"/>
      </w:rPr>
    </w:tblStylePr>
    <w:tblStylePr w:type="lastCol">
      <w:rPr>
        <w:b w:val="1"/>
        <w:bCs w:val="1"/>
      </w:rPr>
    </w:tblStylePr>
    <w:tblStylePr w:type="band1Vert">
      <w:tblPr/>
      <w:tcPr>
        <w:shd w:color="auto" w:fill="caedfb" w:themeFill="accent4" w:themeFillTint="000033" w:val="clear"/>
      </w:tcPr>
    </w:tblStylePr>
    <w:tblStylePr w:type="band1Horz">
      <w:tblPr/>
      <w:tcPr>
        <w:shd w:color="auto" w:fill="caedfb" w:themeFill="accent4" w:themeFillTint="000033" w:val="clear"/>
      </w:tcPr>
    </w:tblStylePr>
  </w:style>
  <w:style w:type="table" w:styleId="Tablaconcuadrcula4-nfasis1">
    <w:name w:val="Grid Table 4 Accent 1"/>
    <w:basedOn w:val="Tablanormal"/>
    <w:uiPriority w:val="49"/>
    <w:rsid w:val="00A019CC"/>
    <w:pPr>
      <w:spacing w:after="0" w:line="240" w:lineRule="auto"/>
    </w:pPr>
    <w:rPr>
      <w:sz w:val="24"/>
      <w:szCs w:val="24"/>
    </w:rPr>
    <w:tblPr>
      <w:tblStyleRowBandSize w:val="1"/>
      <w:tblStyleColBandSize w:val="1"/>
      <w:tblBorders>
        <w:top w:color="45b0e1" w:space="0" w:sz="4" w:themeColor="accent1" w:themeTint="000099" w:val="single"/>
        <w:left w:color="45b0e1" w:space="0" w:sz="4" w:themeColor="accent1" w:themeTint="000099" w:val="single"/>
        <w:bottom w:color="45b0e1" w:space="0" w:sz="4" w:themeColor="accent1" w:themeTint="000099" w:val="single"/>
        <w:right w:color="45b0e1" w:space="0" w:sz="4" w:themeColor="accent1" w:themeTint="000099" w:val="single"/>
        <w:insideH w:color="45b0e1" w:space="0" w:sz="4" w:themeColor="accent1" w:themeTint="000099" w:val="single"/>
        <w:insideV w:color="45b0e1" w:space="0" w:sz="4" w:themeColor="accent1" w:themeTint="000099" w:val="single"/>
      </w:tblBorders>
    </w:tblPr>
    <w:tblStylePr w:type="firstRow">
      <w:rPr>
        <w:b w:val="1"/>
        <w:bCs w:val="1"/>
        <w:color w:val="ffffff" w:themeColor="background1"/>
      </w:rPr>
      <w:tblPr/>
      <w:tcPr>
        <w:tcBorders>
          <w:top w:color="156082" w:space="0" w:sz="4" w:themeColor="accent1" w:val="single"/>
          <w:left w:color="156082" w:space="0" w:sz="4" w:themeColor="accent1" w:val="single"/>
          <w:bottom w:color="156082" w:space="0" w:sz="4" w:themeColor="accent1" w:val="single"/>
          <w:right w:color="156082" w:space="0" w:sz="4" w:themeColor="accent1" w:val="single"/>
          <w:insideH w:space="0" w:sz="0" w:val="nil"/>
          <w:insideV w:space="0" w:sz="0" w:val="nil"/>
        </w:tcBorders>
        <w:shd w:color="auto" w:fill="156082" w:themeFill="accent1" w:val="clear"/>
      </w:tcPr>
    </w:tblStylePr>
    <w:tblStylePr w:type="lastRow">
      <w:rPr>
        <w:b w:val="1"/>
        <w:bCs w:val="1"/>
      </w:rPr>
      <w:tblPr/>
      <w:tcPr>
        <w:tcBorders>
          <w:top w:color="156082" w:space="0" w:sz="4" w:themeColor="accent1" w:val="double"/>
        </w:tcBorders>
      </w:tcPr>
    </w:tblStylePr>
    <w:tblStylePr w:type="firstCol">
      <w:rPr>
        <w:b w:val="1"/>
        <w:bCs w:val="1"/>
      </w:rPr>
    </w:tblStylePr>
    <w:tblStylePr w:type="lastCol">
      <w:rPr>
        <w:b w:val="1"/>
        <w:bCs w:val="1"/>
      </w:rPr>
    </w:tblStylePr>
    <w:tblStylePr w:type="band1Vert">
      <w:tblPr/>
      <w:tcPr>
        <w:shd w:color="auto" w:fill="c1e4f5" w:themeFill="accent1" w:themeFillTint="000033" w:val="clear"/>
      </w:tcPr>
    </w:tblStylePr>
    <w:tblStylePr w:type="band1Horz">
      <w:tblPr/>
      <w:tcPr>
        <w:shd w:color="auto" w:fill="c1e4f5" w:themeFill="accent1" w:themeFillTint="000033" w:val="clear"/>
      </w:tcPr>
    </w:tblStylePr>
  </w:style>
  <w:style w:type="table" w:styleId="Tablaconcuadrcula4-nfasis3">
    <w:name w:val="Grid Table 4 Accent 3"/>
    <w:basedOn w:val="Tablanormal"/>
    <w:uiPriority w:val="49"/>
    <w:rsid w:val="00A019CC"/>
    <w:pPr>
      <w:spacing w:after="0" w:line="240" w:lineRule="auto"/>
    </w:pPr>
    <w:rPr>
      <w:sz w:val="24"/>
      <w:szCs w:val="24"/>
    </w:rPr>
    <w:tblPr>
      <w:tblStyleRowBandSize w:val="1"/>
      <w:tblStyleColBandSize w:val="1"/>
      <w:tblBorders>
        <w:top w:color="47d459" w:space="0" w:sz="4" w:themeColor="accent3" w:themeTint="000099" w:val="single"/>
        <w:left w:color="47d459" w:space="0" w:sz="4" w:themeColor="accent3" w:themeTint="000099" w:val="single"/>
        <w:bottom w:color="47d459" w:space="0" w:sz="4" w:themeColor="accent3" w:themeTint="000099" w:val="single"/>
        <w:right w:color="47d459" w:space="0" w:sz="4" w:themeColor="accent3" w:themeTint="000099" w:val="single"/>
        <w:insideH w:color="47d459" w:space="0" w:sz="4" w:themeColor="accent3" w:themeTint="000099" w:val="single"/>
        <w:insideV w:color="47d459" w:space="0" w:sz="4" w:themeColor="accent3" w:themeTint="000099" w:val="single"/>
      </w:tblBorders>
    </w:tblPr>
    <w:tblStylePr w:type="firstRow">
      <w:rPr>
        <w:b w:val="1"/>
        <w:bCs w:val="1"/>
        <w:color w:val="ffffff" w:themeColor="background1"/>
      </w:rPr>
      <w:tblPr/>
      <w:tcPr>
        <w:tcBorders>
          <w:top w:color="196b24" w:space="0" w:sz="4" w:themeColor="accent3" w:val="single"/>
          <w:left w:color="196b24" w:space="0" w:sz="4" w:themeColor="accent3" w:val="single"/>
          <w:bottom w:color="196b24" w:space="0" w:sz="4" w:themeColor="accent3" w:val="single"/>
          <w:right w:color="196b24" w:space="0" w:sz="4" w:themeColor="accent3" w:val="single"/>
          <w:insideH w:space="0" w:sz="0" w:val="nil"/>
          <w:insideV w:space="0" w:sz="0" w:val="nil"/>
        </w:tcBorders>
        <w:shd w:color="auto" w:fill="196b24" w:themeFill="accent3" w:val="clear"/>
      </w:tcPr>
    </w:tblStylePr>
    <w:tblStylePr w:type="lastRow">
      <w:rPr>
        <w:b w:val="1"/>
        <w:bCs w:val="1"/>
      </w:rPr>
      <w:tblPr/>
      <w:tcPr>
        <w:tcBorders>
          <w:top w:color="196b24" w:space="0" w:sz="4" w:themeColor="accent3" w:val="double"/>
        </w:tcBorders>
      </w:tcPr>
    </w:tblStylePr>
    <w:tblStylePr w:type="firstCol">
      <w:rPr>
        <w:b w:val="1"/>
        <w:bCs w:val="1"/>
      </w:rPr>
    </w:tblStylePr>
    <w:tblStylePr w:type="lastCol">
      <w:rPr>
        <w:b w:val="1"/>
        <w:bCs w:val="1"/>
      </w:rPr>
    </w:tblStylePr>
    <w:tblStylePr w:type="band1Vert">
      <w:tblPr/>
      <w:tcPr>
        <w:shd w:color="auto" w:fill="c1f0c7" w:themeFill="accent3" w:themeFillTint="000033" w:val="clear"/>
      </w:tcPr>
    </w:tblStylePr>
    <w:tblStylePr w:type="band1Horz">
      <w:tblPr/>
      <w:tcPr>
        <w:shd w:color="auto" w:fill="c1f0c7" w:themeFill="accent3" w:themeFillTint="000033" w:val="clear"/>
      </w:tcPr>
    </w:tblStylePr>
  </w:style>
  <w:style w:type="table" w:styleId="Tablaconcuadrcula6concolores-nfasis2">
    <w:name w:val="Grid Table 6 Colorful Accent 2"/>
    <w:basedOn w:val="Tablanormal"/>
    <w:uiPriority w:val="51"/>
    <w:rsid w:val="00A019CC"/>
    <w:pPr>
      <w:spacing w:after="0" w:line="240" w:lineRule="auto"/>
    </w:pPr>
    <w:rPr>
      <w:color w:val="bf4e14" w:themeColor="accent2" w:themeShade="0000BF"/>
      <w:sz w:val="24"/>
      <w:szCs w:val="24"/>
    </w:rPr>
    <w:tblPr>
      <w:tblStyleRowBandSize w:val="1"/>
      <w:tblStyleColBandSize w:val="1"/>
      <w:tblBorders>
        <w:top w:color="f1a983" w:space="0" w:sz="4" w:themeColor="accent2" w:themeTint="000099" w:val="single"/>
        <w:left w:color="f1a983" w:space="0" w:sz="4" w:themeColor="accent2" w:themeTint="000099" w:val="single"/>
        <w:bottom w:color="f1a983" w:space="0" w:sz="4" w:themeColor="accent2" w:themeTint="000099" w:val="single"/>
        <w:right w:color="f1a983" w:space="0" w:sz="4" w:themeColor="accent2" w:themeTint="000099" w:val="single"/>
        <w:insideH w:color="f1a983" w:space="0" w:sz="4" w:themeColor="accent2" w:themeTint="000099" w:val="single"/>
        <w:insideV w:color="f1a983" w:space="0" w:sz="4" w:themeColor="accent2" w:themeTint="000099" w:val="single"/>
      </w:tblBorders>
    </w:tblPr>
    <w:tblStylePr w:type="firstRow">
      <w:rPr>
        <w:b w:val="1"/>
        <w:bCs w:val="1"/>
      </w:rPr>
      <w:tblPr/>
      <w:tcPr>
        <w:tcBorders>
          <w:bottom w:color="f1a983" w:space="0" w:sz="12" w:themeColor="accent2" w:themeTint="000099" w:val="single"/>
        </w:tcBorders>
      </w:tcPr>
    </w:tblStylePr>
    <w:tblStylePr w:type="lastRow">
      <w:rPr>
        <w:b w:val="1"/>
        <w:bCs w:val="1"/>
      </w:rPr>
      <w:tblPr/>
      <w:tcPr>
        <w:tcBorders>
          <w:top w:color="f1a983" w:space="0" w:sz="4" w:themeColor="accent2" w:themeTint="000099" w:val="double"/>
        </w:tcBorders>
      </w:tcPr>
    </w:tblStylePr>
    <w:tblStylePr w:type="firstCol">
      <w:rPr>
        <w:b w:val="1"/>
        <w:bCs w:val="1"/>
      </w:rPr>
    </w:tblStylePr>
    <w:tblStylePr w:type="lastCol">
      <w:rPr>
        <w:b w:val="1"/>
        <w:bCs w:val="1"/>
      </w:rPr>
    </w:tblStylePr>
    <w:tblStylePr w:type="band1Vert">
      <w:tblPr/>
      <w:tcPr>
        <w:shd w:color="auto" w:fill="fae2d5" w:themeFill="accent2" w:themeFillTint="000033" w:val="clear"/>
      </w:tcPr>
    </w:tblStylePr>
    <w:tblStylePr w:type="band1Horz">
      <w:tblPr/>
      <w:tcPr>
        <w:shd w:color="auto" w:fill="fae2d5" w:themeFill="accent2" w:themeFillTint="000033" w:val="clear"/>
      </w:tcPr>
    </w:tblStylePr>
  </w:style>
  <w:style w:type="table" w:styleId="Tablaconcuadrcula2-nfasis6">
    <w:name w:val="Grid Table 2 Accent 6"/>
    <w:basedOn w:val="Tablanormal"/>
    <w:uiPriority w:val="47"/>
    <w:rsid w:val="00A019CC"/>
    <w:pPr>
      <w:spacing w:after="0" w:line="240" w:lineRule="auto"/>
    </w:pPr>
    <w:rPr>
      <w:sz w:val="24"/>
      <w:szCs w:val="24"/>
    </w:rPr>
    <w:tblPr>
      <w:tblStyleRowBandSize w:val="1"/>
      <w:tblStyleColBandSize w:val="1"/>
      <w:tblBorders>
        <w:top w:color="8dd873" w:space="0" w:sz="2" w:themeColor="accent6" w:themeTint="000099" w:val="single"/>
        <w:bottom w:color="8dd873" w:space="0" w:sz="2" w:themeColor="accent6" w:themeTint="000099" w:val="single"/>
        <w:insideH w:color="8dd873" w:space="0" w:sz="2" w:themeColor="accent6" w:themeTint="000099" w:val="single"/>
        <w:insideV w:color="8dd873" w:space="0" w:sz="2" w:themeColor="accent6" w:themeTint="000099" w:val="single"/>
      </w:tblBorders>
    </w:tblPr>
    <w:tblStylePr w:type="firstRow">
      <w:rPr>
        <w:b w:val="1"/>
        <w:bCs w:val="1"/>
      </w:rPr>
      <w:tblPr/>
      <w:tcPr>
        <w:tcBorders>
          <w:top w:space="0" w:sz="0" w:val="nil"/>
          <w:bottom w:color="8dd873" w:space="0" w:sz="12" w:themeColor="accent6" w:themeTint="000099" w:val="single"/>
          <w:insideH w:space="0" w:sz="0" w:val="nil"/>
          <w:insideV w:space="0" w:sz="0" w:val="nil"/>
        </w:tcBorders>
        <w:shd w:color="auto" w:fill="ffffff" w:themeFill="background1" w:val="clear"/>
      </w:tcPr>
    </w:tblStylePr>
    <w:tblStylePr w:type="lastRow">
      <w:rPr>
        <w:b w:val="1"/>
        <w:bCs w:val="1"/>
      </w:rPr>
      <w:tblPr/>
      <w:tcPr>
        <w:tcBorders>
          <w:top w:color="8dd873" w:space="0" w:sz="2" w:themeColor="accent6" w:themeTint="000099" w:val="double"/>
          <w:bottom w:space="0" w:sz="0" w:val="nil"/>
          <w:insideH w:space="0" w:sz="0" w:val="nil"/>
          <w:insideV w:space="0" w:sz="0" w:val="nil"/>
        </w:tcBorders>
        <w:shd w:color="auto" w:fill="ffffff" w:themeFill="background1" w:val="clear"/>
      </w:tcPr>
    </w:tblStylePr>
    <w:tblStylePr w:type="firstCol">
      <w:rPr>
        <w:b w:val="1"/>
        <w:bCs w:val="1"/>
      </w:rPr>
    </w:tblStylePr>
    <w:tblStylePr w:type="lastCol">
      <w:rPr>
        <w:b w:val="1"/>
        <w:bCs w:val="1"/>
      </w:rPr>
    </w:tblStylePr>
    <w:tblStylePr w:type="band1Vert">
      <w:tblPr/>
      <w:tcPr>
        <w:shd w:color="auto" w:fill="d9f2d0" w:themeFill="accent6" w:themeFillTint="000033" w:val="clear"/>
      </w:tcPr>
    </w:tblStylePr>
    <w:tblStylePr w:type="band1Horz">
      <w:tblPr/>
      <w:tcPr>
        <w:shd w:color="auto" w:fill="d9f2d0" w:themeFill="accent6" w:themeFillTint="000033" w:val="clear"/>
      </w:tcPr>
    </w:tblStylePr>
  </w:style>
  <w:style w:type="paragraph" w:styleId="xl63" w:customStyle="1">
    <w:name w:val="xl63"/>
    <w:basedOn w:val="Normal"/>
    <w:rsid w:val="00A019CC"/>
    <w:pPr>
      <w:spacing w:after="100" w:afterAutospacing="1" w:before="100" w:beforeAutospacing="1"/>
      <w:jc w:val="center"/>
    </w:pPr>
    <w:rPr>
      <w:rFonts w:ascii="Tahoma" w:cs="Tahoma" w:hAnsi="Tahoma"/>
      <w:b w:val="1"/>
      <w:bCs w:val="1"/>
      <w:lang w:eastAsia="es-MX"/>
    </w:rPr>
  </w:style>
  <w:style w:type="paragraph" w:styleId="xl64" w:customStyle="1">
    <w:name w:val="xl64"/>
    <w:basedOn w:val="Normal"/>
    <w:rsid w:val="00A019CC"/>
    <w:pPr>
      <w:spacing w:after="100" w:afterAutospacing="1" w:before="100" w:beforeAutospacing="1"/>
      <w:jc w:val="center"/>
    </w:pPr>
    <w:rPr>
      <w:rFonts w:ascii="Tahoma" w:cs="Tahoma" w:hAnsi="Tahoma"/>
      <w:b w:val="1"/>
      <w:bCs w:val="1"/>
      <w:lang w:eastAsia="es-MX"/>
    </w:rPr>
  </w:style>
  <w:style w:type="paragraph" w:styleId="xl65" w:customStyle="1">
    <w:name w:val="xl65"/>
    <w:basedOn w:val="Normal"/>
    <w:rsid w:val="00A019CC"/>
    <w:pPr>
      <w:spacing w:after="100" w:afterAutospacing="1" w:before="100" w:beforeAutospacing="1"/>
      <w:jc w:val="center"/>
    </w:pPr>
    <w:rPr>
      <w:rFonts w:ascii="Tahoma" w:cs="Tahoma" w:hAnsi="Tahoma"/>
      <w:b w:val="1"/>
      <w:bCs w:val="1"/>
      <w:lang w:eastAsia="es-MX"/>
    </w:rPr>
  </w:style>
  <w:style w:type="paragraph" w:styleId="xl66" w:customStyle="1">
    <w:name w:val="xl66"/>
    <w:basedOn w:val="Normal"/>
    <w:rsid w:val="00A019CC"/>
    <w:pPr>
      <w:spacing w:after="100" w:afterAutospacing="1" w:before="100" w:beforeAutospacing="1"/>
    </w:pPr>
    <w:rPr>
      <w:rFonts w:ascii="Tahoma" w:cs="Tahoma" w:hAnsi="Tahoma"/>
      <w:lang w:eastAsia="es-MX"/>
    </w:rPr>
  </w:style>
  <w:style w:type="paragraph" w:styleId="xl67" w:customStyle="1">
    <w:name w:val="xl67"/>
    <w:basedOn w:val="Normal"/>
    <w:rsid w:val="00A019CC"/>
    <w:pPr>
      <w:spacing w:after="100" w:afterAutospacing="1" w:before="100" w:beforeAutospacing="1"/>
      <w:jc w:val="center"/>
    </w:pPr>
    <w:rPr>
      <w:rFonts w:ascii="Tahoma" w:cs="Tahoma" w:hAnsi="Tahoma"/>
      <w:lang w:eastAsia="es-MX"/>
    </w:rPr>
  </w:style>
  <w:style w:type="paragraph" w:styleId="xl68" w:customStyle="1">
    <w:name w:val="xl68"/>
    <w:basedOn w:val="Normal"/>
    <w:rsid w:val="00A019CC"/>
    <w:pPr>
      <w:spacing w:after="100" w:afterAutospacing="1" w:before="100" w:beforeAutospacing="1"/>
    </w:pPr>
    <w:rPr>
      <w:rFonts w:ascii="Tahoma" w:cs="Tahoma" w:hAnsi="Tahoma"/>
      <w:lang w:eastAsia="es-MX"/>
    </w:rPr>
  </w:style>
  <w:style w:type="paragraph" w:styleId="xl69" w:customStyle="1">
    <w:name w:val="xl69"/>
    <w:basedOn w:val="Normal"/>
    <w:rsid w:val="00A019CC"/>
    <w:pPr>
      <w:spacing w:after="100" w:afterAutospacing="1" w:before="100" w:beforeAutospacing="1"/>
      <w:jc w:val="center"/>
    </w:pPr>
    <w:rPr>
      <w:rFonts w:ascii="Tahoma" w:cs="Tahoma" w:hAnsi="Tahoma"/>
      <w:lang w:eastAsia="es-MX"/>
    </w:rPr>
  </w:style>
  <w:style w:type="table" w:styleId="Tablaconcuadrcula4-nfasis6">
    <w:name w:val="Grid Table 4 Accent 6"/>
    <w:basedOn w:val="Tablanormal"/>
    <w:uiPriority w:val="49"/>
    <w:rsid w:val="00A019CC"/>
    <w:pPr>
      <w:spacing w:after="0" w:line="240" w:lineRule="auto"/>
    </w:pPr>
    <w:rPr>
      <w:sz w:val="24"/>
      <w:szCs w:val="24"/>
    </w:rPr>
    <w:tblPr>
      <w:tblStyleRowBandSize w:val="1"/>
      <w:tblStyleColBandSize w:val="1"/>
      <w:tblBorders>
        <w:top w:color="8dd873" w:space="0" w:sz="4" w:themeColor="accent6" w:themeTint="000099" w:val="single"/>
        <w:left w:color="8dd873" w:space="0" w:sz="4" w:themeColor="accent6" w:themeTint="000099" w:val="single"/>
        <w:bottom w:color="8dd873" w:space="0" w:sz="4" w:themeColor="accent6" w:themeTint="000099" w:val="single"/>
        <w:right w:color="8dd873" w:space="0" w:sz="4" w:themeColor="accent6" w:themeTint="000099" w:val="single"/>
        <w:insideH w:color="8dd873" w:space="0" w:sz="4" w:themeColor="accent6" w:themeTint="000099" w:val="single"/>
        <w:insideV w:color="8dd873" w:space="0" w:sz="4" w:themeColor="accent6" w:themeTint="000099" w:val="single"/>
      </w:tblBorders>
    </w:tblPr>
    <w:tblStylePr w:type="firstRow">
      <w:rPr>
        <w:b w:val="1"/>
        <w:bCs w:val="1"/>
        <w:color w:val="ffffff" w:themeColor="background1"/>
      </w:rPr>
      <w:tblPr/>
      <w:tcPr>
        <w:tcBorders>
          <w:top w:color="4ea72e" w:space="0" w:sz="4" w:themeColor="accent6" w:val="single"/>
          <w:left w:color="4ea72e" w:space="0" w:sz="4" w:themeColor="accent6" w:val="single"/>
          <w:bottom w:color="4ea72e" w:space="0" w:sz="4" w:themeColor="accent6" w:val="single"/>
          <w:right w:color="4ea72e" w:space="0" w:sz="4" w:themeColor="accent6" w:val="single"/>
          <w:insideH w:space="0" w:sz="0" w:val="nil"/>
          <w:insideV w:space="0" w:sz="0" w:val="nil"/>
        </w:tcBorders>
        <w:shd w:color="auto" w:fill="4ea72e" w:themeFill="accent6" w:val="clear"/>
      </w:tcPr>
    </w:tblStylePr>
    <w:tblStylePr w:type="lastRow">
      <w:rPr>
        <w:b w:val="1"/>
        <w:bCs w:val="1"/>
      </w:rPr>
      <w:tblPr/>
      <w:tcPr>
        <w:tcBorders>
          <w:top w:color="4ea72e" w:space="0" w:sz="4" w:themeColor="accent6" w:val="double"/>
        </w:tcBorders>
      </w:tcPr>
    </w:tblStylePr>
    <w:tblStylePr w:type="firstCol">
      <w:rPr>
        <w:b w:val="1"/>
        <w:bCs w:val="1"/>
      </w:rPr>
    </w:tblStylePr>
    <w:tblStylePr w:type="lastCol">
      <w:rPr>
        <w:b w:val="1"/>
        <w:bCs w:val="1"/>
      </w:rPr>
    </w:tblStylePr>
    <w:tblStylePr w:type="band1Vert">
      <w:tblPr/>
      <w:tcPr>
        <w:shd w:color="auto" w:fill="d9f2d0" w:themeFill="accent6" w:themeFillTint="000033" w:val="clear"/>
      </w:tcPr>
    </w:tblStylePr>
    <w:tblStylePr w:type="band1Horz">
      <w:tblPr/>
      <w:tcPr>
        <w:shd w:color="auto" w:fill="d9f2d0" w:themeFill="accent6" w:themeFillTint="000033" w:val="clear"/>
      </w:tcPr>
    </w:tblStylePr>
  </w:style>
  <w:style w:type="table" w:styleId="Tablaconcuadrcula2-nfasis1">
    <w:name w:val="Grid Table 2 Accent 1"/>
    <w:basedOn w:val="Tablanormal"/>
    <w:uiPriority w:val="47"/>
    <w:rsid w:val="00A019CC"/>
    <w:pPr>
      <w:spacing w:after="0" w:line="240" w:lineRule="auto"/>
    </w:pPr>
    <w:rPr>
      <w:sz w:val="24"/>
      <w:szCs w:val="24"/>
    </w:rPr>
    <w:tblPr>
      <w:tblStyleRowBandSize w:val="1"/>
      <w:tblStyleColBandSize w:val="1"/>
      <w:tblBorders>
        <w:top w:color="45b0e1" w:space="0" w:sz="2" w:themeColor="accent1" w:themeTint="000099" w:val="single"/>
        <w:bottom w:color="45b0e1" w:space="0" w:sz="2" w:themeColor="accent1" w:themeTint="000099" w:val="single"/>
        <w:insideH w:color="45b0e1" w:space="0" w:sz="2" w:themeColor="accent1" w:themeTint="000099" w:val="single"/>
        <w:insideV w:color="45b0e1" w:space="0" w:sz="2" w:themeColor="accent1" w:themeTint="000099" w:val="single"/>
      </w:tblBorders>
    </w:tblPr>
    <w:tblStylePr w:type="firstRow">
      <w:rPr>
        <w:b w:val="1"/>
        <w:bCs w:val="1"/>
      </w:rPr>
      <w:tblPr/>
      <w:tcPr>
        <w:tcBorders>
          <w:top w:space="0" w:sz="0" w:val="nil"/>
          <w:bottom w:color="45b0e1" w:space="0" w:sz="12" w:themeColor="accent1" w:themeTint="000099" w:val="single"/>
          <w:insideH w:space="0" w:sz="0" w:val="nil"/>
          <w:insideV w:space="0" w:sz="0" w:val="nil"/>
        </w:tcBorders>
        <w:shd w:color="auto" w:fill="ffffff" w:themeFill="background1" w:val="clear"/>
      </w:tcPr>
    </w:tblStylePr>
    <w:tblStylePr w:type="lastRow">
      <w:rPr>
        <w:b w:val="1"/>
        <w:bCs w:val="1"/>
      </w:rPr>
      <w:tblPr/>
      <w:tcPr>
        <w:tcBorders>
          <w:top w:color="45b0e1" w:space="0" w:sz="2" w:themeColor="accent1" w:themeTint="000099" w:val="double"/>
          <w:bottom w:space="0" w:sz="0" w:val="nil"/>
          <w:insideH w:space="0" w:sz="0" w:val="nil"/>
          <w:insideV w:space="0" w:sz="0" w:val="nil"/>
        </w:tcBorders>
        <w:shd w:color="auto" w:fill="ffffff" w:themeFill="background1" w:val="clear"/>
      </w:tcPr>
    </w:tblStylePr>
    <w:tblStylePr w:type="firstCol">
      <w:rPr>
        <w:b w:val="1"/>
        <w:bCs w:val="1"/>
      </w:rPr>
    </w:tblStylePr>
    <w:tblStylePr w:type="lastCol">
      <w:rPr>
        <w:b w:val="1"/>
        <w:bCs w:val="1"/>
      </w:rPr>
    </w:tblStylePr>
    <w:tblStylePr w:type="band1Vert">
      <w:tblPr/>
      <w:tcPr>
        <w:shd w:color="auto" w:fill="c1e4f5" w:themeFill="accent1" w:themeFillTint="000033" w:val="clear"/>
      </w:tcPr>
    </w:tblStylePr>
    <w:tblStylePr w:type="band1Horz">
      <w:tblPr/>
      <w:tcPr>
        <w:shd w:color="auto" w:fill="c1e4f5" w:themeFill="accent1" w:themeFillTint="000033" w:val="clear"/>
      </w:tcPr>
    </w:tblStylePr>
  </w:style>
  <w:style w:type="table" w:styleId="Tablaconcuadrcula4-nfasis2">
    <w:name w:val="Grid Table 4 Accent 2"/>
    <w:basedOn w:val="Tablanormal"/>
    <w:uiPriority w:val="49"/>
    <w:rsid w:val="00A019CC"/>
    <w:pPr>
      <w:spacing w:after="0" w:line="240" w:lineRule="auto"/>
    </w:pPr>
    <w:rPr>
      <w:sz w:val="24"/>
      <w:szCs w:val="24"/>
    </w:rPr>
    <w:tblPr>
      <w:tblStyleRowBandSize w:val="1"/>
      <w:tblStyleColBandSize w:val="1"/>
      <w:tblBorders>
        <w:top w:color="f1a983" w:space="0" w:sz="4" w:themeColor="accent2" w:themeTint="000099" w:val="single"/>
        <w:left w:color="f1a983" w:space="0" w:sz="4" w:themeColor="accent2" w:themeTint="000099" w:val="single"/>
        <w:bottom w:color="f1a983" w:space="0" w:sz="4" w:themeColor="accent2" w:themeTint="000099" w:val="single"/>
        <w:right w:color="f1a983" w:space="0" w:sz="4" w:themeColor="accent2" w:themeTint="000099" w:val="single"/>
        <w:insideH w:color="f1a983" w:space="0" w:sz="4" w:themeColor="accent2" w:themeTint="000099" w:val="single"/>
        <w:insideV w:color="f1a983" w:space="0" w:sz="4" w:themeColor="accent2" w:themeTint="000099" w:val="single"/>
      </w:tblBorders>
    </w:tblPr>
    <w:tblStylePr w:type="firstRow">
      <w:rPr>
        <w:b w:val="1"/>
        <w:bCs w:val="1"/>
        <w:color w:val="ffffff" w:themeColor="background1"/>
      </w:rPr>
      <w:tblPr/>
      <w:tcPr>
        <w:tcBorders>
          <w:top w:color="e97132" w:space="0" w:sz="4" w:themeColor="accent2" w:val="single"/>
          <w:left w:color="e97132" w:space="0" w:sz="4" w:themeColor="accent2" w:val="single"/>
          <w:bottom w:color="e97132" w:space="0" w:sz="4" w:themeColor="accent2" w:val="single"/>
          <w:right w:color="e97132" w:space="0" w:sz="4" w:themeColor="accent2" w:val="single"/>
          <w:insideH w:space="0" w:sz="0" w:val="nil"/>
          <w:insideV w:space="0" w:sz="0" w:val="nil"/>
        </w:tcBorders>
        <w:shd w:color="auto" w:fill="e97132" w:themeFill="accent2" w:val="clear"/>
      </w:tcPr>
    </w:tblStylePr>
    <w:tblStylePr w:type="lastRow">
      <w:rPr>
        <w:b w:val="1"/>
        <w:bCs w:val="1"/>
      </w:rPr>
      <w:tblPr/>
      <w:tcPr>
        <w:tcBorders>
          <w:top w:color="e97132" w:space="0" w:sz="4" w:themeColor="accent2" w:val="double"/>
        </w:tcBorders>
      </w:tcPr>
    </w:tblStylePr>
    <w:tblStylePr w:type="firstCol">
      <w:rPr>
        <w:b w:val="1"/>
        <w:bCs w:val="1"/>
      </w:rPr>
    </w:tblStylePr>
    <w:tblStylePr w:type="lastCol">
      <w:rPr>
        <w:b w:val="1"/>
        <w:bCs w:val="1"/>
      </w:rPr>
    </w:tblStylePr>
    <w:tblStylePr w:type="band1Vert">
      <w:tblPr/>
      <w:tcPr>
        <w:shd w:color="auto" w:fill="fae2d5" w:themeFill="accent2" w:themeFillTint="000033" w:val="clear"/>
      </w:tcPr>
    </w:tblStylePr>
    <w:tblStylePr w:type="band1Horz">
      <w:tblPr/>
      <w:tcPr>
        <w:shd w:color="auto" w:fill="fae2d5" w:themeFill="accent2" w:themeFillTint="000033" w:val="clear"/>
      </w:tcPr>
    </w:tblStylePr>
  </w:style>
  <w:style w:type="table" w:styleId="Tablaconcuadrcula6concolores-nfasis6">
    <w:name w:val="Grid Table 6 Colorful Accent 6"/>
    <w:basedOn w:val="Tablanormal"/>
    <w:uiPriority w:val="51"/>
    <w:rsid w:val="00CF24E6"/>
    <w:pPr>
      <w:spacing w:after="0" w:line="240" w:lineRule="auto"/>
    </w:pPr>
    <w:rPr>
      <w:color w:val="3a7c22" w:themeColor="accent6" w:themeShade="0000BF"/>
    </w:rPr>
    <w:tblPr>
      <w:tblStyleRowBandSize w:val="1"/>
      <w:tblStyleColBandSize w:val="1"/>
      <w:tblBorders>
        <w:top w:color="8dd873" w:space="0" w:sz="4" w:themeColor="accent6" w:themeTint="000099" w:val="single"/>
        <w:left w:color="8dd873" w:space="0" w:sz="4" w:themeColor="accent6" w:themeTint="000099" w:val="single"/>
        <w:bottom w:color="8dd873" w:space="0" w:sz="4" w:themeColor="accent6" w:themeTint="000099" w:val="single"/>
        <w:right w:color="8dd873" w:space="0" w:sz="4" w:themeColor="accent6" w:themeTint="000099" w:val="single"/>
        <w:insideH w:color="8dd873" w:space="0" w:sz="4" w:themeColor="accent6" w:themeTint="000099" w:val="single"/>
        <w:insideV w:color="8dd873" w:space="0" w:sz="4" w:themeColor="accent6" w:themeTint="000099" w:val="single"/>
      </w:tblBorders>
    </w:tblPr>
    <w:tblStylePr w:type="firstRow">
      <w:rPr>
        <w:b w:val="1"/>
        <w:bCs w:val="1"/>
      </w:rPr>
      <w:tblPr/>
      <w:tcPr>
        <w:tcBorders>
          <w:bottom w:color="8dd873" w:space="0" w:sz="12" w:themeColor="accent6" w:themeTint="000099" w:val="single"/>
        </w:tcBorders>
      </w:tcPr>
    </w:tblStylePr>
    <w:tblStylePr w:type="lastRow">
      <w:rPr>
        <w:b w:val="1"/>
        <w:bCs w:val="1"/>
      </w:rPr>
      <w:tblPr/>
      <w:tcPr>
        <w:tcBorders>
          <w:top w:color="8dd873" w:space="0" w:sz="4" w:themeColor="accent6" w:themeTint="000099" w:val="double"/>
        </w:tcBorders>
      </w:tcPr>
    </w:tblStylePr>
    <w:tblStylePr w:type="firstCol">
      <w:rPr>
        <w:b w:val="1"/>
        <w:bCs w:val="1"/>
      </w:rPr>
    </w:tblStylePr>
    <w:tblStylePr w:type="lastCol">
      <w:rPr>
        <w:b w:val="1"/>
        <w:bCs w:val="1"/>
      </w:rPr>
    </w:tblStylePr>
    <w:tblStylePr w:type="band1Vert">
      <w:tblPr/>
      <w:tcPr>
        <w:shd w:color="auto" w:fill="d9f2d0" w:themeFill="accent6" w:themeFillTint="000033" w:val="clear"/>
      </w:tcPr>
    </w:tblStylePr>
    <w:tblStylePr w:type="band1Horz">
      <w:tblPr/>
      <w:tcPr>
        <w:shd w:color="auto" w:fill="d9f2d0" w:themeFill="accent6" w:themeFillTint="000033" w:val="clear"/>
      </w:tcPr>
    </w:tblStylePr>
  </w:style>
  <w:style w:type="paragraph" w:styleId="Revisin">
    <w:name w:val="Revision"/>
    <w:hidden w:val="1"/>
    <w:uiPriority w:val="99"/>
    <w:semiHidden w:val="1"/>
    <w:rsid w:val="00DF7E72"/>
    <w:pPr>
      <w:spacing w:after="0" w:line="240" w:lineRule="auto"/>
    </w:pPr>
  </w:style>
  <w:style w:type="table" w:styleId="Tablaconcuadrcula5oscura-nfasis4">
    <w:name w:val="Grid Table 5 Dark Accent 4"/>
    <w:basedOn w:val="Tablanormal"/>
    <w:uiPriority w:val="50"/>
    <w:rsid w:val="009A7869"/>
    <w:pPr>
      <w:spacing w:after="0" w:line="240" w:lineRule="auto"/>
    </w:pPr>
    <w:tblPr>
      <w:tblStyleRowBandSize w:val="1"/>
      <w:tblStyleColBandSize w:val="1"/>
      <w:tblBorders>
        <w:top w:color="ffffff" w:space="0" w:sz="4" w:themeColor="background1" w:val="single"/>
        <w:left w:color="ffffff" w:space="0" w:sz="4" w:themeColor="background1" w:val="single"/>
        <w:bottom w:color="ffffff" w:space="0" w:sz="4" w:themeColor="background1" w:val="single"/>
        <w:right w:color="ffffff" w:space="0" w:sz="4" w:themeColor="background1" w:val="single"/>
        <w:insideH w:color="ffffff" w:space="0" w:sz="4" w:themeColor="background1" w:val="single"/>
        <w:insideV w:color="ffffff" w:space="0" w:sz="4" w:themeColor="background1" w:val="single"/>
      </w:tblBorders>
    </w:tblPr>
    <w:tcPr>
      <w:shd w:color="auto" w:fill="caedfb" w:themeFill="accent4" w:themeFillTint="000033" w:val="clear"/>
    </w:tcPr>
    <w:tblStylePr w:type="firstRow">
      <w:rPr>
        <w:b w:val="1"/>
        <w:bCs w:val="1"/>
        <w:color w:val="ffffff" w:themeColor="background1"/>
      </w:rPr>
      <w:tblPr/>
      <w:tcPr>
        <w:tcBorders>
          <w:top w:color="ffffff" w:space="0" w:sz="4" w:themeColor="background1" w:val="single"/>
          <w:left w:color="ffffff" w:space="0" w:sz="4" w:themeColor="background1" w:val="single"/>
          <w:right w:color="ffffff" w:space="0" w:sz="4" w:themeColor="background1" w:val="single"/>
          <w:insideH w:space="0" w:sz="0" w:val="nil"/>
          <w:insideV w:space="0" w:sz="0" w:val="nil"/>
        </w:tcBorders>
        <w:shd w:color="auto" w:fill="0f9ed5" w:themeFill="accent4" w:val="clear"/>
      </w:tcPr>
    </w:tblStylePr>
    <w:tblStylePr w:type="lastRow">
      <w:rPr>
        <w:b w:val="1"/>
        <w:bCs w:val="1"/>
        <w:color w:val="ffffff" w:themeColor="background1"/>
      </w:rPr>
      <w:tblPr/>
      <w:tcPr>
        <w:tcBorders>
          <w:left w:color="ffffff" w:space="0" w:sz="4" w:themeColor="background1" w:val="single"/>
          <w:bottom w:color="ffffff" w:space="0" w:sz="4" w:themeColor="background1" w:val="single"/>
          <w:right w:color="ffffff" w:space="0" w:sz="4" w:themeColor="background1" w:val="single"/>
          <w:insideH w:space="0" w:sz="0" w:val="nil"/>
          <w:insideV w:space="0" w:sz="0" w:val="nil"/>
        </w:tcBorders>
        <w:shd w:color="auto" w:fill="0f9ed5" w:themeFill="accent4" w:val="clear"/>
      </w:tcPr>
    </w:tblStylePr>
    <w:tblStylePr w:type="firstCol">
      <w:rPr>
        <w:b w:val="1"/>
        <w:bCs w:val="1"/>
        <w:color w:val="ffffff" w:themeColor="background1"/>
      </w:rPr>
      <w:tblPr/>
      <w:tcPr>
        <w:tcBorders>
          <w:top w:color="ffffff" w:space="0" w:sz="4" w:themeColor="background1" w:val="single"/>
          <w:left w:color="ffffff" w:space="0" w:sz="4" w:themeColor="background1" w:val="single"/>
          <w:bottom w:color="ffffff" w:space="0" w:sz="4" w:themeColor="background1" w:val="single"/>
          <w:insideV w:space="0" w:sz="0" w:val="nil"/>
        </w:tcBorders>
        <w:shd w:color="auto" w:fill="0f9ed5" w:themeFill="accent4" w:val="clear"/>
      </w:tcPr>
    </w:tblStylePr>
    <w:tblStylePr w:type="lastCol">
      <w:rPr>
        <w:b w:val="1"/>
        <w:bCs w:val="1"/>
        <w:color w:val="ffffff" w:themeColor="background1"/>
      </w:rPr>
      <w:tblPr/>
      <w:tcPr>
        <w:tcBorders>
          <w:top w:color="ffffff" w:space="0" w:sz="4" w:themeColor="background1" w:val="single"/>
          <w:bottom w:color="ffffff" w:space="0" w:sz="4" w:themeColor="background1" w:val="single"/>
          <w:right w:color="ffffff" w:space="0" w:sz="4" w:themeColor="background1" w:val="single"/>
          <w:insideV w:space="0" w:sz="0" w:val="nil"/>
        </w:tcBorders>
        <w:shd w:color="auto" w:fill="0f9ed5" w:themeFill="accent4" w:val="clear"/>
      </w:tcPr>
    </w:tblStylePr>
    <w:tblStylePr w:type="band1Vert">
      <w:tblPr/>
      <w:tcPr>
        <w:shd w:color="auto" w:fill="95dcf7" w:themeFill="accent4" w:themeFillTint="000066" w:val="clear"/>
      </w:tcPr>
    </w:tblStylePr>
    <w:tblStylePr w:type="band1Horz">
      <w:tblPr/>
      <w:tcPr>
        <w:shd w:color="auto" w:fill="95dcf7" w:themeFill="accent4" w:themeFillTint="000066" w:val="clear"/>
      </w:tcPr>
    </w:tblStylePr>
  </w:style>
  <w:style w:type="table" w:styleId="a" w:customStyle="1">
    <w:basedOn w:val="TableNormal1"/>
    <w:pPr>
      <w:spacing w:after="0" w:line="240" w:lineRule="auto"/>
    </w:pPr>
    <w:rPr>
      <w:sz w:val="24"/>
      <w:szCs w:val="24"/>
    </w:rPr>
    <w:tblPr>
      <w:tblStyleRowBandSize w:val="1"/>
      <w:tblStyleColBandSize w:val="1"/>
      <w:tblCellMar>
        <w:left w:w="108.0" w:type="dxa"/>
        <w:right w:w="108.0" w:type="dxa"/>
      </w:tblCellMar>
    </w:tblPr>
    <w:tblStylePr w:type="firstRow">
      <w:rPr>
        <w:b w:val="1"/>
        <w:color w:val="ffffff"/>
      </w:rPr>
      <w:tblPr/>
      <w:tcPr>
        <w:tcBorders>
          <w:top w:color="156082" w:space="0" w:sz="4" w:val="single"/>
          <w:left w:color="156082" w:space="0" w:sz="4" w:val="single"/>
          <w:bottom w:color="156082" w:space="0" w:sz="4" w:val="single"/>
          <w:right w:color="156082" w:space="0" w:sz="4" w:val="single"/>
          <w:insideH w:space="0" w:sz="0" w:val="nil"/>
          <w:insideV w:space="0" w:sz="0" w:val="nil"/>
        </w:tcBorders>
        <w:shd w:color="auto" w:fill="156082" w:val="clear"/>
      </w:tcPr>
    </w:tblStylePr>
    <w:tblStylePr w:type="lastRow">
      <w:rPr>
        <w:b w:val="1"/>
      </w:rPr>
      <w:tblPr/>
      <w:tcPr>
        <w:tcBorders>
          <w:top w:color="156082" w:space="0" w:sz="4" w:val="single"/>
        </w:tcBorders>
      </w:tcPr>
    </w:tblStylePr>
    <w:tblStylePr w:type="firstCol">
      <w:rPr>
        <w:b w:val="1"/>
      </w:rPr>
    </w:tblStylePr>
    <w:tblStylePr w:type="lastCol">
      <w:rPr>
        <w:b w:val="1"/>
      </w:rPr>
    </w:tblStylePr>
    <w:tblStylePr w:type="band1Vert">
      <w:tblPr/>
      <w:tcPr>
        <w:shd w:color="auto" w:fill="c1e4f5" w:val="clear"/>
      </w:tcPr>
    </w:tblStylePr>
    <w:tblStylePr w:type="band1Horz">
      <w:tblPr/>
      <w:tcPr>
        <w:shd w:color="auto" w:fill="c1e4f5" w:val="clear"/>
      </w:tcPr>
    </w:tblStylePr>
  </w:style>
  <w:style w:type="table" w:styleId="a0" w:customStyle="1">
    <w:basedOn w:val="TableNormal1"/>
    <w:pPr>
      <w:spacing w:after="0" w:line="240" w:lineRule="auto"/>
    </w:pPr>
    <w:rPr>
      <w:sz w:val="24"/>
      <w:szCs w:val="24"/>
    </w:rPr>
    <w:tblPr>
      <w:tblStyleRowBandSize w:val="1"/>
      <w:tblStyleColBandSize w:val="1"/>
      <w:tblCellMar>
        <w:left w:w="108.0" w:type="dxa"/>
        <w:right w:w="108.0" w:type="dxa"/>
      </w:tblCellMar>
    </w:tblPr>
    <w:tblStylePr w:type="firstRow">
      <w:rPr>
        <w:b w:val="1"/>
        <w:color w:val="ffffff"/>
      </w:rPr>
      <w:tblPr/>
      <w:tcPr>
        <w:tcBorders>
          <w:top w:color="4ea72e" w:space="0" w:sz="4" w:val="single"/>
          <w:left w:color="4ea72e" w:space="0" w:sz="4" w:val="single"/>
          <w:bottom w:color="4ea72e" w:space="0" w:sz="4" w:val="single"/>
          <w:right w:color="4ea72e" w:space="0" w:sz="4" w:val="single"/>
          <w:insideH w:space="0" w:sz="0" w:val="nil"/>
          <w:insideV w:space="0" w:sz="0" w:val="nil"/>
        </w:tcBorders>
        <w:shd w:color="auto" w:fill="4ea72e" w:val="clear"/>
      </w:tcPr>
    </w:tblStylePr>
    <w:tblStylePr w:type="lastRow">
      <w:rPr>
        <w:b w:val="1"/>
      </w:rPr>
      <w:tblPr/>
      <w:tcPr>
        <w:tcBorders>
          <w:top w:color="4ea72e" w:space="0" w:sz="4" w:val="single"/>
        </w:tcBorders>
      </w:tcPr>
    </w:tblStylePr>
    <w:tblStylePr w:type="firstCol">
      <w:rPr>
        <w:b w:val="1"/>
      </w:rPr>
    </w:tblStylePr>
    <w:tblStylePr w:type="lastCol">
      <w:rPr>
        <w:b w:val="1"/>
      </w:rPr>
    </w:tblStylePr>
    <w:tblStylePr w:type="band1Vert">
      <w:tblPr/>
      <w:tcPr>
        <w:shd w:color="auto" w:fill="d9f2d0" w:val="clear"/>
      </w:tcPr>
    </w:tblStylePr>
    <w:tblStylePr w:type="band1Horz">
      <w:tblPr/>
      <w:tcPr>
        <w:shd w:color="auto" w:fill="d9f2d0" w:val="clear"/>
      </w:tcPr>
    </w:tblStylePr>
  </w:style>
  <w:style w:type="table" w:styleId="a1" w:customStyle="1">
    <w:basedOn w:val="TableNormal1"/>
    <w:pPr>
      <w:spacing w:after="0" w:line="240" w:lineRule="auto"/>
    </w:pPr>
    <w:rPr>
      <w:sz w:val="24"/>
      <w:szCs w:val="24"/>
    </w:rPr>
    <w:tblPr>
      <w:tblStyleRowBandSize w:val="1"/>
      <w:tblStyleColBandSize w:val="1"/>
      <w:tblCellMar>
        <w:left w:w="108.0" w:type="dxa"/>
        <w:right w:w="108.0" w:type="dxa"/>
      </w:tblCellMar>
    </w:tblPr>
    <w:tblStylePr w:type="firstRow">
      <w:rPr>
        <w:b w:val="1"/>
        <w:color w:val="ffffff"/>
      </w:rPr>
      <w:tblPr/>
      <w:tcPr>
        <w:tcBorders>
          <w:top w:color="4ea72e" w:space="0" w:sz="4" w:val="single"/>
          <w:left w:color="4ea72e" w:space="0" w:sz="4" w:val="single"/>
          <w:bottom w:color="4ea72e" w:space="0" w:sz="4" w:val="single"/>
          <w:right w:color="4ea72e" w:space="0" w:sz="4" w:val="single"/>
          <w:insideH w:space="0" w:sz="0" w:val="nil"/>
          <w:insideV w:space="0" w:sz="0" w:val="nil"/>
        </w:tcBorders>
        <w:shd w:color="auto" w:fill="4ea72e" w:val="clear"/>
      </w:tcPr>
    </w:tblStylePr>
    <w:tblStylePr w:type="lastRow">
      <w:rPr>
        <w:b w:val="1"/>
      </w:rPr>
      <w:tblPr/>
      <w:tcPr>
        <w:tcBorders>
          <w:top w:color="4ea72e" w:space="0" w:sz="4" w:val="single"/>
        </w:tcBorders>
      </w:tcPr>
    </w:tblStylePr>
    <w:tblStylePr w:type="firstCol">
      <w:rPr>
        <w:b w:val="1"/>
      </w:rPr>
    </w:tblStylePr>
    <w:tblStylePr w:type="lastCol">
      <w:rPr>
        <w:b w:val="1"/>
      </w:rPr>
    </w:tblStylePr>
    <w:tblStylePr w:type="band1Vert">
      <w:tblPr/>
      <w:tcPr>
        <w:shd w:color="auto" w:fill="d9f2d0" w:val="clear"/>
      </w:tcPr>
    </w:tblStylePr>
    <w:tblStylePr w:type="band1Horz">
      <w:tblPr/>
      <w:tcPr>
        <w:shd w:color="auto" w:fill="d9f2d0" w:val="clear"/>
      </w:tcPr>
    </w:tblStylePr>
  </w:style>
  <w:style w:type="table" w:styleId="a2" w:customStyle="1">
    <w:basedOn w:val="TableNormal1"/>
    <w:pPr>
      <w:spacing w:after="0" w:line="240" w:lineRule="auto"/>
    </w:pPr>
    <w:rPr>
      <w:sz w:val="24"/>
      <w:szCs w:val="24"/>
    </w:rPr>
    <w:tblPr>
      <w:tblStyleRowBandSize w:val="1"/>
      <w:tblStyleColBandSize w:val="1"/>
      <w:tblCellMar>
        <w:left w:w="108.0" w:type="dxa"/>
        <w:right w:w="108.0" w:type="dxa"/>
      </w:tblCellMar>
    </w:tblPr>
    <w:tblStylePr w:type="firstRow">
      <w:rPr>
        <w:b w:val="1"/>
        <w:color w:val="ffffff"/>
      </w:rPr>
      <w:tblPr/>
      <w:tcPr>
        <w:tcBorders>
          <w:top w:color="156082" w:space="0" w:sz="4" w:val="single"/>
          <w:left w:color="156082" w:space="0" w:sz="4" w:val="single"/>
          <w:bottom w:color="156082" w:space="0" w:sz="4" w:val="single"/>
          <w:right w:color="156082" w:space="0" w:sz="4" w:val="single"/>
          <w:insideH w:space="0" w:sz="0" w:val="nil"/>
          <w:insideV w:space="0" w:sz="0" w:val="nil"/>
        </w:tcBorders>
        <w:shd w:color="auto" w:fill="156082" w:val="clear"/>
      </w:tcPr>
    </w:tblStylePr>
    <w:tblStylePr w:type="lastRow">
      <w:rPr>
        <w:b w:val="1"/>
      </w:rPr>
      <w:tblPr/>
      <w:tcPr>
        <w:tcBorders>
          <w:top w:color="156082" w:space="0" w:sz="4" w:val="single"/>
        </w:tcBorders>
      </w:tcPr>
    </w:tblStylePr>
    <w:tblStylePr w:type="firstCol">
      <w:rPr>
        <w:b w:val="1"/>
      </w:rPr>
    </w:tblStylePr>
    <w:tblStylePr w:type="lastCol">
      <w:rPr>
        <w:b w:val="1"/>
      </w:rPr>
    </w:tblStylePr>
    <w:tblStylePr w:type="band1Vert">
      <w:tblPr/>
      <w:tcPr>
        <w:shd w:color="auto" w:fill="c1e4f5" w:val="clear"/>
      </w:tcPr>
    </w:tblStylePr>
    <w:tblStylePr w:type="band1Horz">
      <w:tblPr/>
      <w:tcPr>
        <w:shd w:color="auto" w:fill="c1e4f5" w:val="clear"/>
      </w:tcPr>
    </w:tblStylePr>
  </w:style>
  <w:style w:type="table" w:styleId="a3" w:customStyle="1">
    <w:basedOn w:val="TableNormal1"/>
    <w:pPr>
      <w:spacing w:after="0" w:line="240" w:lineRule="auto"/>
    </w:pPr>
    <w:rPr>
      <w:sz w:val="24"/>
      <w:szCs w:val="24"/>
    </w:rPr>
    <w:tblPr>
      <w:tblStyleRowBandSize w:val="1"/>
      <w:tblStyleColBandSize w:val="1"/>
      <w:tblCellMar>
        <w:left w:w="108.0" w:type="dxa"/>
        <w:right w:w="108.0" w:type="dxa"/>
      </w:tblCellMar>
    </w:tblPr>
    <w:tblStylePr w:type="firstRow">
      <w:rPr>
        <w:b w:val="1"/>
        <w:color w:val="ffffff"/>
      </w:rPr>
      <w:tblPr/>
      <w:tcPr>
        <w:tcBorders>
          <w:top w:color="156082" w:space="0" w:sz="4" w:val="single"/>
          <w:left w:color="156082" w:space="0" w:sz="4" w:val="single"/>
          <w:bottom w:color="156082" w:space="0" w:sz="4" w:val="single"/>
          <w:right w:color="156082" w:space="0" w:sz="4" w:val="single"/>
          <w:insideH w:space="0" w:sz="0" w:val="nil"/>
          <w:insideV w:space="0" w:sz="0" w:val="nil"/>
        </w:tcBorders>
        <w:shd w:color="auto" w:fill="156082" w:val="clear"/>
      </w:tcPr>
    </w:tblStylePr>
    <w:tblStylePr w:type="lastRow">
      <w:rPr>
        <w:b w:val="1"/>
      </w:rPr>
      <w:tblPr/>
      <w:tcPr>
        <w:tcBorders>
          <w:top w:color="156082" w:space="0" w:sz="4" w:val="single"/>
        </w:tcBorders>
      </w:tcPr>
    </w:tblStylePr>
    <w:tblStylePr w:type="firstCol">
      <w:rPr>
        <w:b w:val="1"/>
      </w:rPr>
    </w:tblStylePr>
    <w:tblStylePr w:type="lastCol">
      <w:rPr>
        <w:b w:val="1"/>
      </w:rPr>
    </w:tblStylePr>
    <w:tblStylePr w:type="band1Vert">
      <w:tblPr/>
      <w:tcPr>
        <w:shd w:color="auto" w:fill="c1e4f5" w:val="clear"/>
      </w:tcPr>
    </w:tblStylePr>
    <w:tblStylePr w:type="band1Horz">
      <w:tblPr/>
      <w:tcPr>
        <w:shd w:color="auto" w:fill="c1e4f5" w:val="clear"/>
      </w:tcPr>
    </w:tblStylePr>
  </w:style>
  <w:style w:type="table" w:styleId="a4" w:customStyle="1">
    <w:basedOn w:val="TableNormal1"/>
    <w:pPr>
      <w:spacing w:after="0" w:line="240" w:lineRule="auto"/>
    </w:pPr>
    <w:rPr>
      <w:sz w:val="24"/>
      <w:szCs w:val="24"/>
    </w:rPr>
    <w:tblPr>
      <w:tblStyleRowBandSize w:val="1"/>
      <w:tblStyleColBandSize w:val="1"/>
      <w:tblCellMar>
        <w:left w:w="108.0" w:type="dxa"/>
        <w:right w:w="108.0" w:type="dxa"/>
      </w:tblCellMar>
    </w:tblPr>
    <w:tblStylePr w:type="firstRow">
      <w:rPr>
        <w:b w:val="1"/>
        <w:color w:val="ffffff"/>
      </w:rPr>
      <w:tblPr/>
      <w:tcPr>
        <w:tcBorders>
          <w:top w:color="156082" w:space="0" w:sz="4" w:val="single"/>
          <w:left w:color="156082" w:space="0" w:sz="4" w:val="single"/>
          <w:bottom w:color="156082" w:space="0" w:sz="4" w:val="single"/>
          <w:right w:color="156082" w:space="0" w:sz="4" w:val="single"/>
          <w:insideH w:space="0" w:sz="0" w:val="nil"/>
          <w:insideV w:space="0" w:sz="0" w:val="nil"/>
        </w:tcBorders>
        <w:shd w:color="auto" w:fill="156082" w:val="clear"/>
      </w:tcPr>
    </w:tblStylePr>
    <w:tblStylePr w:type="lastRow">
      <w:rPr>
        <w:b w:val="1"/>
      </w:rPr>
      <w:tblPr/>
      <w:tcPr>
        <w:tcBorders>
          <w:top w:color="156082" w:space="0" w:sz="4" w:val="single"/>
        </w:tcBorders>
      </w:tcPr>
    </w:tblStylePr>
    <w:tblStylePr w:type="firstCol">
      <w:rPr>
        <w:b w:val="1"/>
      </w:rPr>
    </w:tblStylePr>
    <w:tblStylePr w:type="lastCol">
      <w:rPr>
        <w:b w:val="1"/>
      </w:rPr>
    </w:tblStylePr>
    <w:tblStylePr w:type="band1Vert">
      <w:tblPr/>
      <w:tcPr>
        <w:shd w:color="auto" w:fill="c1e4f5" w:val="clear"/>
      </w:tcPr>
    </w:tblStylePr>
    <w:tblStylePr w:type="band1Horz">
      <w:tblPr/>
      <w:tcPr>
        <w:shd w:color="auto" w:fill="c1e4f5" w:val="clear"/>
      </w:tcPr>
    </w:tblStylePr>
  </w:style>
  <w:style w:type="table" w:styleId="a5" w:customStyle="1">
    <w:basedOn w:val="TableNormal1"/>
    <w:pPr>
      <w:spacing w:after="0" w:line="240" w:lineRule="auto"/>
    </w:pPr>
    <w:rPr>
      <w:sz w:val="24"/>
      <w:szCs w:val="24"/>
    </w:rPr>
    <w:tblPr>
      <w:tblStyleRowBandSize w:val="1"/>
      <w:tblStyleColBandSize w:val="1"/>
      <w:tblCellMar>
        <w:left w:w="108.0" w:type="dxa"/>
        <w:right w:w="108.0" w:type="dxa"/>
      </w:tblCellMar>
    </w:tblPr>
    <w:tblStylePr w:type="firstRow">
      <w:rPr>
        <w:b w:val="1"/>
        <w:color w:val="ffffff"/>
      </w:rPr>
      <w:tblPr/>
      <w:tcPr>
        <w:tcBorders>
          <w:top w:color="156082" w:space="0" w:sz="4" w:val="single"/>
          <w:left w:color="156082" w:space="0" w:sz="4" w:val="single"/>
          <w:bottom w:color="156082" w:space="0" w:sz="4" w:val="single"/>
          <w:right w:color="156082" w:space="0" w:sz="4" w:val="single"/>
          <w:insideH w:space="0" w:sz="0" w:val="nil"/>
          <w:insideV w:space="0" w:sz="0" w:val="nil"/>
        </w:tcBorders>
        <w:shd w:color="auto" w:fill="156082" w:val="clear"/>
      </w:tcPr>
    </w:tblStylePr>
    <w:tblStylePr w:type="lastRow">
      <w:rPr>
        <w:b w:val="1"/>
      </w:rPr>
      <w:tblPr/>
      <w:tcPr>
        <w:tcBorders>
          <w:top w:color="156082" w:space="0" w:sz="4" w:val="single"/>
        </w:tcBorders>
      </w:tcPr>
    </w:tblStylePr>
    <w:tblStylePr w:type="firstCol">
      <w:rPr>
        <w:b w:val="1"/>
      </w:rPr>
    </w:tblStylePr>
    <w:tblStylePr w:type="lastCol">
      <w:rPr>
        <w:b w:val="1"/>
      </w:rPr>
    </w:tblStylePr>
    <w:tblStylePr w:type="band1Vert">
      <w:tblPr/>
      <w:tcPr>
        <w:shd w:color="auto" w:fill="c1e4f5" w:val="clear"/>
      </w:tcPr>
    </w:tblStylePr>
    <w:tblStylePr w:type="band1Horz">
      <w:tblPr/>
      <w:tcPr>
        <w:shd w:color="auto" w:fill="c1e4f5" w:val="clear"/>
      </w:tcPr>
    </w:tblStylePr>
  </w:style>
  <w:style w:type="table" w:styleId="a6" w:customStyle="1">
    <w:basedOn w:val="TableNormal1"/>
    <w:pPr>
      <w:spacing w:after="0" w:line="240" w:lineRule="auto"/>
    </w:pPr>
    <w:rPr>
      <w:sz w:val="24"/>
      <w:szCs w:val="24"/>
    </w:rPr>
    <w:tblPr>
      <w:tblStyleRowBandSize w:val="1"/>
      <w:tblStyleColBandSize w:val="1"/>
      <w:tblCellMar>
        <w:left w:w="108.0" w:type="dxa"/>
        <w:right w:w="108.0" w:type="dxa"/>
      </w:tblCellMar>
    </w:tblPr>
    <w:tblStylePr w:type="firstRow">
      <w:rPr>
        <w:b w:val="1"/>
        <w:color w:val="ffffff"/>
      </w:rPr>
      <w:tblPr/>
      <w:tcPr>
        <w:tcBorders>
          <w:top w:color="156082" w:space="0" w:sz="4" w:val="single"/>
          <w:left w:color="156082" w:space="0" w:sz="4" w:val="single"/>
          <w:bottom w:color="156082" w:space="0" w:sz="4" w:val="single"/>
          <w:right w:color="156082" w:space="0" w:sz="4" w:val="single"/>
          <w:insideH w:space="0" w:sz="0" w:val="nil"/>
          <w:insideV w:space="0" w:sz="0" w:val="nil"/>
        </w:tcBorders>
        <w:shd w:color="auto" w:fill="156082" w:val="clear"/>
      </w:tcPr>
    </w:tblStylePr>
    <w:tblStylePr w:type="lastRow">
      <w:rPr>
        <w:b w:val="1"/>
      </w:rPr>
      <w:tblPr/>
      <w:tcPr>
        <w:tcBorders>
          <w:top w:color="156082" w:space="0" w:sz="4" w:val="single"/>
        </w:tcBorders>
      </w:tcPr>
    </w:tblStylePr>
    <w:tblStylePr w:type="firstCol">
      <w:rPr>
        <w:b w:val="1"/>
      </w:rPr>
    </w:tblStylePr>
    <w:tblStylePr w:type="lastCol">
      <w:rPr>
        <w:b w:val="1"/>
      </w:rPr>
    </w:tblStylePr>
    <w:tblStylePr w:type="band1Vert">
      <w:tblPr/>
      <w:tcPr>
        <w:shd w:color="auto" w:fill="c1e4f5" w:val="clear"/>
      </w:tcPr>
    </w:tblStylePr>
    <w:tblStylePr w:type="band1Horz">
      <w:tblPr/>
      <w:tcPr>
        <w:shd w:color="auto" w:fill="c1e4f5" w:val="clear"/>
      </w:tcPr>
    </w:tblStylePr>
  </w:style>
  <w:style w:type="table" w:styleId="a7" w:customStyle="1">
    <w:basedOn w:val="TableNormal1"/>
    <w:pPr>
      <w:spacing w:after="0" w:line="240" w:lineRule="auto"/>
    </w:pPr>
    <w:rPr>
      <w:sz w:val="24"/>
      <w:szCs w:val="24"/>
    </w:rPr>
    <w:tblPr>
      <w:tblStyleRowBandSize w:val="1"/>
      <w:tblStyleColBandSize w:val="1"/>
      <w:tblCellMar>
        <w:left w:w="108.0" w:type="dxa"/>
        <w:right w:w="108.0" w:type="dxa"/>
      </w:tblCellMar>
    </w:tblPr>
    <w:tblStylePr w:type="firstRow">
      <w:rPr>
        <w:b w:val="1"/>
        <w:color w:val="ffffff"/>
      </w:rPr>
      <w:tblPr/>
      <w:tcPr>
        <w:tcBorders>
          <w:top w:color="156082" w:space="0" w:sz="4" w:val="single"/>
          <w:left w:color="156082" w:space="0" w:sz="4" w:val="single"/>
          <w:bottom w:color="156082" w:space="0" w:sz="4" w:val="single"/>
          <w:right w:color="156082" w:space="0" w:sz="4" w:val="single"/>
          <w:insideH w:space="0" w:sz="0" w:val="nil"/>
          <w:insideV w:space="0" w:sz="0" w:val="nil"/>
        </w:tcBorders>
        <w:shd w:color="auto" w:fill="156082" w:val="clear"/>
      </w:tcPr>
    </w:tblStylePr>
    <w:tblStylePr w:type="lastRow">
      <w:rPr>
        <w:b w:val="1"/>
      </w:rPr>
      <w:tblPr/>
      <w:tcPr>
        <w:tcBorders>
          <w:top w:color="156082" w:space="0" w:sz="4" w:val="single"/>
        </w:tcBorders>
      </w:tcPr>
    </w:tblStylePr>
    <w:tblStylePr w:type="firstCol">
      <w:rPr>
        <w:b w:val="1"/>
      </w:rPr>
    </w:tblStylePr>
    <w:tblStylePr w:type="lastCol">
      <w:rPr>
        <w:b w:val="1"/>
      </w:rPr>
    </w:tblStylePr>
    <w:tblStylePr w:type="band1Vert">
      <w:tblPr/>
      <w:tcPr>
        <w:shd w:color="auto" w:fill="c1e4f5" w:val="clear"/>
      </w:tcPr>
    </w:tblStylePr>
    <w:tblStylePr w:type="band1Horz">
      <w:tblPr/>
      <w:tcPr>
        <w:shd w:color="auto" w:fill="c1e4f5" w:val="clear"/>
      </w:tcPr>
    </w:tblStylePr>
  </w:style>
  <w:style w:type="table" w:styleId="a8" w:customStyle="1">
    <w:basedOn w:val="TableNormal1"/>
    <w:pPr>
      <w:widowControl w:val="0"/>
      <w:spacing w:after="0" w:line="240" w:lineRule="auto"/>
      <w:jc w:val="center"/>
    </w:pPr>
    <w:rPr>
      <w:rFonts w:ascii="Calibri" w:cs="Calibri" w:eastAsia="Calibri" w:hAnsi="Calibri"/>
    </w:rPr>
    <w:tblPr>
      <w:tblStyleRowBandSize w:val="1"/>
      <w:tblStyleColBandSize w:val="1"/>
      <w:tblCellMar>
        <w:left w:w="115.0" w:type="dxa"/>
        <w:right w:w="115.0" w:type="dxa"/>
      </w:tblCellMar>
    </w:tblPr>
    <w:tcPr>
      <w:shd w:color="auto" w:fill="0a1d30" w:val="clear"/>
      <w:vAlign w:val="center"/>
    </w:tcPr>
    <w:tblStylePr w:type="firstRow">
      <w:rPr>
        <w:b w:val="1"/>
        <w:color w:val="ffffff"/>
      </w:rPr>
      <w:tblPr/>
      <w:tcPr>
        <w:shd w:color="auto" w:fill="156082" w:val="clear"/>
      </w:tcPr>
    </w:tblStylePr>
    <w:tblStylePr w:type="lastRow">
      <w:rPr>
        <w:b w:val="1"/>
      </w:rPr>
      <w:tblPr/>
      <w:tcPr>
        <w:tcBorders>
          <w:top w:color="156082" w:space="0" w:sz="4" w:val="single"/>
        </w:tcBorders>
        <w:shd w:color="auto" w:fill="ffffff" w:val="clear"/>
      </w:tcPr>
    </w:tblStylePr>
    <w:tblStylePr w:type="firstCol">
      <w:rPr>
        <w:b w:val="1"/>
      </w:rPr>
      <w:tblPr/>
      <w:tcPr>
        <w:tcBorders>
          <w:right w:space="0" w:sz="0" w:val="nil"/>
        </w:tcBorders>
        <w:shd w:color="auto" w:fill="ffffff" w:val="clear"/>
      </w:tcPr>
    </w:tblStylePr>
    <w:tblStylePr w:type="lastCol">
      <w:rPr>
        <w:b w:val="1"/>
      </w:rPr>
      <w:tblPr/>
      <w:tcPr>
        <w:tcBorders>
          <w:left w:space="0" w:sz="0" w:val="nil"/>
        </w:tcBorders>
        <w:shd w:color="auto" w:fill="ffffff" w:val="clear"/>
      </w:tcPr>
    </w:tblStylePr>
    <w:tblStylePr w:type="band1Vert">
      <w:tblPr/>
      <w:tcPr>
        <w:tcBorders>
          <w:left w:color="156082" w:space="0" w:sz="4" w:val="single"/>
          <w:right w:color="156082" w:space="0" w:sz="4" w:val="single"/>
        </w:tcBorders>
      </w:tcPr>
    </w:tblStylePr>
    <w:tblStylePr w:type="band1Horz">
      <w:tblPr/>
      <w:tcPr>
        <w:tcBorders>
          <w:top w:color="156082" w:space="0" w:sz="4" w:val="single"/>
          <w:bottom w:color="156082" w:space="0" w:sz="4" w:val="single"/>
          <w:insideH w:space="0" w:sz="0" w:val="nil"/>
        </w:tcBorders>
      </w:tcPr>
    </w:tblStylePr>
    <w:tblStylePr w:type="neCell">
      <w:tblPr/>
      <w:tcPr>
        <w:tcBorders>
          <w:left w:space="0" w:sz="0" w:val="nil"/>
          <w:bottom w:space="0" w:sz="0" w:val="nil"/>
        </w:tcBorders>
      </w:tcPr>
    </w:tblStylePr>
    <w:tblStylePr w:type="nwCell">
      <w:tblPr/>
      <w:tcPr>
        <w:tcBorders>
          <w:bottom w:space="0" w:sz="0" w:val="nil"/>
          <w:right w:space="0" w:sz="0" w:val="nil"/>
        </w:tcBorders>
      </w:tcPr>
    </w:tblStylePr>
    <w:tblStylePr w:type="seCell">
      <w:tblPr/>
      <w:tcPr>
        <w:tcBorders>
          <w:top w:color="156082" w:space="0" w:sz="4" w:val="single"/>
          <w:left w:space="0" w:sz="0" w:val="nil"/>
        </w:tcBorders>
      </w:tcPr>
    </w:tblStylePr>
    <w:tblStylePr w:type="swCell">
      <w:tblPr/>
      <w:tcPr>
        <w:tcBorders>
          <w:top w:color="156082" w:space="0" w:sz="4" w:val="single"/>
          <w:right w:space="0" w:sz="0" w:val="nil"/>
        </w:tcBorders>
      </w:tcPr>
    </w:tblStylePr>
  </w:style>
  <w:style w:type="table" w:styleId="a9" w:customStyle="1">
    <w:basedOn w:val="TableNormal1"/>
    <w:pPr>
      <w:widowControl w:val="0"/>
      <w:spacing w:after="0" w:line="240" w:lineRule="auto"/>
      <w:jc w:val="center"/>
    </w:pPr>
    <w:rPr>
      <w:rFonts w:ascii="Calibri" w:cs="Calibri" w:eastAsia="Calibri" w:hAnsi="Calibri"/>
    </w:rPr>
    <w:tblPr>
      <w:tblStyleRowBandSize w:val="1"/>
      <w:tblStyleColBandSize w:val="1"/>
      <w:tblCellMar>
        <w:left w:w="115.0" w:type="dxa"/>
        <w:right w:w="115.0" w:type="dxa"/>
      </w:tblCellMar>
    </w:tblPr>
    <w:tcPr>
      <w:shd w:color="auto" w:fill="0a1d30" w:val="clear"/>
      <w:vAlign w:val="center"/>
    </w:tcPr>
    <w:tblStylePr w:type="firstRow">
      <w:rPr>
        <w:b w:val="1"/>
        <w:color w:val="ffffff"/>
      </w:rPr>
      <w:tblPr/>
      <w:tcPr>
        <w:shd w:color="auto" w:fill="156082" w:val="clear"/>
      </w:tcPr>
    </w:tblStylePr>
    <w:tblStylePr w:type="lastRow">
      <w:rPr>
        <w:b w:val="1"/>
      </w:rPr>
      <w:tblPr/>
      <w:tcPr>
        <w:tcBorders>
          <w:top w:color="156082" w:space="0" w:sz="4" w:val="single"/>
        </w:tcBorders>
        <w:shd w:color="auto" w:fill="ffffff" w:val="clear"/>
      </w:tcPr>
    </w:tblStylePr>
    <w:tblStylePr w:type="firstCol">
      <w:rPr>
        <w:b w:val="1"/>
      </w:rPr>
      <w:tblPr/>
      <w:tcPr>
        <w:tcBorders>
          <w:right w:space="0" w:sz="0" w:val="nil"/>
        </w:tcBorders>
        <w:shd w:color="auto" w:fill="ffffff" w:val="clear"/>
      </w:tcPr>
    </w:tblStylePr>
    <w:tblStylePr w:type="lastCol">
      <w:rPr>
        <w:b w:val="1"/>
      </w:rPr>
      <w:tblPr/>
      <w:tcPr>
        <w:tcBorders>
          <w:left w:space="0" w:sz="0" w:val="nil"/>
        </w:tcBorders>
        <w:shd w:color="auto" w:fill="ffffff" w:val="clear"/>
      </w:tcPr>
    </w:tblStylePr>
    <w:tblStylePr w:type="band1Vert">
      <w:tblPr/>
      <w:tcPr>
        <w:tcBorders>
          <w:left w:color="156082" w:space="0" w:sz="4" w:val="single"/>
          <w:right w:color="156082" w:space="0" w:sz="4" w:val="single"/>
        </w:tcBorders>
      </w:tcPr>
    </w:tblStylePr>
    <w:tblStylePr w:type="band1Horz">
      <w:tblPr/>
      <w:tcPr>
        <w:tcBorders>
          <w:top w:color="156082" w:space="0" w:sz="4" w:val="single"/>
          <w:bottom w:color="156082" w:space="0" w:sz="4" w:val="single"/>
          <w:insideH w:space="0" w:sz="0" w:val="nil"/>
        </w:tcBorders>
      </w:tcPr>
    </w:tblStylePr>
    <w:tblStylePr w:type="neCell">
      <w:tblPr/>
      <w:tcPr>
        <w:tcBorders>
          <w:left w:space="0" w:sz="0" w:val="nil"/>
          <w:bottom w:space="0" w:sz="0" w:val="nil"/>
        </w:tcBorders>
      </w:tcPr>
    </w:tblStylePr>
    <w:tblStylePr w:type="nwCell">
      <w:tblPr/>
      <w:tcPr>
        <w:tcBorders>
          <w:bottom w:space="0" w:sz="0" w:val="nil"/>
          <w:right w:space="0" w:sz="0" w:val="nil"/>
        </w:tcBorders>
      </w:tcPr>
    </w:tblStylePr>
    <w:tblStylePr w:type="seCell">
      <w:tblPr/>
      <w:tcPr>
        <w:tcBorders>
          <w:top w:color="156082" w:space="0" w:sz="4" w:val="single"/>
          <w:left w:space="0" w:sz="0" w:val="nil"/>
        </w:tcBorders>
      </w:tcPr>
    </w:tblStylePr>
    <w:tblStylePr w:type="swCell">
      <w:tblPr/>
      <w:tcPr>
        <w:tcBorders>
          <w:top w:color="156082" w:space="0" w:sz="4" w:val="single"/>
          <w:right w:space="0" w:sz="0" w:val="nil"/>
        </w:tcBorders>
      </w:tcPr>
    </w:tblStylePr>
  </w:style>
  <w:style w:type="table" w:styleId="aa" w:customStyle="1">
    <w:basedOn w:val="TableNormal1"/>
    <w:pPr>
      <w:widowControl w:val="0"/>
      <w:spacing w:after="0" w:line="240" w:lineRule="auto"/>
    </w:pPr>
    <w:rPr>
      <w:rFonts w:ascii="Calibri" w:cs="Calibri" w:eastAsia="Calibri" w:hAnsi="Calibri"/>
    </w:rPr>
    <w:tblPr>
      <w:tblStyleRowBandSize w:val="1"/>
      <w:tblStyleColBandSize w:val="1"/>
      <w:tblCellMar>
        <w:left w:w="108.0" w:type="dxa"/>
        <w:right w:w="108.0" w:type="dxa"/>
      </w:tblCellMar>
    </w:tblPr>
  </w:style>
  <w:style w:type="table" w:styleId="ab" w:customStyle="1">
    <w:basedOn w:val="TableNormal1"/>
    <w:pPr>
      <w:spacing w:after="0" w:line="240" w:lineRule="auto"/>
    </w:pPr>
    <w:rPr>
      <w:sz w:val="24"/>
      <w:szCs w:val="24"/>
    </w:rPr>
    <w:tblPr>
      <w:tblStyleRowBandSize w:val="1"/>
      <w:tblStyleColBandSize w:val="1"/>
      <w:tblCellMar>
        <w:left w:w="108.0" w:type="dxa"/>
        <w:right w:w="108.0" w:type="dxa"/>
      </w:tblCellMar>
    </w:tblPr>
    <w:tblStylePr w:type="firstRow">
      <w:rPr>
        <w:b w:val="1"/>
        <w:color w:val="ffffff"/>
      </w:rPr>
      <w:tblPr/>
      <w:tcPr>
        <w:tcBorders>
          <w:top w:color="156082" w:space="0" w:sz="4" w:val="single"/>
          <w:left w:color="156082" w:space="0" w:sz="4" w:val="single"/>
          <w:bottom w:color="156082" w:space="0" w:sz="4" w:val="single"/>
          <w:right w:color="156082" w:space="0" w:sz="4" w:val="single"/>
          <w:insideH w:space="0" w:sz="0" w:val="nil"/>
          <w:insideV w:space="0" w:sz="0" w:val="nil"/>
        </w:tcBorders>
        <w:shd w:color="auto" w:fill="156082" w:val="clear"/>
      </w:tcPr>
    </w:tblStylePr>
    <w:tblStylePr w:type="lastRow">
      <w:rPr>
        <w:b w:val="1"/>
      </w:rPr>
      <w:tblPr/>
      <w:tcPr>
        <w:tcBorders>
          <w:top w:color="156082" w:space="0" w:sz="4" w:val="single"/>
        </w:tcBorders>
      </w:tcPr>
    </w:tblStylePr>
    <w:tblStylePr w:type="firstCol">
      <w:rPr>
        <w:b w:val="1"/>
      </w:rPr>
    </w:tblStylePr>
    <w:tblStylePr w:type="lastCol">
      <w:rPr>
        <w:b w:val="1"/>
      </w:rPr>
    </w:tblStylePr>
    <w:tblStylePr w:type="band1Vert">
      <w:tblPr/>
      <w:tcPr>
        <w:shd w:color="auto" w:fill="c1e4f5" w:val="clear"/>
      </w:tcPr>
    </w:tblStylePr>
    <w:tblStylePr w:type="band1Horz">
      <w:tblPr/>
      <w:tcPr>
        <w:shd w:color="auto" w:fill="c1e4f5" w:val="clear"/>
      </w:tcPr>
    </w:tblStylePr>
  </w:style>
  <w:style w:type="table" w:styleId="ac" w:customStyle="1">
    <w:basedOn w:val="TableNormal1"/>
    <w:pPr>
      <w:spacing w:after="0" w:line="240" w:lineRule="auto"/>
    </w:pPr>
    <w:rPr>
      <w:sz w:val="24"/>
      <w:szCs w:val="24"/>
    </w:rPr>
    <w:tblPr>
      <w:tblStyleRowBandSize w:val="1"/>
      <w:tblStyleColBandSize w:val="1"/>
      <w:tblCellMar>
        <w:left w:w="108.0" w:type="dxa"/>
        <w:right w:w="108.0" w:type="dxa"/>
      </w:tblCellMar>
    </w:tblPr>
    <w:tblStylePr w:type="firstRow">
      <w:rPr>
        <w:b w:val="1"/>
        <w:color w:val="ffffff"/>
      </w:rPr>
      <w:tblPr/>
      <w:tcPr>
        <w:tcBorders>
          <w:top w:color="156082" w:space="0" w:sz="4" w:val="single"/>
          <w:left w:color="156082" w:space="0" w:sz="4" w:val="single"/>
          <w:bottom w:color="156082" w:space="0" w:sz="4" w:val="single"/>
          <w:right w:color="156082" w:space="0" w:sz="4" w:val="single"/>
          <w:insideH w:space="0" w:sz="0" w:val="nil"/>
          <w:insideV w:space="0" w:sz="0" w:val="nil"/>
        </w:tcBorders>
        <w:shd w:color="auto" w:fill="156082" w:val="clear"/>
      </w:tcPr>
    </w:tblStylePr>
    <w:tblStylePr w:type="lastRow">
      <w:rPr>
        <w:b w:val="1"/>
      </w:rPr>
      <w:tblPr/>
      <w:tcPr>
        <w:tcBorders>
          <w:top w:color="156082" w:space="0" w:sz="4" w:val="single"/>
        </w:tcBorders>
      </w:tcPr>
    </w:tblStylePr>
    <w:tblStylePr w:type="firstCol">
      <w:rPr>
        <w:b w:val="1"/>
      </w:rPr>
    </w:tblStylePr>
    <w:tblStylePr w:type="lastCol">
      <w:rPr>
        <w:b w:val="1"/>
      </w:rPr>
    </w:tblStylePr>
    <w:tblStylePr w:type="band1Vert">
      <w:tblPr/>
      <w:tcPr>
        <w:shd w:color="auto" w:fill="c1e4f5" w:val="clear"/>
      </w:tcPr>
    </w:tblStylePr>
    <w:tblStylePr w:type="band1Horz">
      <w:tblPr/>
      <w:tcPr>
        <w:shd w:color="auto" w:fill="c1e4f5" w:val="clear"/>
      </w:tcPr>
    </w:tblStylePr>
  </w:style>
  <w:style w:type="table" w:styleId="ad" w:customStyle="1">
    <w:basedOn w:val="TableNormal1"/>
    <w:pPr>
      <w:spacing w:after="0" w:line="240" w:lineRule="auto"/>
    </w:pPr>
    <w:rPr>
      <w:sz w:val="24"/>
      <w:szCs w:val="24"/>
    </w:rPr>
    <w:tblPr>
      <w:tblStyleRowBandSize w:val="1"/>
      <w:tblStyleColBandSize w:val="1"/>
      <w:tblCellMar>
        <w:left w:w="108.0" w:type="dxa"/>
        <w:right w:w="108.0" w:type="dxa"/>
      </w:tblCellMar>
    </w:tblPr>
    <w:tblStylePr w:type="firstRow">
      <w:rPr>
        <w:b w:val="1"/>
      </w:rPr>
      <w:tblPr/>
      <w:tcPr>
        <w:tcBorders>
          <w:top w:space="0" w:sz="0" w:val="nil"/>
          <w:bottom w:color="8ed873" w:space="0" w:sz="12" w:val="single"/>
          <w:insideH w:space="0" w:sz="0" w:val="nil"/>
          <w:insideV w:space="0" w:sz="0" w:val="nil"/>
        </w:tcBorders>
        <w:shd w:color="auto" w:fill="ffffff" w:val="clear"/>
      </w:tcPr>
    </w:tblStylePr>
    <w:tblStylePr w:type="lastRow">
      <w:rPr>
        <w:b w:val="1"/>
      </w:rPr>
      <w:tblPr/>
      <w:tcPr>
        <w:tcBorders>
          <w:top w:color="8ed873" w:space="0" w:sz="4" w:val="single"/>
          <w:bottom w:space="0" w:sz="0" w:val="nil"/>
          <w:insideH w:space="0" w:sz="0" w:val="nil"/>
          <w:insideV w:space="0" w:sz="0" w:val="nil"/>
        </w:tcBorders>
        <w:shd w:color="auto" w:fill="ffffff" w:val="clear"/>
      </w:tcPr>
    </w:tblStylePr>
    <w:tblStylePr w:type="firstCol">
      <w:rPr>
        <w:b w:val="1"/>
      </w:rPr>
    </w:tblStylePr>
    <w:tblStylePr w:type="lastCol">
      <w:rPr>
        <w:b w:val="1"/>
      </w:rPr>
    </w:tblStylePr>
    <w:tblStylePr w:type="band1Vert">
      <w:tblPr/>
      <w:tcPr>
        <w:shd w:color="auto" w:fill="d9f2d0" w:val="clear"/>
      </w:tcPr>
    </w:tblStylePr>
    <w:tblStylePr w:type="band1Horz">
      <w:tblPr/>
      <w:tcPr>
        <w:shd w:color="auto" w:fill="d9f2d0" w:val="clear"/>
      </w:tcPr>
    </w:tblStylePr>
  </w:style>
  <w:style w:type="table" w:styleId="ae" w:customStyle="1">
    <w:basedOn w:val="TableNormal1"/>
    <w:pPr>
      <w:spacing w:after="0" w:line="240" w:lineRule="auto"/>
    </w:pPr>
    <w:rPr>
      <w:sz w:val="24"/>
      <w:szCs w:val="24"/>
    </w:rPr>
    <w:tblPr>
      <w:tblStyleRowBandSize w:val="1"/>
      <w:tblStyleColBandSize w:val="1"/>
      <w:tblCellMar>
        <w:left w:w="108.0" w:type="dxa"/>
        <w:right w:w="108.0" w:type="dxa"/>
      </w:tblCellMar>
    </w:tblPr>
    <w:tblStylePr w:type="firstRow">
      <w:rPr>
        <w:b w:val="1"/>
        <w:color w:val="ffffff"/>
      </w:rPr>
      <w:tblPr/>
      <w:tcPr>
        <w:tcBorders>
          <w:top w:color="156082" w:space="0" w:sz="4" w:val="single"/>
          <w:left w:color="156082" w:space="0" w:sz="4" w:val="single"/>
          <w:bottom w:color="156082" w:space="0" w:sz="4" w:val="single"/>
          <w:right w:color="156082" w:space="0" w:sz="4" w:val="single"/>
          <w:insideH w:space="0" w:sz="0" w:val="nil"/>
          <w:insideV w:space="0" w:sz="0" w:val="nil"/>
        </w:tcBorders>
        <w:shd w:color="auto" w:fill="156082" w:val="clear"/>
      </w:tcPr>
    </w:tblStylePr>
    <w:tblStylePr w:type="lastRow">
      <w:rPr>
        <w:b w:val="1"/>
      </w:rPr>
      <w:tblPr/>
      <w:tcPr>
        <w:tcBorders>
          <w:top w:color="156082" w:space="0" w:sz="4" w:val="single"/>
        </w:tcBorders>
      </w:tcPr>
    </w:tblStylePr>
    <w:tblStylePr w:type="firstCol">
      <w:rPr>
        <w:b w:val="1"/>
      </w:rPr>
    </w:tblStylePr>
    <w:tblStylePr w:type="lastCol">
      <w:rPr>
        <w:b w:val="1"/>
      </w:rPr>
    </w:tblStylePr>
    <w:tblStylePr w:type="band1Vert">
      <w:tblPr/>
      <w:tcPr>
        <w:shd w:color="auto" w:fill="c1e4f5" w:val="clear"/>
      </w:tcPr>
    </w:tblStylePr>
    <w:tblStylePr w:type="band1Horz">
      <w:tblPr/>
      <w:tcPr>
        <w:shd w:color="auto" w:fill="c1e4f5" w:val="clear"/>
      </w:tcPr>
    </w:tblStylePr>
  </w:style>
  <w:style w:type="table" w:styleId="af" w:customStyle="1">
    <w:basedOn w:val="TableNormal1"/>
    <w:pPr>
      <w:spacing w:after="0" w:line="240" w:lineRule="auto"/>
    </w:pPr>
    <w:rPr>
      <w:sz w:val="24"/>
      <w:szCs w:val="24"/>
    </w:rPr>
    <w:tblPr>
      <w:tblStyleRowBandSize w:val="1"/>
      <w:tblStyleColBandSize w:val="1"/>
      <w:tblCellMar>
        <w:left w:w="108.0" w:type="dxa"/>
        <w:right w:w="108.0" w:type="dxa"/>
      </w:tblCellMar>
    </w:tblPr>
    <w:tblStylePr w:type="firstRow">
      <w:rPr>
        <w:b w:val="1"/>
        <w:color w:val="ffffff"/>
      </w:rPr>
      <w:tblPr/>
      <w:tcPr>
        <w:tcBorders>
          <w:top w:color="156082" w:space="0" w:sz="4" w:val="single"/>
          <w:left w:color="156082" w:space="0" w:sz="4" w:val="single"/>
          <w:bottom w:color="156082" w:space="0" w:sz="4" w:val="single"/>
          <w:right w:color="156082" w:space="0" w:sz="4" w:val="single"/>
          <w:insideH w:space="0" w:sz="0" w:val="nil"/>
          <w:insideV w:space="0" w:sz="0" w:val="nil"/>
        </w:tcBorders>
        <w:shd w:color="auto" w:fill="156082" w:val="clear"/>
      </w:tcPr>
    </w:tblStylePr>
    <w:tblStylePr w:type="lastRow">
      <w:rPr>
        <w:b w:val="1"/>
      </w:rPr>
      <w:tblPr/>
      <w:tcPr>
        <w:tcBorders>
          <w:top w:color="156082" w:space="0" w:sz="4" w:val="single"/>
        </w:tcBorders>
      </w:tcPr>
    </w:tblStylePr>
    <w:tblStylePr w:type="firstCol">
      <w:rPr>
        <w:b w:val="1"/>
      </w:rPr>
    </w:tblStylePr>
    <w:tblStylePr w:type="lastCol">
      <w:rPr>
        <w:b w:val="1"/>
      </w:rPr>
    </w:tblStylePr>
    <w:tblStylePr w:type="band1Vert">
      <w:tblPr/>
      <w:tcPr>
        <w:shd w:color="auto" w:fill="c1e4f5" w:val="clear"/>
      </w:tcPr>
    </w:tblStylePr>
    <w:tblStylePr w:type="band1Horz">
      <w:tblPr/>
      <w:tcPr>
        <w:shd w:color="auto" w:fill="c1e4f5" w:val="clear"/>
      </w:tcPr>
    </w:tblStylePr>
  </w:style>
  <w:style w:type="table" w:styleId="af0" w:customStyle="1">
    <w:basedOn w:val="TableNormal1"/>
    <w:pPr>
      <w:spacing w:after="0" w:line="240" w:lineRule="auto"/>
    </w:pPr>
    <w:rPr>
      <w:sz w:val="24"/>
      <w:szCs w:val="24"/>
    </w:rPr>
    <w:tblPr>
      <w:tblStyleRowBandSize w:val="1"/>
      <w:tblStyleColBandSize w:val="1"/>
      <w:tblCellMar>
        <w:left w:w="108.0" w:type="dxa"/>
        <w:right w:w="108.0" w:type="dxa"/>
      </w:tblCellMar>
    </w:tblPr>
    <w:tblStylePr w:type="firstRow">
      <w:rPr>
        <w:b w:val="1"/>
        <w:color w:val="ffffff"/>
      </w:rPr>
      <w:tblPr/>
      <w:tcPr>
        <w:tcBorders>
          <w:top w:color="156082" w:space="0" w:sz="4" w:val="single"/>
          <w:left w:color="156082" w:space="0" w:sz="4" w:val="single"/>
          <w:bottom w:color="156082" w:space="0" w:sz="4" w:val="single"/>
          <w:right w:color="156082" w:space="0" w:sz="4" w:val="single"/>
          <w:insideH w:space="0" w:sz="0" w:val="nil"/>
          <w:insideV w:space="0" w:sz="0" w:val="nil"/>
        </w:tcBorders>
        <w:shd w:color="auto" w:fill="156082" w:val="clear"/>
      </w:tcPr>
    </w:tblStylePr>
    <w:tblStylePr w:type="lastRow">
      <w:rPr>
        <w:b w:val="1"/>
      </w:rPr>
      <w:tblPr/>
      <w:tcPr>
        <w:tcBorders>
          <w:top w:color="156082" w:space="0" w:sz="4" w:val="single"/>
        </w:tcBorders>
      </w:tcPr>
    </w:tblStylePr>
    <w:tblStylePr w:type="firstCol">
      <w:rPr>
        <w:b w:val="1"/>
      </w:rPr>
    </w:tblStylePr>
    <w:tblStylePr w:type="lastCol">
      <w:rPr>
        <w:b w:val="1"/>
      </w:rPr>
    </w:tblStylePr>
    <w:tblStylePr w:type="band1Vert">
      <w:tblPr/>
      <w:tcPr>
        <w:shd w:color="auto" w:fill="c1e4f5" w:val="clear"/>
      </w:tcPr>
    </w:tblStylePr>
    <w:tblStylePr w:type="band1Horz">
      <w:tblPr/>
      <w:tcPr>
        <w:shd w:color="auto" w:fill="c1e4f5" w:val="clear"/>
      </w:tcPr>
    </w:tblStylePr>
  </w:style>
  <w:style w:type="table" w:styleId="af1" w:customStyle="1">
    <w:basedOn w:val="TableNormal1"/>
    <w:pPr>
      <w:spacing w:after="0" w:line="240" w:lineRule="auto"/>
    </w:pPr>
    <w:rPr>
      <w:sz w:val="24"/>
      <w:szCs w:val="24"/>
    </w:rPr>
    <w:tblPr>
      <w:tblStyleRowBandSize w:val="1"/>
      <w:tblStyleColBandSize w:val="1"/>
      <w:tblCellMar>
        <w:left w:w="108.0" w:type="dxa"/>
        <w:right w:w="108.0" w:type="dxa"/>
      </w:tblCellMar>
    </w:tblPr>
    <w:tblStylePr w:type="firstRow">
      <w:rPr>
        <w:b w:val="1"/>
      </w:rPr>
      <w:tblPr/>
      <w:tcPr>
        <w:tcBorders>
          <w:top w:space="0" w:sz="0" w:val="nil"/>
          <w:bottom w:color="45b0e1" w:space="0" w:sz="12" w:val="single"/>
          <w:insideH w:space="0" w:sz="0" w:val="nil"/>
          <w:insideV w:space="0" w:sz="0" w:val="nil"/>
        </w:tcBorders>
        <w:shd w:color="auto" w:fill="ffffff" w:val="clear"/>
      </w:tcPr>
    </w:tblStylePr>
    <w:tblStylePr w:type="lastRow">
      <w:rPr>
        <w:b w:val="1"/>
      </w:rPr>
      <w:tblPr/>
      <w:tcPr>
        <w:tcBorders>
          <w:top w:color="45b0e1" w:space="0" w:sz="4" w:val="single"/>
          <w:bottom w:space="0" w:sz="0" w:val="nil"/>
          <w:insideH w:space="0" w:sz="0" w:val="nil"/>
          <w:insideV w:space="0" w:sz="0" w:val="nil"/>
        </w:tcBorders>
        <w:shd w:color="auto" w:fill="ffffff" w:val="clear"/>
      </w:tcPr>
    </w:tblStylePr>
    <w:tblStylePr w:type="firstCol">
      <w:rPr>
        <w:b w:val="1"/>
      </w:rPr>
    </w:tblStylePr>
    <w:tblStylePr w:type="lastCol">
      <w:rPr>
        <w:b w:val="1"/>
      </w:rPr>
    </w:tblStylePr>
    <w:tblStylePr w:type="band1Vert">
      <w:tblPr/>
      <w:tcPr>
        <w:shd w:color="auto" w:fill="c1e4f5" w:val="clear"/>
      </w:tcPr>
    </w:tblStylePr>
    <w:tblStylePr w:type="band1Horz">
      <w:tblPr/>
      <w:tcPr>
        <w:shd w:color="auto" w:fill="c1e4f5" w:val="clear"/>
      </w:tcPr>
    </w:tblStylePr>
  </w:style>
  <w:style w:type="table" w:styleId="af2" w:customStyle="1">
    <w:basedOn w:val="TableNormal1"/>
    <w:pPr>
      <w:spacing w:after="0" w:line="240" w:lineRule="auto"/>
    </w:pPr>
    <w:rPr>
      <w:color w:val="bf4f14"/>
      <w:sz w:val="24"/>
      <w:szCs w:val="24"/>
    </w:rPr>
    <w:tblPr>
      <w:tblStyleRowBandSize w:val="1"/>
      <w:tblStyleColBandSize w:val="1"/>
      <w:tblCellMar>
        <w:left w:w="108.0" w:type="dxa"/>
        <w:right w:w="108.0" w:type="dxa"/>
      </w:tblCellMar>
    </w:tblPr>
    <w:tblStylePr w:type="firstRow">
      <w:rPr>
        <w:b w:val="1"/>
      </w:rPr>
      <w:tblPr/>
      <w:tcPr>
        <w:tcBorders>
          <w:bottom w:color="f1a984" w:space="0" w:sz="12" w:val="single"/>
        </w:tcBorders>
      </w:tcPr>
    </w:tblStylePr>
    <w:tblStylePr w:type="lastRow">
      <w:rPr>
        <w:b w:val="1"/>
      </w:rPr>
      <w:tblPr/>
      <w:tcPr>
        <w:tcBorders>
          <w:top w:color="f1a984" w:space="0" w:sz="4" w:val="single"/>
        </w:tcBorders>
      </w:tcPr>
    </w:tblStylePr>
    <w:tblStylePr w:type="firstCol">
      <w:rPr>
        <w:b w:val="1"/>
      </w:rPr>
    </w:tblStylePr>
    <w:tblStylePr w:type="lastCol">
      <w:rPr>
        <w:b w:val="1"/>
      </w:rPr>
    </w:tblStylePr>
    <w:tblStylePr w:type="band1Vert">
      <w:tblPr/>
      <w:tcPr>
        <w:shd w:color="auto" w:fill="fae2d6" w:val="clear"/>
      </w:tcPr>
    </w:tblStylePr>
    <w:tblStylePr w:type="band1Horz">
      <w:tblPr/>
      <w:tcPr>
        <w:shd w:color="auto" w:fill="fae2d6" w:val="clear"/>
      </w:tcPr>
    </w:tblStylePr>
  </w:style>
  <w:style w:type="table" w:styleId="af3" w:customStyle="1">
    <w:basedOn w:val="TableNormal1"/>
    <w:pPr>
      <w:spacing w:after="0" w:line="240" w:lineRule="auto"/>
    </w:pPr>
    <w:rPr>
      <w:sz w:val="24"/>
      <w:szCs w:val="24"/>
    </w:rPr>
    <w:tblPr>
      <w:tblStyleRowBandSize w:val="1"/>
      <w:tblStyleColBandSize w:val="1"/>
      <w:tblCellMar>
        <w:left w:w="108.0" w:type="dxa"/>
        <w:right w:w="108.0" w:type="dxa"/>
      </w:tblCellMar>
    </w:tblPr>
    <w:tblStylePr w:type="firstRow">
      <w:rPr>
        <w:b w:val="1"/>
      </w:rPr>
      <w:tblPr/>
      <w:tcPr>
        <w:tcBorders>
          <w:top w:space="0" w:sz="0" w:val="nil"/>
          <w:bottom w:color="45b0e1" w:space="0" w:sz="12" w:val="single"/>
          <w:insideH w:space="0" w:sz="0" w:val="nil"/>
          <w:insideV w:space="0" w:sz="0" w:val="nil"/>
        </w:tcBorders>
        <w:shd w:color="auto" w:fill="ffffff" w:val="clear"/>
      </w:tcPr>
    </w:tblStylePr>
    <w:tblStylePr w:type="lastRow">
      <w:rPr>
        <w:b w:val="1"/>
      </w:rPr>
      <w:tblPr/>
      <w:tcPr>
        <w:tcBorders>
          <w:top w:color="45b0e1" w:space="0" w:sz="4" w:val="single"/>
          <w:bottom w:space="0" w:sz="0" w:val="nil"/>
          <w:insideH w:space="0" w:sz="0" w:val="nil"/>
          <w:insideV w:space="0" w:sz="0" w:val="nil"/>
        </w:tcBorders>
        <w:shd w:color="auto" w:fill="ffffff" w:val="clear"/>
      </w:tcPr>
    </w:tblStylePr>
    <w:tblStylePr w:type="firstCol">
      <w:rPr>
        <w:b w:val="1"/>
      </w:rPr>
    </w:tblStylePr>
    <w:tblStylePr w:type="lastCol">
      <w:rPr>
        <w:b w:val="1"/>
      </w:rPr>
    </w:tblStylePr>
    <w:tblStylePr w:type="band1Vert">
      <w:tblPr/>
      <w:tcPr>
        <w:shd w:color="auto" w:fill="c1e4f5" w:val="clear"/>
      </w:tcPr>
    </w:tblStylePr>
    <w:tblStylePr w:type="band1Horz">
      <w:tblPr/>
      <w:tcPr>
        <w:shd w:color="auto" w:fill="c1e4f5" w:val="clear"/>
      </w:tcPr>
    </w:tblStylePr>
  </w:style>
  <w:style w:type="table" w:styleId="af4" w:customStyle="1">
    <w:basedOn w:val="TableNormal1"/>
    <w:pPr>
      <w:spacing w:after="0" w:line="240" w:lineRule="auto"/>
    </w:pPr>
    <w:rPr>
      <w:color w:val="3a7d22"/>
    </w:rPr>
    <w:tblPr>
      <w:tblStyleRowBandSize w:val="1"/>
      <w:tblStyleColBandSize w:val="1"/>
      <w:tblCellMar>
        <w:left w:w="108.0" w:type="dxa"/>
        <w:right w:w="108.0" w:type="dxa"/>
      </w:tblCellMar>
    </w:tblPr>
    <w:tblStylePr w:type="firstRow">
      <w:rPr>
        <w:b w:val="1"/>
      </w:rPr>
      <w:tblPr/>
      <w:tcPr>
        <w:tcBorders>
          <w:bottom w:color="8ed873" w:space="0" w:sz="12" w:val="single"/>
        </w:tcBorders>
      </w:tcPr>
    </w:tblStylePr>
    <w:tblStylePr w:type="lastRow">
      <w:rPr>
        <w:b w:val="1"/>
      </w:rPr>
      <w:tblPr/>
      <w:tcPr>
        <w:tcBorders>
          <w:top w:color="8ed873" w:space="0" w:sz="4" w:val="single"/>
        </w:tcBorders>
      </w:tcPr>
    </w:tblStylePr>
    <w:tblStylePr w:type="firstCol">
      <w:rPr>
        <w:b w:val="1"/>
      </w:rPr>
    </w:tblStylePr>
    <w:tblStylePr w:type="lastCol">
      <w:rPr>
        <w:b w:val="1"/>
      </w:rPr>
    </w:tblStylePr>
    <w:tblStylePr w:type="band1Vert">
      <w:tblPr/>
      <w:tcPr>
        <w:shd w:color="auto" w:fill="d9f2d0" w:val="clear"/>
      </w:tcPr>
    </w:tblStylePr>
    <w:tblStylePr w:type="band1Horz">
      <w:tblPr/>
      <w:tcPr>
        <w:shd w:color="auto" w:fill="d9f2d0" w:val="clear"/>
      </w:tcPr>
    </w:tblStylePr>
  </w:style>
  <w:style w:type="table" w:styleId="af5" w:customStyle="1">
    <w:basedOn w:val="TableNormal1"/>
    <w:pPr>
      <w:spacing w:after="0" w:line="240" w:lineRule="auto"/>
    </w:pPr>
    <w:rPr>
      <w:sz w:val="24"/>
      <w:szCs w:val="24"/>
    </w:rPr>
    <w:tblPr>
      <w:tblStyleRowBandSize w:val="1"/>
      <w:tblStyleColBandSize w:val="1"/>
      <w:tblCellMar>
        <w:left w:w="108.0" w:type="dxa"/>
        <w:right w:w="108.0" w:type="dxa"/>
      </w:tblCellMar>
    </w:tblPr>
    <w:tblStylePr w:type="firstRow">
      <w:rPr>
        <w:b w:val="1"/>
        <w:color w:val="ffffff"/>
      </w:rPr>
      <w:tblPr/>
      <w:tcPr>
        <w:tcBorders>
          <w:top w:color="4ea72e" w:space="0" w:sz="4" w:val="single"/>
          <w:left w:color="4ea72e" w:space="0" w:sz="4" w:val="single"/>
          <w:bottom w:color="4ea72e" w:space="0" w:sz="4" w:val="single"/>
          <w:right w:color="4ea72e" w:space="0" w:sz="4" w:val="single"/>
          <w:insideH w:space="0" w:sz="0" w:val="nil"/>
          <w:insideV w:space="0" w:sz="0" w:val="nil"/>
        </w:tcBorders>
        <w:shd w:color="auto" w:fill="4ea72e" w:val="clear"/>
      </w:tcPr>
    </w:tblStylePr>
    <w:tblStylePr w:type="lastRow">
      <w:rPr>
        <w:b w:val="1"/>
      </w:rPr>
      <w:tblPr/>
      <w:tcPr>
        <w:tcBorders>
          <w:top w:color="4ea72e" w:space="0" w:sz="4" w:val="single"/>
        </w:tcBorders>
      </w:tcPr>
    </w:tblStylePr>
    <w:tblStylePr w:type="firstCol">
      <w:rPr>
        <w:b w:val="1"/>
      </w:rPr>
    </w:tblStylePr>
    <w:tblStylePr w:type="lastCol">
      <w:rPr>
        <w:b w:val="1"/>
      </w:rPr>
    </w:tblStylePr>
    <w:tblStylePr w:type="band1Vert">
      <w:tblPr/>
      <w:tcPr>
        <w:shd w:color="auto" w:fill="d9f2d0" w:val="clear"/>
      </w:tcPr>
    </w:tblStylePr>
    <w:tblStylePr w:type="band1Horz">
      <w:tblPr/>
      <w:tcPr>
        <w:shd w:color="auto" w:fill="d9f2d0" w:val="clear"/>
      </w:tcPr>
    </w:tblStylePr>
  </w:style>
  <w:style w:type="character" w:styleId="Refdecomentario">
    <w:name w:val="annotation reference"/>
    <w:basedOn w:val="Fuentedeprrafopredeter"/>
    <w:uiPriority w:val="99"/>
    <w:semiHidden w:val="1"/>
    <w:unhideWhenUsed w:val="1"/>
    <w:rsid w:val="00903895"/>
    <w:rPr>
      <w:sz w:val="16"/>
      <w:szCs w:val="16"/>
    </w:rPr>
  </w:style>
  <w:style w:type="paragraph" w:styleId="Textocomentario">
    <w:name w:val="annotation text"/>
    <w:basedOn w:val="Normal"/>
    <w:link w:val="TextocomentarioCar1"/>
    <w:uiPriority w:val="99"/>
    <w:unhideWhenUsed w:val="1"/>
    <w:rsid w:val="00903895"/>
    <w:pPr>
      <w:spacing w:after="160"/>
    </w:pPr>
    <w:rPr>
      <w:rFonts w:ascii="Aptos" w:cs="Aptos" w:eastAsia="Aptos" w:hAnsi="Aptos"/>
      <w:sz w:val="20"/>
      <w:szCs w:val="20"/>
      <w:lang w:eastAsia="es-MX"/>
    </w:rPr>
  </w:style>
  <w:style w:type="character" w:styleId="TextocomentarioCar1" w:customStyle="1">
    <w:name w:val="Texto comentario Car1"/>
    <w:basedOn w:val="Fuentedeprrafopredeter"/>
    <w:link w:val="Textocomentario"/>
    <w:uiPriority w:val="99"/>
    <w:rsid w:val="00903895"/>
    <w:rPr>
      <w:sz w:val="20"/>
      <w:szCs w:val="20"/>
    </w:rPr>
  </w:style>
  <w:style w:type="character" w:styleId="Mencinsinresolver1" w:customStyle="1">
    <w:name w:val="Mención sin resolver1"/>
    <w:basedOn w:val="Fuentedeprrafopredeter"/>
    <w:uiPriority w:val="99"/>
    <w:semiHidden w:val="1"/>
    <w:unhideWhenUsed w:val="1"/>
    <w:rsid w:val="00903895"/>
    <w:rPr>
      <w:color w:val="605e5c"/>
      <w:shd w:color="auto" w:fill="e1dfdd" w:val="clear"/>
    </w:rPr>
  </w:style>
  <w:style w:type="table" w:styleId="Tablaconcuadrcula6concolores">
    <w:name w:val="Grid Table 6 Colorful"/>
    <w:basedOn w:val="Tablanormal"/>
    <w:uiPriority w:val="51"/>
    <w:rsid w:val="00903895"/>
    <w:pPr>
      <w:spacing w:after="0" w:line="240" w:lineRule="auto"/>
    </w:pPr>
    <w:rPr>
      <w:color w:val="000000" w:themeColor="text1"/>
    </w:rPr>
    <w:tblPr>
      <w:tblStyleRowBandSize w:val="1"/>
      <w:tblStyleColBandSize w:val="1"/>
      <w:tblBorders>
        <w:top w:color="666666" w:space="0" w:sz="4" w:themeColor="text1" w:themeTint="000099" w:val="single"/>
        <w:left w:color="666666" w:space="0" w:sz="4" w:themeColor="text1" w:themeTint="000099" w:val="single"/>
        <w:bottom w:color="666666" w:space="0" w:sz="4" w:themeColor="text1" w:themeTint="000099" w:val="single"/>
        <w:right w:color="666666" w:space="0" w:sz="4" w:themeColor="text1" w:themeTint="000099" w:val="single"/>
        <w:insideH w:color="666666" w:space="0" w:sz="4" w:themeColor="text1" w:themeTint="000099" w:val="single"/>
        <w:insideV w:color="666666" w:space="0" w:sz="4" w:themeColor="text1" w:themeTint="000099" w:val="single"/>
      </w:tblBorders>
    </w:tblPr>
    <w:tblStylePr w:type="firstRow">
      <w:rPr>
        <w:b w:val="1"/>
        <w:bCs w:val="1"/>
      </w:rPr>
      <w:tblPr/>
      <w:tcPr>
        <w:tcBorders>
          <w:bottom w:color="666666" w:space="0" w:sz="12" w:themeColor="text1" w:themeTint="000099" w:val="single"/>
        </w:tcBorders>
      </w:tcPr>
    </w:tblStylePr>
    <w:tblStylePr w:type="lastRow">
      <w:rPr>
        <w:b w:val="1"/>
        <w:bCs w:val="1"/>
      </w:rPr>
      <w:tblPr/>
      <w:tcPr>
        <w:tcBorders>
          <w:top w:color="666666" w:space="0" w:sz="4" w:themeColor="text1" w:themeTint="000099" w:val="double"/>
        </w:tcBorders>
      </w:tcPr>
    </w:tblStylePr>
    <w:tblStylePr w:type="firstCol">
      <w:rPr>
        <w:b w:val="1"/>
        <w:bCs w:val="1"/>
      </w:rPr>
    </w:tblStylePr>
    <w:tblStylePr w:type="lastCol">
      <w:rPr>
        <w:b w:val="1"/>
        <w:bCs w:val="1"/>
      </w:rPr>
    </w:tblStylePr>
    <w:tblStylePr w:type="band1Vert">
      <w:tblPr/>
      <w:tcPr>
        <w:shd w:color="auto" w:fill="cccccc" w:themeFill="text1" w:themeFillTint="000033" w:val="clear"/>
      </w:tcPr>
    </w:tblStylePr>
    <w:tblStylePr w:type="band1Horz">
      <w:tblPr/>
      <w:tcPr>
        <w:shd w:color="auto" w:fill="cccccc" w:themeFill="text1" w:themeFillTint="000033" w:val="clear"/>
      </w:tcPr>
    </w:tblStylePr>
  </w:style>
  <w:style w:type="table" w:styleId="Tablaconcuadrcula6concolores-nfasis4">
    <w:name w:val="Grid Table 6 Colorful Accent 4"/>
    <w:basedOn w:val="Tablanormal"/>
    <w:uiPriority w:val="51"/>
    <w:rsid w:val="00903895"/>
    <w:pPr>
      <w:spacing w:after="0" w:line="240" w:lineRule="auto"/>
    </w:pPr>
    <w:rPr>
      <w:color w:val="0b769f" w:themeColor="accent4" w:themeShade="0000BF"/>
    </w:rPr>
    <w:tblPr>
      <w:tblStyleRowBandSize w:val="1"/>
      <w:tblStyleColBandSize w:val="1"/>
      <w:tblBorders>
        <w:top w:color="60caf3" w:space="0" w:sz="4" w:themeColor="accent4" w:themeTint="000099" w:val="single"/>
        <w:left w:color="60caf3" w:space="0" w:sz="4" w:themeColor="accent4" w:themeTint="000099" w:val="single"/>
        <w:bottom w:color="60caf3" w:space="0" w:sz="4" w:themeColor="accent4" w:themeTint="000099" w:val="single"/>
        <w:right w:color="60caf3" w:space="0" w:sz="4" w:themeColor="accent4" w:themeTint="000099" w:val="single"/>
        <w:insideH w:color="60caf3" w:space="0" w:sz="4" w:themeColor="accent4" w:themeTint="000099" w:val="single"/>
        <w:insideV w:color="60caf3" w:space="0" w:sz="4" w:themeColor="accent4" w:themeTint="000099" w:val="single"/>
      </w:tblBorders>
    </w:tblPr>
    <w:tblStylePr w:type="firstRow">
      <w:rPr>
        <w:b w:val="1"/>
        <w:bCs w:val="1"/>
      </w:rPr>
      <w:tblPr/>
      <w:tcPr>
        <w:tcBorders>
          <w:bottom w:color="60caf3" w:space="0" w:sz="12" w:themeColor="accent4" w:themeTint="000099" w:val="single"/>
        </w:tcBorders>
      </w:tcPr>
    </w:tblStylePr>
    <w:tblStylePr w:type="lastRow">
      <w:rPr>
        <w:b w:val="1"/>
        <w:bCs w:val="1"/>
      </w:rPr>
      <w:tblPr/>
      <w:tcPr>
        <w:tcBorders>
          <w:top w:color="60caf3" w:space="0" w:sz="4" w:themeColor="accent4" w:themeTint="000099" w:val="double"/>
        </w:tcBorders>
      </w:tcPr>
    </w:tblStylePr>
    <w:tblStylePr w:type="firstCol">
      <w:rPr>
        <w:b w:val="1"/>
        <w:bCs w:val="1"/>
      </w:rPr>
    </w:tblStylePr>
    <w:tblStylePr w:type="lastCol">
      <w:rPr>
        <w:b w:val="1"/>
        <w:bCs w:val="1"/>
      </w:rPr>
    </w:tblStylePr>
    <w:tblStylePr w:type="band1Vert">
      <w:tblPr/>
      <w:tcPr>
        <w:shd w:color="auto" w:fill="caedfb" w:themeFill="accent4" w:themeFillTint="000033" w:val="clear"/>
      </w:tcPr>
    </w:tblStylePr>
    <w:tblStylePr w:type="band1Horz">
      <w:tblPr/>
      <w:tcPr>
        <w:shd w:color="auto" w:fill="caedfb" w:themeFill="accent4" w:themeFillTint="000033" w:val="clear"/>
      </w:tcPr>
    </w:tblStylePr>
  </w:style>
  <w:style w:type="character" w:styleId="WW8Num1z0" w:customStyle="1">
    <w:name w:val="WW8Num1z0"/>
    <w:rsid w:val="00903895"/>
    <w:rPr>
      <w:rFonts w:cs="Calibri" w:eastAsia="Calibri"/>
      <w:sz w:val="28"/>
      <w:szCs w:val="28"/>
    </w:rPr>
  </w:style>
  <w:style w:type="character" w:styleId="WW8Num1z1" w:customStyle="1">
    <w:name w:val="WW8Num1z1"/>
    <w:rsid w:val="00903895"/>
  </w:style>
  <w:style w:type="character" w:styleId="WW8Num1z2" w:customStyle="1">
    <w:name w:val="WW8Num1z2"/>
    <w:rsid w:val="00903895"/>
  </w:style>
  <w:style w:type="character" w:styleId="WW8Num1z3" w:customStyle="1">
    <w:name w:val="WW8Num1z3"/>
    <w:rsid w:val="00903895"/>
  </w:style>
  <w:style w:type="character" w:styleId="WW8Num1z4" w:customStyle="1">
    <w:name w:val="WW8Num1z4"/>
    <w:rsid w:val="00903895"/>
  </w:style>
  <w:style w:type="character" w:styleId="WW8Num1z5" w:customStyle="1">
    <w:name w:val="WW8Num1z5"/>
    <w:rsid w:val="00903895"/>
  </w:style>
  <w:style w:type="character" w:styleId="WW8Num1z6" w:customStyle="1">
    <w:name w:val="WW8Num1z6"/>
    <w:rsid w:val="00903895"/>
  </w:style>
  <w:style w:type="character" w:styleId="WW8Num1z7" w:customStyle="1">
    <w:name w:val="WW8Num1z7"/>
    <w:rsid w:val="00903895"/>
  </w:style>
  <w:style w:type="character" w:styleId="WW8Num1z8" w:customStyle="1">
    <w:name w:val="WW8Num1z8"/>
    <w:rsid w:val="00903895"/>
  </w:style>
  <w:style w:type="character" w:styleId="WW8Num2z0" w:customStyle="1">
    <w:name w:val="WW8Num2z0"/>
    <w:rsid w:val="00903895"/>
    <w:rPr>
      <w:rFonts w:ascii="Noto Sans Symbols" w:cs="Noto Sans Symbols" w:hAnsi="Noto Sans Symbols"/>
      <w:sz w:val="28"/>
    </w:rPr>
  </w:style>
  <w:style w:type="character" w:styleId="WW8Num2z1" w:customStyle="1">
    <w:name w:val="WW8Num2z1"/>
    <w:rsid w:val="00903895"/>
    <w:rPr>
      <w:rFonts w:ascii="Courier New" w:cs="Courier New" w:hAnsi="Courier New"/>
    </w:rPr>
  </w:style>
  <w:style w:type="character" w:styleId="WW8Num2z2" w:customStyle="1">
    <w:name w:val="WW8Num2z2"/>
    <w:rsid w:val="00903895"/>
    <w:rPr>
      <w:rFonts w:ascii="Noto Sans Symbols" w:cs="Noto Sans Symbols" w:hAnsi="Noto Sans Symbols"/>
    </w:rPr>
  </w:style>
  <w:style w:type="character" w:styleId="WW8Num3z0" w:customStyle="1">
    <w:name w:val="WW8Num3z0"/>
    <w:rsid w:val="00903895"/>
    <w:rPr>
      <w:rFonts w:ascii="Noto Sans Symbols" w:cs="Noto Sans Symbols" w:hAnsi="Noto Sans Symbols"/>
      <w:sz w:val="28"/>
    </w:rPr>
  </w:style>
  <w:style w:type="character" w:styleId="WW8Num3z1" w:customStyle="1">
    <w:name w:val="WW8Num3z1"/>
    <w:rsid w:val="00903895"/>
    <w:rPr>
      <w:rFonts w:ascii="Courier New" w:cs="Courier New" w:hAnsi="Courier New"/>
    </w:rPr>
  </w:style>
  <w:style w:type="character" w:styleId="WW8Num3z2" w:customStyle="1">
    <w:name w:val="WW8Num3z2"/>
    <w:rsid w:val="00903895"/>
    <w:rPr>
      <w:rFonts w:ascii="Noto Sans Symbols" w:cs="Noto Sans Symbols" w:hAnsi="Noto Sans Symbols"/>
    </w:rPr>
  </w:style>
  <w:style w:type="character" w:styleId="WW8Num4z0" w:customStyle="1">
    <w:name w:val="WW8Num4z0"/>
    <w:rsid w:val="00903895"/>
    <w:rPr>
      <w:rFonts w:ascii="Noto Sans Symbols" w:cs="Noto Sans Symbols" w:hAnsi="Noto Sans Symbols"/>
      <w:sz w:val="28"/>
    </w:rPr>
  </w:style>
  <w:style w:type="character" w:styleId="WW8Num4z1" w:customStyle="1">
    <w:name w:val="WW8Num4z1"/>
    <w:rsid w:val="00903895"/>
    <w:rPr>
      <w:rFonts w:ascii="Courier New" w:cs="Courier New" w:hAnsi="Courier New"/>
    </w:rPr>
  </w:style>
  <w:style w:type="character" w:styleId="WW8Num4z2" w:customStyle="1">
    <w:name w:val="WW8Num4z2"/>
    <w:rsid w:val="00903895"/>
    <w:rPr>
      <w:rFonts w:ascii="Noto Sans Symbols" w:cs="Noto Sans Symbols" w:hAnsi="Noto Sans Symbols"/>
    </w:rPr>
  </w:style>
  <w:style w:type="character" w:styleId="WW8Num5z0" w:customStyle="1">
    <w:name w:val="WW8Num5z0"/>
    <w:rsid w:val="00903895"/>
    <w:rPr>
      <w:rFonts w:ascii="Noto Sans Symbols" w:cs="Noto Sans Symbols" w:hAnsi="Noto Sans Symbols"/>
      <w:sz w:val="28"/>
    </w:rPr>
  </w:style>
  <w:style w:type="character" w:styleId="WW8Num5z1" w:customStyle="1">
    <w:name w:val="WW8Num5z1"/>
    <w:rsid w:val="00903895"/>
    <w:rPr>
      <w:rFonts w:ascii="Courier New" w:cs="Courier New" w:hAnsi="Courier New"/>
    </w:rPr>
  </w:style>
  <w:style w:type="character" w:styleId="WW8Num5z2" w:customStyle="1">
    <w:name w:val="WW8Num5z2"/>
    <w:rsid w:val="00903895"/>
    <w:rPr>
      <w:rFonts w:ascii="Noto Sans Symbols" w:cs="Noto Sans Symbols" w:hAnsi="Noto Sans Symbols"/>
    </w:rPr>
  </w:style>
  <w:style w:type="character" w:styleId="WW8Num6z0" w:customStyle="1">
    <w:name w:val="WW8Num6z0"/>
    <w:rsid w:val="00903895"/>
    <w:rPr>
      <w:rFonts w:ascii="Noto Sans Symbols" w:cs="Noto Sans Symbols" w:hAnsi="Noto Sans Symbols"/>
      <w:sz w:val="28"/>
    </w:rPr>
  </w:style>
  <w:style w:type="character" w:styleId="WW8Num6z1" w:customStyle="1">
    <w:name w:val="WW8Num6z1"/>
    <w:rsid w:val="00903895"/>
    <w:rPr>
      <w:rFonts w:ascii="OpenSymbol" w:cs="OpenSymbol" w:hAnsi="OpenSymbol"/>
    </w:rPr>
  </w:style>
  <w:style w:type="character" w:styleId="WW8Num7z0" w:customStyle="1">
    <w:name w:val="WW8Num7z0"/>
    <w:rsid w:val="00903895"/>
    <w:rPr>
      <w:rFonts w:ascii="Noto Sans Symbols" w:cs="Noto Sans Symbols" w:hAnsi="Noto Sans Symbols"/>
      <w:sz w:val="28"/>
    </w:rPr>
  </w:style>
  <w:style w:type="character" w:styleId="WW8Num7z1" w:customStyle="1">
    <w:name w:val="WW8Num7z1"/>
    <w:rsid w:val="00903895"/>
    <w:rPr>
      <w:rFonts w:ascii="Courier New" w:cs="Courier New" w:hAnsi="Courier New"/>
    </w:rPr>
  </w:style>
  <w:style w:type="character" w:styleId="WW8Num7z2" w:customStyle="1">
    <w:name w:val="WW8Num7z2"/>
    <w:rsid w:val="00903895"/>
    <w:rPr>
      <w:rFonts w:ascii="Noto Sans Symbols" w:cs="Noto Sans Symbols" w:hAnsi="Noto Sans Symbols"/>
    </w:rPr>
  </w:style>
  <w:style w:type="character" w:styleId="WW8Num8z0" w:customStyle="1">
    <w:name w:val="WW8Num8z0"/>
    <w:rsid w:val="00903895"/>
    <w:rPr>
      <w:rFonts w:ascii="Noto Sans Symbols" w:cs="Noto Sans Symbols" w:hAnsi="Noto Sans Symbols"/>
      <w:sz w:val="28"/>
    </w:rPr>
  </w:style>
  <w:style w:type="character" w:styleId="WW8Num8z1" w:customStyle="1">
    <w:name w:val="WW8Num8z1"/>
    <w:rsid w:val="00903895"/>
    <w:rPr>
      <w:rFonts w:ascii="OpenSymbol" w:cs="OpenSymbol" w:hAnsi="OpenSymbol"/>
    </w:rPr>
  </w:style>
  <w:style w:type="character" w:styleId="WW8Num9z0" w:customStyle="1">
    <w:name w:val="WW8Num9z0"/>
    <w:rsid w:val="00903895"/>
    <w:rPr>
      <w:rFonts w:ascii="Noto Sans Symbols" w:cs="Noto Sans Symbols" w:hAnsi="Noto Sans Symbols"/>
      <w:sz w:val="28"/>
    </w:rPr>
  </w:style>
  <w:style w:type="character" w:styleId="WW8Num9z1" w:customStyle="1">
    <w:name w:val="WW8Num9z1"/>
    <w:rsid w:val="00903895"/>
    <w:rPr>
      <w:rFonts w:ascii="Courier New" w:cs="Courier New" w:hAnsi="Courier New"/>
    </w:rPr>
  </w:style>
  <w:style w:type="character" w:styleId="WW8Num9z2" w:customStyle="1">
    <w:name w:val="WW8Num9z2"/>
    <w:rsid w:val="00903895"/>
    <w:rPr>
      <w:rFonts w:ascii="Noto Sans Symbols" w:cs="Noto Sans Symbols" w:hAnsi="Noto Sans Symbols"/>
    </w:rPr>
  </w:style>
  <w:style w:type="character" w:styleId="WW8Num10z0" w:customStyle="1">
    <w:name w:val="WW8Num10z0"/>
    <w:rsid w:val="00903895"/>
    <w:rPr>
      <w:rFonts w:ascii="Noto Sans Symbols" w:cs="Noto Sans Symbols" w:hAnsi="Noto Sans Symbols"/>
      <w:sz w:val="28"/>
    </w:rPr>
  </w:style>
  <w:style w:type="character" w:styleId="WW8Num10z1" w:customStyle="1">
    <w:name w:val="WW8Num10z1"/>
    <w:rsid w:val="00903895"/>
    <w:rPr>
      <w:rFonts w:ascii="Courier New" w:cs="Courier New" w:hAnsi="Courier New"/>
    </w:rPr>
  </w:style>
  <w:style w:type="character" w:styleId="WW8Num10z2" w:customStyle="1">
    <w:name w:val="WW8Num10z2"/>
    <w:rsid w:val="00903895"/>
    <w:rPr>
      <w:rFonts w:ascii="Noto Sans Symbols" w:cs="Noto Sans Symbols" w:hAnsi="Noto Sans Symbols"/>
    </w:rPr>
  </w:style>
  <w:style w:type="character" w:styleId="WW8Num11z0" w:customStyle="1">
    <w:name w:val="WW8Num11z0"/>
    <w:rsid w:val="00903895"/>
    <w:rPr>
      <w:rFonts w:ascii="Noto Sans Symbols" w:cs="Noto Sans Symbols" w:hAnsi="Noto Sans Symbols"/>
      <w:sz w:val="28"/>
    </w:rPr>
  </w:style>
  <w:style w:type="character" w:styleId="WW8Num11z1" w:customStyle="1">
    <w:name w:val="WW8Num11z1"/>
    <w:rsid w:val="00903895"/>
    <w:rPr>
      <w:rFonts w:ascii="Courier New" w:cs="Courier New" w:hAnsi="Courier New"/>
    </w:rPr>
  </w:style>
  <w:style w:type="character" w:styleId="WW8Num11z2" w:customStyle="1">
    <w:name w:val="WW8Num11z2"/>
    <w:rsid w:val="00903895"/>
    <w:rPr>
      <w:rFonts w:ascii="Noto Sans Symbols" w:cs="Noto Sans Symbols" w:hAnsi="Noto Sans Symbols"/>
    </w:rPr>
  </w:style>
  <w:style w:type="character" w:styleId="WW8Num12z0" w:customStyle="1">
    <w:name w:val="WW8Num12z0"/>
    <w:rsid w:val="00903895"/>
    <w:rPr>
      <w:rFonts w:ascii="Noto Sans Symbols" w:cs="Noto Sans Symbols" w:hAnsi="Noto Sans Symbols"/>
      <w:sz w:val="28"/>
    </w:rPr>
  </w:style>
  <w:style w:type="character" w:styleId="WW8Num12z1" w:customStyle="1">
    <w:name w:val="WW8Num12z1"/>
    <w:rsid w:val="00903895"/>
    <w:rPr>
      <w:rFonts w:ascii="Courier New" w:cs="Courier New" w:hAnsi="Courier New"/>
    </w:rPr>
  </w:style>
  <w:style w:type="character" w:styleId="WW8Num12z2" w:customStyle="1">
    <w:name w:val="WW8Num12z2"/>
    <w:rsid w:val="00903895"/>
    <w:rPr>
      <w:rFonts w:ascii="Noto Sans Symbols" w:cs="Noto Sans Symbols" w:hAnsi="Noto Sans Symbols"/>
    </w:rPr>
  </w:style>
  <w:style w:type="character" w:styleId="WW8Num13z0" w:customStyle="1">
    <w:name w:val="WW8Num13z0"/>
    <w:rsid w:val="00903895"/>
    <w:rPr>
      <w:rFonts w:cs="Calibri" w:eastAsia="Calibri"/>
      <w:b w:val="1"/>
      <w:sz w:val="48"/>
      <w:szCs w:val="48"/>
    </w:rPr>
  </w:style>
  <w:style w:type="character" w:styleId="WW8Num13z1" w:customStyle="1">
    <w:name w:val="WW8Num13z1"/>
    <w:rsid w:val="00903895"/>
    <w:rPr>
      <w:rFonts w:cs="Calibri" w:eastAsia="Calibri"/>
      <w:b w:val="1"/>
      <w:color w:val="000000"/>
      <w:sz w:val="28"/>
      <w:szCs w:val="36"/>
    </w:rPr>
  </w:style>
  <w:style w:type="character" w:styleId="WW8Num13z2" w:customStyle="1">
    <w:name w:val="WW8Num13z2"/>
    <w:rsid w:val="00903895"/>
    <w:rPr>
      <w:rFonts w:ascii="Symbol" w:cs="Symbol" w:hAnsi="Symbol"/>
    </w:rPr>
  </w:style>
  <w:style w:type="character" w:styleId="WW8Num14z0" w:customStyle="1">
    <w:name w:val="WW8Num14z0"/>
    <w:rsid w:val="00903895"/>
  </w:style>
  <w:style w:type="character" w:styleId="WW8Num14z1" w:customStyle="1">
    <w:name w:val="WW8Num14z1"/>
    <w:rsid w:val="00903895"/>
  </w:style>
  <w:style w:type="character" w:styleId="WW8Num14z2" w:customStyle="1">
    <w:name w:val="WW8Num14z2"/>
    <w:rsid w:val="00903895"/>
  </w:style>
  <w:style w:type="character" w:styleId="WW8Num14z3" w:customStyle="1">
    <w:name w:val="WW8Num14z3"/>
    <w:rsid w:val="00903895"/>
  </w:style>
  <w:style w:type="character" w:styleId="WW8Num14z4" w:customStyle="1">
    <w:name w:val="WW8Num14z4"/>
    <w:rsid w:val="00903895"/>
  </w:style>
  <w:style w:type="character" w:styleId="WW8Num14z5" w:customStyle="1">
    <w:name w:val="WW8Num14z5"/>
    <w:rsid w:val="00903895"/>
  </w:style>
  <w:style w:type="character" w:styleId="WW8Num14z6" w:customStyle="1">
    <w:name w:val="WW8Num14z6"/>
    <w:rsid w:val="00903895"/>
  </w:style>
  <w:style w:type="character" w:styleId="WW8Num14z7" w:customStyle="1">
    <w:name w:val="WW8Num14z7"/>
    <w:rsid w:val="00903895"/>
  </w:style>
  <w:style w:type="character" w:styleId="WW8Num14z8" w:customStyle="1">
    <w:name w:val="WW8Num14z8"/>
    <w:rsid w:val="00903895"/>
  </w:style>
  <w:style w:type="character" w:styleId="WW8Num15z0" w:customStyle="1">
    <w:name w:val="WW8Num15z0"/>
    <w:rsid w:val="00903895"/>
    <w:rPr>
      <w:rFonts w:ascii="Noto Sans Symbols" w:cs="Noto Sans Symbols" w:hAnsi="Noto Sans Symbols"/>
      <w:sz w:val="28"/>
    </w:rPr>
  </w:style>
  <w:style w:type="character" w:styleId="WW8Num15z1" w:customStyle="1">
    <w:name w:val="WW8Num15z1"/>
    <w:rsid w:val="00903895"/>
    <w:rPr>
      <w:rFonts w:ascii="Courier New" w:cs="Courier New" w:hAnsi="Courier New"/>
    </w:rPr>
  </w:style>
  <w:style w:type="character" w:styleId="WW8Num15z2" w:customStyle="1">
    <w:name w:val="WW8Num15z2"/>
    <w:rsid w:val="00903895"/>
    <w:rPr>
      <w:rFonts w:ascii="Noto Sans Symbols" w:cs="Noto Sans Symbols" w:hAnsi="Noto Sans Symbols"/>
    </w:rPr>
  </w:style>
  <w:style w:type="character" w:styleId="WW8Num16z0" w:customStyle="1">
    <w:name w:val="WW8Num16z0"/>
    <w:rsid w:val="00903895"/>
    <w:rPr>
      <w:rFonts w:ascii="Noto Sans Symbols" w:cs="Noto Sans Symbols" w:hAnsi="Noto Sans Symbols"/>
      <w:sz w:val="28"/>
    </w:rPr>
  </w:style>
  <w:style w:type="character" w:styleId="WW8Num16z1" w:customStyle="1">
    <w:name w:val="WW8Num16z1"/>
    <w:rsid w:val="00903895"/>
    <w:rPr>
      <w:rFonts w:ascii="Courier New" w:cs="Courier New" w:hAnsi="Courier New"/>
    </w:rPr>
  </w:style>
  <w:style w:type="character" w:styleId="WW8Num16z2" w:customStyle="1">
    <w:name w:val="WW8Num16z2"/>
    <w:rsid w:val="00903895"/>
    <w:rPr>
      <w:rFonts w:ascii="Noto Sans Symbols" w:cs="Noto Sans Symbols" w:hAnsi="Noto Sans Symbols"/>
    </w:rPr>
  </w:style>
  <w:style w:type="character" w:styleId="WW8Num17z0" w:customStyle="1">
    <w:name w:val="WW8Num17z0"/>
    <w:rsid w:val="00903895"/>
  </w:style>
  <w:style w:type="character" w:styleId="WW8Num17z1" w:customStyle="1">
    <w:name w:val="WW8Num17z1"/>
    <w:rsid w:val="00903895"/>
  </w:style>
  <w:style w:type="character" w:styleId="WW8Num17z2" w:customStyle="1">
    <w:name w:val="WW8Num17z2"/>
    <w:rsid w:val="00903895"/>
  </w:style>
  <w:style w:type="character" w:styleId="WW8Num17z3" w:customStyle="1">
    <w:name w:val="WW8Num17z3"/>
    <w:rsid w:val="00903895"/>
  </w:style>
  <w:style w:type="character" w:styleId="WW8Num17z4" w:customStyle="1">
    <w:name w:val="WW8Num17z4"/>
    <w:rsid w:val="00903895"/>
  </w:style>
  <w:style w:type="character" w:styleId="WW8Num17z5" w:customStyle="1">
    <w:name w:val="WW8Num17z5"/>
    <w:rsid w:val="00903895"/>
  </w:style>
  <w:style w:type="character" w:styleId="WW8Num17z6" w:customStyle="1">
    <w:name w:val="WW8Num17z6"/>
    <w:rsid w:val="00903895"/>
  </w:style>
  <w:style w:type="character" w:styleId="WW8Num17z7" w:customStyle="1">
    <w:name w:val="WW8Num17z7"/>
    <w:rsid w:val="00903895"/>
  </w:style>
  <w:style w:type="character" w:styleId="WW8Num17z8" w:customStyle="1">
    <w:name w:val="WW8Num17z8"/>
    <w:rsid w:val="00903895"/>
  </w:style>
  <w:style w:type="character" w:styleId="WW8Num18z0" w:customStyle="1">
    <w:name w:val="WW8Num18z0"/>
    <w:rsid w:val="00903895"/>
    <w:rPr>
      <w:rFonts w:ascii="Noto Sans Symbols" w:cs="Noto Sans Symbols" w:hAnsi="Noto Sans Symbols"/>
      <w:sz w:val="28"/>
    </w:rPr>
  </w:style>
  <w:style w:type="character" w:styleId="WW8Num18z1" w:customStyle="1">
    <w:name w:val="WW8Num18z1"/>
    <w:rsid w:val="00903895"/>
    <w:rPr>
      <w:rFonts w:ascii="Courier New" w:cs="Courier New" w:hAnsi="Courier New"/>
    </w:rPr>
  </w:style>
  <w:style w:type="character" w:styleId="WW8Num18z2" w:customStyle="1">
    <w:name w:val="WW8Num18z2"/>
    <w:rsid w:val="00903895"/>
    <w:rPr>
      <w:rFonts w:ascii="Noto Sans Symbols" w:cs="Noto Sans Symbols" w:hAnsi="Noto Sans Symbols"/>
    </w:rPr>
  </w:style>
  <w:style w:type="character" w:styleId="WW8Num19z0" w:customStyle="1">
    <w:name w:val="WW8Num19z0"/>
    <w:rsid w:val="00903895"/>
    <w:rPr>
      <w:rFonts w:ascii="Noto Sans Symbols" w:cs="Noto Sans Symbols" w:hAnsi="Noto Sans Symbols"/>
      <w:sz w:val="28"/>
    </w:rPr>
  </w:style>
  <w:style w:type="character" w:styleId="WW8Num19z1" w:customStyle="1">
    <w:name w:val="WW8Num19z1"/>
    <w:rsid w:val="00903895"/>
    <w:rPr>
      <w:rFonts w:ascii="Courier New" w:cs="Courier New" w:hAnsi="Courier New"/>
    </w:rPr>
  </w:style>
  <w:style w:type="character" w:styleId="WW8Num19z2" w:customStyle="1">
    <w:name w:val="WW8Num19z2"/>
    <w:rsid w:val="00903895"/>
    <w:rPr>
      <w:rFonts w:ascii="Noto Sans Symbols" w:cs="Noto Sans Symbols" w:hAnsi="Noto Sans Symbols"/>
    </w:rPr>
  </w:style>
  <w:style w:type="character" w:styleId="WW8Num20z0" w:customStyle="1">
    <w:name w:val="WW8Num20z0"/>
    <w:rsid w:val="00903895"/>
    <w:rPr>
      <w:rFonts w:ascii="Noto Sans Symbols" w:cs="Noto Sans Symbols" w:hAnsi="Noto Sans Symbols"/>
      <w:sz w:val="28"/>
    </w:rPr>
  </w:style>
  <w:style w:type="character" w:styleId="WW8Num20z1" w:customStyle="1">
    <w:name w:val="WW8Num20z1"/>
    <w:rsid w:val="00903895"/>
  </w:style>
  <w:style w:type="character" w:styleId="WW8Num20z2" w:customStyle="1">
    <w:name w:val="WW8Num20z2"/>
    <w:rsid w:val="00903895"/>
  </w:style>
  <w:style w:type="character" w:styleId="WW8Num20z3" w:customStyle="1">
    <w:name w:val="WW8Num20z3"/>
    <w:rsid w:val="00903895"/>
  </w:style>
  <w:style w:type="character" w:styleId="WW8Num20z4" w:customStyle="1">
    <w:name w:val="WW8Num20z4"/>
    <w:rsid w:val="00903895"/>
  </w:style>
  <w:style w:type="character" w:styleId="WW8Num20z5" w:customStyle="1">
    <w:name w:val="WW8Num20z5"/>
    <w:rsid w:val="00903895"/>
  </w:style>
  <w:style w:type="character" w:styleId="WW8Num20z6" w:customStyle="1">
    <w:name w:val="WW8Num20z6"/>
    <w:rsid w:val="00903895"/>
  </w:style>
  <w:style w:type="character" w:styleId="WW8Num20z7" w:customStyle="1">
    <w:name w:val="WW8Num20z7"/>
    <w:rsid w:val="00903895"/>
  </w:style>
  <w:style w:type="character" w:styleId="WW8Num20z8" w:customStyle="1">
    <w:name w:val="WW8Num20z8"/>
    <w:rsid w:val="00903895"/>
  </w:style>
  <w:style w:type="character" w:styleId="WW8Num21z0" w:customStyle="1">
    <w:name w:val="WW8Num21z0"/>
    <w:rsid w:val="00903895"/>
    <w:rPr>
      <w:rFonts w:ascii="Wingdings" w:cs="OpenSymbol" w:hAnsi="Wingdings"/>
    </w:rPr>
  </w:style>
  <w:style w:type="character" w:styleId="WW8Num22z0" w:customStyle="1">
    <w:name w:val="WW8Num22z0"/>
    <w:rsid w:val="00903895"/>
    <w:rPr>
      <w:rFonts w:ascii="Wingdings" w:cs="OpenSymbol" w:hAnsi="Wingdings"/>
    </w:rPr>
  </w:style>
  <w:style w:type="character" w:styleId="WW8Num23z0" w:customStyle="1">
    <w:name w:val="WW8Num23z0"/>
    <w:rsid w:val="00903895"/>
  </w:style>
  <w:style w:type="character" w:styleId="WW8Num23z1" w:customStyle="1">
    <w:name w:val="WW8Num23z1"/>
    <w:rsid w:val="00903895"/>
  </w:style>
  <w:style w:type="character" w:styleId="WW8Num23z2" w:customStyle="1">
    <w:name w:val="WW8Num23z2"/>
    <w:rsid w:val="00903895"/>
  </w:style>
  <w:style w:type="character" w:styleId="WW8Num23z3" w:customStyle="1">
    <w:name w:val="WW8Num23z3"/>
    <w:rsid w:val="00903895"/>
  </w:style>
  <w:style w:type="character" w:styleId="WW8Num23z4" w:customStyle="1">
    <w:name w:val="WW8Num23z4"/>
    <w:rsid w:val="00903895"/>
  </w:style>
  <w:style w:type="character" w:styleId="WW8Num23z5" w:customStyle="1">
    <w:name w:val="WW8Num23z5"/>
    <w:rsid w:val="00903895"/>
  </w:style>
  <w:style w:type="character" w:styleId="WW8Num23z6" w:customStyle="1">
    <w:name w:val="WW8Num23z6"/>
    <w:rsid w:val="00903895"/>
  </w:style>
  <w:style w:type="character" w:styleId="WW8Num23z7" w:customStyle="1">
    <w:name w:val="WW8Num23z7"/>
    <w:rsid w:val="00903895"/>
  </w:style>
  <w:style w:type="character" w:styleId="WW8Num23z8" w:customStyle="1">
    <w:name w:val="WW8Num23z8"/>
    <w:rsid w:val="00903895"/>
  </w:style>
  <w:style w:type="character" w:styleId="Fuentedeprrafopredeter1" w:customStyle="1">
    <w:name w:val="Fuente de párrafo predeter.1"/>
    <w:rsid w:val="00903895"/>
  </w:style>
  <w:style w:type="character" w:styleId="Hipervnculovisitado1" w:customStyle="1">
    <w:name w:val="Hipervínculo visitado1"/>
    <w:basedOn w:val="Fuentedeprrafopredeter1"/>
    <w:rsid w:val="00903895"/>
    <w:rPr>
      <w:color w:val="954f72"/>
      <w:u w:val="single"/>
    </w:rPr>
  </w:style>
  <w:style w:type="character" w:styleId="Refdecomentario1" w:customStyle="1">
    <w:name w:val="Ref. de comentario1"/>
    <w:basedOn w:val="Fuentedeprrafopredeter1"/>
    <w:rsid w:val="00903895"/>
    <w:rPr>
      <w:sz w:val="16"/>
      <w:szCs w:val="16"/>
    </w:rPr>
  </w:style>
  <w:style w:type="character" w:styleId="TextocomentarioCar" w:customStyle="1">
    <w:name w:val="Texto comentario Car"/>
    <w:basedOn w:val="Fuentedeprrafopredeter1"/>
    <w:rsid w:val="00903895"/>
    <w:rPr>
      <w:sz w:val="20"/>
      <w:szCs w:val="20"/>
    </w:rPr>
  </w:style>
  <w:style w:type="character" w:styleId="AsuntodelcomentarioCar" w:customStyle="1">
    <w:name w:val="Asunto del comentario Car"/>
    <w:basedOn w:val="TextocomentarioCar"/>
    <w:rsid w:val="00903895"/>
    <w:rPr>
      <w:b w:val="1"/>
      <w:bCs w:val="1"/>
      <w:sz w:val="20"/>
      <w:szCs w:val="20"/>
    </w:rPr>
  </w:style>
  <w:style w:type="character" w:styleId="ListLabel1" w:customStyle="1">
    <w:name w:val="ListLabel 1"/>
    <w:rsid w:val="00903895"/>
    <w:rPr>
      <w:rFonts w:cs="Calibri" w:eastAsia="Calibri"/>
      <w:sz w:val="28"/>
      <w:szCs w:val="28"/>
    </w:rPr>
  </w:style>
  <w:style w:type="character" w:styleId="ListLabel2" w:customStyle="1">
    <w:name w:val="ListLabel 2"/>
    <w:rsid w:val="00903895"/>
    <w:rPr>
      <w:rFonts w:cs="Noto Sans Symbols" w:eastAsia="Noto Sans Symbols"/>
      <w:sz w:val="28"/>
    </w:rPr>
  </w:style>
  <w:style w:type="character" w:styleId="ListLabel3" w:customStyle="1">
    <w:name w:val="ListLabel 3"/>
    <w:rsid w:val="00903895"/>
    <w:rPr>
      <w:rFonts w:cs="Courier New" w:eastAsia="Courier New"/>
    </w:rPr>
  </w:style>
  <w:style w:type="character" w:styleId="ListLabel4" w:customStyle="1">
    <w:name w:val="ListLabel 4"/>
    <w:rsid w:val="00903895"/>
    <w:rPr>
      <w:rFonts w:cs="Noto Sans Symbols" w:eastAsia="Noto Sans Symbols"/>
    </w:rPr>
  </w:style>
  <w:style w:type="character" w:styleId="ListLabel5" w:customStyle="1">
    <w:name w:val="ListLabel 5"/>
    <w:rsid w:val="00903895"/>
    <w:rPr>
      <w:rFonts w:cs="Noto Sans Symbols" w:eastAsia="Noto Sans Symbols"/>
    </w:rPr>
  </w:style>
  <w:style w:type="character" w:styleId="ListLabel6" w:customStyle="1">
    <w:name w:val="ListLabel 6"/>
    <w:rsid w:val="00903895"/>
    <w:rPr>
      <w:rFonts w:cs="Courier New" w:eastAsia="Courier New"/>
    </w:rPr>
  </w:style>
  <w:style w:type="character" w:styleId="ListLabel7" w:customStyle="1">
    <w:name w:val="ListLabel 7"/>
    <w:rsid w:val="00903895"/>
    <w:rPr>
      <w:rFonts w:cs="Noto Sans Symbols" w:eastAsia="Noto Sans Symbols"/>
    </w:rPr>
  </w:style>
  <w:style w:type="character" w:styleId="ListLabel8" w:customStyle="1">
    <w:name w:val="ListLabel 8"/>
    <w:rsid w:val="00903895"/>
    <w:rPr>
      <w:rFonts w:cs="Noto Sans Symbols" w:eastAsia="Noto Sans Symbols"/>
    </w:rPr>
  </w:style>
  <w:style w:type="character" w:styleId="ListLabel9" w:customStyle="1">
    <w:name w:val="ListLabel 9"/>
    <w:rsid w:val="00903895"/>
    <w:rPr>
      <w:rFonts w:cs="Courier New" w:eastAsia="Courier New"/>
    </w:rPr>
  </w:style>
  <w:style w:type="character" w:styleId="ListLabel10" w:customStyle="1">
    <w:name w:val="ListLabel 10"/>
    <w:rsid w:val="00903895"/>
    <w:rPr>
      <w:rFonts w:cs="Noto Sans Symbols" w:eastAsia="Noto Sans Symbols"/>
    </w:rPr>
  </w:style>
  <w:style w:type="character" w:styleId="ListLabel11" w:customStyle="1">
    <w:name w:val="ListLabel 11"/>
    <w:rsid w:val="00903895"/>
    <w:rPr>
      <w:rFonts w:cs="Noto Sans Symbols" w:eastAsia="Noto Sans Symbols"/>
      <w:sz w:val="28"/>
    </w:rPr>
  </w:style>
  <w:style w:type="character" w:styleId="ListLabel12" w:customStyle="1">
    <w:name w:val="ListLabel 12"/>
    <w:rsid w:val="00903895"/>
    <w:rPr>
      <w:rFonts w:cs="Courier New" w:eastAsia="Courier New"/>
    </w:rPr>
  </w:style>
  <w:style w:type="character" w:styleId="ListLabel13" w:customStyle="1">
    <w:name w:val="ListLabel 13"/>
    <w:rsid w:val="00903895"/>
    <w:rPr>
      <w:rFonts w:cs="Noto Sans Symbols" w:eastAsia="Noto Sans Symbols"/>
    </w:rPr>
  </w:style>
  <w:style w:type="character" w:styleId="ListLabel14" w:customStyle="1">
    <w:name w:val="ListLabel 14"/>
    <w:rsid w:val="00903895"/>
    <w:rPr>
      <w:rFonts w:cs="Noto Sans Symbols" w:eastAsia="Noto Sans Symbols"/>
    </w:rPr>
  </w:style>
  <w:style w:type="character" w:styleId="ListLabel15" w:customStyle="1">
    <w:name w:val="ListLabel 15"/>
    <w:rsid w:val="00903895"/>
    <w:rPr>
      <w:rFonts w:cs="Courier New" w:eastAsia="Courier New"/>
    </w:rPr>
  </w:style>
  <w:style w:type="character" w:styleId="ListLabel16" w:customStyle="1">
    <w:name w:val="ListLabel 16"/>
    <w:rsid w:val="00903895"/>
    <w:rPr>
      <w:rFonts w:cs="Noto Sans Symbols" w:eastAsia="Noto Sans Symbols"/>
    </w:rPr>
  </w:style>
  <w:style w:type="character" w:styleId="ListLabel17" w:customStyle="1">
    <w:name w:val="ListLabel 17"/>
    <w:rsid w:val="00903895"/>
    <w:rPr>
      <w:rFonts w:cs="Noto Sans Symbols" w:eastAsia="Noto Sans Symbols"/>
    </w:rPr>
  </w:style>
  <w:style w:type="character" w:styleId="ListLabel18" w:customStyle="1">
    <w:name w:val="ListLabel 18"/>
    <w:rsid w:val="00903895"/>
    <w:rPr>
      <w:rFonts w:cs="Courier New" w:eastAsia="Courier New"/>
    </w:rPr>
  </w:style>
  <w:style w:type="character" w:styleId="ListLabel19" w:customStyle="1">
    <w:name w:val="ListLabel 19"/>
    <w:rsid w:val="00903895"/>
    <w:rPr>
      <w:rFonts w:cs="Noto Sans Symbols" w:eastAsia="Noto Sans Symbols"/>
    </w:rPr>
  </w:style>
  <w:style w:type="character" w:styleId="ListLabel20" w:customStyle="1">
    <w:name w:val="ListLabel 20"/>
    <w:rsid w:val="00903895"/>
    <w:rPr>
      <w:rFonts w:cs="Noto Sans Symbols" w:eastAsia="Noto Sans Symbols"/>
      <w:sz w:val="28"/>
    </w:rPr>
  </w:style>
  <w:style w:type="character" w:styleId="ListLabel21" w:customStyle="1">
    <w:name w:val="ListLabel 21"/>
    <w:rsid w:val="00903895"/>
    <w:rPr>
      <w:rFonts w:cs="Courier New" w:eastAsia="Courier New"/>
    </w:rPr>
  </w:style>
  <w:style w:type="character" w:styleId="ListLabel22" w:customStyle="1">
    <w:name w:val="ListLabel 22"/>
    <w:rsid w:val="00903895"/>
    <w:rPr>
      <w:rFonts w:cs="Noto Sans Symbols" w:eastAsia="Noto Sans Symbols"/>
    </w:rPr>
  </w:style>
  <w:style w:type="character" w:styleId="ListLabel23" w:customStyle="1">
    <w:name w:val="ListLabel 23"/>
    <w:rsid w:val="00903895"/>
    <w:rPr>
      <w:rFonts w:cs="Noto Sans Symbols" w:eastAsia="Noto Sans Symbols"/>
    </w:rPr>
  </w:style>
  <w:style w:type="character" w:styleId="ListLabel24" w:customStyle="1">
    <w:name w:val="ListLabel 24"/>
    <w:rsid w:val="00903895"/>
    <w:rPr>
      <w:rFonts w:cs="Courier New" w:eastAsia="Courier New"/>
    </w:rPr>
  </w:style>
  <w:style w:type="character" w:styleId="ListLabel25" w:customStyle="1">
    <w:name w:val="ListLabel 25"/>
    <w:rsid w:val="00903895"/>
    <w:rPr>
      <w:rFonts w:cs="Noto Sans Symbols" w:eastAsia="Noto Sans Symbols"/>
    </w:rPr>
  </w:style>
  <w:style w:type="character" w:styleId="ListLabel26" w:customStyle="1">
    <w:name w:val="ListLabel 26"/>
    <w:rsid w:val="00903895"/>
    <w:rPr>
      <w:rFonts w:cs="Noto Sans Symbols" w:eastAsia="Noto Sans Symbols"/>
    </w:rPr>
  </w:style>
  <w:style w:type="character" w:styleId="ListLabel27" w:customStyle="1">
    <w:name w:val="ListLabel 27"/>
    <w:rsid w:val="00903895"/>
    <w:rPr>
      <w:rFonts w:cs="Courier New" w:eastAsia="Courier New"/>
    </w:rPr>
  </w:style>
  <w:style w:type="character" w:styleId="ListLabel28" w:customStyle="1">
    <w:name w:val="ListLabel 28"/>
    <w:rsid w:val="00903895"/>
    <w:rPr>
      <w:rFonts w:cs="Noto Sans Symbols" w:eastAsia="Noto Sans Symbols"/>
    </w:rPr>
  </w:style>
  <w:style w:type="character" w:styleId="ListLabel29" w:customStyle="1">
    <w:name w:val="ListLabel 29"/>
    <w:rsid w:val="00903895"/>
    <w:rPr>
      <w:rFonts w:cs="Noto Sans Symbols" w:eastAsia="Noto Sans Symbols"/>
      <w:sz w:val="28"/>
    </w:rPr>
  </w:style>
  <w:style w:type="character" w:styleId="ListLabel30" w:customStyle="1">
    <w:name w:val="ListLabel 30"/>
    <w:rsid w:val="00903895"/>
    <w:rPr>
      <w:rFonts w:cs="Courier New" w:eastAsia="Courier New"/>
    </w:rPr>
  </w:style>
  <w:style w:type="character" w:styleId="ListLabel31" w:customStyle="1">
    <w:name w:val="ListLabel 31"/>
    <w:rsid w:val="00903895"/>
    <w:rPr>
      <w:rFonts w:cs="Noto Sans Symbols" w:eastAsia="Noto Sans Symbols"/>
    </w:rPr>
  </w:style>
  <w:style w:type="character" w:styleId="ListLabel32" w:customStyle="1">
    <w:name w:val="ListLabel 32"/>
    <w:rsid w:val="00903895"/>
    <w:rPr>
      <w:rFonts w:cs="Noto Sans Symbols" w:eastAsia="Noto Sans Symbols"/>
    </w:rPr>
  </w:style>
  <w:style w:type="character" w:styleId="ListLabel33" w:customStyle="1">
    <w:name w:val="ListLabel 33"/>
    <w:rsid w:val="00903895"/>
    <w:rPr>
      <w:rFonts w:cs="Courier New" w:eastAsia="Courier New"/>
    </w:rPr>
  </w:style>
  <w:style w:type="character" w:styleId="ListLabel34" w:customStyle="1">
    <w:name w:val="ListLabel 34"/>
    <w:rsid w:val="00903895"/>
    <w:rPr>
      <w:rFonts w:cs="Noto Sans Symbols" w:eastAsia="Noto Sans Symbols"/>
    </w:rPr>
  </w:style>
  <w:style w:type="character" w:styleId="ListLabel35" w:customStyle="1">
    <w:name w:val="ListLabel 35"/>
    <w:rsid w:val="00903895"/>
    <w:rPr>
      <w:rFonts w:cs="Noto Sans Symbols" w:eastAsia="Noto Sans Symbols"/>
    </w:rPr>
  </w:style>
  <w:style w:type="character" w:styleId="ListLabel36" w:customStyle="1">
    <w:name w:val="ListLabel 36"/>
    <w:rsid w:val="00903895"/>
    <w:rPr>
      <w:rFonts w:cs="Courier New" w:eastAsia="Courier New"/>
    </w:rPr>
  </w:style>
  <w:style w:type="character" w:styleId="ListLabel37" w:customStyle="1">
    <w:name w:val="ListLabel 37"/>
    <w:rsid w:val="00903895"/>
    <w:rPr>
      <w:rFonts w:cs="Noto Sans Symbols" w:eastAsia="Noto Sans Symbols"/>
    </w:rPr>
  </w:style>
  <w:style w:type="character" w:styleId="ListLabel38" w:customStyle="1">
    <w:name w:val="ListLabel 38"/>
    <w:rsid w:val="00903895"/>
    <w:rPr>
      <w:rFonts w:cs="Noto Sans Symbols" w:eastAsia="Noto Sans Symbols"/>
      <w:sz w:val="28"/>
    </w:rPr>
  </w:style>
  <w:style w:type="character" w:styleId="ListLabel39" w:customStyle="1">
    <w:name w:val="ListLabel 39"/>
    <w:rsid w:val="00903895"/>
    <w:rPr>
      <w:rFonts w:cs="Noto Sans Symbols" w:eastAsia="Noto Sans Symbols"/>
      <w:sz w:val="28"/>
    </w:rPr>
  </w:style>
  <w:style w:type="character" w:styleId="ListLabel40" w:customStyle="1">
    <w:name w:val="ListLabel 40"/>
    <w:rsid w:val="00903895"/>
    <w:rPr>
      <w:rFonts w:cs="Courier New" w:eastAsia="Courier New"/>
    </w:rPr>
  </w:style>
  <w:style w:type="character" w:styleId="ListLabel41" w:customStyle="1">
    <w:name w:val="ListLabel 41"/>
    <w:rsid w:val="00903895"/>
    <w:rPr>
      <w:rFonts w:cs="Noto Sans Symbols" w:eastAsia="Noto Sans Symbols"/>
    </w:rPr>
  </w:style>
  <w:style w:type="character" w:styleId="ListLabel42" w:customStyle="1">
    <w:name w:val="ListLabel 42"/>
    <w:rsid w:val="00903895"/>
    <w:rPr>
      <w:rFonts w:cs="Noto Sans Symbols" w:eastAsia="Noto Sans Symbols"/>
    </w:rPr>
  </w:style>
  <w:style w:type="character" w:styleId="ListLabel43" w:customStyle="1">
    <w:name w:val="ListLabel 43"/>
    <w:rsid w:val="00903895"/>
    <w:rPr>
      <w:rFonts w:cs="Courier New" w:eastAsia="Courier New"/>
    </w:rPr>
  </w:style>
  <w:style w:type="character" w:styleId="ListLabel44" w:customStyle="1">
    <w:name w:val="ListLabel 44"/>
    <w:rsid w:val="00903895"/>
    <w:rPr>
      <w:rFonts w:cs="Noto Sans Symbols" w:eastAsia="Noto Sans Symbols"/>
    </w:rPr>
  </w:style>
  <w:style w:type="character" w:styleId="ListLabel45" w:customStyle="1">
    <w:name w:val="ListLabel 45"/>
    <w:rsid w:val="00903895"/>
    <w:rPr>
      <w:rFonts w:cs="Noto Sans Symbols" w:eastAsia="Noto Sans Symbols"/>
    </w:rPr>
  </w:style>
  <w:style w:type="character" w:styleId="ListLabel46" w:customStyle="1">
    <w:name w:val="ListLabel 46"/>
    <w:rsid w:val="00903895"/>
    <w:rPr>
      <w:rFonts w:cs="Courier New" w:eastAsia="Courier New"/>
    </w:rPr>
  </w:style>
  <w:style w:type="character" w:styleId="ListLabel47" w:customStyle="1">
    <w:name w:val="ListLabel 47"/>
    <w:rsid w:val="00903895"/>
    <w:rPr>
      <w:rFonts w:cs="Noto Sans Symbols" w:eastAsia="Noto Sans Symbols"/>
    </w:rPr>
  </w:style>
  <w:style w:type="character" w:styleId="ListLabel48" w:customStyle="1">
    <w:name w:val="ListLabel 48"/>
    <w:rsid w:val="00903895"/>
    <w:rPr>
      <w:rFonts w:cs="Noto Sans Symbols" w:eastAsia="Noto Sans Symbols"/>
      <w:sz w:val="28"/>
    </w:rPr>
  </w:style>
  <w:style w:type="character" w:styleId="ListLabel49" w:customStyle="1">
    <w:name w:val="ListLabel 49"/>
    <w:rsid w:val="00903895"/>
    <w:rPr>
      <w:rFonts w:cs="Noto Sans Symbols" w:eastAsia="Noto Sans Symbols"/>
      <w:sz w:val="28"/>
    </w:rPr>
  </w:style>
  <w:style w:type="character" w:styleId="ListLabel50" w:customStyle="1">
    <w:name w:val="ListLabel 50"/>
    <w:rsid w:val="00903895"/>
    <w:rPr>
      <w:rFonts w:cs="Courier New" w:eastAsia="Courier New"/>
    </w:rPr>
  </w:style>
  <w:style w:type="character" w:styleId="ListLabel51" w:customStyle="1">
    <w:name w:val="ListLabel 51"/>
    <w:rsid w:val="00903895"/>
    <w:rPr>
      <w:rFonts w:cs="Noto Sans Symbols" w:eastAsia="Noto Sans Symbols"/>
    </w:rPr>
  </w:style>
  <w:style w:type="character" w:styleId="ListLabel52" w:customStyle="1">
    <w:name w:val="ListLabel 52"/>
    <w:rsid w:val="00903895"/>
    <w:rPr>
      <w:rFonts w:cs="Noto Sans Symbols" w:eastAsia="Noto Sans Symbols"/>
    </w:rPr>
  </w:style>
  <w:style w:type="character" w:styleId="ListLabel53" w:customStyle="1">
    <w:name w:val="ListLabel 53"/>
    <w:rsid w:val="00903895"/>
    <w:rPr>
      <w:rFonts w:cs="Courier New" w:eastAsia="Courier New"/>
    </w:rPr>
  </w:style>
  <w:style w:type="character" w:styleId="ListLabel54" w:customStyle="1">
    <w:name w:val="ListLabel 54"/>
    <w:rsid w:val="00903895"/>
    <w:rPr>
      <w:rFonts w:cs="Noto Sans Symbols" w:eastAsia="Noto Sans Symbols"/>
    </w:rPr>
  </w:style>
  <w:style w:type="character" w:styleId="ListLabel55" w:customStyle="1">
    <w:name w:val="ListLabel 55"/>
    <w:rsid w:val="00903895"/>
    <w:rPr>
      <w:rFonts w:cs="Noto Sans Symbols" w:eastAsia="Noto Sans Symbols"/>
    </w:rPr>
  </w:style>
  <w:style w:type="character" w:styleId="ListLabel56" w:customStyle="1">
    <w:name w:val="ListLabel 56"/>
    <w:rsid w:val="00903895"/>
    <w:rPr>
      <w:rFonts w:cs="Courier New" w:eastAsia="Courier New"/>
    </w:rPr>
  </w:style>
  <w:style w:type="character" w:styleId="ListLabel57" w:customStyle="1">
    <w:name w:val="ListLabel 57"/>
    <w:rsid w:val="00903895"/>
    <w:rPr>
      <w:rFonts w:cs="Noto Sans Symbols" w:eastAsia="Noto Sans Symbols"/>
    </w:rPr>
  </w:style>
  <w:style w:type="character" w:styleId="ListLabel58" w:customStyle="1">
    <w:name w:val="ListLabel 58"/>
    <w:rsid w:val="00903895"/>
    <w:rPr>
      <w:rFonts w:cs="Noto Sans Symbols" w:eastAsia="Noto Sans Symbols"/>
      <w:sz w:val="28"/>
    </w:rPr>
  </w:style>
  <w:style w:type="character" w:styleId="ListLabel59" w:customStyle="1">
    <w:name w:val="ListLabel 59"/>
    <w:rsid w:val="00903895"/>
    <w:rPr>
      <w:rFonts w:cs="Courier New" w:eastAsia="Courier New"/>
    </w:rPr>
  </w:style>
  <w:style w:type="character" w:styleId="ListLabel60" w:customStyle="1">
    <w:name w:val="ListLabel 60"/>
    <w:rsid w:val="00903895"/>
    <w:rPr>
      <w:rFonts w:cs="Noto Sans Symbols" w:eastAsia="Noto Sans Symbols"/>
    </w:rPr>
  </w:style>
  <w:style w:type="character" w:styleId="ListLabel61" w:customStyle="1">
    <w:name w:val="ListLabel 61"/>
    <w:rsid w:val="00903895"/>
    <w:rPr>
      <w:rFonts w:cs="Noto Sans Symbols" w:eastAsia="Noto Sans Symbols"/>
    </w:rPr>
  </w:style>
  <w:style w:type="character" w:styleId="ListLabel62" w:customStyle="1">
    <w:name w:val="ListLabel 62"/>
    <w:rsid w:val="00903895"/>
    <w:rPr>
      <w:rFonts w:cs="Courier New" w:eastAsia="Courier New"/>
    </w:rPr>
  </w:style>
  <w:style w:type="character" w:styleId="ListLabel63" w:customStyle="1">
    <w:name w:val="ListLabel 63"/>
    <w:rsid w:val="00903895"/>
    <w:rPr>
      <w:rFonts w:cs="Noto Sans Symbols" w:eastAsia="Noto Sans Symbols"/>
    </w:rPr>
  </w:style>
  <w:style w:type="character" w:styleId="ListLabel64" w:customStyle="1">
    <w:name w:val="ListLabel 64"/>
    <w:rsid w:val="00903895"/>
    <w:rPr>
      <w:rFonts w:cs="Noto Sans Symbols" w:eastAsia="Noto Sans Symbols"/>
    </w:rPr>
  </w:style>
  <w:style w:type="character" w:styleId="ListLabel65" w:customStyle="1">
    <w:name w:val="ListLabel 65"/>
    <w:rsid w:val="00903895"/>
    <w:rPr>
      <w:rFonts w:cs="Courier New" w:eastAsia="Courier New"/>
    </w:rPr>
  </w:style>
  <w:style w:type="character" w:styleId="ListLabel66" w:customStyle="1">
    <w:name w:val="ListLabel 66"/>
    <w:rsid w:val="00903895"/>
    <w:rPr>
      <w:rFonts w:cs="Noto Sans Symbols" w:eastAsia="Noto Sans Symbols"/>
    </w:rPr>
  </w:style>
  <w:style w:type="character" w:styleId="ListLabel67" w:customStyle="1">
    <w:name w:val="ListLabel 67"/>
    <w:rsid w:val="00903895"/>
    <w:rPr>
      <w:rFonts w:cs="Noto Sans Symbols" w:eastAsia="Noto Sans Symbols"/>
      <w:sz w:val="28"/>
    </w:rPr>
  </w:style>
  <w:style w:type="character" w:styleId="ListLabel68" w:customStyle="1">
    <w:name w:val="ListLabel 68"/>
    <w:rsid w:val="00903895"/>
    <w:rPr>
      <w:rFonts w:cs="Courier New" w:eastAsia="Courier New"/>
    </w:rPr>
  </w:style>
  <w:style w:type="character" w:styleId="ListLabel69" w:customStyle="1">
    <w:name w:val="ListLabel 69"/>
    <w:rsid w:val="00903895"/>
    <w:rPr>
      <w:rFonts w:cs="Noto Sans Symbols" w:eastAsia="Noto Sans Symbols"/>
    </w:rPr>
  </w:style>
  <w:style w:type="character" w:styleId="ListLabel70" w:customStyle="1">
    <w:name w:val="ListLabel 70"/>
    <w:rsid w:val="00903895"/>
    <w:rPr>
      <w:rFonts w:cs="Noto Sans Symbols" w:eastAsia="Noto Sans Symbols"/>
    </w:rPr>
  </w:style>
  <w:style w:type="character" w:styleId="ListLabel71" w:customStyle="1">
    <w:name w:val="ListLabel 71"/>
    <w:rsid w:val="00903895"/>
    <w:rPr>
      <w:rFonts w:cs="Courier New" w:eastAsia="Courier New"/>
    </w:rPr>
  </w:style>
  <w:style w:type="character" w:styleId="ListLabel72" w:customStyle="1">
    <w:name w:val="ListLabel 72"/>
    <w:rsid w:val="00903895"/>
    <w:rPr>
      <w:rFonts w:cs="Noto Sans Symbols" w:eastAsia="Noto Sans Symbols"/>
    </w:rPr>
  </w:style>
  <w:style w:type="character" w:styleId="ListLabel73" w:customStyle="1">
    <w:name w:val="ListLabel 73"/>
    <w:rsid w:val="00903895"/>
    <w:rPr>
      <w:rFonts w:cs="Noto Sans Symbols" w:eastAsia="Noto Sans Symbols"/>
    </w:rPr>
  </w:style>
  <w:style w:type="character" w:styleId="ListLabel74" w:customStyle="1">
    <w:name w:val="ListLabel 74"/>
    <w:rsid w:val="00903895"/>
    <w:rPr>
      <w:rFonts w:cs="Courier New" w:eastAsia="Courier New"/>
    </w:rPr>
  </w:style>
  <w:style w:type="character" w:styleId="ListLabel75" w:customStyle="1">
    <w:name w:val="ListLabel 75"/>
    <w:rsid w:val="00903895"/>
    <w:rPr>
      <w:rFonts w:cs="Noto Sans Symbols" w:eastAsia="Noto Sans Symbols"/>
    </w:rPr>
  </w:style>
  <w:style w:type="character" w:styleId="ListLabel76" w:customStyle="1">
    <w:name w:val="ListLabel 76"/>
    <w:rsid w:val="00903895"/>
    <w:rPr>
      <w:rFonts w:cs="Noto Sans Symbols" w:eastAsia="Noto Sans Symbols"/>
      <w:sz w:val="28"/>
    </w:rPr>
  </w:style>
  <w:style w:type="character" w:styleId="ListLabel77" w:customStyle="1">
    <w:name w:val="ListLabel 77"/>
    <w:rsid w:val="00903895"/>
    <w:rPr>
      <w:rFonts w:cs="Courier New" w:eastAsia="Courier New"/>
    </w:rPr>
  </w:style>
  <w:style w:type="character" w:styleId="ListLabel78" w:customStyle="1">
    <w:name w:val="ListLabel 78"/>
    <w:rsid w:val="00903895"/>
    <w:rPr>
      <w:rFonts w:cs="Noto Sans Symbols" w:eastAsia="Noto Sans Symbols"/>
    </w:rPr>
  </w:style>
  <w:style w:type="character" w:styleId="ListLabel79" w:customStyle="1">
    <w:name w:val="ListLabel 79"/>
    <w:rsid w:val="00903895"/>
    <w:rPr>
      <w:rFonts w:cs="Noto Sans Symbols" w:eastAsia="Noto Sans Symbols"/>
    </w:rPr>
  </w:style>
  <w:style w:type="character" w:styleId="ListLabel80" w:customStyle="1">
    <w:name w:val="ListLabel 80"/>
    <w:rsid w:val="00903895"/>
    <w:rPr>
      <w:rFonts w:cs="Courier New" w:eastAsia="Courier New"/>
    </w:rPr>
  </w:style>
  <w:style w:type="character" w:styleId="ListLabel81" w:customStyle="1">
    <w:name w:val="ListLabel 81"/>
    <w:rsid w:val="00903895"/>
    <w:rPr>
      <w:rFonts w:cs="Noto Sans Symbols" w:eastAsia="Noto Sans Symbols"/>
    </w:rPr>
  </w:style>
  <w:style w:type="character" w:styleId="ListLabel82" w:customStyle="1">
    <w:name w:val="ListLabel 82"/>
    <w:rsid w:val="00903895"/>
    <w:rPr>
      <w:rFonts w:cs="Noto Sans Symbols" w:eastAsia="Noto Sans Symbols"/>
    </w:rPr>
  </w:style>
  <w:style w:type="character" w:styleId="ListLabel83" w:customStyle="1">
    <w:name w:val="ListLabel 83"/>
    <w:rsid w:val="00903895"/>
    <w:rPr>
      <w:rFonts w:cs="Courier New" w:eastAsia="Courier New"/>
    </w:rPr>
  </w:style>
  <w:style w:type="character" w:styleId="ListLabel84" w:customStyle="1">
    <w:name w:val="ListLabel 84"/>
    <w:rsid w:val="00903895"/>
    <w:rPr>
      <w:rFonts w:cs="Noto Sans Symbols" w:eastAsia="Noto Sans Symbols"/>
    </w:rPr>
  </w:style>
  <w:style w:type="character" w:styleId="ListLabel85" w:customStyle="1">
    <w:name w:val="ListLabel 85"/>
    <w:rsid w:val="00903895"/>
    <w:rPr>
      <w:rFonts w:cs="Calibri" w:eastAsia="Calibri"/>
      <w:b w:val="1"/>
      <w:sz w:val="48"/>
      <w:szCs w:val="48"/>
    </w:rPr>
  </w:style>
  <w:style w:type="character" w:styleId="ListLabel86" w:customStyle="1">
    <w:name w:val="ListLabel 86"/>
    <w:rsid w:val="00903895"/>
    <w:rPr>
      <w:rFonts w:cs="Calibri" w:eastAsia="Calibri"/>
      <w:b w:val="1"/>
      <w:color w:val="000000"/>
      <w:sz w:val="28"/>
      <w:szCs w:val="36"/>
    </w:rPr>
  </w:style>
  <w:style w:type="character" w:styleId="ListLabel87" w:customStyle="1">
    <w:name w:val="ListLabel 87"/>
    <w:rsid w:val="00903895"/>
    <w:rPr>
      <w:rFonts w:cs="Noto Sans Symbols" w:eastAsia="Noto Sans Symbols"/>
      <w:sz w:val="28"/>
    </w:rPr>
  </w:style>
  <w:style w:type="character" w:styleId="ListLabel88" w:customStyle="1">
    <w:name w:val="ListLabel 88"/>
    <w:rsid w:val="00903895"/>
    <w:rPr>
      <w:rFonts w:cs="Courier New" w:eastAsia="Courier New"/>
    </w:rPr>
  </w:style>
  <w:style w:type="character" w:styleId="ListLabel89" w:customStyle="1">
    <w:name w:val="ListLabel 89"/>
    <w:rsid w:val="00903895"/>
    <w:rPr>
      <w:rFonts w:cs="Noto Sans Symbols" w:eastAsia="Noto Sans Symbols"/>
    </w:rPr>
  </w:style>
  <w:style w:type="character" w:styleId="ListLabel90" w:customStyle="1">
    <w:name w:val="ListLabel 90"/>
    <w:rsid w:val="00903895"/>
    <w:rPr>
      <w:rFonts w:cs="Noto Sans Symbols" w:eastAsia="Noto Sans Symbols"/>
    </w:rPr>
  </w:style>
  <w:style w:type="character" w:styleId="ListLabel91" w:customStyle="1">
    <w:name w:val="ListLabel 91"/>
    <w:rsid w:val="00903895"/>
    <w:rPr>
      <w:rFonts w:cs="Courier New" w:eastAsia="Courier New"/>
    </w:rPr>
  </w:style>
  <w:style w:type="character" w:styleId="ListLabel92" w:customStyle="1">
    <w:name w:val="ListLabel 92"/>
    <w:rsid w:val="00903895"/>
    <w:rPr>
      <w:rFonts w:cs="Noto Sans Symbols" w:eastAsia="Noto Sans Symbols"/>
    </w:rPr>
  </w:style>
  <w:style w:type="character" w:styleId="ListLabel93" w:customStyle="1">
    <w:name w:val="ListLabel 93"/>
    <w:rsid w:val="00903895"/>
    <w:rPr>
      <w:rFonts w:cs="Noto Sans Symbols" w:eastAsia="Noto Sans Symbols"/>
    </w:rPr>
  </w:style>
  <w:style w:type="character" w:styleId="ListLabel94" w:customStyle="1">
    <w:name w:val="ListLabel 94"/>
    <w:rsid w:val="00903895"/>
    <w:rPr>
      <w:rFonts w:cs="Courier New" w:eastAsia="Courier New"/>
    </w:rPr>
  </w:style>
  <w:style w:type="character" w:styleId="ListLabel95" w:customStyle="1">
    <w:name w:val="ListLabel 95"/>
    <w:rsid w:val="00903895"/>
    <w:rPr>
      <w:rFonts w:cs="Noto Sans Symbols" w:eastAsia="Noto Sans Symbols"/>
    </w:rPr>
  </w:style>
  <w:style w:type="character" w:styleId="ListLabel96" w:customStyle="1">
    <w:name w:val="ListLabel 96"/>
    <w:rsid w:val="00903895"/>
    <w:rPr>
      <w:rFonts w:cs="Noto Sans Symbols" w:eastAsia="Noto Sans Symbols"/>
      <w:sz w:val="28"/>
    </w:rPr>
  </w:style>
  <w:style w:type="character" w:styleId="ListLabel97" w:customStyle="1">
    <w:name w:val="ListLabel 97"/>
    <w:rsid w:val="00903895"/>
    <w:rPr>
      <w:rFonts w:cs="Courier New" w:eastAsia="Courier New"/>
    </w:rPr>
  </w:style>
  <w:style w:type="character" w:styleId="ListLabel98" w:customStyle="1">
    <w:name w:val="ListLabel 98"/>
    <w:rsid w:val="00903895"/>
    <w:rPr>
      <w:rFonts w:cs="Noto Sans Symbols" w:eastAsia="Noto Sans Symbols"/>
    </w:rPr>
  </w:style>
  <w:style w:type="character" w:styleId="ListLabel99" w:customStyle="1">
    <w:name w:val="ListLabel 99"/>
    <w:rsid w:val="00903895"/>
    <w:rPr>
      <w:rFonts w:cs="Noto Sans Symbols" w:eastAsia="Noto Sans Symbols"/>
    </w:rPr>
  </w:style>
  <w:style w:type="character" w:styleId="ListLabel100" w:customStyle="1">
    <w:name w:val="ListLabel 100"/>
    <w:rsid w:val="00903895"/>
    <w:rPr>
      <w:rFonts w:cs="Courier New" w:eastAsia="Courier New"/>
    </w:rPr>
  </w:style>
  <w:style w:type="character" w:styleId="ListLabel101" w:customStyle="1">
    <w:name w:val="ListLabel 101"/>
    <w:rsid w:val="00903895"/>
    <w:rPr>
      <w:rFonts w:cs="Noto Sans Symbols" w:eastAsia="Noto Sans Symbols"/>
    </w:rPr>
  </w:style>
  <w:style w:type="character" w:styleId="ListLabel102" w:customStyle="1">
    <w:name w:val="ListLabel 102"/>
    <w:rsid w:val="00903895"/>
    <w:rPr>
      <w:rFonts w:cs="Noto Sans Symbols" w:eastAsia="Noto Sans Symbols"/>
    </w:rPr>
  </w:style>
  <w:style w:type="character" w:styleId="ListLabel103" w:customStyle="1">
    <w:name w:val="ListLabel 103"/>
    <w:rsid w:val="00903895"/>
    <w:rPr>
      <w:rFonts w:cs="Courier New" w:eastAsia="Courier New"/>
    </w:rPr>
  </w:style>
  <w:style w:type="character" w:styleId="ListLabel104" w:customStyle="1">
    <w:name w:val="ListLabel 104"/>
    <w:rsid w:val="00903895"/>
    <w:rPr>
      <w:rFonts w:cs="Noto Sans Symbols" w:eastAsia="Noto Sans Symbols"/>
    </w:rPr>
  </w:style>
  <w:style w:type="character" w:styleId="ListLabel105" w:customStyle="1">
    <w:name w:val="ListLabel 105"/>
    <w:rsid w:val="00903895"/>
    <w:rPr>
      <w:rFonts w:cs="Noto Sans Symbols" w:eastAsia="Noto Sans Symbols"/>
      <w:sz w:val="28"/>
    </w:rPr>
  </w:style>
  <w:style w:type="character" w:styleId="ListLabel106" w:customStyle="1">
    <w:name w:val="ListLabel 106"/>
    <w:rsid w:val="00903895"/>
    <w:rPr>
      <w:rFonts w:cs="Courier New" w:eastAsia="Courier New"/>
    </w:rPr>
  </w:style>
  <w:style w:type="character" w:styleId="ListLabel107" w:customStyle="1">
    <w:name w:val="ListLabel 107"/>
    <w:rsid w:val="00903895"/>
    <w:rPr>
      <w:rFonts w:cs="Noto Sans Symbols" w:eastAsia="Noto Sans Symbols"/>
    </w:rPr>
  </w:style>
  <w:style w:type="character" w:styleId="ListLabel108" w:customStyle="1">
    <w:name w:val="ListLabel 108"/>
    <w:rsid w:val="00903895"/>
    <w:rPr>
      <w:rFonts w:cs="Noto Sans Symbols" w:eastAsia="Noto Sans Symbols"/>
    </w:rPr>
  </w:style>
  <w:style w:type="character" w:styleId="ListLabel109" w:customStyle="1">
    <w:name w:val="ListLabel 109"/>
    <w:rsid w:val="00903895"/>
    <w:rPr>
      <w:rFonts w:cs="Courier New" w:eastAsia="Courier New"/>
    </w:rPr>
  </w:style>
  <w:style w:type="character" w:styleId="ListLabel110" w:customStyle="1">
    <w:name w:val="ListLabel 110"/>
    <w:rsid w:val="00903895"/>
    <w:rPr>
      <w:rFonts w:cs="Noto Sans Symbols" w:eastAsia="Noto Sans Symbols"/>
    </w:rPr>
  </w:style>
  <w:style w:type="character" w:styleId="ListLabel111" w:customStyle="1">
    <w:name w:val="ListLabel 111"/>
    <w:rsid w:val="00903895"/>
    <w:rPr>
      <w:rFonts w:cs="Noto Sans Symbols" w:eastAsia="Noto Sans Symbols"/>
    </w:rPr>
  </w:style>
  <w:style w:type="character" w:styleId="ListLabel112" w:customStyle="1">
    <w:name w:val="ListLabel 112"/>
    <w:rsid w:val="00903895"/>
    <w:rPr>
      <w:rFonts w:cs="Courier New" w:eastAsia="Courier New"/>
    </w:rPr>
  </w:style>
  <w:style w:type="character" w:styleId="ListLabel113" w:customStyle="1">
    <w:name w:val="ListLabel 113"/>
    <w:rsid w:val="00903895"/>
    <w:rPr>
      <w:rFonts w:cs="Noto Sans Symbols" w:eastAsia="Noto Sans Symbols"/>
    </w:rPr>
  </w:style>
  <w:style w:type="character" w:styleId="ListLabel114" w:customStyle="1">
    <w:name w:val="ListLabel 114"/>
    <w:rsid w:val="00903895"/>
    <w:rPr>
      <w:rFonts w:cs="Noto Sans Symbols" w:eastAsia="Noto Sans Symbols"/>
      <w:sz w:val="28"/>
    </w:rPr>
  </w:style>
  <w:style w:type="character" w:styleId="ListLabel115" w:customStyle="1">
    <w:name w:val="ListLabel 115"/>
    <w:rsid w:val="00903895"/>
    <w:rPr>
      <w:rFonts w:cs="Courier New" w:eastAsia="Courier New"/>
    </w:rPr>
  </w:style>
  <w:style w:type="character" w:styleId="ListLabel116" w:customStyle="1">
    <w:name w:val="ListLabel 116"/>
    <w:rsid w:val="00903895"/>
    <w:rPr>
      <w:rFonts w:cs="Noto Sans Symbols" w:eastAsia="Noto Sans Symbols"/>
    </w:rPr>
  </w:style>
  <w:style w:type="character" w:styleId="ListLabel117" w:customStyle="1">
    <w:name w:val="ListLabel 117"/>
    <w:rsid w:val="00903895"/>
    <w:rPr>
      <w:rFonts w:cs="Noto Sans Symbols" w:eastAsia="Noto Sans Symbols"/>
    </w:rPr>
  </w:style>
  <w:style w:type="character" w:styleId="ListLabel118" w:customStyle="1">
    <w:name w:val="ListLabel 118"/>
    <w:rsid w:val="00903895"/>
    <w:rPr>
      <w:rFonts w:cs="Courier New" w:eastAsia="Courier New"/>
    </w:rPr>
  </w:style>
  <w:style w:type="character" w:styleId="ListLabel119" w:customStyle="1">
    <w:name w:val="ListLabel 119"/>
    <w:rsid w:val="00903895"/>
    <w:rPr>
      <w:rFonts w:cs="Noto Sans Symbols" w:eastAsia="Noto Sans Symbols"/>
    </w:rPr>
  </w:style>
  <w:style w:type="character" w:styleId="ListLabel120" w:customStyle="1">
    <w:name w:val="ListLabel 120"/>
    <w:rsid w:val="00903895"/>
    <w:rPr>
      <w:rFonts w:cs="Noto Sans Symbols" w:eastAsia="Noto Sans Symbols"/>
    </w:rPr>
  </w:style>
  <w:style w:type="character" w:styleId="ListLabel121" w:customStyle="1">
    <w:name w:val="ListLabel 121"/>
    <w:rsid w:val="00903895"/>
    <w:rPr>
      <w:rFonts w:cs="Courier New" w:eastAsia="Courier New"/>
    </w:rPr>
  </w:style>
  <w:style w:type="character" w:styleId="ListLabel122" w:customStyle="1">
    <w:name w:val="ListLabel 122"/>
    <w:rsid w:val="00903895"/>
    <w:rPr>
      <w:rFonts w:cs="Noto Sans Symbols" w:eastAsia="Noto Sans Symbols"/>
    </w:rPr>
  </w:style>
  <w:style w:type="character" w:styleId="ListLabel123" w:customStyle="1">
    <w:name w:val="ListLabel 123"/>
    <w:rsid w:val="00903895"/>
    <w:rPr>
      <w:rFonts w:cs="Noto Sans Symbols" w:eastAsia="Noto Sans Symbols"/>
      <w:sz w:val="28"/>
    </w:rPr>
  </w:style>
  <w:style w:type="character" w:styleId="IndexLink" w:customStyle="1">
    <w:name w:val="Index Link"/>
    <w:rsid w:val="00903895"/>
  </w:style>
  <w:style w:type="character" w:styleId="Bullets" w:customStyle="1">
    <w:name w:val="Bullets"/>
    <w:rsid w:val="00903895"/>
    <w:rPr>
      <w:rFonts w:ascii="OpenSymbol" w:cs="OpenSymbol" w:eastAsia="OpenSymbol" w:hAnsi="OpenSymbol"/>
    </w:rPr>
  </w:style>
  <w:style w:type="paragraph" w:styleId="Heading" w:customStyle="1">
    <w:name w:val="Heading"/>
    <w:basedOn w:val="Normal"/>
    <w:next w:val="Textoindependiente"/>
    <w:rsid w:val="00903895"/>
    <w:pPr>
      <w:keepNext w:val="1"/>
      <w:widowControl w:val="0"/>
      <w:suppressAutoHyphens w:val="1"/>
      <w:spacing w:after="120" w:before="240"/>
    </w:pPr>
    <w:rPr>
      <w:rFonts w:ascii="Arial" w:cs="Lucida Sans" w:eastAsia="Microsoft YaHei" w:hAnsi="Arial"/>
      <w:sz w:val="28"/>
      <w:szCs w:val="28"/>
      <w:lang w:eastAsia="es-MX" w:val="es-ES"/>
    </w:rPr>
  </w:style>
  <w:style w:type="paragraph" w:styleId="Index" w:customStyle="1">
    <w:name w:val="Index"/>
    <w:basedOn w:val="Normal"/>
    <w:rsid w:val="00903895"/>
    <w:pPr>
      <w:widowControl w:val="0"/>
      <w:suppressLineNumbers w:val="1"/>
      <w:suppressAutoHyphens w:val="1"/>
    </w:pPr>
    <w:rPr>
      <w:rFonts w:ascii="Calibri" w:cs="Lucida Sans" w:eastAsia="Calibri" w:hAnsi="Calibri"/>
      <w:sz w:val="22"/>
      <w:szCs w:val="22"/>
      <w:lang w:eastAsia="es-MX" w:val="es-ES"/>
    </w:rPr>
  </w:style>
  <w:style w:type="paragraph" w:styleId="Prrafodelista1" w:customStyle="1">
    <w:name w:val="Párrafo de lista1"/>
    <w:basedOn w:val="Normal"/>
    <w:rsid w:val="00903895"/>
    <w:pPr>
      <w:widowControl w:val="0"/>
      <w:suppressAutoHyphens w:val="1"/>
      <w:spacing w:line="439" w:lineRule="exact"/>
      <w:ind w:left="1472" w:hanging="426"/>
    </w:pPr>
    <w:rPr>
      <w:rFonts w:ascii="Calibri" w:cs="Calibri" w:eastAsia="Calibri" w:hAnsi="Calibri"/>
      <w:sz w:val="22"/>
      <w:szCs w:val="22"/>
      <w:lang w:eastAsia="es-MX" w:val="es-ES"/>
    </w:rPr>
  </w:style>
  <w:style w:type="paragraph" w:styleId="Textodeglobo1" w:customStyle="1">
    <w:name w:val="Texto de globo1"/>
    <w:basedOn w:val="Normal"/>
    <w:rsid w:val="00903895"/>
    <w:pPr>
      <w:widowControl w:val="0"/>
      <w:suppressAutoHyphens w:val="1"/>
      <w:jc w:val="both"/>
    </w:pPr>
    <w:rPr>
      <w:rFonts w:ascii="Tahoma" w:cs="Tahoma" w:eastAsia="Verdana" w:hAnsi="Tahoma"/>
      <w:sz w:val="16"/>
      <w:szCs w:val="16"/>
      <w:lang w:eastAsia="es-MX" w:val="es-ES"/>
    </w:rPr>
  </w:style>
  <w:style w:type="paragraph" w:styleId="TtuloTDC1" w:customStyle="1">
    <w:name w:val="Título TDC1"/>
    <w:basedOn w:val="Ttulo1"/>
    <w:next w:val="Normal"/>
    <w:rsid w:val="00903895"/>
    <w:pPr>
      <w:suppressAutoHyphens w:val="1"/>
      <w:spacing w:before="240" w:line="256" w:lineRule="auto"/>
    </w:pPr>
    <w:rPr>
      <w:rFonts w:cs="font1286" w:eastAsia="font1286"/>
      <w:color w:val="365f91"/>
      <w:sz w:val="32"/>
      <w:szCs w:val="32"/>
    </w:rPr>
  </w:style>
  <w:style w:type="paragraph" w:styleId="Descripcin1" w:customStyle="1">
    <w:name w:val="Descripción1"/>
    <w:basedOn w:val="Normal"/>
    <w:next w:val="Normal"/>
    <w:rsid w:val="00903895"/>
    <w:pPr>
      <w:widowControl w:val="0"/>
      <w:suppressAutoHyphens w:val="1"/>
      <w:spacing w:after="200"/>
    </w:pPr>
    <w:rPr>
      <w:rFonts w:ascii="Calibri" w:cs="Calibri" w:eastAsia="Calibri" w:hAnsi="Calibri"/>
      <w:i w:val="1"/>
      <w:iCs w:val="1"/>
      <w:color w:val="1f497d"/>
      <w:sz w:val="18"/>
      <w:szCs w:val="18"/>
      <w:lang w:eastAsia="es-MX" w:val="es-ES"/>
    </w:rPr>
  </w:style>
  <w:style w:type="paragraph" w:styleId="Tabladeilustraciones1" w:customStyle="1">
    <w:name w:val="Tabla de ilustraciones1"/>
    <w:basedOn w:val="Normal"/>
    <w:next w:val="Normal"/>
    <w:rsid w:val="00903895"/>
    <w:pPr>
      <w:widowControl w:val="0"/>
      <w:suppressAutoHyphens w:val="1"/>
    </w:pPr>
    <w:rPr>
      <w:rFonts w:ascii="Calibri" w:cs="Calibri" w:eastAsia="Calibri" w:hAnsi="Calibri"/>
      <w:sz w:val="28"/>
      <w:szCs w:val="22"/>
      <w:lang w:eastAsia="es-MX" w:val="es-ES"/>
    </w:rPr>
  </w:style>
  <w:style w:type="paragraph" w:styleId="Listaconvietas2">
    <w:name w:val="List Bullet 2"/>
    <w:basedOn w:val="Normal"/>
    <w:rsid w:val="00903895"/>
    <w:pPr>
      <w:widowControl w:val="0"/>
      <w:suppressAutoHyphens w:val="1"/>
      <w:ind w:left="566" w:hanging="283"/>
      <w:contextualSpacing w:val="1"/>
    </w:pPr>
    <w:rPr>
      <w:rFonts w:ascii="Calibri" w:cs="Calibri" w:eastAsia="Calibri" w:hAnsi="Calibri"/>
      <w:sz w:val="22"/>
      <w:szCs w:val="22"/>
      <w:lang w:eastAsia="es-MX" w:val="es-ES"/>
    </w:rPr>
  </w:style>
  <w:style w:type="paragraph" w:styleId="Listaconvietas1" w:customStyle="1">
    <w:name w:val="Lista con viñetas1"/>
    <w:basedOn w:val="Normal"/>
    <w:rsid w:val="00903895"/>
    <w:pPr>
      <w:widowControl w:val="0"/>
      <w:suppressAutoHyphens w:val="1"/>
      <w:contextualSpacing w:val="1"/>
    </w:pPr>
    <w:rPr>
      <w:rFonts w:ascii="Calibri" w:cs="Calibri" w:eastAsia="Calibri" w:hAnsi="Calibri"/>
      <w:sz w:val="22"/>
      <w:szCs w:val="22"/>
      <w:lang w:eastAsia="es-MX" w:val="es-ES"/>
    </w:rPr>
  </w:style>
  <w:style w:type="paragraph" w:styleId="Listaconvietas31" w:customStyle="1">
    <w:name w:val="Lista con viñetas 31"/>
    <w:basedOn w:val="Normal"/>
    <w:rsid w:val="00903895"/>
    <w:pPr>
      <w:widowControl w:val="0"/>
      <w:tabs>
        <w:tab w:val="left" w:pos="720"/>
      </w:tabs>
      <w:suppressAutoHyphens w:val="1"/>
      <w:ind w:left="720" w:hanging="720"/>
      <w:contextualSpacing w:val="1"/>
    </w:pPr>
    <w:rPr>
      <w:rFonts w:ascii="Calibri" w:cs="Calibri" w:eastAsia="Calibri" w:hAnsi="Calibri"/>
      <w:sz w:val="22"/>
      <w:szCs w:val="22"/>
      <w:lang w:eastAsia="es-MX" w:val="es-ES"/>
    </w:rPr>
  </w:style>
  <w:style w:type="paragraph" w:styleId="Listaconvietas41" w:customStyle="1">
    <w:name w:val="Lista con viñetas 41"/>
    <w:basedOn w:val="Normal"/>
    <w:rsid w:val="00903895"/>
    <w:pPr>
      <w:widowControl w:val="0"/>
      <w:tabs>
        <w:tab w:val="left" w:pos="720"/>
      </w:tabs>
      <w:suppressAutoHyphens w:val="1"/>
      <w:ind w:left="720" w:hanging="720"/>
      <w:contextualSpacing w:val="1"/>
    </w:pPr>
    <w:rPr>
      <w:rFonts w:ascii="Calibri" w:cs="Calibri" w:eastAsia="Calibri" w:hAnsi="Calibri"/>
      <w:sz w:val="22"/>
      <w:szCs w:val="22"/>
      <w:lang w:eastAsia="es-MX" w:val="es-ES"/>
    </w:rPr>
  </w:style>
  <w:style w:type="paragraph" w:styleId="Continuarlista1" w:customStyle="1">
    <w:name w:val="Continuar lista1"/>
    <w:basedOn w:val="Normal"/>
    <w:rsid w:val="00903895"/>
    <w:pPr>
      <w:widowControl w:val="0"/>
      <w:suppressAutoHyphens w:val="1"/>
      <w:spacing w:after="120"/>
      <w:ind w:left="283"/>
      <w:contextualSpacing w:val="1"/>
    </w:pPr>
    <w:rPr>
      <w:rFonts w:ascii="Calibri" w:cs="Calibri" w:eastAsia="Calibri" w:hAnsi="Calibri"/>
      <w:sz w:val="22"/>
      <w:szCs w:val="22"/>
      <w:lang w:eastAsia="es-MX" w:val="es-ES"/>
    </w:rPr>
  </w:style>
  <w:style w:type="paragraph" w:styleId="Continuarlista21" w:customStyle="1">
    <w:name w:val="Continuar lista 21"/>
    <w:basedOn w:val="Normal"/>
    <w:rsid w:val="00903895"/>
    <w:pPr>
      <w:widowControl w:val="0"/>
      <w:suppressAutoHyphens w:val="1"/>
      <w:spacing w:after="120"/>
      <w:ind w:left="566"/>
      <w:contextualSpacing w:val="1"/>
    </w:pPr>
    <w:rPr>
      <w:rFonts w:ascii="Calibri" w:cs="Calibri" w:eastAsia="Calibri" w:hAnsi="Calibri"/>
      <w:sz w:val="22"/>
      <w:szCs w:val="22"/>
      <w:lang w:eastAsia="es-MX" w:val="es-ES"/>
    </w:rPr>
  </w:style>
  <w:style w:type="paragraph" w:styleId="Continuarlista31" w:customStyle="1">
    <w:name w:val="Continuar lista 31"/>
    <w:basedOn w:val="Normal"/>
    <w:rsid w:val="00903895"/>
    <w:pPr>
      <w:widowControl w:val="0"/>
      <w:suppressAutoHyphens w:val="1"/>
      <w:spacing w:after="120"/>
      <w:ind w:left="849"/>
      <w:contextualSpacing w:val="1"/>
    </w:pPr>
    <w:rPr>
      <w:rFonts w:ascii="Calibri" w:cs="Calibri" w:eastAsia="Calibri" w:hAnsi="Calibri"/>
      <w:sz w:val="22"/>
      <w:szCs w:val="22"/>
      <w:lang w:eastAsia="es-MX" w:val="es-ES"/>
    </w:rPr>
  </w:style>
  <w:style w:type="paragraph" w:styleId="Textoindependienteprimerasangra21" w:customStyle="1">
    <w:name w:val="Texto independiente primera sangría 21"/>
    <w:basedOn w:val="Sangradetextonormal"/>
    <w:rsid w:val="00903895"/>
    <w:pPr>
      <w:suppressAutoHyphens w:val="1"/>
      <w:spacing w:after="0"/>
      <w:ind w:left="360" w:firstLine="360"/>
    </w:pPr>
  </w:style>
  <w:style w:type="paragraph" w:styleId="Textocomentario1" w:customStyle="1">
    <w:name w:val="Texto comentario1"/>
    <w:basedOn w:val="Normal"/>
    <w:rsid w:val="00903895"/>
    <w:pPr>
      <w:widowControl w:val="0"/>
      <w:suppressAutoHyphens w:val="1"/>
    </w:pPr>
    <w:rPr>
      <w:rFonts w:ascii="Calibri" w:cs="Calibri" w:eastAsia="Calibri" w:hAnsi="Calibri"/>
      <w:sz w:val="20"/>
      <w:szCs w:val="20"/>
      <w:lang w:eastAsia="es-MX" w:val="es-ES"/>
    </w:rPr>
  </w:style>
  <w:style w:type="paragraph" w:styleId="Asuntodelcomentario1" w:customStyle="1">
    <w:name w:val="Asunto del comentario1"/>
    <w:basedOn w:val="Textocomentario1"/>
    <w:next w:val="Textocomentario1"/>
    <w:rsid w:val="00903895"/>
    <w:rPr>
      <w:b w:val="1"/>
      <w:bCs w:val="1"/>
    </w:rPr>
  </w:style>
  <w:style w:type="paragraph" w:styleId="Revisin1" w:customStyle="1">
    <w:name w:val="Revisión1"/>
    <w:rsid w:val="00903895"/>
    <w:pPr>
      <w:suppressAutoHyphens w:val="1"/>
      <w:spacing w:after="0" w:line="240" w:lineRule="auto"/>
    </w:pPr>
    <w:rPr>
      <w:rFonts w:ascii="Calibri" w:cs="Calibri" w:eastAsia="Calibri" w:hAnsi="Calibri"/>
      <w:lang w:val="es-ES"/>
    </w:rPr>
  </w:style>
  <w:style w:type="paragraph" w:styleId="FrameContents" w:customStyle="1">
    <w:name w:val="Frame Contents"/>
    <w:basedOn w:val="Normal"/>
    <w:rsid w:val="00903895"/>
    <w:pPr>
      <w:widowControl w:val="0"/>
      <w:suppressAutoHyphens w:val="1"/>
    </w:pPr>
    <w:rPr>
      <w:rFonts w:ascii="Calibri" w:cs="Calibri" w:eastAsia="Calibri" w:hAnsi="Calibri"/>
      <w:sz w:val="22"/>
      <w:szCs w:val="22"/>
      <w:lang w:eastAsia="es-MX" w:val="es-ES"/>
    </w:rPr>
  </w:style>
  <w:style w:type="paragraph" w:styleId="TableContents" w:customStyle="1">
    <w:name w:val="Table Contents"/>
    <w:basedOn w:val="Normal"/>
    <w:rsid w:val="00903895"/>
    <w:pPr>
      <w:widowControl w:val="0"/>
      <w:suppressLineNumbers w:val="1"/>
      <w:suppressAutoHyphens w:val="1"/>
    </w:pPr>
    <w:rPr>
      <w:rFonts w:ascii="Calibri" w:cs="Calibri" w:eastAsia="Calibri" w:hAnsi="Calibri"/>
      <w:sz w:val="22"/>
      <w:szCs w:val="22"/>
      <w:lang w:eastAsia="es-MX" w:val="es-ES"/>
    </w:rPr>
  </w:style>
  <w:style w:type="paragraph" w:styleId="TableHeading" w:customStyle="1">
    <w:name w:val="Table Heading"/>
    <w:basedOn w:val="TableContents"/>
    <w:rsid w:val="00903895"/>
    <w:pPr>
      <w:jc w:val="center"/>
    </w:pPr>
    <w:rPr>
      <w:b w:val="1"/>
      <w:bCs w:val="1"/>
    </w:rPr>
  </w:style>
  <w:style w:type="character" w:styleId="Fuentedeprrafopredeter2" w:customStyle="1">
    <w:name w:val="Fuente de párrafo predeter.2"/>
    <w:rsid w:val="00903895"/>
  </w:style>
  <w:style w:type="character" w:styleId="Hipervnculovisitado2" w:customStyle="1">
    <w:name w:val="Hipervínculo visitado2"/>
    <w:rsid w:val="00903895"/>
    <w:rPr>
      <w:color w:val="954f72"/>
      <w:u w:val="single"/>
    </w:rPr>
  </w:style>
  <w:style w:type="character" w:styleId="Refdecomentario2" w:customStyle="1">
    <w:name w:val="Ref. de comentario2"/>
    <w:rsid w:val="00903895"/>
    <w:rPr>
      <w:sz w:val="16"/>
      <w:szCs w:val="16"/>
    </w:rPr>
  </w:style>
  <w:style w:type="paragraph" w:styleId="Prrafodelista2" w:customStyle="1">
    <w:name w:val="Párrafo de lista2"/>
    <w:basedOn w:val="Normal"/>
    <w:rsid w:val="00903895"/>
    <w:pPr>
      <w:widowControl w:val="0"/>
      <w:suppressAutoHyphens w:val="1"/>
      <w:spacing w:line="439" w:lineRule="exact"/>
      <w:ind w:left="1472" w:hanging="426"/>
    </w:pPr>
    <w:rPr>
      <w:rFonts w:ascii="Calibri" w:cs="Calibri" w:eastAsia="Calibri" w:hAnsi="Calibri"/>
      <w:sz w:val="22"/>
      <w:szCs w:val="22"/>
      <w:lang w:eastAsia="es-MX" w:val="es-ES"/>
    </w:rPr>
  </w:style>
  <w:style w:type="paragraph" w:styleId="Textodeglobo2" w:customStyle="1">
    <w:name w:val="Texto de globo2"/>
    <w:basedOn w:val="Normal"/>
    <w:rsid w:val="00903895"/>
    <w:pPr>
      <w:widowControl w:val="0"/>
      <w:suppressAutoHyphens w:val="1"/>
      <w:jc w:val="both"/>
    </w:pPr>
    <w:rPr>
      <w:rFonts w:ascii="Tahoma" w:cs="Tahoma" w:eastAsia="Verdana" w:hAnsi="Tahoma"/>
      <w:sz w:val="16"/>
      <w:szCs w:val="16"/>
      <w:lang w:eastAsia="es-MX" w:val="es-ES"/>
    </w:rPr>
  </w:style>
  <w:style w:type="paragraph" w:styleId="TtuloTDC2" w:customStyle="1">
    <w:name w:val="Título TDC2"/>
    <w:basedOn w:val="Ttulo1"/>
    <w:next w:val="Normal"/>
    <w:rsid w:val="00903895"/>
    <w:pPr>
      <w:suppressAutoHyphens w:val="1"/>
      <w:spacing w:before="240" w:line="256" w:lineRule="auto"/>
    </w:pPr>
    <w:rPr>
      <w:rFonts w:cs="font1286" w:eastAsia="font1286"/>
      <w:color w:val="365f91"/>
      <w:sz w:val="32"/>
      <w:szCs w:val="32"/>
    </w:rPr>
  </w:style>
  <w:style w:type="paragraph" w:styleId="Descripcin2" w:customStyle="1">
    <w:name w:val="Descripción2"/>
    <w:basedOn w:val="Normal"/>
    <w:next w:val="Normal"/>
    <w:rsid w:val="00903895"/>
    <w:pPr>
      <w:widowControl w:val="0"/>
      <w:suppressAutoHyphens w:val="1"/>
      <w:spacing w:after="200"/>
    </w:pPr>
    <w:rPr>
      <w:rFonts w:ascii="Calibri" w:cs="Calibri" w:eastAsia="Calibri" w:hAnsi="Calibri"/>
      <w:i w:val="1"/>
      <w:iCs w:val="1"/>
      <w:color w:val="1f497d"/>
      <w:sz w:val="18"/>
      <w:szCs w:val="18"/>
      <w:lang w:eastAsia="es-MX" w:val="es-ES"/>
    </w:rPr>
  </w:style>
  <w:style w:type="paragraph" w:styleId="Tabladeilustraciones2" w:customStyle="1">
    <w:name w:val="Tabla de ilustraciones2"/>
    <w:basedOn w:val="Normal"/>
    <w:next w:val="Normal"/>
    <w:rsid w:val="00903895"/>
    <w:pPr>
      <w:widowControl w:val="0"/>
      <w:suppressAutoHyphens w:val="1"/>
    </w:pPr>
    <w:rPr>
      <w:rFonts w:ascii="Calibri" w:cs="Calibri" w:eastAsia="Calibri" w:hAnsi="Calibri"/>
      <w:sz w:val="28"/>
      <w:szCs w:val="22"/>
      <w:lang w:eastAsia="es-MX" w:val="es-ES"/>
    </w:rPr>
  </w:style>
  <w:style w:type="paragraph" w:styleId="Listaconvietas20" w:customStyle="1">
    <w:name w:val="Lista con viñetas2"/>
    <w:basedOn w:val="Normal"/>
    <w:rsid w:val="00903895"/>
    <w:pPr>
      <w:widowControl w:val="0"/>
      <w:suppressAutoHyphens w:val="1"/>
      <w:contextualSpacing w:val="1"/>
    </w:pPr>
    <w:rPr>
      <w:rFonts w:ascii="Calibri" w:cs="Calibri" w:eastAsia="Calibri" w:hAnsi="Calibri"/>
      <w:sz w:val="22"/>
      <w:szCs w:val="22"/>
      <w:lang w:eastAsia="es-MX" w:val="es-ES"/>
    </w:rPr>
  </w:style>
  <w:style w:type="paragraph" w:styleId="Listaconvietas32" w:customStyle="1">
    <w:name w:val="Lista con viñetas 32"/>
    <w:basedOn w:val="Normal"/>
    <w:rsid w:val="00903895"/>
    <w:pPr>
      <w:widowControl w:val="0"/>
      <w:tabs>
        <w:tab w:val="left" w:pos="720"/>
      </w:tabs>
      <w:suppressAutoHyphens w:val="1"/>
      <w:ind w:left="720" w:hanging="720"/>
      <w:contextualSpacing w:val="1"/>
    </w:pPr>
    <w:rPr>
      <w:rFonts w:ascii="Calibri" w:cs="Calibri" w:eastAsia="Calibri" w:hAnsi="Calibri"/>
      <w:sz w:val="22"/>
      <w:szCs w:val="22"/>
      <w:lang w:eastAsia="es-MX" w:val="es-ES"/>
    </w:rPr>
  </w:style>
  <w:style w:type="paragraph" w:styleId="Listaconvietas42" w:customStyle="1">
    <w:name w:val="Lista con viñetas 42"/>
    <w:basedOn w:val="Normal"/>
    <w:rsid w:val="00903895"/>
    <w:pPr>
      <w:widowControl w:val="0"/>
      <w:tabs>
        <w:tab w:val="left" w:pos="720"/>
      </w:tabs>
      <w:suppressAutoHyphens w:val="1"/>
      <w:ind w:left="720" w:hanging="720"/>
      <w:contextualSpacing w:val="1"/>
    </w:pPr>
    <w:rPr>
      <w:rFonts w:ascii="Calibri" w:cs="Calibri" w:eastAsia="Calibri" w:hAnsi="Calibri"/>
      <w:sz w:val="22"/>
      <w:szCs w:val="22"/>
      <w:lang w:eastAsia="es-MX" w:val="es-ES"/>
    </w:rPr>
  </w:style>
  <w:style w:type="paragraph" w:styleId="Continuarlista20" w:customStyle="1">
    <w:name w:val="Continuar lista2"/>
    <w:basedOn w:val="Normal"/>
    <w:rsid w:val="00903895"/>
    <w:pPr>
      <w:widowControl w:val="0"/>
      <w:suppressAutoHyphens w:val="1"/>
      <w:spacing w:after="120"/>
      <w:ind w:left="283"/>
      <w:contextualSpacing w:val="1"/>
    </w:pPr>
    <w:rPr>
      <w:rFonts w:ascii="Calibri" w:cs="Calibri" w:eastAsia="Calibri" w:hAnsi="Calibri"/>
      <w:sz w:val="22"/>
      <w:szCs w:val="22"/>
      <w:lang w:eastAsia="es-MX" w:val="es-ES"/>
    </w:rPr>
  </w:style>
  <w:style w:type="paragraph" w:styleId="Continuarlista22" w:customStyle="1">
    <w:name w:val="Continuar lista 22"/>
    <w:basedOn w:val="Normal"/>
    <w:rsid w:val="00903895"/>
    <w:pPr>
      <w:widowControl w:val="0"/>
      <w:suppressAutoHyphens w:val="1"/>
      <w:spacing w:after="120"/>
      <w:ind w:left="566"/>
      <w:contextualSpacing w:val="1"/>
    </w:pPr>
    <w:rPr>
      <w:rFonts w:ascii="Calibri" w:cs="Calibri" w:eastAsia="Calibri" w:hAnsi="Calibri"/>
      <w:sz w:val="22"/>
      <w:szCs w:val="22"/>
      <w:lang w:eastAsia="es-MX" w:val="es-ES"/>
    </w:rPr>
  </w:style>
  <w:style w:type="paragraph" w:styleId="Continuarlista32" w:customStyle="1">
    <w:name w:val="Continuar lista 32"/>
    <w:basedOn w:val="Normal"/>
    <w:rsid w:val="00903895"/>
    <w:pPr>
      <w:widowControl w:val="0"/>
      <w:suppressAutoHyphens w:val="1"/>
      <w:spacing w:after="120"/>
      <w:ind w:left="849"/>
      <w:contextualSpacing w:val="1"/>
    </w:pPr>
    <w:rPr>
      <w:rFonts w:ascii="Calibri" w:cs="Calibri" w:eastAsia="Calibri" w:hAnsi="Calibri"/>
      <w:sz w:val="22"/>
      <w:szCs w:val="22"/>
      <w:lang w:eastAsia="es-MX" w:val="es-ES"/>
    </w:rPr>
  </w:style>
  <w:style w:type="paragraph" w:styleId="Textoindependienteprimerasangra22" w:customStyle="1">
    <w:name w:val="Texto independiente primera sangría 22"/>
    <w:basedOn w:val="Sangradetextonormal"/>
    <w:rsid w:val="00903895"/>
    <w:pPr>
      <w:suppressAutoHyphens w:val="1"/>
      <w:spacing w:after="0"/>
      <w:ind w:left="360" w:firstLine="360"/>
    </w:pPr>
  </w:style>
  <w:style w:type="paragraph" w:styleId="Textocomentario2" w:customStyle="1">
    <w:name w:val="Texto comentario2"/>
    <w:basedOn w:val="Normal"/>
    <w:rsid w:val="00903895"/>
    <w:pPr>
      <w:widowControl w:val="0"/>
      <w:suppressAutoHyphens w:val="1"/>
    </w:pPr>
    <w:rPr>
      <w:rFonts w:ascii="Calibri" w:cs="Calibri" w:eastAsia="Calibri" w:hAnsi="Calibri"/>
      <w:sz w:val="20"/>
      <w:szCs w:val="20"/>
      <w:lang w:eastAsia="es-MX" w:val="es-ES"/>
    </w:rPr>
  </w:style>
  <w:style w:type="paragraph" w:styleId="Asuntodelcomentario2" w:customStyle="1">
    <w:name w:val="Asunto del comentario2"/>
    <w:basedOn w:val="Textocomentario2"/>
    <w:next w:val="Textocomentario2"/>
    <w:rsid w:val="00903895"/>
    <w:rPr>
      <w:b w:val="1"/>
      <w:bCs w:val="1"/>
    </w:rPr>
  </w:style>
  <w:style w:type="paragraph" w:styleId="Revisin2" w:customStyle="1">
    <w:name w:val="Revisión2"/>
    <w:rsid w:val="00903895"/>
    <w:pPr>
      <w:suppressAutoHyphens w:val="1"/>
      <w:spacing w:after="0" w:line="240" w:lineRule="auto"/>
    </w:pPr>
    <w:rPr>
      <w:rFonts w:ascii="Calibri" w:cs="Calibri" w:eastAsia="Calibri" w:hAnsi="Calibri"/>
      <w:lang w:val="es-ES"/>
    </w:rPr>
  </w:style>
  <w:style w:type="character" w:styleId="Fuentedeprrafopredeter3" w:customStyle="1">
    <w:name w:val="Fuente de párrafo predeter.3"/>
    <w:rsid w:val="00903895"/>
  </w:style>
  <w:style w:type="character" w:styleId="Hipervnculovisitado3" w:customStyle="1">
    <w:name w:val="Hipervínculo visitado3"/>
    <w:rsid w:val="00903895"/>
    <w:rPr>
      <w:color w:val="954f72"/>
      <w:u w:val="single"/>
    </w:rPr>
  </w:style>
  <w:style w:type="character" w:styleId="Refdecomentario3" w:customStyle="1">
    <w:name w:val="Ref. de comentario3"/>
    <w:rsid w:val="00903895"/>
    <w:rPr>
      <w:sz w:val="16"/>
      <w:szCs w:val="16"/>
    </w:rPr>
  </w:style>
  <w:style w:type="paragraph" w:styleId="Prrafodelista3" w:customStyle="1">
    <w:name w:val="Párrafo de lista3"/>
    <w:basedOn w:val="Normal"/>
    <w:rsid w:val="00903895"/>
    <w:pPr>
      <w:widowControl w:val="0"/>
      <w:suppressAutoHyphens w:val="1"/>
      <w:spacing w:line="439" w:lineRule="exact"/>
      <w:ind w:left="1472" w:hanging="426"/>
    </w:pPr>
    <w:rPr>
      <w:rFonts w:ascii="Calibri" w:cs="Calibri" w:eastAsia="Calibri" w:hAnsi="Calibri"/>
      <w:sz w:val="22"/>
      <w:szCs w:val="22"/>
      <w:lang w:eastAsia="es-MX" w:val="es-ES"/>
    </w:rPr>
  </w:style>
  <w:style w:type="paragraph" w:styleId="Textodeglobo3" w:customStyle="1">
    <w:name w:val="Texto de globo3"/>
    <w:basedOn w:val="Normal"/>
    <w:rsid w:val="00903895"/>
    <w:pPr>
      <w:widowControl w:val="0"/>
      <w:suppressAutoHyphens w:val="1"/>
      <w:jc w:val="both"/>
    </w:pPr>
    <w:rPr>
      <w:rFonts w:ascii="Tahoma" w:cs="Tahoma" w:eastAsia="Verdana" w:hAnsi="Tahoma"/>
      <w:sz w:val="16"/>
      <w:szCs w:val="16"/>
      <w:lang w:eastAsia="es-MX" w:val="es-ES"/>
    </w:rPr>
  </w:style>
  <w:style w:type="paragraph" w:styleId="TtuloTDC3" w:customStyle="1">
    <w:name w:val="Título TDC3"/>
    <w:basedOn w:val="Ttulo1"/>
    <w:next w:val="Normal"/>
    <w:rsid w:val="00903895"/>
    <w:pPr>
      <w:suppressAutoHyphens w:val="1"/>
      <w:spacing w:before="240" w:line="256" w:lineRule="auto"/>
    </w:pPr>
    <w:rPr>
      <w:rFonts w:cs="font1289" w:eastAsia="font1289"/>
      <w:color w:val="365f91"/>
      <w:sz w:val="32"/>
      <w:szCs w:val="32"/>
    </w:rPr>
  </w:style>
  <w:style w:type="paragraph" w:styleId="Descripcin3" w:customStyle="1">
    <w:name w:val="Descripción3"/>
    <w:basedOn w:val="Normal"/>
    <w:next w:val="Normal"/>
    <w:rsid w:val="00903895"/>
    <w:pPr>
      <w:widowControl w:val="0"/>
      <w:suppressAutoHyphens w:val="1"/>
      <w:spacing w:after="200"/>
    </w:pPr>
    <w:rPr>
      <w:rFonts w:ascii="Calibri" w:cs="Calibri" w:eastAsia="Calibri" w:hAnsi="Calibri"/>
      <w:i w:val="1"/>
      <w:iCs w:val="1"/>
      <w:color w:val="1f497d"/>
      <w:sz w:val="18"/>
      <w:szCs w:val="18"/>
      <w:lang w:eastAsia="es-MX" w:val="es-ES"/>
    </w:rPr>
  </w:style>
  <w:style w:type="paragraph" w:styleId="Tabladeilustraciones3" w:customStyle="1">
    <w:name w:val="Tabla de ilustraciones3"/>
    <w:basedOn w:val="Normal"/>
    <w:next w:val="Normal"/>
    <w:rsid w:val="00903895"/>
    <w:pPr>
      <w:widowControl w:val="0"/>
      <w:suppressAutoHyphens w:val="1"/>
    </w:pPr>
    <w:rPr>
      <w:rFonts w:ascii="Calibri" w:cs="Calibri" w:eastAsia="Calibri" w:hAnsi="Calibri"/>
      <w:sz w:val="28"/>
      <w:szCs w:val="22"/>
      <w:lang w:eastAsia="es-MX" w:val="es-ES"/>
    </w:rPr>
  </w:style>
  <w:style w:type="paragraph" w:styleId="Listaconvietas30" w:customStyle="1">
    <w:name w:val="Lista con viñetas3"/>
    <w:basedOn w:val="Normal"/>
    <w:rsid w:val="00903895"/>
    <w:pPr>
      <w:widowControl w:val="0"/>
      <w:suppressAutoHyphens w:val="1"/>
      <w:contextualSpacing w:val="1"/>
    </w:pPr>
    <w:rPr>
      <w:rFonts w:ascii="Calibri" w:cs="Calibri" w:eastAsia="Calibri" w:hAnsi="Calibri"/>
      <w:sz w:val="22"/>
      <w:szCs w:val="22"/>
      <w:lang w:eastAsia="es-MX" w:val="es-ES"/>
    </w:rPr>
  </w:style>
  <w:style w:type="paragraph" w:styleId="Listaconvietas33" w:customStyle="1">
    <w:name w:val="Lista con viñetas 33"/>
    <w:basedOn w:val="Normal"/>
    <w:rsid w:val="00903895"/>
    <w:pPr>
      <w:widowControl w:val="0"/>
      <w:tabs>
        <w:tab w:val="left" w:pos="720"/>
      </w:tabs>
      <w:suppressAutoHyphens w:val="1"/>
      <w:ind w:left="720" w:hanging="720"/>
      <w:contextualSpacing w:val="1"/>
    </w:pPr>
    <w:rPr>
      <w:rFonts w:ascii="Calibri" w:cs="Calibri" w:eastAsia="Calibri" w:hAnsi="Calibri"/>
      <w:sz w:val="22"/>
      <w:szCs w:val="22"/>
      <w:lang w:eastAsia="es-MX" w:val="es-ES"/>
    </w:rPr>
  </w:style>
  <w:style w:type="paragraph" w:styleId="Listaconvietas43" w:customStyle="1">
    <w:name w:val="Lista con viñetas 43"/>
    <w:basedOn w:val="Normal"/>
    <w:rsid w:val="00903895"/>
    <w:pPr>
      <w:widowControl w:val="0"/>
      <w:tabs>
        <w:tab w:val="left" w:pos="720"/>
      </w:tabs>
      <w:suppressAutoHyphens w:val="1"/>
      <w:ind w:left="720" w:hanging="720"/>
      <w:contextualSpacing w:val="1"/>
    </w:pPr>
    <w:rPr>
      <w:rFonts w:ascii="Calibri" w:cs="Calibri" w:eastAsia="Calibri" w:hAnsi="Calibri"/>
      <w:sz w:val="22"/>
      <w:szCs w:val="22"/>
      <w:lang w:eastAsia="es-MX" w:val="es-ES"/>
    </w:rPr>
  </w:style>
  <w:style w:type="paragraph" w:styleId="Continuarlista30" w:customStyle="1">
    <w:name w:val="Continuar lista3"/>
    <w:basedOn w:val="Normal"/>
    <w:rsid w:val="00903895"/>
    <w:pPr>
      <w:widowControl w:val="0"/>
      <w:suppressAutoHyphens w:val="1"/>
      <w:spacing w:after="120"/>
      <w:ind w:left="283"/>
      <w:contextualSpacing w:val="1"/>
    </w:pPr>
    <w:rPr>
      <w:rFonts w:ascii="Calibri" w:cs="Calibri" w:eastAsia="Calibri" w:hAnsi="Calibri"/>
      <w:sz w:val="22"/>
      <w:szCs w:val="22"/>
      <w:lang w:eastAsia="es-MX" w:val="es-ES"/>
    </w:rPr>
  </w:style>
  <w:style w:type="paragraph" w:styleId="Continuarlista23" w:customStyle="1">
    <w:name w:val="Continuar lista 23"/>
    <w:basedOn w:val="Normal"/>
    <w:rsid w:val="00903895"/>
    <w:pPr>
      <w:widowControl w:val="0"/>
      <w:suppressAutoHyphens w:val="1"/>
      <w:spacing w:after="120"/>
      <w:ind w:left="566"/>
      <w:contextualSpacing w:val="1"/>
    </w:pPr>
    <w:rPr>
      <w:rFonts w:ascii="Calibri" w:cs="Calibri" w:eastAsia="Calibri" w:hAnsi="Calibri"/>
      <w:sz w:val="22"/>
      <w:szCs w:val="22"/>
      <w:lang w:eastAsia="es-MX" w:val="es-ES"/>
    </w:rPr>
  </w:style>
  <w:style w:type="paragraph" w:styleId="Continuarlista33" w:customStyle="1">
    <w:name w:val="Continuar lista 33"/>
    <w:basedOn w:val="Normal"/>
    <w:rsid w:val="00903895"/>
    <w:pPr>
      <w:widowControl w:val="0"/>
      <w:suppressAutoHyphens w:val="1"/>
      <w:spacing w:after="120"/>
      <w:ind w:left="849"/>
      <w:contextualSpacing w:val="1"/>
    </w:pPr>
    <w:rPr>
      <w:rFonts w:ascii="Calibri" w:cs="Calibri" w:eastAsia="Calibri" w:hAnsi="Calibri"/>
      <w:sz w:val="22"/>
      <w:szCs w:val="22"/>
      <w:lang w:eastAsia="es-MX" w:val="es-ES"/>
    </w:rPr>
  </w:style>
  <w:style w:type="paragraph" w:styleId="Textoindependienteprimerasangra23" w:customStyle="1">
    <w:name w:val="Texto independiente primera sangría 23"/>
    <w:basedOn w:val="Sangradetextonormal"/>
    <w:rsid w:val="00903895"/>
    <w:pPr>
      <w:suppressAutoHyphens w:val="1"/>
      <w:spacing w:after="0"/>
      <w:ind w:left="360" w:firstLine="360"/>
    </w:pPr>
  </w:style>
  <w:style w:type="paragraph" w:styleId="Textocomentario3" w:customStyle="1">
    <w:name w:val="Texto comentario3"/>
    <w:basedOn w:val="Normal"/>
    <w:rsid w:val="00903895"/>
    <w:pPr>
      <w:widowControl w:val="0"/>
      <w:suppressAutoHyphens w:val="1"/>
    </w:pPr>
    <w:rPr>
      <w:rFonts w:ascii="Calibri" w:cs="Calibri" w:eastAsia="Calibri" w:hAnsi="Calibri"/>
      <w:sz w:val="20"/>
      <w:szCs w:val="20"/>
      <w:lang w:eastAsia="es-MX" w:val="es-ES"/>
    </w:rPr>
  </w:style>
  <w:style w:type="paragraph" w:styleId="Asuntodelcomentario3" w:customStyle="1">
    <w:name w:val="Asunto del comentario3"/>
    <w:basedOn w:val="Textocomentario3"/>
    <w:next w:val="Textocomentario3"/>
    <w:rsid w:val="00903895"/>
    <w:rPr>
      <w:b w:val="1"/>
      <w:bCs w:val="1"/>
    </w:rPr>
  </w:style>
  <w:style w:type="paragraph" w:styleId="Revisin3" w:customStyle="1">
    <w:name w:val="Revisión3"/>
    <w:rsid w:val="00903895"/>
    <w:pPr>
      <w:suppressAutoHyphens w:val="1"/>
      <w:spacing w:after="0" w:line="240" w:lineRule="auto"/>
    </w:pPr>
    <w:rPr>
      <w:rFonts w:ascii="Calibri" w:cs="Calibri" w:eastAsia="Calibri" w:hAnsi="Calibri"/>
      <w:lang w:val="es-ES"/>
    </w:rPr>
  </w:style>
  <w:style w:type="paragraph" w:styleId="Asuntodelcomentario">
    <w:name w:val="annotation subject"/>
    <w:basedOn w:val="Textocomentario"/>
    <w:next w:val="Textocomentario"/>
    <w:link w:val="AsuntodelcomentarioCar1"/>
    <w:uiPriority w:val="99"/>
    <w:semiHidden w:val="1"/>
    <w:unhideWhenUsed w:val="1"/>
    <w:rsid w:val="00903895"/>
    <w:rPr>
      <w:b w:val="1"/>
      <w:bCs w:val="1"/>
    </w:rPr>
  </w:style>
  <w:style w:type="character" w:styleId="AsuntodelcomentarioCar1" w:customStyle="1">
    <w:name w:val="Asunto del comentario Car1"/>
    <w:basedOn w:val="TextocomentarioCar1"/>
    <w:link w:val="Asuntodelcomentario"/>
    <w:uiPriority w:val="99"/>
    <w:semiHidden w:val="1"/>
    <w:rsid w:val="00903895"/>
    <w:rPr>
      <w:b w:val="1"/>
      <w:bCs w:val="1"/>
      <w:sz w:val="20"/>
      <w:szCs w:val="20"/>
    </w:rPr>
  </w:style>
  <w:style w:type="paragraph" w:styleId="Estilo1ACB" w:customStyle="1">
    <w:name w:val="Estilo1 ACB"/>
    <w:basedOn w:val="Ttulo2"/>
    <w:link w:val="Estilo1ACBCar"/>
    <w:qFormat w:val="1"/>
    <w:rsid w:val="00903895"/>
    <w:pPr>
      <w:tabs>
        <w:tab w:val="num" w:pos="720"/>
        <w:tab w:val="left" w:pos="1473"/>
      </w:tabs>
      <w:ind w:left="720" w:hanging="720"/>
      <w:jc w:val="both"/>
    </w:pPr>
    <w:rPr>
      <w:rFonts w:cs="Cambria" w:eastAsia="Cambria"/>
      <w:b w:val="0"/>
      <w:color w:val="000000"/>
      <w:szCs w:val="24"/>
    </w:rPr>
  </w:style>
  <w:style w:type="character" w:styleId="Estilo1ACBCar" w:customStyle="1">
    <w:name w:val="Estilo1 ACB Car"/>
    <w:basedOn w:val="Ttulo2Car"/>
    <w:link w:val="Estilo1ACB"/>
    <w:rsid w:val="00903895"/>
    <w:rPr>
      <w:rFonts w:ascii="Cambria" w:cs="Cambria" w:eastAsia="Cambria" w:hAnsi="Cambria"/>
      <w:b w:val="0"/>
      <w:color w:val="000000"/>
      <w:sz w:val="24"/>
      <w:szCs w:val="24"/>
    </w:rPr>
  </w:style>
  <w:style w:type="paragraph" w:styleId="Ilustraciones" w:customStyle="1">
    <w:name w:val="Ilustraciones"/>
    <w:basedOn w:val="Tabladeilustraciones"/>
    <w:link w:val="IlustracionesCar"/>
    <w:qFormat w:val="1"/>
    <w:rsid w:val="00903895"/>
    <w:pPr>
      <w:tabs>
        <w:tab w:val="right" w:leader="dot" w:pos="8828"/>
      </w:tabs>
    </w:pPr>
    <w:rPr>
      <w:rFonts w:cs="Cambria" w:eastAsia="Cambria"/>
      <w:noProof w:val="1"/>
      <w:color w:val="000000"/>
    </w:rPr>
  </w:style>
  <w:style w:type="character" w:styleId="TabladeilustracionesCar" w:customStyle="1">
    <w:name w:val="Tabla de ilustraciones Car"/>
    <w:basedOn w:val="Fuentedeprrafopredeter"/>
    <w:link w:val="Tabladeilustraciones"/>
    <w:uiPriority w:val="99"/>
    <w:rsid w:val="00903895"/>
    <w:rPr>
      <w:rFonts w:ascii="Cambria" w:hAnsi="Cambria"/>
      <w:sz w:val="24"/>
    </w:rPr>
  </w:style>
  <w:style w:type="character" w:styleId="IlustracionesCar" w:customStyle="1">
    <w:name w:val="Ilustraciones Car"/>
    <w:basedOn w:val="TabladeilustracionesCar"/>
    <w:link w:val="Ilustraciones"/>
    <w:rsid w:val="00903895"/>
    <w:rPr>
      <w:rFonts w:ascii="Cambria" w:cs="Cambria" w:eastAsia="Cambria" w:hAnsi="Cambria"/>
      <w:noProof w:val="1"/>
      <w:color w:val="000000"/>
      <w:sz w:val="24"/>
    </w:rPr>
  </w:style>
  <w:style w:type="table" w:styleId="Tabladelista4-nfasis1">
    <w:name w:val="List Table 4 Accent 1"/>
    <w:basedOn w:val="Tablanormal"/>
    <w:uiPriority w:val="49"/>
    <w:rsid w:val="00903895"/>
    <w:pPr>
      <w:spacing w:after="0" w:line="240" w:lineRule="auto"/>
    </w:pPr>
    <w:tblPr>
      <w:tblStyleRowBandSize w:val="1"/>
      <w:tblStyleColBandSize w:val="1"/>
      <w:tblBorders>
        <w:top w:color="45b0e1" w:space="0" w:sz="4" w:themeColor="accent1" w:themeTint="000099" w:val="single"/>
        <w:left w:color="45b0e1" w:space="0" w:sz="4" w:themeColor="accent1" w:themeTint="000099" w:val="single"/>
        <w:bottom w:color="45b0e1" w:space="0" w:sz="4" w:themeColor="accent1" w:themeTint="000099" w:val="single"/>
        <w:right w:color="45b0e1" w:space="0" w:sz="4" w:themeColor="accent1" w:themeTint="000099" w:val="single"/>
        <w:insideH w:color="45b0e1" w:space="0" w:sz="4" w:themeColor="accent1" w:themeTint="000099" w:val="single"/>
      </w:tblBorders>
    </w:tblPr>
    <w:tblStylePr w:type="firstRow">
      <w:rPr>
        <w:b w:val="1"/>
        <w:bCs w:val="1"/>
        <w:color w:val="ffffff" w:themeColor="background1"/>
      </w:rPr>
      <w:tblPr/>
      <w:tcPr>
        <w:tcBorders>
          <w:top w:color="156082" w:space="0" w:sz="4" w:themeColor="accent1" w:val="single"/>
          <w:left w:color="156082" w:space="0" w:sz="4" w:themeColor="accent1" w:val="single"/>
          <w:bottom w:color="156082" w:space="0" w:sz="4" w:themeColor="accent1" w:val="single"/>
          <w:right w:color="156082" w:space="0" w:sz="4" w:themeColor="accent1" w:val="single"/>
          <w:insideH w:space="0" w:sz="0" w:val="nil"/>
        </w:tcBorders>
        <w:shd w:color="auto" w:fill="156082" w:themeFill="accent1" w:val="clear"/>
      </w:tcPr>
    </w:tblStylePr>
    <w:tblStylePr w:type="lastRow">
      <w:rPr>
        <w:b w:val="1"/>
        <w:bCs w:val="1"/>
      </w:rPr>
      <w:tblPr/>
      <w:tcPr>
        <w:tcBorders>
          <w:top w:color="45b0e1" w:space="0" w:sz="4" w:themeColor="accent1" w:themeTint="000099" w:val="double"/>
        </w:tcBorders>
      </w:tcPr>
    </w:tblStylePr>
    <w:tblStylePr w:type="firstCol">
      <w:rPr>
        <w:b w:val="1"/>
        <w:bCs w:val="1"/>
      </w:rPr>
    </w:tblStylePr>
    <w:tblStylePr w:type="lastCol">
      <w:rPr>
        <w:b w:val="1"/>
        <w:bCs w:val="1"/>
      </w:rPr>
    </w:tblStylePr>
    <w:tblStylePr w:type="band1Vert">
      <w:tblPr/>
      <w:tcPr>
        <w:shd w:color="auto" w:fill="c1e4f5" w:themeFill="accent1" w:themeFillTint="000033" w:val="clear"/>
      </w:tcPr>
    </w:tblStylePr>
    <w:tblStylePr w:type="band1Horz">
      <w:tblPr/>
      <w:tcPr>
        <w:shd w:color="auto" w:fill="c1e4f5" w:themeFill="accent1" w:themeFillTint="000033" w:val="clear"/>
      </w:tcPr>
    </w:tblStylePr>
  </w:style>
  <w:style w:type="table" w:styleId="Tabladelista3">
    <w:name w:val="List Table 3"/>
    <w:basedOn w:val="Tablanormal"/>
    <w:uiPriority w:val="48"/>
    <w:rsid w:val="00903895"/>
    <w:pPr>
      <w:spacing w:after="0" w:line="240" w:lineRule="auto"/>
    </w:pPr>
    <w:tblPr>
      <w:tblStyleRowBandSize w:val="1"/>
      <w:tblStyleColBandSize w:val="1"/>
      <w:tblBorders>
        <w:top w:color="000000" w:space="0" w:sz="4" w:themeColor="text1" w:val="single"/>
        <w:left w:color="000000" w:space="0" w:sz="4" w:themeColor="text1" w:val="single"/>
        <w:bottom w:color="000000" w:space="0" w:sz="4" w:themeColor="text1" w:val="single"/>
        <w:right w:color="000000" w:space="0" w:sz="4" w:themeColor="text1" w:val="single"/>
      </w:tblBorders>
    </w:tblPr>
    <w:tblStylePr w:type="firstRow">
      <w:rPr>
        <w:b w:val="1"/>
        <w:bCs w:val="1"/>
        <w:color w:val="ffffff" w:themeColor="background1"/>
      </w:rPr>
      <w:tblPr/>
      <w:tcPr>
        <w:shd w:color="auto" w:fill="000000" w:themeFill="text1" w:val="clear"/>
      </w:tcPr>
    </w:tblStylePr>
    <w:tblStylePr w:type="lastRow">
      <w:rPr>
        <w:b w:val="1"/>
        <w:bCs w:val="1"/>
      </w:rPr>
      <w:tblPr/>
      <w:tcPr>
        <w:tcBorders>
          <w:top w:color="000000" w:space="0" w:sz="4" w:themeColor="text1" w:val="double"/>
        </w:tcBorders>
        <w:shd w:color="auto" w:fill="ffffff" w:themeFill="background1" w:val="clear"/>
      </w:tcPr>
    </w:tblStylePr>
    <w:tblStylePr w:type="firstCol">
      <w:rPr>
        <w:b w:val="1"/>
        <w:bCs w:val="1"/>
      </w:rPr>
      <w:tblPr/>
      <w:tcPr>
        <w:tcBorders>
          <w:right w:space="0" w:sz="0" w:val="nil"/>
        </w:tcBorders>
        <w:shd w:color="auto" w:fill="ffffff" w:themeFill="background1" w:val="clear"/>
      </w:tcPr>
    </w:tblStylePr>
    <w:tblStylePr w:type="lastCol">
      <w:rPr>
        <w:b w:val="1"/>
        <w:bCs w:val="1"/>
      </w:rPr>
      <w:tblPr/>
      <w:tcPr>
        <w:tcBorders>
          <w:left w:space="0" w:sz="0" w:val="nil"/>
        </w:tcBorders>
        <w:shd w:color="auto" w:fill="ffffff" w:themeFill="background1" w:val="clear"/>
      </w:tcPr>
    </w:tblStylePr>
    <w:tblStylePr w:type="band1Vert">
      <w:tblPr/>
      <w:tcPr>
        <w:tcBorders>
          <w:left w:color="000000" w:space="0" w:sz="4" w:themeColor="text1" w:val="single"/>
          <w:right w:color="000000" w:space="0" w:sz="4" w:themeColor="text1" w:val="single"/>
        </w:tcBorders>
      </w:tcPr>
    </w:tblStylePr>
    <w:tblStylePr w:type="band1Horz">
      <w:tblPr/>
      <w:tcPr>
        <w:tcBorders>
          <w:top w:color="000000" w:space="0" w:sz="4" w:themeColor="text1" w:val="single"/>
          <w:bottom w:color="000000" w:space="0" w:sz="4" w:themeColor="text1" w:val="single"/>
          <w:insideH w:space="0" w:sz="0" w:val="nil"/>
        </w:tcBorders>
      </w:tcPr>
    </w:tblStylePr>
    <w:tblStylePr w:type="neCell">
      <w:tblPr/>
      <w:tcPr>
        <w:tcBorders>
          <w:left w:space="0" w:sz="0" w:val="nil"/>
          <w:bottom w:space="0" w:sz="0" w:val="nil"/>
        </w:tcBorders>
      </w:tcPr>
    </w:tblStylePr>
    <w:tblStylePr w:type="nwCell">
      <w:tblPr/>
      <w:tcPr>
        <w:tcBorders>
          <w:bottom w:space="0" w:sz="0" w:val="nil"/>
          <w:right w:space="0" w:sz="0" w:val="nil"/>
        </w:tcBorders>
      </w:tcPr>
    </w:tblStylePr>
    <w:tblStylePr w:type="seCell">
      <w:tblPr/>
      <w:tcPr>
        <w:tcBorders>
          <w:top w:color="000000" w:space="0" w:sz="4" w:themeColor="text1" w:val="double"/>
          <w:left w:space="0" w:sz="0" w:val="nil"/>
        </w:tcBorders>
      </w:tcPr>
    </w:tblStylePr>
    <w:tblStylePr w:type="swCell">
      <w:tblPr/>
      <w:tcPr>
        <w:tcBorders>
          <w:top w:color="000000" w:space="0" w:sz="4" w:themeColor="text1" w:val="double"/>
          <w:right w:space="0" w:sz="0" w:val="nil"/>
        </w:tcBorders>
      </w:tcPr>
    </w:tblStylePr>
  </w:style>
  <w:style w:type="table" w:styleId="290" w:customStyle="1">
    <w:name w:val="290"/>
    <w:basedOn w:val="TableNormal10"/>
    <w:rsid w:val="00C44BFA"/>
    <w:pPr>
      <w:widowControl w:val="1"/>
      <w:spacing w:line="360" w:lineRule="auto"/>
    </w:pPr>
    <w:rPr>
      <w:rFonts w:ascii="Cambria" w:cs="Aptos" w:eastAsia="Aptos" w:hAnsi="Cambria"/>
      <w:sz w:val="24"/>
      <w:lang w:val="es-MX"/>
    </w:rPr>
    <w:tblPr>
      <w:tblStyleRowBandSize w:val="1"/>
      <w:tblStyleColBandSize w:val="1"/>
      <w:tblCellMar>
        <w:left w:w="115.0" w:type="dxa"/>
        <w:right w:w="115.0" w:type="dxa"/>
      </w:tblCellMar>
    </w:tblPr>
  </w:style>
  <w:style w:type="paragraph" w:styleId="Subtitle">
    <w:name w:val="Subtitle"/>
    <w:basedOn w:val="Normal"/>
    <w:next w:val="Normal"/>
    <w:pPr>
      <w:spacing w:after="160" w:line="259" w:lineRule="auto"/>
    </w:pPr>
    <w:rPr>
      <w:rFonts w:ascii="Aptos" w:cs="Aptos" w:eastAsia="Aptos" w:hAnsi="Aptos"/>
      <w:color w:val="595959"/>
      <w:sz w:val="28"/>
      <w:szCs w:val="28"/>
    </w:rPr>
  </w:style>
  <w:style w:type="table" w:styleId="Table1">
    <w:basedOn w:val="TableNormal"/>
    <w:pPr>
      <w:widowControl w:val="1"/>
      <w:spacing w:after="0" w:line="360" w:lineRule="auto"/>
    </w:pPr>
    <w:rPr>
      <w:rFonts w:ascii="Cambria" w:cs="Cambria" w:eastAsia="Cambria" w:hAnsi="Cambria"/>
      <w:sz w:val="24"/>
      <w:szCs w:val="24"/>
    </w:rPr>
    <w:tblPr>
      <w:tblStyleRowBandSize w:val="1"/>
      <w:tblStyleColBandSize w:val="1"/>
      <w:tblCellMar>
        <w:top w:w="0.0" w:type="dxa"/>
        <w:left w:w="57.0" w:type="dxa"/>
        <w:bottom w:w="0.0" w:type="dxa"/>
        <w:right w:w="57.0" w:type="dxa"/>
      </w:tblCellMar>
    </w:tblPr>
  </w:style>
  <w:style w:type="table" w:styleId="Table2">
    <w:basedOn w:val="TableNormal"/>
    <w:tblPr>
      <w:tblStyleRowBandSize w:val="1"/>
      <w:tblStyleColBandSize w:val="1"/>
      <w:tblCellMar>
        <w:top w:w="0.0" w:type="dxa"/>
        <w:left w:w="115.0" w:type="dxa"/>
        <w:bottom w:w="0.0" w:type="dxa"/>
        <w:right w:w="115.0" w:type="dxa"/>
      </w:tblCellMar>
    </w:tblPr>
  </w:style>
  <w:style w:type="table" w:styleId="Table3">
    <w:basedOn w:val="TableNormal"/>
    <w:tblPr>
      <w:tblStyleRowBandSize w:val="1"/>
      <w:tblStyleColBandSize w:val="1"/>
      <w:tblCellMar>
        <w:top w:w="0.0" w:type="dxa"/>
        <w:left w:w="57.0" w:type="dxa"/>
        <w:bottom w:w="0.0" w:type="dxa"/>
        <w:right w:w="57.0" w:type="dxa"/>
      </w:tblCellMar>
    </w:tblPr>
  </w:style>
  <w:style w:type="table" w:styleId="Table4">
    <w:basedOn w:val="TableNormal"/>
    <w:tblPr>
      <w:tblStyleRowBandSize w:val="1"/>
      <w:tblStyleColBandSize w:val="1"/>
      <w:tblCellMar>
        <w:top w:w="0.0" w:type="dxa"/>
        <w:left w:w="57.0" w:type="dxa"/>
        <w:bottom w:w="0.0" w:type="dxa"/>
        <w:right w:w="57.0" w:type="dxa"/>
      </w:tblCellMar>
    </w:tblPr>
  </w:style>
  <w:style w:type="table" w:styleId="Table5">
    <w:basedOn w:val="TableNormal"/>
    <w:tblPr>
      <w:tblStyleRowBandSize w:val="1"/>
      <w:tblStyleColBandSize w:val="1"/>
      <w:tblCellMar>
        <w:top w:w="0.0" w:type="dxa"/>
        <w:left w:w="115.0" w:type="dxa"/>
        <w:bottom w:w="0.0" w:type="dxa"/>
        <w:right w:w="115.0" w:type="dxa"/>
      </w:tblCellMar>
    </w:tblPr>
  </w:style>
  <w:style w:type="table" w:styleId="Table6">
    <w:basedOn w:val="TableNormal"/>
    <w:tblPr>
      <w:tblStyleRowBandSize w:val="1"/>
      <w:tblStyleColBandSize w:val="1"/>
      <w:tblCellMar>
        <w:top w:w="0.0" w:type="dxa"/>
        <w:left w:w="115.0" w:type="dxa"/>
        <w:bottom w:w="0.0" w:type="dxa"/>
        <w:right w:w="115.0" w:type="dxa"/>
      </w:tblCellMar>
    </w:tblPr>
  </w:style>
  <w:style w:type="table" w:styleId="Table7">
    <w:basedOn w:val="TableNormal"/>
    <w:tblPr>
      <w:tblStyleRowBandSize w:val="1"/>
      <w:tblStyleColBandSize w:val="1"/>
      <w:tblCellMar>
        <w:top w:w="0.0" w:type="dxa"/>
        <w:left w:w="115.0" w:type="dxa"/>
        <w:bottom w:w="0.0" w:type="dxa"/>
        <w:right w:w="115.0" w:type="dxa"/>
      </w:tblCellMar>
    </w:tblPr>
  </w:style>
  <w:style w:type="table" w:styleId="Table8">
    <w:basedOn w:val="TableNormal"/>
    <w:tblPr>
      <w:tblStyleRowBandSize w:val="1"/>
      <w:tblStyleColBandSize w:val="1"/>
      <w:tblCellMar>
        <w:top w:w="0.0" w:type="dxa"/>
        <w:left w:w="115.0" w:type="dxa"/>
        <w:bottom w:w="0.0" w:type="dxa"/>
        <w:right w:w="115.0" w:type="dxa"/>
      </w:tblCellMar>
    </w:tblPr>
  </w:style>
  <w:style w:type="table" w:styleId="Table9">
    <w:basedOn w:val="TableNormal"/>
    <w:tblPr>
      <w:tblStyleRowBandSize w:val="1"/>
      <w:tblStyleColBandSize w:val="1"/>
      <w:tblCellMar>
        <w:top w:w="0.0" w:type="dxa"/>
        <w:left w:w="115.0" w:type="dxa"/>
        <w:bottom w:w="0.0" w:type="dxa"/>
        <w:right w:w="115.0" w:type="dxa"/>
      </w:tblCellMar>
    </w:tblPr>
  </w:style>
  <w:style w:type="table" w:styleId="Table10">
    <w:basedOn w:val="TableNormal"/>
    <w:tblPr>
      <w:tblStyleRowBandSize w:val="1"/>
      <w:tblStyleColBandSize w:val="1"/>
      <w:tblCellMar>
        <w:top w:w="0.0" w:type="dxa"/>
        <w:left w:w="70.0" w:type="dxa"/>
        <w:bottom w:w="0.0" w:type="dxa"/>
        <w:right w:w="70.0" w:type="dxa"/>
      </w:tblCellMar>
    </w:tblPr>
  </w:style>
  <w:style w:type="table" w:styleId="Table11">
    <w:basedOn w:val="TableNormal"/>
    <w:tblPr>
      <w:tblStyleRowBandSize w:val="1"/>
      <w:tblStyleColBandSize w:val="1"/>
      <w:tblCellMar>
        <w:top w:w="0.0" w:type="dxa"/>
        <w:left w:w="115.0" w:type="dxa"/>
        <w:bottom w:w="0.0" w:type="dxa"/>
        <w:right w:w="115.0" w:type="dxa"/>
      </w:tblCellMar>
    </w:tblPr>
  </w:style>
  <w:style w:type="table" w:styleId="Table12">
    <w:basedOn w:val="TableNormal"/>
    <w:tblPr>
      <w:tblStyleRowBandSize w:val="1"/>
      <w:tblStyleColBandSize w:val="1"/>
      <w:tblCellMar>
        <w:top w:w="0.0" w:type="dxa"/>
        <w:left w:w="70.0" w:type="dxa"/>
        <w:bottom w:w="0.0" w:type="dxa"/>
        <w:right w:w="70.0" w:type="dxa"/>
      </w:tblCellMar>
    </w:tblPr>
  </w:style>
  <w:style w:type="table" w:styleId="Table13">
    <w:basedOn w:val="TableNormal"/>
    <w:tblPr>
      <w:tblStyleRowBandSize w:val="1"/>
      <w:tblStyleColBandSize w:val="1"/>
      <w:tblCellMar>
        <w:top w:w="0.0" w:type="dxa"/>
        <w:left w:w="115.0" w:type="dxa"/>
        <w:bottom w:w="0.0" w:type="dxa"/>
        <w:right w:w="115.0" w:type="dxa"/>
      </w:tblCellMar>
    </w:tblPr>
  </w:style>
  <w:style w:type="table" w:styleId="Table14">
    <w:basedOn w:val="TableNormal"/>
    <w:tblPr>
      <w:tblStyleRowBandSize w:val="1"/>
      <w:tblStyleColBandSize w:val="1"/>
      <w:tblCellMar>
        <w:top w:w="0.0" w:type="dxa"/>
        <w:left w:w="115.0" w:type="dxa"/>
        <w:bottom w:w="0.0" w:type="dxa"/>
        <w:right w:w="115.0" w:type="dxa"/>
      </w:tblCellMar>
    </w:tblPr>
  </w:style>
  <w:style w:type="table" w:styleId="Table15">
    <w:basedOn w:val="TableNormal"/>
    <w:tblPr>
      <w:tblStyleRowBandSize w:val="1"/>
      <w:tblStyleColBandSize w:val="1"/>
      <w:tblCellMar>
        <w:top w:w="0.0" w:type="dxa"/>
        <w:left w:w="70.0" w:type="dxa"/>
        <w:bottom w:w="0.0" w:type="dxa"/>
        <w:right w:w="70.0" w:type="dxa"/>
      </w:tblCellMar>
    </w:tblPr>
  </w:style>
  <w:style w:type="table" w:styleId="Table16">
    <w:basedOn w:val="TableNormal"/>
    <w:tblPr>
      <w:tblStyleRowBandSize w:val="1"/>
      <w:tblStyleColBandSize w:val="1"/>
      <w:tblCellMar>
        <w:top w:w="0.0" w:type="dxa"/>
        <w:left w:w="115.0" w:type="dxa"/>
        <w:bottom w:w="0.0" w:type="dxa"/>
        <w:right w:w="115.0" w:type="dxa"/>
      </w:tblCellMar>
    </w:tblPr>
  </w:style>
  <w:style w:type="table" w:styleId="Table17">
    <w:basedOn w:val="TableNormal"/>
    <w:tblPr>
      <w:tblStyleRowBandSize w:val="1"/>
      <w:tblStyleColBandSize w:val="1"/>
      <w:tblCellMar>
        <w:top w:w="0.0" w:type="dxa"/>
        <w:left w:w="115.0" w:type="dxa"/>
        <w:bottom w:w="0.0" w:type="dxa"/>
        <w:right w:w="115.0" w:type="dxa"/>
      </w:tblCellMar>
    </w:tblPr>
  </w:style>
  <w:style w:type="table" w:styleId="Table18">
    <w:basedOn w:val="TableNormal"/>
    <w:tblPr>
      <w:tblStyleRowBandSize w:val="1"/>
      <w:tblStyleColBandSize w:val="1"/>
      <w:tblCellMar>
        <w:top w:w="0.0" w:type="dxa"/>
        <w:left w:w="70.0" w:type="dxa"/>
        <w:bottom w:w="0.0" w:type="dxa"/>
        <w:right w:w="70.0" w:type="dxa"/>
      </w:tblCellMar>
    </w:tblPr>
  </w:style>
  <w:style w:type="table" w:styleId="Table19">
    <w:basedOn w:val="TableNormal"/>
    <w:tblPr>
      <w:tblStyleRowBandSize w:val="1"/>
      <w:tblStyleColBandSize w:val="1"/>
      <w:tblCellMar>
        <w:top w:w="0.0" w:type="dxa"/>
        <w:left w:w="115.0" w:type="dxa"/>
        <w:bottom w:w="0.0" w:type="dxa"/>
        <w:right w:w="115.0" w:type="dxa"/>
      </w:tblCellMar>
    </w:tblPr>
  </w:style>
  <w:style w:type="table" w:styleId="Table20">
    <w:basedOn w:val="TableNormal"/>
    <w:tblPr>
      <w:tblStyleRowBandSize w:val="1"/>
      <w:tblStyleColBandSize w:val="1"/>
      <w:tblCellMar>
        <w:top w:w="0.0" w:type="dxa"/>
        <w:left w:w="70.0" w:type="dxa"/>
        <w:bottom w:w="0.0" w:type="dxa"/>
        <w:right w:w="70.0" w:type="dxa"/>
      </w:tblCellMar>
    </w:tblPr>
  </w:style>
  <w:style w:type="table" w:styleId="Table21">
    <w:basedOn w:val="TableNormal"/>
    <w:tblPr>
      <w:tblStyleRowBandSize w:val="1"/>
      <w:tblStyleColBandSize w:val="1"/>
      <w:tblCellMar>
        <w:top w:w="0.0" w:type="dxa"/>
        <w:left w:w="115.0" w:type="dxa"/>
        <w:bottom w:w="0.0" w:type="dxa"/>
        <w:right w:w="115.0" w:type="dxa"/>
      </w:tblCellMar>
    </w:tblPr>
  </w:style>
  <w:style w:type="table" w:styleId="Table22">
    <w:basedOn w:val="TableNormal"/>
    <w:tblPr>
      <w:tblStyleRowBandSize w:val="1"/>
      <w:tblStyleColBandSize w:val="1"/>
      <w:tblCellMar>
        <w:top w:w="0.0" w:type="dxa"/>
        <w:left w:w="70.0" w:type="dxa"/>
        <w:bottom w:w="0.0" w:type="dxa"/>
        <w:right w:w="70.0" w:type="dxa"/>
      </w:tblCellMar>
    </w:tblPr>
  </w:style>
  <w:style w:type="table" w:styleId="Table23">
    <w:basedOn w:val="TableNormal"/>
    <w:tblPr>
      <w:tblStyleRowBandSize w:val="1"/>
      <w:tblStyleColBandSize w:val="1"/>
      <w:tblCellMar>
        <w:top w:w="0.0" w:type="dxa"/>
        <w:left w:w="70.0" w:type="dxa"/>
        <w:bottom w:w="0.0" w:type="dxa"/>
        <w:right w:w="70.0" w:type="dxa"/>
      </w:tblCellMar>
    </w:tblPr>
  </w:style>
  <w:style w:type="table" w:styleId="Table24">
    <w:basedOn w:val="TableNormal"/>
    <w:tblPr>
      <w:tblStyleRowBandSize w:val="1"/>
      <w:tblStyleColBandSize w:val="1"/>
      <w:tblCellMar>
        <w:top w:w="0.0" w:type="dxa"/>
        <w:left w:w="70.0" w:type="dxa"/>
        <w:bottom w:w="0.0" w:type="dxa"/>
        <w:right w:w="70.0" w:type="dxa"/>
      </w:tblCellMar>
    </w:tblPr>
  </w:style>
  <w:style w:type="table" w:styleId="Table25">
    <w:basedOn w:val="TableNormal"/>
    <w:tblPr>
      <w:tblStyleRowBandSize w:val="1"/>
      <w:tblStyleColBandSize w:val="1"/>
      <w:tblCellMar>
        <w:top w:w="0.0" w:type="dxa"/>
        <w:left w:w="70.0" w:type="dxa"/>
        <w:bottom w:w="0.0" w:type="dxa"/>
        <w:right w:w="70.0" w:type="dxa"/>
      </w:tblCellMar>
    </w:tblPr>
  </w:style>
  <w:style w:type="table" w:styleId="Table26">
    <w:basedOn w:val="TableNormal"/>
    <w:pPr>
      <w:widowControl w:val="0"/>
      <w:spacing w:after="0" w:line="240" w:lineRule="auto"/>
      <w:jc w:val="center"/>
    </w:pPr>
    <w:rPr>
      <w:rFonts w:ascii="Calibri" w:cs="Calibri" w:eastAsia="Calibri" w:hAnsi="Calibri"/>
    </w:rPr>
    <w:tblPr>
      <w:tblStyleRowBandSize w:val="1"/>
      <w:tblStyleColBandSize w:val="1"/>
      <w:tblCellMar>
        <w:top w:w="0.0" w:type="dxa"/>
        <w:left w:w="115.0" w:type="dxa"/>
        <w:bottom w:w="0.0" w:type="dxa"/>
        <w:right w:w="115.0" w:type="dxa"/>
      </w:tblCellMar>
    </w:tblPr>
    <w:tcPr>
      <w:shd w:fill="0a1d30" w:val="clear"/>
      <w:vAlign w:val="center"/>
    </w:tcPr>
    <w:tblStylePr w:type="band1Horz">
      <w:tcPr>
        <w:tcBorders>
          <w:top w:color="156082" w:space="0" w:sz="4" w:val="single"/>
          <w:bottom w:color="156082" w:space="0" w:sz="4" w:val="single"/>
          <w:insideH w:color="000000" w:space="0" w:sz="0" w:val="nil"/>
        </w:tcBorders>
      </w:tcPr>
    </w:tblStylePr>
    <w:tblStylePr w:type="band1Vert">
      <w:tcPr>
        <w:tcBorders>
          <w:left w:color="156082" w:space="0" w:sz="4" w:val="single"/>
          <w:right w:color="156082" w:space="0" w:sz="4" w:val="single"/>
        </w:tcBorders>
      </w:tcPr>
    </w:tblStylePr>
    <w:tblStylePr w:type="firstCol">
      <w:rPr>
        <w:b w:val="1"/>
      </w:rPr>
      <w:tcPr>
        <w:tcBorders>
          <w:right w:color="000000" w:space="0" w:sz="0" w:val="nil"/>
        </w:tcBorders>
        <w:shd w:fill="ffffff" w:val="clear"/>
      </w:tcPr>
    </w:tblStylePr>
    <w:tblStylePr w:type="firstRow">
      <w:rPr>
        <w:b w:val="1"/>
        <w:color w:val="ffffff"/>
      </w:rPr>
      <w:tcPr>
        <w:shd w:fill="156082" w:val="clear"/>
      </w:tcPr>
    </w:tblStylePr>
    <w:tblStylePr w:type="lastCol">
      <w:rPr>
        <w:b w:val="1"/>
      </w:rPr>
      <w:tcPr>
        <w:tcBorders>
          <w:left w:color="000000" w:space="0" w:sz="0" w:val="nil"/>
        </w:tcBorders>
        <w:shd w:fill="ffffff" w:val="clear"/>
      </w:tcPr>
    </w:tblStylePr>
    <w:tblStylePr w:type="lastRow">
      <w:rPr>
        <w:b w:val="1"/>
      </w:rPr>
      <w:tcPr>
        <w:tcBorders>
          <w:top w:color="156082" w:space="0" w:sz="4" w:val="single"/>
        </w:tcBorders>
        <w:shd w:fill="ffffff" w:val="clear"/>
      </w:tcPr>
    </w:tblStylePr>
    <w:tblStylePr w:type="neCell">
      <w:tcPr>
        <w:tcBorders>
          <w:left w:color="000000" w:space="0" w:sz="0" w:val="nil"/>
          <w:bottom w:color="000000" w:space="0" w:sz="0" w:val="nil"/>
        </w:tcBorders>
      </w:tcPr>
    </w:tblStylePr>
    <w:tblStylePr w:type="nwCell">
      <w:tcPr>
        <w:tcBorders>
          <w:bottom w:color="000000" w:space="0" w:sz="0" w:val="nil"/>
          <w:right w:color="000000" w:space="0" w:sz="0" w:val="nil"/>
        </w:tcBorders>
      </w:tcPr>
    </w:tblStylePr>
    <w:tblStylePr w:type="seCell">
      <w:tcPr>
        <w:tcBorders>
          <w:top w:color="156082" w:space="0" w:sz="4" w:val="single"/>
          <w:left w:color="000000" w:space="0" w:sz="0" w:val="nil"/>
        </w:tcBorders>
      </w:tcPr>
    </w:tblStylePr>
    <w:tblStylePr w:type="swCell">
      <w:tcPr>
        <w:tcBorders>
          <w:top w:color="156082" w:space="0" w:sz="4" w:val="single"/>
          <w:right w:color="000000" w:space="0" w:sz="0" w:val="nil"/>
        </w:tcBorders>
      </w:tcPr>
    </w:tblStylePr>
  </w:style>
  <w:style w:type="table" w:styleId="Table27">
    <w:basedOn w:val="TableNormal"/>
    <w:tblPr>
      <w:tblStyleRowBandSize w:val="1"/>
      <w:tblStyleColBandSize w:val="1"/>
      <w:tblCellMar>
        <w:top w:w="0.0" w:type="dxa"/>
        <w:left w:w="115.0" w:type="dxa"/>
        <w:bottom w:w="0.0" w:type="dxa"/>
        <w:right w:w="115.0" w:type="dxa"/>
      </w:tblCellMar>
    </w:tblPr>
  </w:style>
  <w:style w:type="table" w:styleId="Table28">
    <w:basedOn w:val="TableNormal"/>
    <w:pPr>
      <w:spacing w:after="0" w:line="240" w:lineRule="auto"/>
    </w:pPr>
    <w:rPr>
      <w:sz w:val="24"/>
      <w:szCs w:val="24"/>
    </w:rPr>
    <w:tblPr>
      <w:tblStyleRowBandSize w:val="1"/>
      <w:tblStyleColBandSize w:val="1"/>
      <w:tblCellMar>
        <w:top w:w="0.0" w:type="dxa"/>
        <w:left w:w="108.0" w:type="dxa"/>
        <w:bottom w:w="0.0" w:type="dxa"/>
        <w:right w:w="108.0" w:type="dxa"/>
      </w:tblCellMar>
    </w:tblPr>
    <w:tblStylePr w:type="band1Horz">
      <w:tcPr>
        <w:shd w:fill="c1e4f5" w:val="clear"/>
      </w:tcPr>
    </w:tblStylePr>
    <w:tblStylePr w:type="band1Vert">
      <w:tcPr>
        <w:shd w:fill="c1e4f5" w:val="clear"/>
      </w:tcPr>
    </w:tblStylePr>
    <w:tblStylePr w:type="firstCol">
      <w:rPr>
        <w:b w:val="1"/>
      </w:rPr>
    </w:tblStylePr>
    <w:tblStylePr w:type="firstRow">
      <w:rPr>
        <w:b w:val="1"/>
        <w:color w:val="ffffff"/>
      </w:rPr>
      <w:tcPr>
        <w:tcBorders>
          <w:top w:color="156082" w:space="0" w:sz="4" w:val="single"/>
          <w:left w:color="156082" w:space="0" w:sz="4" w:val="single"/>
          <w:bottom w:color="156082" w:space="0" w:sz="4" w:val="single"/>
          <w:right w:color="156082" w:space="0" w:sz="4" w:val="single"/>
          <w:insideH w:color="000000" w:space="0" w:sz="0" w:val="nil"/>
          <w:insideV w:color="000000" w:space="0" w:sz="0" w:val="nil"/>
        </w:tcBorders>
        <w:shd w:fill="156082" w:val="clear"/>
      </w:tcPr>
    </w:tblStylePr>
    <w:tblStylePr w:type="lastCol">
      <w:rPr>
        <w:b w:val="1"/>
      </w:rPr>
    </w:tblStylePr>
    <w:tblStylePr w:type="lastRow">
      <w:rPr>
        <w:b w:val="1"/>
      </w:rPr>
      <w:tcPr>
        <w:tcBorders>
          <w:top w:color="156082" w:space="0" w:sz="4" w:val="single"/>
        </w:tcBorders>
      </w:tcPr>
    </w:tblStylePr>
  </w:style>
  <w:style w:type="table" w:styleId="Table29">
    <w:basedOn w:val="TableNormal"/>
    <w:pPr>
      <w:spacing w:after="0" w:line="240" w:lineRule="auto"/>
    </w:pPr>
    <w:rPr>
      <w:sz w:val="24"/>
      <w:szCs w:val="24"/>
    </w:rPr>
    <w:tblPr>
      <w:tblStyleRowBandSize w:val="1"/>
      <w:tblStyleColBandSize w:val="1"/>
      <w:tblCellMar>
        <w:top w:w="0.0" w:type="dxa"/>
        <w:left w:w="108.0" w:type="dxa"/>
        <w:bottom w:w="0.0" w:type="dxa"/>
        <w:right w:w="108.0" w:type="dxa"/>
      </w:tblCellMar>
    </w:tblPr>
    <w:tblStylePr w:type="band1Horz">
      <w:tcPr>
        <w:shd w:fill="c1e4f5" w:val="clear"/>
      </w:tcPr>
    </w:tblStylePr>
    <w:tblStylePr w:type="band1Vert">
      <w:tcPr>
        <w:shd w:fill="c1e4f5" w:val="clear"/>
      </w:tcPr>
    </w:tblStylePr>
    <w:tblStylePr w:type="firstCol">
      <w:rPr>
        <w:b w:val="1"/>
      </w:rPr>
    </w:tblStylePr>
    <w:tblStylePr w:type="firstRow">
      <w:rPr>
        <w:b w:val="1"/>
        <w:color w:val="ffffff"/>
      </w:rPr>
      <w:tcPr>
        <w:tcBorders>
          <w:top w:color="156082" w:space="0" w:sz="4" w:val="single"/>
          <w:left w:color="156082" w:space="0" w:sz="4" w:val="single"/>
          <w:bottom w:color="156082" w:space="0" w:sz="4" w:val="single"/>
          <w:right w:color="156082" w:space="0" w:sz="4" w:val="single"/>
          <w:insideH w:color="000000" w:space="0" w:sz="0" w:val="nil"/>
          <w:insideV w:color="000000" w:space="0" w:sz="0" w:val="nil"/>
        </w:tcBorders>
        <w:shd w:fill="156082" w:val="clear"/>
      </w:tcPr>
    </w:tblStylePr>
    <w:tblStylePr w:type="lastCol">
      <w:rPr>
        <w:b w:val="1"/>
      </w:rPr>
    </w:tblStylePr>
    <w:tblStylePr w:type="lastRow">
      <w:rPr>
        <w:b w:val="1"/>
      </w:rPr>
      <w:tcPr>
        <w:tcBorders>
          <w:top w:color="156082" w:space="0" w:sz="4" w:val="single"/>
        </w:tcBorders>
      </w:tcPr>
    </w:tblStylePr>
  </w:style>
  <w:style w:type="table" w:styleId="Table30">
    <w:basedOn w:val="TableNormal"/>
    <w:pPr>
      <w:spacing w:after="0" w:line="240" w:lineRule="auto"/>
    </w:pPr>
    <w:rPr>
      <w:sz w:val="24"/>
      <w:szCs w:val="24"/>
    </w:rPr>
    <w:tblPr>
      <w:tblStyleRowBandSize w:val="1"/>
      <w:tblStyleColBandSize w:val="1"/>
      <w:tblCellMar>
        <w:top w:w="0.0" w:type="dxa"/>
        <w:left w:w="108.0" w:type="dxa"/>
        <w:bottom w:w="0.0" w:type="dxa"/>
        <w:right w:w="108.0" w:type="dxa"/>
      </w:tblCellMar>
    </w:tblPr>
    <w:tblStylePr w:type="band1Horz">
      <w:tcPr>
        <w:shd w:fill="d9f2d0" w:val="clear"/>
      </w:tcPr>
    </w:tblStylePr>
    <w:tblStylePr w:type="band1Vert">
      <w:tcPr>
        <w:shd w:fill="d9f2d0" w:val="clear"/>
      </w:tcPr>
    </w:tblStylePr>
    <w:tblStylePr w:type="firstCol">
      <w:rPr>
        <w:b w:val="1"/>
      </w:rPr>
    </w:tblStylePr>
    <w:tblStylePr w:type="firstRow">
      <w:rPr>
        <w:b w:val="1"/>
      </w:rPr>
      <w:tcPr>
        <w:tcBorders>
          <w:top w:color="000000" w:space="0" w:sz="0" w:val="nil"/>
          <w:bottom w:color="8ed873" w:space="0" w:sz="12" w:val="single"/>
          <w:insideH w:color="000000" w:space="0" w:sz="0" w:val="nil"/>
          <w:insideV w:color="000000" w:space="0" w:sz="0" w:val="nil"/>
        </w:tcBorders>
        <w:shd w:fill="ffffff" w:val="clear"/>
      </w:tcPr>
    </w:tblStylePr>
    <w:tblStylePr w:type="lastCol">
      <w:rPr>
        <w:b w:val="1"/>
      </w:rPr>
    </w:tblStylePr>
    <w:tblStylePr w:type="lastRow">
      <w:rPr>
        <w:b w:val="1"/>
      </w:rPr>
      <w:tcPr>
        <w:tcBorders>
          <w:top w:color="8ed873" w:space="0" w:sz="4" w:val="single"/>
          <w:bottom w:color="000000" w:space="0" w:sz="0" w:val="nil"/>
          <w:insideH w:color="000000" w:space="0" w:sz="0" w:val="nil"/>
          <w:insideV w:color="000000" w:space="0" w:sz="0" w:val="nil"/>
        </w:tcBorders>
        <w:shd w:fill="ffffff" w:val="clear"/>
      </w:tcPr>
    </w:tblStylePr>
  </w:style>
  <w:style w:type="table" w:styleId="Table31">
    <w:basedOn w:val="TableNormal"/>
    <w:pPr>
      <w:spacing w:after="0" w:line="240" w:lineRule="auto"/>
    </w:pPr>
    <w:rPr>
      <w:sz w:val="24"/>
      <w:szCs w:val="24"/>
    </w:rPr>
    <w:tblPr>
      <w:tblStyleRowBandSize w:val="1"/>
      <w:tblStyleColBandSize w:val="1"/>
      <w:tblCellMar>
        <w:top w:w="0.0" w:type="dxa"/>
        <w:left w:w="108.0" w:type="dxa"/>
        <w:bottom w:w="0.0" w:type="dxa"/>
        <w:right w:w="108.0" w:type="dxa"/>
      </w:tblCellMar>
    </w:tblPr>
    <w:tblStylePr w:type="band1Horz">
      <w:tcPr>
        <w:shd w:fill="c1e4f5" w:val="clear"/>
      </w:tcPr>
    </w:tblStylePr>
    <w:tblStylePr w:type="band1Vert">
      <w:tcPr>
        <w:shd w:fill="c1e4f5" w:val="clear"/>
      </w:tcPr>
    </w:tblStylePr>
    <w:tblStylePr w:type="firstCol">
      <w:rPr>
        <w:b w:val="1"/>
      </w:rPr>
    </w:tblStylePr>
    <w:tblStylePr w:type="firstRow">
      <w:rPr>
        <w:b w:val="1"/>
        <w:color w:val="ffffff"/>
      </w:rPr>
      <w:tcPr>
        <w:tcBorders>
          <w:top w:color="156082" w:space="0" w:sz="4" w:val="single"/>
          <w:left w:color="156082" w:space="0" w:sz="4" w:val="single"/>
          <w:bottom w:color="156082" w:space="0" w:sz="4" w:val="single"/>
          <w:right w:color="156082" w:space="0" w:sz="4" w:val="single"/>
          <w:insideH w:color="000000" w:space="0" w:sz="0" w:val="nil"/>
          <w:insideV w:color="000000" w:space="0" w:sz="0" w:val="nil"/>
        </w:tcBorders>
        <w:shd w:fill="156082" w:val="clear"/>
      </w:tcPr>
    </w:tblStylePr>
    <w:tblStylePr w:type="lastCol">
      <w:rPr>
        <w:b w:val="1"/>
      </w:rPr>
    </w:tblStylePr>
    <w:tblStylePr w:type="lastRow">
      <w:rPr>
        <w:b w:val="1"/>
      </w:rPr>
      <w:tcPr>
        <w:tcBorders>
          <w:top w:color="156082" w:space="0" w:sz="4" w:val="single"/>
        </w:tcBorders>
      </w:tcPr>
    </w:tblStylePr>
  </w:style>
  <w:style w:type="table" w:styleId="Table32">
    <w:basedOn w:val="TableNormal"/>
    <w:pPr>
      <w:spacing w:after="0" w:line="240" w:lineRule="auto"/>
    </w:pPr>
    <w:rPr>
      <w:sz w:val="24"/>
      <w:szCs w:val="24"/>
    </w:rPr>
    <w:tblPr>
      <w:tblStyleRowBandSize w:val="1"/>
      <w:tblStyleColBandSize w:val="1"/>
      <w:tblCellMar>
        <w:top w:w="0.0" w:type="dxa"/>
        <w:left w:w="108.0" w:type="dxa"/>
        <w:bottom w:w="0.0" w:type="dxa"/>
        <w:right w:w="108.0" w:type="dxa"/>
      </w:tblCellMar>
    </w:tblPr>
    <w:tblStylePr w:type="band1Horz">
      <w:tcPr>
        <w:shd w:fill="c1e4f5" w:val="clear"/>
      </w:tcPr>
    </w:tblStylePr>
    <w:tblStylePr w:type="band1Vert">
      <w:tcPr>
        <w:shd w:fill="c1e4f5" w:val="clear"/>
      </w:tcPr>
    </w:tblStylePr>
    <w:tblStylePr w:type="firstCol">
      <w:rPr>
        <w:b w:val="1"/>
      </w:rPr>
    </w:tblStylePr>
    <w:tblStylePr w:type="firstRow">
      <w:rPr>
        <w:b w:val="1"/>
        <w:color w:val="ffffff"/>
      </w:rPr>
      <w:tcPr>
        <w:tcBorders>
          <w:top w:color="156082" w:space="0" w:sz="4" w:val="single"/>
          <w:left w:color="156082" w:space="0" w:sz="4" w:val="single"/>
          <w:bottom w:color="156082" w:space="0" w:sz="4" w:val="single"/>
          <w:right w:color="156082" w:space="0" w:sz="4" w:val="single"/>
          <w:insideH w:color="000000" w:space="0" w:sz="0" w:val="nil"/>
          <w:insideV w:color="000000" w:space="0" w:sz="0" w:val="nil"/>
        </w:tcBorders>
        <w:shd w:fill="156082" w:val="clear"/>
      </w:tcPr>
    </w:tblStylePr>
    <w:tblStylePr w:type="lastCol">
      <w:rPr>
        <w:b w:val="1"/>
      </w:rPr>
    </w:tblStylePr>
    <w:tblStylePr w:type="lastRow">
      <w:rPr>
        <w:b w:val="1"/>
      </w:rPr>
      <w:tcPr>
        <w:tcBorders>
          <w:top w:color="156082" w:space="0" w:sz="4" w:val="single"/>
        </w:tcBorders>
      </w:tcPr>
    </w:tblStylePr>
  </w:style>
  <w:style w:type="table" w:styleId="Table33">
    <w:basedOn w:val="TableNormal"/>
    <w:pPr>
      <w:spacing w:after="0" w:line="240" w:lineRule="auto"/>
    </w:pPr>
    <w:rPr>
      <w:sz w:val="24"/>
      <w:szCs w:val="24"/>
    </w:rPr>
    <w:tblPr>
      <w:tblStyleRowBandSize w:val="1"/>
      <w:tblStyleColBandSize w:val="1"/>
      <w:tblCellMar>
        <w:top w:w="0.0" w:type="dxa"/>
        <w:left w:w="108.0" w:type="dxa"/>
        <w:bottom w:w="0.0" w:type="dxa"/>
        <w:right w:w="108.0" w:type="dxa"/>
      </w:tblCellMar>
    </w:tblPr>
    <w:tblStylePr w:type="band1Horz">
      <w:tcPr>
        <w:shd w:fill="c1e4f5" w:val="clear"/>
      </w:tcPr>
    </w:tblStylePr>
    <w:tblStylePr w:type="band1Vert">
      <w:tcPr>
        <w:shd w:fill="c1e4f5" w:val="clear"/>
      </w:tcPr>
    </w:tblStylePr>
    <w:tblStylePr w:type="firstCol">
      <w:rPr>
        <w:b w:val="1"/>
      </w:rPr>
    </w:tblStylePr>
    <w:tblStylePr w:type="firstRow">
      <w:rPr>
        <w:b w:val="1"/>
        <w:color w:val="ffffff"/>
      </w:rPr>
      <w:tcPr>
        <w:tcBorders>
          <w:top w:color="156082" w:space="0" w:sz="4" w:val="single"/>
          <w:left w:color="156082" w:space="0" w:sz="4" w:val="single"/>
          <w:bottom w:color="156082" w:space="0" w:sz="4" w:val="single"/>
          <w:right w:color="156082" w:space="0" w:sz="4" w:val="single"/>
          <w:insideH w:color="000000" w:space="0" w:sz="0" w:val="nil"/>
          <w:insideV w:color="000000" w:space="0" w:sz="0" w:val="nil"/>
        </w:tcBorders>
        <w:shd w:fill="156082" w:val="clear"/>
      </w:tcPr>
    </w:tblStylePr>
    <w:tblStylePr w:type="lastCol">
      <w:rPr>
        <w:b w:val="1"/>
      </w:rPr>
    </w:tblStylePr>
    <w:tblStylePr w:type="lastRow">
      <w:rPr>
        <w:b w:val="1"/>
      </w:rPr>
      <w:tcPr>
        <w:tcBorders>
          <w:top w:color="156082" w:space="0" w:sz="4" w:val="single"/>
        </w:tcBorders>
      </w:tcPr>
    </w:tblStylePr>
  </w:style>
  <w:style w:type="table" w:styleId="Table34">
    <w:basedOn w:val="TableNormal"/>
    <w:pPr>
      <w:spacing w:after="0" w:line="240" w:lineRule="auto"/>
    </w:pPr>
    <w:rPr>
      <w:sz w:val="24"/>
      <w:szCs w:val="24"/>
    </w:rPr>
    <w:tblPr>
      <w:tblStyleRowBandSize w:val="1"/>
      <w:tblStyleColBandSize w:val="1"/>
      <w:tblCellMar>
        <w:top w:w="0.0" w:type="dxa"/>
        <w:left w:w="108.0" w:type="dxa"/>
        <w:bottom w:w="0.0" w:type="dxa"/>
        <w:right w:w="108.0" w:type="dxa"/>
      </w:tblCellMar>
    </w:tblPr>
    <w:tblStylePr w:type="band1Horz">
      <w:tcPr>
        <w:shd w:fill="c1e4f5" w:val="clear"/>
      </w:tcPr>
    </w:tblStylePr>
    <w:tblStylePr w:type="band1Vert">
      <w:tcPr>
        <w:shd w:fill="c1e4f5" w:val="clear"/>
      </w:tcPr>
    </w:tblStylePr>
    <w:tblStylePr w:type="firstCol">
      <w:rPr>
        <w:b w:val="1"/>
      </w:rPr>
    </w:tblStylePr>
    <w:tblStylePr w:type="firstRow">
      <w:rPr>
        <w:b w:val="1"/>
        <w:color w:val="ffffff"/>
      </w:rPr>
      <w:tcPr>
        <w:tcBorders>
          <w:top w:color="156082" w:space="0" w:sz="4" w:val="single"/>
          <w:left w:color="156082" w:space="0" w:sz="4" w:val="single"/>
          <w:bottom w:color="156082" w:space="0" w:sz="4" w:val="single"/>
          <w:right w:color="156082" w:space="0" w:sz="4" w:val="single"/>
          <w:insideH w:color="000000" w:space="0" w:sz="0" w:val="nil"/>
          <w:insideV w:color="000000" w:space="0" w:sz="0" w:val="nil"/>
        </w:tcBorders>
        <w:shd w:fill="156082" w:val="clear"/>
      </w:tcPr>
    </w:tblStylePr>
    <w:tblStylePr w:type="lastCol">
      <w:rPr>
        <w:b w:val="1"/>
      </w:rPr>
    </w:tblStylePr>
    <w:tblStylePr w:type="lastRow">
      <w:rPr>
        <w:b w:val="1"/>
      </w:rPr>
      <w:tcPr>
        <w:tcBorders>
          <w:top w:color="156082" w:space="0" w:sz="4" w:val="single"/>
        </w:tcBorders>
      </w:tcPr>
    </w:tblStylePr>
  </w:style>
  <w:style w:type="table" w:styleId="Table35">
    <w:basedOn w:val="TableNormal"/>
    <w:pPr>
      <w:spacing w:after="0" w:line="240" w:lineRule="auto"/>
    </w:pPr>
    <w:rPr>
      <w:sz w:val="24"/>
      <w:szCs w:val="24"/>
    </w:rPr>
    <w:tblPr>
      <w:tblStyleRowBandSize w:val="1"/>
      <w:tblStyleColBandSize w:val="1"/>
      <w:tblCellMar>
        <w:top w:w="0.0" w:type="dxa"/>
        <w:left w:w="108.0" w:type="dxa"/>
        <w:bottom w:w="0.0" w:type="dxa"/>
        <w:right w:w="108.0" w:type="dxa"/>
      </w:tblCellMar>
    </w:tblPr>
    <w:tblStylePr w:type="band1Horz">
      <w:tcPr>
        <w:shd w:fill="c1e4f5" w:val="clear"/>
      </w:tcPr>
    </w:tblStylePr>
    <w:tblStylePr w:type="band1Vert">
      <w:tcPr>
        <w:shd w:fill="c1e4f5" w:val="clear"/>
      </w:tcPr>
    </w:tblStylePr>
    <w:tblStylePr w:type="firstCol">
      <w:rPr>
        <w:b w:val="1"/>
      </w:rPr>
    </w:tblStylePr>
    <w:tblStylePr w:type="firstRow">
      <w:rPr>
        <w:b w:val="1"/>
      </w:rPr>
      <w:tcPr>
        <w:tcBorders>
          <w:top w:color="000000" w:space="0" w:sz="0" w:val="nil"/>
          <w:bottom w:color="45b0e1" w:space="0" w:sz="12" w:val="single"/>
          <w:insideH w:color="000000" w:space="0" w:sz="0" w:val="nil"/>
          <w:insideV w:color="000000" w:space="0" w:sz="0" w:val="nil"/>
        </w:tcBorders>
        <w:shd w:fill="ffffff" w:val="clear"/>
      </w:tcPr>
    </w:tblStylePr>
    <w:tblStylePr w:type="lastCol">
      <w:rPr>
        <w:b w:val="1"/>
      </w:rPr>
    </w:tblStylePr>
    <w:tblStylePr w:type="lastRow">
      <w:rPr>
        <w:b w:val="1"/>
      </w:rPr>
      <w:tcPr>
        <w:tcBorders>
          <w:top w:color="45b0e1" w:space="0" w:sz="4" w:val="single"/>
          <w:bottom w:color="000000" w:space="0" w:sz="0" w:val="nil"/>
          <w:insideH w:color="000000" w:space="0" w:sz="0" w:val="nil"/>
          <w:insideV w:color="000000" w:space="0" w:sz="0" w:val="nil"/>
        </w:tcBorders>
        <w:shd w:fill="ffffff" w:val="clear"/>
      </w:tcPr>
    </w:tblStylePr>
  </w:style>
  <w:style w:type="table" w:styleId="Table36">
    <w:basedOn w:val="TableNormal"/>
    <w:pPr>
      <w:spacing w:after="0" w:line="240" w:lineRule="auto"/>
    </w:pPr>
    <w:rPr>
      <w:color w:val="bf4f14"/>
      <w:sz w:val="24"/>
      <w:szCs w:val="24"/>
    </w:rPr>
    <w:tblPr>
      <w:tblStyleRowBandSize w:val="1"/>
      <w:tblStyleColBandSize w:val="1"/>
      <w:tblCellMar>
        <w:top w:w="0.0" w:type="dxa"/>
        <w:left w:w="108.0" w:type="dxa"/>
        <w:bottom w:w="0.0" w:type="dxa"/>
        <w:right w:w="108.0" w:type="dxa"/>
      </w:tblCellMar>
    </w:tblPr>
    <w:tblStylePr w:type="band1Horz">
      <w:tcPr>
        <w:shd w:fill="fae2d6" w:val="clear"/>
      </w:tcPr>
    </w:tblStylePr>
    <w:tblStylePr w:type="band1Vert">
      <w:tcPr>
        <w:shd w:fill="fae2d6" w:val="clear"/>
      </w:tcPr>
    </w:tblStylePr>
    <w:tblStylePr w:type="firstCol">
      <w:rPr>
        <w:b w:val="1"/>
      </w:rPr>
    </w:tblStylePr>
    <w:tblStylePr w:type="firstRow">
      <w:rPr>
        <w:b w:val="1"/>
      </w:rPr>
      <w:tcPr>
        <w:tcBorders>
          <w:bottom w:color="f1a984" w:space="0" w:sz="12" w:val="single"/>
        </w:tcBorders>
      </w:tcPr>
    </w:tblStylePr>
    <w:tblStylePr w:type="lastCol">
      <w:rPr>
        <w:b w:val="1"/>
      </w:rPr>
    </w:tblStylePr>
    <w:tblStylePr w:type="lastRow">
      <w:rPr>
        <w:b w:val="1"/>
      </w:rPr>
      <w:tcPr>
        <w:tcBorders>
          <w:top w:color="f1a984" w:space="0" w:sz="4" w:val="single"/>
        </w:tcBorders>
      </w:tcPr>
    </w:tblStylePr>
  </w:style>
  <w:style w:type="table" w:styleId="Table37">
    <w:basedOn w:val="TableNormal"/>
    <w:pPr>
      <w:spacing w:after="0" w:line="240" w:lineRule="auto"/>
    </w:pPr>
    <w:rPr>
      <w:sz w:val="24"/>
      <w:szCs w:val="24"/>
    </w:rPr>
    <w:tblPr>
      <w:tblStyleRowBandSize w:val="1"/>
      <w:tblStyleColBandSize w:val="1"/>
      <w:tblCellMar>
        <w:top w:w="0.0" w:type="dxa"/>
        <w:left w:w="108.0" w:type="dxa"/>
        <w:bottom w:w="0.0" w:type="dxa"/>
        <w:right w:w="108.0" w:type="dxa"/>
      </w:tblCellMar>
    </w:tblPr>
    <w:tblStylePr w:type="band1Horz">
      <w:tcPr>
        <w:shd w:fill="c1e4f5" w:val="clear"/>
      </w:tcPr>
    </w:tblStylePr>
    <w:tblStylePr w:type="band1Vert">
      <w:tcPr>
        <w:shd w:fill="c1e4f5" w:val="clear"/>
      </w:tcPr>
    </w:tblStylePr>
    <w:tblStylePr w:type="firstCol">
      <w:rPr>
        <w:b w:val="1"/>
      </w:rPr>
    </w:tblStylePr>
    <w:tblStylePr w:type="firstRow">
      <w:rPr>
        <w:b w:val="1"/>
      </w:rPr>
      <w:tcPr>
        <w:tcBorders>
          <w:top w:color="000000" w:space="0" w:sz="0" w:val="nil"/>
          <w:bottom w:color="45b0e1" w:space="0" w:sz="12" w:val="single"/>
          <w:insideH w:color="000000" w:space="0" w:sz="0" w:val="nil"/>
          <w:insideV w:color="000000" w:space="0" w:sz="0" w:val="nil"/>
        </w:tcBorders>
        <w:shd w:fill="ffffff" w:val="clear"/>
      </w:tcPr>
    </w:tblStylePr>
    <w:tblStylePr w:type="lastCol">
      <w:rPr>
        <w:b w:val="1"/>
      </w:rPr>
    </w:tblStylePr>
    <w:tblStylePr w:type="lastRow">
      <w:rPr>
        <w:b w:val="1"/>
      </w:rPr>
      <w:tcPr>
        <w:tcBorders>
          <w:top w:color="45b0e1" w:space="0" w:sz="4" w:val="single"/>
          <w:bottom w:color="000000" w:space="0" w:sz="0" w:val="nil"/>
          <w:insideH w:color="000000" w:space="0" w:sz="0" w:val="nil"/>
          <w:insideV w:color="000000" w:space="0" w:sz="0" w:val="nil"/>
        </w:tcBorders>
        <w:shd w:fill="ffffff" w:val="clear"/>
      </w:tcPr>
    </w:tblStylePr>
  </w:style>
  <w:style w:type="table" w:styleId="Table38">
    <w:basedOn w:val="TableNormal"/>
    <w:pPr>
      <w:spacing w:after="0" w:line="240" w:lineRule="auto"/>
    </w:pPr>
    <w:rPr>
      <w:color w:val="3a7d22"/>
    </w:rPr>
    <w:tblPr>
      <w:tblStyleRowBandSize w:val="1"/>
      <w:tblStyleColBandSize w:val="1"/>
      <w:tblCellMar>
        <w:top w:w="0.0" w:type="dxa"/>
        <w:left w:w="108.0" w:type="dxa"/>
        <w:bottom w:w="0.0" w:type="dxa"/>
        <w:right w:w="108.0" w:type="dxa"/>
      </w:tblCellMar>
    </w:tblPr>
    <w:tblStylePr w:type="band1Horz">
      <w:tcPr>
        <w:shd w:fill="d9f2d0" w:val="clear"/>
      </w:tcPr>
    </w:tblStylePr>
    <w:tblStylePr w:type="band1Vert">
      <w:tcPr>
        <w:shd w:fill="d9f2d0" w:val="clear"/>
      </w:tcPr>
    </w:tblStylePr>
    <w:tblStylePr w:type="firstCol">
      <w:rPr>
        <w:b w:val="1"/>
      </w:rPr>
    </w:tblStylePr>
    <w:tblStylePr w:type="firstRow">
      <w:rPr>
        <w:b w:val="1"/>
      </w:rPr>
      <w:tcPr>
        <w:tcBorders>
          <w:bottom w:color="8ed873" w:space="0" w:sz="12" w:val="single"/>
        </w:tcBorders>
      </w:tcPr>
    </w:tblStylePr>
    <w:tblStylePr w:type="lastCol">
      <w:rPr>
        <w:b w:val="1"/>
      </w:rPr>
    </w:tblStylePr>
    <w:tblStylePr w:type="lastRow">
      <w:rPr>
        <w:b w:val="1"/>
      </w:rPr>
      <w:tcPr>
        <w:tcBorders>
          <w:top w:color="8ed873" w:space="0" w:sz="4" w:val="single"/>
        </w:tcBorders>
      </w:tcPr>
    </w:tblStylePr>
  </w:style>
  <w:style w:type="table" w:styleId="Table39">
    <w:basedOn w:val="TableNormal"/>
    <w:pPr>
      <w:spacing w:after="0" w:line="240" w:lineRule="auto"/>
    </w:pPr>
    <w:rPr>
      <w:sz w:val="24"/>
      <w:szCs w:val="24"/>
    </w:rPr>
    <w:tblPr>
      <w:tblStyleRowBandSize w:val="1"/>
      <w:tblStyleColBandSize w:val="1"/>
      <w:tblCellMar>
        <w:top w:w="0.0" w:type="dxa"/>
        <w:left w:w="108.0" w:type="dxa"/>
        <w:bottom w:w="0.0" w:type="dxa"/>
        <w:right w:w="108.0" w:type="dxa"/>
      </w:tblCellMar>
    </w:tblPr>
    <w:tblStylePr w:type="band1Horz">
      <w:tcPr>
        <w:shd w:fill="d9f2d0" w:val="clear"/>
      </w:tcPr>
    </w:tblStylePr>
    <w:tblStylePr w:type="band1Vert">
      <w:tcPr>
        <w:shd w:fill="d9f2d0" w:val="clear"/>
      </w:tcPr>
    </w:tblStylePr>
    <w:tblStylePr w:type="firstCol">
      <w:rPr>
        <w:b w:val="1"/>
      </w:rPr>
    </w:tblStylePr>
    <w:tblStylePr w:type="firstRow">
      <w:rPr>
        <w:b w:val="1"/>
        <w:color w:val="ffffff"/>
      </w:rPr>
      <w:tcPr>
        <w:tcBorders>
          <w:top w:color="4ea72e" w:space="0" w:sz="4" w:val="single"/>
          <w:left w:color="4ea72e" w:space="0" w:sz="4" w:val="single"/>
          <w:bottom w:color="4ea72e" w:space="0" w:sz="4" w:val="single"/>
          <w:right w:color="4ea72e" w:space="0" w:sz="4" w:val="single"/>
          <w:insideH w:color="000000" w:space="0" w:sz="0" w:val="nil"/>
          <w:insideV w:color="000000" w:space="0" w:sz="0" w:val="nil"/>
        </w:tcBorders>
        <w:shd w:fill="4ea72e" w:val="clear"/>
      </w:tcPr>
    </w:tblStylePr>
    <w:tblStylePr w:type="lastCol">
      <w:rPr>
        <w:b w:val="1"/>
      </w:rPr>
    </w:tblStylePr>
    <w:tblStylePr w:type="lastRow">
      <w:rPr>
        <w:b w:val="1"/>
      </w:rPr>
      <w:tcPr>
        <w:tcBorders>
          <w:top w:color="4ea72e" w:space="0" w:sz="4" w:val="single"/>
        </w:tcBorders>
      </w:tcPr>
    </w:tblStylePr>
  </w:style>
</w:styles>
</file>

<file path=word/_rels/document.xml.rels><?xml version="1.0" encoding="UTF-8" standalone="yes"?><Relationships xmlns="http://schemas.openxmlformats.org/package/2006/relationships"><Relationship Id="rId40" Type="http://schemas.openxmlformats.org/officeDocument/2006/relationships/chart" Target="charts/chart6.xml"/><Relationship Id="rId42" Type="http://schemas.openxmlformats.org/officeDocument/2006/relationships/chart" Target="charts/chart1.xml"/><Relationship Id="rId41" Type="http://schemas.openxmlformats.org/officeDocument/2006/relationships/chart" Target="charts/chart7.xml"/><Relationship Id="rId44" Type="http://schemas.openxmlformats.org/officeDocument/2006/relationships/image" Target="media/image16.png"/><Relationship Id="rId43" Type="http://schemas.openxmlformats.org/officeDocument/2006/relationships/image" Target="media/image2.png"/><Relationship Id="rId46" Type="http://schemas.openxmlformats.org/officeDocument/2006/relationships/chart" Target="charts/chart2.xml"/><Relationship Id="rId45" Type="http://schemas.openxmlformats.org/officeDocument/2006/relationships/image" Target="media/image5.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footnotes" Target="footnotes.xml"/><Relationship Id="rId9" Type="http://schemas.openxmlformats.org/officeDocument/2006/relationships/image" Target="media/image45.jpg"/><Relationship Id="rId48" Type="http://schemas.openxmlformats.org/officeDocument/2006/relationships/chart" Target="charts/chart4.xml"/><Relationship Id="rId47" Type="http://schemas.openxmlformats.org/officeDocument/2006/relationships/chart" Target="charts/chart3.xml"/><Relationship Id="rId49" Type="http://schemas.openxmlformats.org/officeDocument/2006/relationships/image" Target="media/image7.png"/><Relationship Id="rId5" Type="http://schemas.openxmlformats.org/officeDocument/2006/relationships/numbering" Target="numbering.xml"/><Relationship Id="rId6" Type="http://schemas.openxmlformats.org/officeDocument/2006/relationships/styles" Target="styles.xml"/><Relationship Id="rId7" Type="http://schemas.openxmlformats.org/officeDocument/2006/relationships/customXml" Target="../customXML/item1.xml"/><Relationship Id="rId8" Type="http://schemas.openxmlformats.org/officeDocument/2006/relationships/image" Target="media/image47.png"/><Relationship Id="rId31" Type="http://schemas.openxmlformats.org/officeDocument/2006/relationships/image" Target="media/image34.jpg"/><Relationship Id="rId30" Type="http://schemas.openxmlformats.org/officeDocument/2006/relationships/image" Target="media/image37.png"/><Relationship Id="rId33" Type="http://schemas.openxmlformats.org/officeDocument/2006/relationships/image" Target="media/image4.jpg"/><Relationship Id="rId32" Type="http://schemas.openxmlformats.org/officeDocument/2006/relationships/image" Target="media/image11.jpg"/><Relationship Id="rId35" Type="http://schemas.openxmlformats.org/officeDocument/2006/relationships/image" Target="media/image3.jpg"/><Relationship Id="rId34" Type="http://schemas.openxmlformats.org/officeDocument/2006/relationships/image" Target="media/image9.jpg"/><Relationship Id="rId37" Type="http://schemas.openxmlformats.org/officeDocument/2006/relationships/image" Target="media/image19.png"/><Relationship Id="rId36" Type="http://schemas.openxmlformats.org/officeDocument/2006/relationships/image" Target="media/image8.jpg"/><Relationship Id="rId39" Type="http://schemas.openxmlformats.org/officeDocument/2006/relationships/chart" Target="charts/chart5.xml"/><Relationship Id="rId38" Type="http://schemas.openxmlformats.org/officeDocument/2006/relationships/image" Target="media/image21.jpg"/><Relationship Id="rId20" Type="http://schemas.openxmlformats.org/officeDocument/2006/relationships/image" Target="media/image30.png"/><Relationship Id="rId22" Type="http://schemas.openxmlformats.org/officeDocument/2006/relationships/image" Target="media/image27.png"/><Relationship Id="rId21" Type="http://schemas.openxmlformats.org/officeDocument/2006/relationships/image" Target="media/image24.png"/><Relationship Id="rId24" Type="http://schemas.openxmlformats.org/officeDocument/2006/relationships/image" Target="media/image31.jpg"/><Relationship Id="rId23" Type="http://schemas.openxmlformats.org/officeDocument/2006/relationships/image" Target="media/image33.jpg"/><Relationship Id="rId26" Type="http://schemas.openxmlformats.org/officeDocument/2006/relationships/image" Target="media/image36.png"/><Relationship Id="rId25" Type="http://schemas.openxmlformats.org/officeDocument/2006/relationships/image" Target="media/image32.jpg"/><Relationship Id="rId28" Type="http://schemas.openxmlformats.org/officeDocument/2006/relationships/image" Target="media/image29.png"/><Relationship Id="rId27" Type="http://schemas.openxmlformats.org/officeDocument/2006/relationships/image" Target="media/image48.png"/><Relationship Id="rId29" Type="http://schemas.openxmlformats.org/officeDocument/2006/relationships/image" Target="media/image35.png"/><Relationship Id="rId51" Type="http://schemas.openxmlformats.org/officeDocument/2006/relationships/image" Target="media/image10.png"/><Relationship Id="rId50" Type="http://schemas.openxmlformats.org/officeDocument/2006/relationships/image" Target="media/image14.png"/><Relationship Id="rId53" Type="http://schemas.openxmlformats.org/officeDocument/2006/relationships/image" Target="media/image1.png"/><Relationship Id="rId52" Type="http://schemas.openxmlformats.org/officeDocument/2006/relationships/image" Target="media/image13.png"/><Relationship Id="rId11" Type="http://schemas.openxmlformats.org/officeDocument/2006/relationships/image" Target="media/image41.jpg"/><Relationship Id="rId55" Type="http://schemas.openxmlformats.org/officeDocument/2006/relationships/image" Target="media/image6.png"/><Relationship Id="rId10" Type="http://schemas.openxmlformats.org/officeDocument/2006/relationships/image" Target="media/image42.jpg"/><Relationship Id="rId54" Type="http://schemas.openxmlformats.org/officeDocument/2006/relationships/image" Target="media/image12.png"/><Relationship Id="rId13" Type="http://schemas.openxmlformats.org/officeDocument/2006/relationships/image" Target="media/image20.png"/><Relationship Id="rId57" Type="http://schemas.openxmlformats.org/officeDocument/2006/relationships/header" Target="header2.xml"/><Relationship Id="rId12" Type="http://schemas.openxmlformats.org/officeDocument/2006/relationships/image" Target="media/image17.png"/><Relationship Id="rId56" Type="http://schemas.openxmlformats.org/officeDocument/2006/relationships/header" Target="header1.xml"/><Relationship Id="rId15" Type="http://schemas.openxmlformats.org/officeDocument/2006/relationships/image" Target="media/image28.jpg"/><Relationship Id="rId59" Type="http://schemas.openxmlformats.org/officeDocument/2006/relationships/footer" Target="footer2.xml"/><Relationship Id="rId14" Type="http://schemas.openxmlformats.org/officeDocument/2006/relationships/image" Target="media/image23.jpg"/><Relationship Id="rId58" Type="http://schemas.openxmlformats.org/officeDocument/2006/relationships/footer" Target="footer1.xml"/><Relationship Id="rId17" Type="http://schemas.openxmlformats.org/officeDocument/2006/relationships/image" Target="media/image18.png"/><Relationship Id="rId16" Type="http://schemas.openxmlformats.org/officeDocument/2006/relationships/image" Target="media/image22.png"/><Relationship Id="rId19" Type="http://schemas.openxmlformats.org/officeDocument/2006/relationships/image" Target="media/image26.png"/><Relationship Id="rId18" Type="http://schemas.openxmlformats.org/officeDocument/2006/relationships/image" Target="media/image25.png"/></Relationships>
</file>

<file path=word/_rels/fontTable.xml.rels><?xml version="1.0" encoding="UTF-8" standalone="yes"?><Relationships xmlns="http://schemas.openxmlformats.org/package/2006/relationships"><Relationship Id="rId1" Type="http://schemas.openxmlformats.org/officeDocument/2006/relationships/font" Target="fonts/Play-regular.ttf"/><Relationship Id="rId2" Type="http://schemas.openxmlformats.org/officeDocument/2006/relationships/font" Target="fonts/Play-bold.ttf"/><Relationship Id="rId3" Type="http://schemas.openxmlformats.org/officeDocument/2006/relationships/font" Target="fonts/NotoSansSymbols-regular.ttf"/><Relationship Id="rId4" Type="http://schemas.openxmlformats.org/officeDocument/2006/relationships/font" Target="fonts/NotoSansSymbols-bold.ttf"/><Relationship Id="rId5" Type="http://schemas.openxmlformats.org/officeDocument/2006/relationships/font" Target="fonts/REM-regular.ttf"/><Relationship Id="rId6" Type="http://schemas.openxmlformats.org/officeDocument/2006/relationships/font" Target="fonts/REM-bold.ttf"/><Relationship Id="rId7" Type="http://schemas.openxmlformats.org/officeDocument/2006/relationships/font" Target="fonts/REM-italic.ttf"/><Relationship Id="rId8" Type="http://schemas.openxmlformats.org/officeDocument/2006/relationships/font" Target="fonts/REM-boldItalic.ttf"/></Relationships>
</file>

<file path=word/_rels/header1.xml.rels><?xml version="1.0" encoding="UTF-8" standalone="yes"?><Relationships xmlns="http://schemas.openxmlformats.org/package/2006/relationships"><Relationship Id="rId1" Type="http://schemas.openxmlformats.org/officeDocument/2006/relationships/image" Target="media/image15.jpg"/></Relationships>
</file>

<file path=word/_rels/header2.xml.rels><?xml version="1.0" encoding="UTF-8" standalone="yes"?><Relationships xmlns="http://schemas.openxmlformats.org/package/2006/relationships"><Relationship Id="rId1" Type="http://schemas.openxmlformats.org/officeDocument/2006/relationships/image" Target="media/image15.jpg"/></Relationships>
</file>

<file path=word/charts/_rels/chart1.xml.rels><?xml version="1.0" encoding="UTF-8" standalone="yes"?><Relationships xmlns="http://schemas.openxmlformats.org/package/2006/relationships"><Relationship Id="rId1" Type="http://schemas.microsoft.com/office/2011/relationships/chartStyle" Target="style1.xml"/><Relationship Id="rId2" Type="http://schemas.microsoft.com/office/2011/relationships/chartColorStyle" Target="colors1.xml"/><Relationship Id="rId3" Type="http://schemas.openxmlformats.org/officeDocument/2006/relationships/themeOverride" Target="../theme/themeOverride1.xml"/><Relationship Id="rId4" Type="http://schemas.openxmlformats.org/officeDocument/2006/relationships/package" Target="../embeddings/Microsoft_Excel_Sheet1.xlsx"/></Relationships>
</file>

<file path=word/charts/_rels/chart2.xml.rels><?xml version="1.0" encoding="UTF-8" standalone="yes"?><Relationships xmlns="http://schemas.openxmlformats.org/package/2006/relationships"><Relationship Id="rId1" Type="http://schemas.microsoft.com/office/2011/relationships/chartStyle" Target="style2.xml"/><Relationship Id="rId2" Type="http://schemas.microsoft.com/office/2011/relationships/chartColorStyle" Target="colors2.xml"/><Relationship Id="rId3" Type="http://schemas.openxmlformats.org/officeDocument/2006/relationships/oleObject" Target="file:///C:\Users\lduran\Desktop\Finanzas_2025\11.%20Decreto%20Bat&#225;n\Viabilidades%20con%20comentarios%20finales\Tablas%201.xlsx" TargetMode="External"/></Relationships>
</file>

<file path=word/charts/_rels/chart3.xml.rels><?xml version="1.0" encoding="UTF-8" standalone="yes"?><Relationships xmlns="http://schemas.openxmlformats.org/package/2006/relationships"><Relationship Id="rId1" Type="http://schemas.microsoft.com/office/2011/relationships/chartStyle" Target="style3.xml"/><Relationship Id="rId2" Type="http://schemas.microsoft.com/office/2011/relationships/chartColorStyle" Target="colors3.xml"/><Relationship Id="rId3" Type="http://schemas.openxmlformats.org/officeDocument/2006/relationships/oleObject" Target="file:///C:\Users\lduran\Desktop\Finanzas_2025\11.%20Decreto%20Bat&#225;n\Viabilidades%20con%20comentarios%20finales\Tablas%201.xlsx" TargetMode="External"/></Relationships>
</file>

<file path=word/charts/_rels/chart4.xml.rels><?xml version="1.0" encoding="UTF-8" standalone="yes"?><Relationships xmlns="http://schemas.openxmlformats.org/package/2006/relationships"><Relationship Id="rId1" Type="http://schemas.microsoft.com/office/2011/relationships/chartStyle" Target="style4.xml"/><Relationship Id="rId2" Type="http://schemas.microsoft.com/office/2011/relationships/chartColorStyle" Target="colors4.xml"/><Relationship Id="rId3" Type="http://schemas.openxmlformats.org/officeDocument/2006/relationships/oleObject" Target="file:///C:\Users\lduran\Desktop\Finanzas_2025\11.%20Decreto%20Bat&#225;n\Viabilidades%20con%20comentarios%20finales\Tablas%201.xlsx" TargetMode="External"/></Relationships>
</file>

<file path=word/charts/_rels/chart5.xml.rels><?xml version="1.0" encoding="UTF-8" standalone="yes"?><Relationships xmlns="http://schemas.openxmlformats.org/package/2006/relationships"><Relationship Id="rId1" Type="http://schemas.microsoft.com/office/2011/relationships/chartStyle" Target="style5.xml"/><Relationship Id="rId2" Type="http://schemas.microsoft.com/office/2011/relationships/chartColorStyle" Target="colors5.xml"/><Relationship Id="rId3" Type="http://schemas.openxmlformats.org/officeDocument/2006/relationships/themeOverride" Target="../theme/themeOverride2.xml"/><Relationship Id="rId4" Type="http://schemas.openxmlformats.org/officeDocument/2006/relationships/oleObject" Target="../embeddings/oleObject1.bin"/></Relationships>
</file>

<file path=word/charts/_rels/chart6.xml.rels><?xml version="1.0" encoding="UTF-8" standalone="yes"?><Relationships xmlns="http://schemas.openxmlformats.org/package/2006/relationships"><Relationship Id="rId1" Type="http://schemas.microsoft.com/office/2011/relationships/chartStyle" Target="style6.xml"/><Relationship Id="rId2" Type="http://schemas.microsoft.com/office/2011/relationships/chartColorStyle" Target="colors6.xml"/><Relationship Id="rId3" Type="http://schemas.openxmlformats.org/officeDocument/2006/relationships/themeOverride" Target="../theme/themeOverride3.xml"/><Relationship Id="rId4" Type="http://schemas.openxmlformats.org/officeDocument/2006/relationships/package" Target="../embeddings/Microsoft_Excel_Sheet2.xlsx"/></Relationships>
</file>

<file path=word/charts/_rels/chart7.xml.rels><?xml version="1.0" encoding="UTF-8" standalone="yes"?><Relationships xmlns="http://schemas.openxmlformats.org/package/2006/relationships"><Relationship Id="rId1" Type="http://schemas.microsoft.com/office/2011/relationships/chartStyle" Target="style7.xml"/><Relationship Id="rId2" Type="http://schemas.microsoft.com/office/2011/relationships/chartColorStyle" Target="colors7.xml"/><Relationship Id="rId3" Type="http://schemas.openxmlformats.org/officeDocument/2006/relationships/themeOverride" Target="../theme/themeOverride4.xml"/><Relationship Id="rId4" Type="http://schemas.openxmlformats.org/officeDocument/2006/relationships/package" Target="../embeddings/Microsoft_Excel_Sheet3.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col"/>
        <c:grouping val="clustered"/>
        <c:varyColors val="0"/>
        <c:ser>
          <c:idx val="0"/>
          <c:order val="0"/>
          <c:spPr>
            <a:solidFill>
              <a:schemeClr val="accent1"/>
            </a:solidFill>
            <a:ln>
              <a:noFill/>
            </a:ln>
            <a:effectLst/>
          </c:spPr>
          <c:invertIfNegative val="0"/>
          <c:dPt>
            <c:idx val="1"/>
            <c:invertIfNegative val="0"/>
            <c:bubble3D val="0"/>
            <c:spPr>
              <a:solidFill>
                <a:schemeClr val="accent1">
                  <a:lumMod val="75000"/>
                </a:schemeClr>
              </a:solidFill>
              <a:ln>
                <a:noFill/>
              </a:ln>
              <a:effectLst/>
            </c:spPr>
            <c:extLst>
              <c:ext xmlns:c16="http://schemas.microsoft.com/office/drawing/2014/chart" uri="{C3380CC4-5D6E-409C-BE32-E72D297353CC}">
                <c16:uniqueId val="{00000001-E6A1-48FC-8D5C-04FAC0E3C361}"/>
              </c:ext>
            </c:extLst>
          </c:dPt>
          <c:dPt>
            <c:idx val="2"/>
            <c:invertIfNegative val="0"/>
            <c:bubble3D val="0"/>
            <c:spPr>
              <a:solidFill>
                <a:schemeClr val="accent1">
                  <a:lumMod val="60000"/>
                  <a:lumOff val="40000"/>
                </a:schemeClr>
              </a:solidFill>
              <a:ln>
                <a:noFill/>
              </a:ln>
              <a:effectLst/>
            </c:spPr>
            <c:extLst>
              <c:ext xmlns:c16="http://schemas.microsoft.com/office/drawing/2014/chart" uri="{C3380CC4-5D6E-409C-BE32-E72D297353CC}">
                <c16:uniqueId val="{00000003-E6A1-48FC-8D5C-04FAC0E3C361}"/>
              </c:ext>
            </c:extLst>
          </c:dPt>
          <c:dPt>
            <c:idx val="3"/>
            <c:invertIfNegative val="0"/>
            <c:bubble3D val="0"/>
            <c:spPr>
              <a:solidFill>
                <a:schemeClr val="accent5">
                  <a:lumMod val="40000"/>
                  <a:lumOff val="60000"/>
                </a:schemeClr>
              </a:solidFill>
              <a:ln>
                <a:noFill/>
              </a:ln>
              <a:effectLst/>
            </c:spPr>
            <c:extLst>
              <c:ext xmlns:c16="http://schemas.microsoft.com/office/drawing/2014/chart" uri="{C3380CC4-5D6E-409C-BE32-E72D297353CC}">
                <c16:uniqueId val="{00000005-E6A1-48FC-8D5C-04FAC0E3C361}"/>
              </c:ext>
            </c:extLst>
          </c:dPt>
          <c:dPt>
            <c:idx val="4"/>
            <c:invertIfNegative val="0"/>
            <c:bubble3D val="0"/>
            <c:spPr>
              <a:solidFill>
                <a:schemeClr val="accent5">
                  <a:lumMod val="75000"/>
                </a:schemeClr>
              </a:solidFill>
              <a:ln>
                <a:noFill/>
              </a:ln>
              <a:effectLst/>
            </c:spPr>
            <c:extLst>
              <c:ext xmlns:c16="http://schemas.microsoft.com/office/drawing/2014/chart" uri="{C3380CC4-5D6E-409C-BE32-E72D297353CC}">
                <c16:uniqueId val="{00000007-E6A1-48FC-8D5C-04FAC0E3C361}"/>
              </c:ext>
            </c:extLst>
          </c:dPt>
          <c:dPt>
            <c:idx val="5"/>
            <c:invertIfNegative val="0"/>
            <c:bubble3D val="0"/>
            <c:spPr>
              <a:solidFill>
                <a:schemeClr val="tx2">
                  <a:lumMod val="60000"/>
                  <a:lumOff val="40000"/>
                </a:schemeClr>
              </a:solidFill>
              <a:ln>
                <a:noFill/>
              </a:ln>
              <a:effectLst/>
            </c:spPr>
            <c:extLst>
              <c:ext xmlns:c16="http://schemas.microsoft.com/office/drawing/2014/chart" uri="{C3380CC4-5D6E-409C-BE32-E72D297353CC}">
                <c16:uniqueId val="{00000009-E6A1-48FC-8D5C-04FAC0E3C361}"/>
              </c:ext>
            </c:extLst>
          </c:dPt>
          <c:dPt>
            <c:idx val="6"/>
            <c:invertIfNegative val="0"/>
            <c:bubble3D val="0"/>
            <c:spPr>
              <a:solidFill>
                <a:srgbClr val="6699FF"/>
              </a:solidFill>
              <a:ln>
                <a:noFill/>
              </a:ln>
              <a:effectLst/>
            </c:spPr>
            <c:extLst>
              <c:ext xmlns:c16="http://schemas.microsoft.com/office/drawing/2014/chart" uri="{C3380CC4-5D6E-409C-BE32-E72D297353CC}">
                <c16:uniqueId val="{0000000B-E6A1-48FC-8D5C-04FAC0E3C361}"/>
              </c:ext>
            </c:extLst>
          </c:dPt>
          <c:dPt>
            <c:idx val="7"/>
            <c:invertIfNegative val="0"/>
            <c:bubble3D val="0"/>
            <c:spPr>
              <a:solidFill>
                <a:srgbClr val="3366CC"/>
              </a:solidFill>
              <a:ln>
                <a:noFill/>
              </a:ln>
              <a:effectLst/>
            </c:spPr>
            <c:extLst>
              <c:ext xmlns:c16="http://schemas.microsoft.com/office/drawing/2014/chart" uri="{C3380CC4-5D6E-409C-BE32-E72D297353CC}">
                <c16:uniqueId val="{0000000D-E6A1-48FC-8D5C-04FAC0E3C361}"/>
              </c:ext>
            </c:extLst>
          </c:dPt>
          <c:dPt>
            <c:idx val="8"/>
            <c:invertIfNegative val="0"/>
            <c:bubble3D val="0"/>
            <c:spPr>
              <a:solidFill>
                <a:srgbClr val="003399"/>
              </a:solidFill>
              <a:ln>
                <a:noFill/>
              </a:ln>
              <a:effectLst/>
            </c:spPr>
            <c:extLst>
              <c:ext xmlns:c16="http://schemas.microsoft.com/office/drawing/2014/chart" uri="{C3380CC4-5D6E-409C-BE32-E72D297353CC}">
                <c16:uniqueId val="{0000000F-E6A1-48FC-8D5C-04FAC0E3C361}"/>
              </c:ext>
            </c:extLst>
          </c:dPt>
          <c:dPt>
            <c:idx val="9"/>
            <c:invertIfNegative val="0"/>
            <c:bubble3D val="0"/>
            <c:spPr>
              <a:solidFill>
                <a:schemeClr val="accent5">
                  <a:lumMod val="75000"/>
                </a:schemeClr>
              </a:solidFill>
              <a:ln>
                <a:noFill/>
              </a:ln>
              <a:effectLst/>
            </c:spPr>
            <c:extLst>
              <c:ext xmlns:c16="http://schemas.microsoft.com/office/drawing/2014/chart" uri="{C3380CC4-5D6E-409C-BE32-E72D297353CC}">
                <c16:uniqueId val="{00000011-E6A1-48FC-8D5C-04FAC0E3C361}"/>
              </c:ext>
            </c:extLst>
          </c:dPt>
          <c:dPt>
            <c:idx val="10"/>
            <c:invertIfNegative val="0"/>
            <c:bubble3D val="0"/>
            <c:spPr>
              <a:solidFill>
                <a:schemeClr val="tx2">
                  <a:lumMod val="75000"/>
                </a:schemeClr>
              </a:solidFill>
              <a:ln>
                <a:noFill/>
              </a:ln>
              <a:effectLst/>
            </c:spPr>
            <c:extLst>
              <c:ext xmlns:c16="http://schemas.microsoft.com/office/drawing/2014/chart" uri="{C3380CC4-5D6E-409C-BE32-E72D297353CC}">
                <c16:uniqueId val="{00000013-E6A1-48FC-8D5C-04FAC0E3C361}"/>
              </c:ext>
            </c:extLst>
          </c:dPt>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s-MX"/>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Hoja5!$AC$2:$AN$2</c:f>
              <c:numCache>
                <c:formatCode>mmm\-yy</c:formatCode>
                <c:ptCount val="12"/>
                <c:pt idx="0">
                  <c:v>46812</c:v>
                </c:pt>
                <c:pt idx="1">
                  <c:v>46843</c:v>
                </c:pt>
                <c:pt idx="2">
                  <c:v>46873</c:v>
                </c:pt>
                <c:pt idx="3">
                  <c:v>46904</c:v>
                </c:pt>
                <c:pt idx="4">
                  <c:v>46934</c:v>
                </c:pt>
                <c:pt idx="5">
                  <c:v>46965</c:v>
                </c:pt>
                <c:pt idx="6">
                  <c:v>46996</c:v>
                </c:pt>
                <c:pt idx="7">
                  <c:v>47026</c:v>
                </c:pt>
                <c:pt idx="8">
                  <c:v>47057</c:v>
                </c:pt>
                <c:pt idx="9">
                  <c:v>47087</c:v>
                </c:pt>
                <c:pt idx="10">
                  <c:v>47118</c:v>
                </c:pt>
                <c:pt idx="11">
                  <c:v>47149</c:v>
                </c:pt>
              </c:numCache>
            </c:numRef>
          </c:cat>
          <c:val>
            <c:numRef>
              <c:f>Hoja5!$AC$8:$AN$8</c:f>
              <c:numCache>
                <c:formatCode>0.00</c:formatCode>
                <c:ptCount val="12"/>
                <c:pt idx="0">
                  <c:v>64.21345318404083</c:v>
                </c:pt>
                <c:pt idx="1">
                  <c:v>62.096850557614246</c:v>
                </c:pt>
                <c:pt idx="2">
                  <c:v>59.113161395610554</c:v>
                </c:pt>
                <c:pt idx="3">
                  <c:v>56.35906723130531</c:v>
                </c:pt>
                <c:pt idx="4">
                  <c:v>53.011970405349317</c:v>
                </c:pt>
                <c:pt idx="5">
                  <c:v>50.030340291629791</c:v>
                </c:pt>
                <c:pt idx="6">
                  <c:v>46.775469046908022</c:v>
                </c:pt>
                <c:pt idx="7">
                  <c:v>43.276453665953561</c:v>
                </c:pt>
                <c:pt idx="8">
                  <c:v>40.631789701659116</c:v>
                </c:pt>
                <c:pt idx="9">
                  <c:v>38.055444698934529</c:v>
                </c:pt>
                <c:pt idx="10">
                  <c:v>35.399537643477643</c:v>
                </c:pt>
                <c:pt idx="11">
                  <c:v>104.18056522138693</c:v>
                </c:pt>
              </c:numCache>
            </c:numRef>
          </c:val>
          <c:extLst>
            <c:ext xmlns:c16="http://schemas.microsoft.com/office/drawing/2014/chart" uri="{C3380CC4-5D6E-409C-BE32-E72D297353CC}">
              <c16:uniqueId val="{00000014-E6A1-48FC-8D5C-04FAC0E3C361}"/>
            </c:ext>
          </c:extLst>
        </c:ser>
        <c:dLbls>
          <c:showLegendKey val="0"/>
          <c:showVal val="0"/>
          <c:showCatName val="0"/>
          <c:showSerName val="0"/>
          <c:showPercent val="0"/>
          <c:showBubbleSize val="0"/>
        </c:dLbls>
        <c:gapWidth val="219"/>
        <c:overlap val="-27"/>
        <c:axId val="1051453887"/>
        <c:axId val="1051455135"/>
      </c:barChart>
      <c:dateAx>
        <c:axId val="1051453887"/>
        <c:scaling>
          <c:orientation val="minMax"/>
        </c:scaling>
        <c:delete val="0"/>
        <c:axPos val="b"/>
        <c:numFmt formatCode="mmm\-yy"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s-MX"/>
          </a:p>
        </c:txPr>
        <c:crossAx val="1051455135"/>
        <c:crosses val="autoZero"/>
        <c:auto val="1"/>
        <c:lblOffset val="100"/>
        <c:baseTimeUnit val="months"/>
      </c:dateAx>
      <c:valAx>
        <c:axId val="1051455135"/>
        <c:scaling>
          <c:orientation val="minMax"/>
        </c:scaling>
        <c:delete val="1"/>
        <c:axPos val="l"/>
        <c:numFmt formatCode="0.00" sourceLinked="1"/>
        <c:majorTickMark val="none"/>
        <c:minorTickMark val="none"/>
        <c:tickLblPos val="nextTo"/>
        <c:crossAx val="1051453887"/>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MX"/>
    </a:p>
  </c:txPr>
  <c:externalData r:id="rId4">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2"/>
                    </a:solidFill>
                    <a:latin typeface="Cambria" panose="02040503050406030204" pitchFamily="18" charset="0"/>
                    <a:ea typeface="Cambria" panose="02040503050406030204" pitchFamily="18" charset="0"/>
                    <a:cs typeface="Arial" panose="020B0604020202020204" pitchFamily="34" charset="0"/>
                  </a:defRPr>
                </a:pPr>
                <a:endParaRPr lang="es-MX"/>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numRef>
              <c:f>Hoja5!$E$31:$N$31</c:f>
              <c:numCache>
                <c:formatCode>0</c:formatCode>
                <c:ptCount val="10"/>
                <c:pt idx="0">
                  <c:v>2029</c:v>
                </c:pt>
                <c:pt idx="1">
                  <c:v>2030</c:v>
                </c:pt>
                <c:pt idx="2">
                  <c:v>2031</c:v>
                </c:pt>
                <c:pt idx="3">
                  <c:v>2032</c:v>
                </c:pt>
                <c:pt idx="4">
                  <c:v>2033</c:v>
                </c:pt>
                <c:pt idx="5">
                  <c:v>2034</c:v>
                </c:pt>
                <c:pt idx="6">
                  <c:v>2035</c:v>
                </c:pt>
                <c:pt idx="7">
                  <c:v>2036</c:v>
                </c:pt>
                <c:pt idx="8">
                  <c:v>2037</c:v>
                </c:pt>
                <c:pt idx="9">
                  <c:v>2038</c:v>
                </c:pt>
              </c:numCache>
            </c:numRef>
          </c:cat>
          <c:val>
            <c:numRef>
              <c:f>Hoja5!$E$35:$N$35</c:f>
              <c:numCache>
                <c:formatCode>0.00</c:formatCode>
                <c:ptCount val="10"/>
                <c:pt idx="0">
                  <c:v>670.230226644965</c:v>
                </c:pt>
                <c:pt idx="1">
                  <c:v>776.69097462434775</c:v>
                </c:pt>
                <c:pt idx="2">
                  <c:v>849.6583198274393</c:v>
                </c:pt>
                <c:pt idx="3">
                  <c:v>878.6897895932392</c:v>
                </c:pt>
                <c:pt idx="4">
                  <c:v>895.16215075404023</c:v>
                </c:pt>
                <c:pt idx="5">
                  <c:v>900.8597527664582</c:v>
                </c:pt>
                <c:pt idx="6">
                  <c:v>912.70277264870344</c:v>
                </c:pt>
                <c:pt idx="7">
                  <c:v>928.67145311625154</c:v>
                </c:pt>
                <c:pt idx="8">
                  <c:v>930.91716267276695</c:v>
                </c:pt>
                <c:pt idx="9">
                  <c:v>926.10714970465847</c:v>
                </c:pt>
              </c:numCache>
            </c:numRef>
          </c:val>
          <c:extLst>
            <c:ext xmlns:c16="http://schemas.microsoft.com/office/drawing/2014/chart" uri="{C3380CC4-5D6E-409C-BE32-E72D297353CC}">
              <c16:uniqueId val="{00000000-A679-4160-B7B2-40BB28847435}"/>
            </c:ext>
          </c:extLst>
        </c:ser>
        <c:dLbls>
          <c:showLegendKey val="0"/>
          <c:showVal val="0"/>
          <c:showCatName val="0"/>
          <c:showSerName val="0"/>
          <c:showPercent val="0"/>
          <c:showBubbleSize val="0"/>
        </c:dLbls>
        <c:gapWidth val="140"/>
        <c:overlap val="-16"/>
        <c:axId val="1051473439"/>
        <c:axId val="1051470943"/>
      </c:barChart>
      <c:catAx>
        <c:axId val="1051473439"/>
        <c:scaling>
          <c:orientation val="minMax"/>
        </c:scaling>
        <c:delete val="0"/>
        <c:axPos val="b"/>
        <c:numFmt formatCode="0"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2"/>
                </a:solidFill>
                <a:latin typeface="Cambria" panose="02040503050406030204" pitchFamily="18" charset="0"/>
                <a:ea typeface="Cambria" panose="02040503050406030204" pitchFamily="18" charset="0"/>
                <a:cs typeface="+mn-cs"/>
              </a:defRPr>
            </a:pPr>
            <a:endParaRPr lang="es-MX"/>
          </a:p>
        </c:txPr>
        <c:crossAx val="1051470943"/>
        <c:crosses val="autoZero"/>
        <c:auto val="1"/>
        <c:lblAlgn val="ctr"/>
        <c:lblOffset val="100"/>
        <c:noMultiLvlLbl val="0"/>
      </c:catAx>
      <c:valAx>
        <c:axId val="1051470943"/>
        <c:scaling>
          <c:orientation val="minMax"/>
        </c:scaling>
        <c:delete val="1"/>
        <c:axPos val="l"/>
        <c:numFmt formatCode="0.00" sourceLinked="1"/>
        <c:majorTickMark val="none"/>
        <c:minorTickMark val="none"/>
        <c:tickLblPos val="nextTo"/>
        <c:crossAx val="1051473439"/>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es-MX"/>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Cambria" panose="02040503050406030204" pitchFamily="18" charset="0"/>
                    <a:ea typeface="Cambria" panose="02040503050406030204" pitchFamily="18" charset="0"/>
                    <a:cs typeface="+mn-cs"/>
                  </a:defRPr>
                </a:pPr>
                <a:endParaRPr lang="es-MX"/>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numRef>
              <c:f>Hoja5!$O$31:$X$31</c:f>
              <c:numCache>
                <c:formatCode>0</c:formatCode>
                <c:ptCount val="10"/>
                <c:pt idx="0">
                  <c:v>2039</c:v>
                </c:pt>
                <c:pt idx="1">
                  <c:v>2040</c:v>
                </c:pt>
                <c:pt idx="2">
                  <c:v>2041</c:v>
                </c:pt>
                <c:pt idx="3">
                  <c:v>2042</c:v>
                </c:pt>
                <c:pt idx="4">
                  <c:v>2043</c:v>
                </c:pt>
                <c:pt idx="5">
                  <c:v>2044</c:v>
                </c:pt>
                <c:pt idx="6">
                  <c:v>2045</c:v>
                </c:pt>
                <c:pt idx="7">
                  <c:v>2046</c:v>
                </c:pt>
                <c:pt idx="8">
                  <c:v>2047</c:v>
                </c:pt>
                <c:pt idx="9">
                  <c:v>2048</c:v>
                </c:pt>
              </c:numCache>
            </c:numRef>
          </c:cat>
          <c:val>
            <c:numRef>
              <c:f>Hoja5!$O$35:$X$35</c:f>
              <c:numCache>
                <c:formatCode>0.00</c:formatCode>
                <c:ptCount val="10"/>
                <c:pt idx="0">
                  <c:v>894.00290112089056</c:v>
                </c:pt>
                <c:pt idx="1">
                  <c:v>888.08169131275031</c:v>
                </c:pt>
                <c:pt idx="2">
                  <c:v>876.95719310142238</c:v>
                </c:pt>
                <c:pt idx="3">
                  <c:v>865.14309282091835</c:v>
                </c:pt>
                <c:pt idx="4">
                  <c:v>848.91724872971088</c:v>
                </c:pt>
                <c:pt idx="5">
                  <c:v>824.0661770123121</c:v>
                </c:pt>
                <c:pt idx="6">
                  <c:v>805.25586986376823</c:v>
                </c:pt>
                <c:pt idx="7">
                  <c:v>786.08928618340656</c:v>
                </c:pt>
                <c:pt idx="8">
                  <c:v>765.43782702040858</c:v>
                </c:pt>
                <c:pt idx="9">
                  <c:v>744.04807579136809</c:v>
                </c:pt>
              </c:numCache>
            </c:numRef>
          </c:val>
          <c:extLst>
            <c:ext xmlns:c16="http://schemas.microsoft.com/office/drawing/2014/chart" uri="{C3380CC4-5D6E-409C-BE32-E72D297353CC}">
              <c16:uniqueId val="{00000000-1D01-46E8-9219-A7DC8308213A}"/>
            </c:ext>
          </c:extLst>
        </c:ser>
        <c:dLbls>
          <c:showLegendKey val="0"/>
          <c:showVal val="0"/>
          <c:showCatName val="0"/>
          <c:showSerName val="0"/>
          <c:showPercent val="0"/>
          <c:showBubbleSize val="0"/>
        </c:dLbls>
        <c:gapWidth val="100"/>
        <c:overlap val="-24"/>
        <c:axId val="1543065247"/>
        <c:axId val="1543084383"/>
      </c:barChart>
      <c:catAx>
        <c:axId val="1543065247"/>
        <c:scaling>
          <c:orientation val="minMax"/>
        </c:scaling>
        <c:delete val="0"/>
        <c:axPos val="b"/>
        <c:numFmt formatCode="0"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2"/>
                </a:solidFill>
                <a:latin typeface="Cambria" panose="02040503050406030204" pitchFamily="18" charset="0"/>
                <a:ea typeface="Cambria" panose="02040503050406030204" pitchFamily="18" charset="0"/>
                <a:cs typeface="+mn-cs"/>
              </a:defRPr>
            </a:pPr>
            <a:endParaRPr lang="es-MX"/>
          </a:p>
        </c:txPr>
        <c:crossAx val="1543084383"/>
        <c:crosses val="autoZero"/>
        <c:auto val="1"/>
        <c:lblAlgn val="ctr"/>
        <c:lblOffset val="100"/>
        <c:noMultiLvlLbl val="0"/>
      </c:catAx>
      <c:valAx>
        <c:axId val="1543084383"/>
        <c:scaling>
          <c:orientation val="minMax"/>
        </c:scaling>
        <c:delete val="1"/>
        <c:axPos val="l"/>
        <c:numFmt formatCode="0.00" sourceLinked="1"/>
        <c:majorTickMark val="none"/>
        <c:minorTickMark val="none"/>
        <c:tickLblPos val="nextTo"/>
        <c:crossAx val="1543065247"/>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2">
          <a:lumMod val="15000"/>
          <a:lumOff val="85000"/>
        </a:schemeClr>
      </a:solidFill>
      <a:round/>
    </a:ln>
    <a:effectLst/>
  </c:spPr>
  <c:txPr>
    <a:bodyPr/>
    <a:lstStyle/>
    <a:p>
      <a:pPr>
        <a:defRPr>
          <a:latin typeface="Cambria" panose="02040503050406030204" pitchFamily="18" charset="0"/>
          <a:ea typeface="Cambria" panose="02040503050406030204" pitchFamily="18" charset="0"/>
        </a:defRPr>
      </a:pPr>
      <a:endParaRPr lang="es-MX"/>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2"/>
                    </a:solidFill>
                    <a:latin typeface="Cambria" panose="02040503050406030204" pitchFamily="18" charset="0"/>
                    <a:ea typeface="Cambria" panose="02040503050406030204" pitchFamily="18" charset="0"/>
                    <a:cs typeface="Arial" panose="020B0604020202020204" pitchFamily="34" charset="0"/>
                  </a:defRPr>
                </a:pPr>
                <a:endParaRPr lang="es-MX"/>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numRef>
              <c:f>Hoja5!$Y$31:$AF$31</c:f>
              <c:numCache>
                <c:formatCode>0</c:formatCode>
                <c:ptCount val="8"/>
                <c:pt idx="0">
                  <c:v>2049</c:v>
                </c:pt>
                <c:pt idx="1">
                  <c:v>2050</c:v>
                </c:pt>
                <c:pt idx="2">
                  <c:v>2051</c:v>
                </c:pt>
                <c:pt idx="3">
                  <c:v>2052</c:v>
                </c:pt>
                <c:pt idx="4">
                  <c:v>2053</c:v>
                </c:pt>
                <c:pt idx="5">
                  <c:v>2054</c:v>
                </c:pt>
                <c:pt idx="6">
                  <c:v>2055</c:v>
                </c:pt>
                <c:pt idx="7">
                  <c:v>2056</c:v>
                </c:pt>
              </c:numCache>
            </c:numRef>
          </c:cat>
          <c:val>
            <c:numRef>
              <c:f>Hoja5!$Y$35:$AF$35</c:f>
              <c:numCache>
                <c:formatCode>0.00</c:formatCode>
                <c:ptCount val="8"/>
                <c:pt idx="0">
                  <c:v>719.92263396948169</c:v>
                </c:pt>
                <c:pt idx="1">
                  <c:v>709.37032298383815</c:v>
                </c:pt>
                <c:pt idx="2">
                  <c:v>669.15080823497362</c:v>
                </c:pt>
                <c:pt idx="3">
                  <c:v>642.19525327884332</c:v>
                </c:pt>
                <c:pt idx="4">
                  <c:v>612.61966762267593</c:v>
                </c:pt>
                <c:pt idx="5">
                  <c:v>49.61957400692318</c:v>
                </c:pt>
              </c:numCache>
            </c:numRef>
          </c:val>
          <c:extLst>
            <c:ext xmlns:c16="http://schemas.microsoft.com/office/drawing/2014/chart" uri="{C3380CC4-5D6E-409C-BE32-E72D297353CC}">
              <c16:uniqueId val="{00000000-0B89-4462-807A-509909147068}"/>
            </c:ext>
          </c:extLst>
        </c:ser>
        <c:dLbls>
          <c:showLegendKey val="0"/>
          <c:showVal val="0"/>
          <c:showCatName val="0"/>
          <c:showSerName val="0"/>
          <c:showPercent val="0"/>
          <c:showBubbleSize val="0"/>
        </c:dLbls>
        <c:gapWidth val="100"/>
        <c:overlap val="-24"/>
        <c:axId val="989264607"/>
        <c:axId val="989259199"/>
      </c:barChart>
      <c:catAx>
        <c:axId val="989264607"/>
        <c:scaling>
          <c:orientation val="minMax"/>
        </c:scaling>
        <c:delete val="0"/>
        <c:axPos val="b"/>
        <c:numFmt formatCode="0"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s-MX"/>
          </a:p>
        </c:txPr>
        <c:crossAx val="989259199"/>
        <c:crosses val="autoZero"/>
        <c:auto val="1"/>
        <c:lblAlgn val="ctr"/>
        <c:lblOffset val="100"/>
        <c:noMultiLvlLbl val="0"/>
      </c:catAx>
      <c:valAx>
        <c:axId val="989259199"/>
        <c:scaling>
          <c:orientation val="minMax"/>
        </c:scaling>
        <c:delete val="1"/>
        <c:axPos val="l"/>
        <c:numFmt formatCode="0.00" sourceLinked="1"/>
        <c:majorTickMark val="none"/>
        <c:minorTickMark val="none"/>
        <c:tickLblPos val="nextTo"/>
        <c:crossAx val="989264607"/>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es-MX"/>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16820618909398036"/>
          <c:y val="0.15687070413475165"/>
          <c:w val="0.73319528429112102"/>
          <c:h val="0.70879519561439863"/>
        </c:manualLayout>
      </c:layout>
      <c:pie3DChart>
        <c:varyColors val="1"/>
        <c:ser>
          <c:idx val="0"/>
          <c:order val="0"/>
          <c:dPt>
            <c:idx val="0"/>
            <c:bubble3D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extLst>
              <c:ext xmlns:c16="http://schemas.microsoft.com/office/drawing/2014/chart" uri="{C3380CC4-5D6E-409C-BE32-E72D297353CC}">
                <c16:uniqueId val="{00000001-D397-4916-BBF4-F94B96AB0598}"/>
              </c:ext>
            </c:extLst>
          </c:dPt>
          <c:dPt>
            <c:idx val="1"/>
            <c:bubble3D val="0"/>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extLst>
              <c:ext xmlns:c16="http://schemas.microsoft.com/office/drawing/2014/chart" uri="{C3380CC4-5D6E-409C-BE32-E72D297353CC}">
                <c16:uniqueId val="{00000003-D397-4916-BBF4-F94B96AB0598}"/>
              </c:ext>
            </c:extLst>
          </c:dPt>
          <c:dPt>
            <c:idx val="2"/>
            <c:bubble3D val="0"/>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extLst>
              <c:ext xmlns:c16="http://schemas.microsoft.com/office/drawing/2014/chart" uri="{C3380CC4-5D6E-409C-BE32-E72D297353CC}">
                <c16:uniqueId val="{00000005-D397-4916-BBF4-F94B96AB0598}"/>
              </c:ext>
            </c:extLst>
          </c:dPt>
          <c:dPt>
            <c:idx val="3"/>
            <c:bubble3D val="0"/>
            <c:spPr>
              <a:gradFill rotWithShape="1">
                <a:gsLst>
                  <a:gs pos="0">
                    <a:schemeClr val="accent1">
                      <a:lumMod val="60000"/>
                      <a:satMod val="103000"/>
                      <a:lumMod val="102000"/>
                      <a:tint val="94000"/>
                    </a:schemeClr>
                  </a:gs>
                  <a:gs pos="50000">
                    <a:schemeClr val="accent1">
                      <a:lumMod val="60000"/>
                      <a:satMod val="110000"/>
                      <a:lumMod val="100000"/>
                      <a:shade val="100000"/>
                    </a:schemeClr>
                  </a:gs>
                  <a:gs pos="100000">
                    <a:schemeClr val="accent1">
                      <a:lumMod val="60000"/>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extLst>
              <c:ext xmlns:c16="http://schemas.microsoft.com/office/drawing/2014/chart" uri="{C3380CC4-5D6E-409C-BE32-E72D297353CC}">
                <c16:uniqueId val="{00000007-D397-4916-BBF4-F94B96AB0598}"/>
              </c:ext>
            </c:extLst>
          </c:dPt>
          <c:dPt>
            <c:idx val="4"/>
            <c:bubble3D val="0"/>
            <c:spPr>
              <a:gradFill rotWithShape="1">
                <a:gsLst>
                  <a:gs pos="0">
                    <a:schemeClr val="accent3">
                      <a:lumMod val="60000"/>
                      <a:satMod val="103000"/>
                      <a:lumMod val="102000"/>
                      <a:tint val="94000"/>
                    </a:schemeClr>
                  </a:gs>
                  <a:gs pos="50000">
                    <a:schemeClr val="accent3">
                      <a:lumMod val="60000"/>
                      <a:satMod val="110000"/>
                      <a:lumMod val="100000"/>
                      <a:shade val="100000"/>
                    </a:schemeClr>
                  </a:gs>
                  <a:gs pos="100000">
                    <a:schemeClr val="accent3">
                      <a:lumMod val="60000"/>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extLst>
              <c:ext xmlns:c16="http://schemas.microsoft.com/office/drawing/2014/chart" uri="{C3380CC4-5D6E-409C-BE32-E72D297353CC}">
                <c16:uniqueId val="{00000009-D397-4916-BBF4-F94B96AB0598}"/>
              </c:ext>
            </c:extLst>
          </c:dPt>
          <c:dPt>
            <c:idx val="5"/>
            <c:bubble3D val="0"/>
            <c:spPr>
              <a:gradFill rotWithShape="1">
                <a:gsLst>
                  <a:gs pos="0">
                    <a:schemeClr val="accent5">
                      <a:lumMod val="60000"/>
                      <a:satMod val="103000"/>
                      <a:lumMod val="102000"/>
                      <a:tint val="94000"/>
                    </a:schemeClr>
                  </a:gs>
                  <a:gs pos="50000">
                    <a:schemeClr val="accent5">
                      <a:lumMod val="60000"/>
                      <a:satMod val="110000"/>
                      <a:lumMod val="100000"/>
                      <a:shade val="100000"/>
                    </a:schemeClr>
                  </a:gs>
                  <a:gs pos="100000">
                    <a:schemeClr val="accent5">
                      <a:lumMod val="60000"/>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extLst>
              <c:ext xmlns:c16="http://schemas.microsoft.com/office/drawing/2014/chart" uri="{C3380CC4-5D6E-409C-BE32-E72D297353CC}">
                <c16:uniqueId val="{0000000B-D397-4916-BBF4-F94B96AB0598}"/>
              </c:ext>
            </c:extLst>
          </c:dPt>
          <c:dLbls>
            <c:dLbl>
              <c:idx val="0"/>
              <c:layout>
                <c:manualLayout>
                  <c:x val="-0.17837220449276833"/>
                  <c:y val="0"/>
                </c:manualLayout>
              </c:layout>
              <c:dLblPos val="bestFit"/>
              <c:showLegendKey val="0"/>
              <c:showVal val="1"/>
              <c:showCatName val="1"/>
              <c:showSerName val="0"/>
              <c:showPercent val="1"/>
              <c:showBubbleSize val="0"/>
              <c:extLst>
                <c:ext xmlns:c15="http://schemas.microsoft.com/office/drawing/2012/chart" uri="{CE6537A1-D6FC-4f65-9D91-7224C49458BB}">
                  <c15:layout>
                    <c:manualLayout>
                      <c:w val="0.28418194161575017"/>
                      <c:h val="0.17095310136157338"/>
                    </c:manualLayout>
                  </c15:layout>
                </c:ext>
                <c:ext xmlns:c16="http://schemas.microsoft.com/office/drawing/2014/chart" uri="{C3380CC4-5D6E-409C-BE32-E72D297353CC}">
                  <c16:uniqueId val="{00000001-D397-4916-BBF4-F94B96AB0598}"/>
                </c:ext>
              </c:extLst>
            </c:dLbl>
            <c:dLbl>
              <c:idx val="1"/>
              <c:layout>
                <c:manualLayout>
                  <c:x val="9.9447513812154692E-2"/>
                  <c:y val="2.1545090797168358E-2"/>
                </c:manualLayout>
              </c:layout>
              <c:dLblPos val="bestFit"/>
              <c:showLegendKey val="0"/>
              <c:showVal val="1"/>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3-D397-4916-BBF4-F94B96AB0598}"/>
                </c:ext>
              </c:extLst>
            </c:dLbl>
            <c:dLbl>
              <c:idx val="2"/>
              <c:layout>
                <c:manualLayout>
                  <c:x val="-5.1565377532228361E-2"/>
                  <c:y val="0.17236072637734687"/>
                </c:manualLayout>
              </c:layout>
              <c:dLblPos val="bestFit"/>
              <c:showLegendKey val="0"/>
              <c:showVal val="1"/>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5-D397-4916-BBF4-F94B96AB0598}"/>
                </c:ext>
              </c:extLst>
            </c:dLbl>
            <c:dLbl>
              <c:idx val="3"/>
              <c:layout>
                <c:manualLayout>
                  <c:x val="8.8397790055248615E-2"/>
                  <c:y val="0.18467220683287153"/>
                </c:manualLayout>
              </c:layout>
              <c:dLblPos val="bestFit"/>
              <c:showLegendKey val="0"/>
              <c:showVal val="1"/>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7-D397-4916-BBF4-F94B96AB0598}"/>
                </c:ext>
              </c:extLst>
            </c:dLbl>
            <c:dLbl>
              <c:idx val="4"/>
              <c:layout>
                <c:manualLayout>
                  <c:x val="-7.3664825046040562E-3"/>
                  <c:y val="-5.5401662049861494E-2"/>
                </c:manualLayout>
              </c:layout>
              <c:dLblPos val="bestFit"/>
              <c:showLegendKey val="0"/>
              <c:showVal val="1"/>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9-D397-4916-BBF4-F94B96AB0598}"/>
                </c:ext>
              </c:extLst>
            </c:dLbl>
            <c:dLbl>
              <c:idx val="5"/>
              <c:layout>
                <c:manualLayout>
                  <c:x val="-6.2615101289134459E-2"/>
                  <c:y val="1.8467220683287166E-2"/>
                </c:manualLayout>
              </c:layout>
              <c:dLblPos val="bestFit"/>
              <c:showLegendKey val="0"/>
              <c:showVal val="1"/>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B-D397-4916-BBF4-F94B96AB0598}"/>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Cambria" panose="02040503050406030204" pitchFamily="18" charset="0"/>
                    <a:ea typeface="Cambria" panose="02040503050406030204" pitchFamily="18" charset="0"/>
                    <a:cs typeface="+mn-cs"/>
                  </a:defRPr>
                </a:pPr>
                <a:endParaRPr lang="es-MX"/>
              </a:p>
            </c:txPr>
            <c:dLblPos val="outEnd"/>
            <c:showLegendKey val="0"/>
            <c:showVal val="1"/>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'[Avance en Banco de Proyectos Sistema Batán_18042025_172h.xlsx]Hoja2'!$C$10:$C$15</c:f>
              <c:strCache>
                <c:ptCount val="6"/>
                <c:pt idx="0">
                  <c:v>T1a: Capital de riesgo</c:v>
                </c:pt>
                <c:pt idx="1">
                  <c:v>T1b: Servicio de la deuda durante periodo preoperativo</c:v>
                </c:pt>
                <c:pt idx="2">
                  <c:v>T1b: Servicio de la deuda durante periodo de operación</c:v>
                </c:pt>
                <c:pt idx="3">
                  <c:v>T2: Gastos de operación fijos en periodo preoperativo</c:v>
                </c:pt>
                <c:pt idx="4">
                  <c:v>T2: Gastos de operación fijos en periodo de operación</c:v>
                </c:pt>
                <c:pt idx="5">
                  <c:v>T3: Volumen producido</c:v>
                </c:pt>
              </c:strCache>
            </c:strRef>
          </c:cat>
          <c:val>
            <c:numRef>
              <c:f>'[Avance en Banco de Proyectos Sistema Batán_18042025_172h.xlsx]Hoja2'!$D$10:$D$15</c:f>
              <c:numCache>
                <c:formatCode>"$"#,##0.00_);[Red]\("$"#,##0.00\)</c:formatCode>
                <c:ptCount val="6"/>
                <c:pt idx="0">
                  <c:v>2144160263.9100001</c:v>
                </c:pt>
                <c:pt idx="1">
                  <c:v>222038496</c:v>
                </c:pt>
                <c:pt idx="2">
                  <c:v>20370567375.41</c:v>
                </c:pt>
                <c:pt idx="3">
                  <c:v>518089824</c:v>
                </c:pt>
                <c:pt idx="4">
                  <c:v>2805957887.1700001</c:v>
                </c:pt>
                <c:pt idx="5">
                  <c:v>9661571136</c:v>
                </c:pt>
              </c:numCache>
            </c:numRef>
          </c:val>
          <c:extLst>
            <c:ext xmlns:c16="http://schemas.microsoft.com/office/drawing/2014/chart" uri="{C3380CC4-5D6E-409C-BE32-E72D297353CC}">
              <c16:uniqueId val="{0000000C-D397-4916-BBF4-F94B96AB0598}"/>
            </c:ext>
          </c:extLst>
        </c:ser>
        <c:dLbls>
          <c:showLegendKey val="0"/>
          <c:showVal val="0"/>
          <c:showCatName val="0"/>
          <c:showSerName val="0"/>
          <c:showPercent val="0"/>
          <c:showBubbleSize val="0"/>
          <c:showLeaderLines val="1"/>
        </c:dLbls>
      </c:pie3DChart>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MX"/>
    </a:p>
  </c:txPr>
  <c:externalData r:id="rId4">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3"/>
    </mc:Choice>
    <mc:Fallback>
      <c:style val="3"/>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spPr>
            <a:solidFill>
              <a:schemeClr val="accent1"/>
            </a:solidFill>
            <a:ln>
              <a:noFill/>
            </a:ln>
            <a:effectLst/>
          </c:spPr>
          <c:invertIfNegative val="0"/>
          <c:dPt>
            <c:idx val="0"/>
            <c:invertIfNegative val="0"/>
            <c:bubble3D val="0"/>
            <c:spPr>
              <a:solidFill>
                <a:schemeClr val="accent5">
                  <a:lumMod val="50000"/>
                </a:schemeClr>
              </a:solidFill>
              <a:ln>
                <a:noFill/>
              </a:ln>
              <a:effectLst/>
            </c:spPr>
            <c:extLst>
              <c:ext xmlns:c16="http://schemas.microsoft.com/office/drawing/2014/chart" uri="{C3380CC4-5D6E-409C-BE32-E72D297353CC}">
                <c16:uniqueId val="{00000001-79BF-4CAB-A5D0-EF361549ED6F}"/>
              </c:ext>
            </c:extLst>
          </c:dPt>
          <c:dPt>
            <c:idx val="1"/>
            <c:invertIfNegative val="0"/>
            <c:bubble3D val="0"/>
            <c:spPr>
              <a:solidFill>
                <a:schemeClr val="accent1">
                  <a:lumMod val="50000"/>
                </a:schemeClr>
              </a:solidFill>
              <a:ln>
                <a:noFill/>
              </a:ln>
              <a:effectLst/>
            </c:spPr>
            <c:extLst>
              <c:ext xmlns:c16="http://schemas.microsoft.com/office/drawing/2014/chart" uri="{C3380CC4-5D6E-409C-BE32-E72D297353CC}">
                <c16:uniqueId val="{00000003-79BF-4CAB-A5D0-EF361549ED6F}"/>
              </c:ext>
            </c:extLst>
          </c:dPt>
          <c:dPt>
            <c:idx val="2"/>
            <c:invertIfNegative val="0"/>
            <c:bubble3D val="0"/>
            <c:spPr>
              <a:solidFill>
                <a:srgbClr val="0070C0"/>
              </a:solidFill>
              <a:ln>
                <a:noFill/>
              </a:ln>
              <a:effectLst/>
            </c:spPr>
            <c:extLst>
              <c:ext xmlns:c16="http://schemas.microsoft.com/office/drawing/2014/chart" uri="{C3380CC4-5D6E-409C-BE32-E72D297353CC}">
                <c16:uniqueId val="{00000005-79BF-4CAB-A5D0-EF361549ED6F}"/>
              </c:ext>
            </c:extLst>
          </c:dPt>
          <c:dPt>
            <c:idx val="3"/>
            <c:invertIfNegative val="0"/>
            <c:bubble3D val="0"/>
            <c:spPr>
              <a:solidFill>
                <a:srgbClr val="66CCFF"/>
              </a:solidFill>
              <a:ln>
                <a:noFill/>
              </a:ln>
              <a:effectLst/>
            </c:spPr>
            <c:extLst>
              <c:ext xmlns:c16="http://schemas.microsoft.com/office/drawing/2014/chart" uri="{C3380CC4-5D6E-409C-BE32-E72D297353CC}">
                <c16:uniqueId val="{00000007-79BF-4CAB-A5D0-EF361549ED6F}"/>
              </c:ext>
            </c:extLst>
          </c:dPt>
          <c:dPt>
            <c:idx val="5"/>
            <c:invertIfNegative val="0"/>
            <c:bubble3D val="0"/>
            <c:spPr>
              <a:solidFill>
                <a:srgbClr val="99CCFF"/>
              </a:solidFill>
              <a:ln>
                <a:noFill/>
              </a:ln>
              <a:effectLst/>
            </c:spPr>
            <c:extLst>
              <c:ext xmlns:c16="http://schemas.microsoft.com/office/drawing/2014/chart" uri="{C3380CC4-5D6E-409C-BE32-E72D297353CC}">
                <c16:uniqueId val="{00000009-79BF-4CAB-A5D0-EF361549ED6F}"/>
              </c:ext>
            </c:extLst>
          </c:dPt>
          <c:dPt>
            <c:idx val="6"/>
            <c:invertIfNegative val="0"/>
            <c:bubble3D val="0"/>
            <c:spPr>
              <a:solidFill>
                <a:srgbClr val="3366CC"/>
              </a:solidFill>
              <a:ln>
                <a:noFill/>
              </a:ln>
              <a:effectLst/>
            </c:spPr>
            <c:extLst>
              <c:ext xmlns:c16="http://schemas.microsoft.com/office/drawing/2014/chart" uri="{C3380CC4-5D6E-409C-BE32-E72D297353CC}">
                <c16:uniqueId val="{0000000B-79BF-4CAB-A5D0-EF361549ED6F}"/>
              </c:ext>
            </c:extLst>
          </c:dPt>
          <c:dPt>
            <c:idx val="7"/>
            <c:invertIfNegative val="0"/>
            <c:bubble3D val="0"/>
            <c:spPr>
              <a:solidFill>
                <a:srgbClr val="0066CC"/>
              </a:solidFill>
              <a:ln>
                <a:noFill/>
              </a:ln>
              <a:effectLst/>
            </c:spPr>
            <c:extLst>
              <c:ext xmlns:c16="http://schemas.microsoft.com/office/drawing/2014/chart" uri="{C3380CC4-5D6E-409C-BE32-E72D297353CC}">
                <c16:uniqueId val="{0000000D-79BF-4CAB-A5D0-EF361549ED6F}"/>
              </c:ext>
            </c:extLst>
          </c:dPt>
          <c:dPt>
            <c:idx val="8"/>
            <c:invertIfNegative val="0"/>
            <c:bubble3D val="0"/>
            <c:spPr>
              <a:solidFill>
                <a:srgbClr val="0099FF"/>
              </a:solidFill>
              <a:ln>
                <a:noFill/>
              </a:ln>
              <a:effectLst/>
            </c:spPr>
            <c:extLst>
              <c:ext xmlns:c16="http://schemas.microsoft.com/office/drawing/2014/chart" uri="{C3380CC4-5D6E-409C-BE32-E72D297353CC}">
                <c16:uniqueId val="{0000000F-79BF-4CAB-A5D0-EF361549ED6F}"/>
              </c:ext>
            </c:extLst>
          </c:dPt>
          <c:dPt>
            <c:idx val="9"/>
            <c:invertIfNegative val="0"/>
            <c:bubble3D val="0"/>
            <c:spPr>
              <a:solidFill>
                <a:srgbClr val="66CCFF"/>
              </a:solidFill>
              <a:ln>
                <a:noFill/>
              </a:ln>
              <a:effectLst/>
            </c:spPr>
            <c:extLst>
              <c:ext xmlns:c16="http://schemas.microsoft.com/office/drawing/2014/chart" uri="{C3380CC4-5D6E-409C-BE32-E72D297353CC}">
                <c16:uniqueId val="{00000011-79BF-4CAB-A5D0-EF361549ED6F}"/>
              </c:ext>
            </c:extLst>
          </c:dPt>
          <c:dPt>
            <c:idx val="10"/>
            <c:invertIfNegative val="0"/>
            <c:bubble3D val="0"/>
            <c:spPr>
              <a:solidFill>
                <a:srgbClr val="3399FF"/>
              </a:solidFill>
              <a:ln>
                <a:noFill/>
              </a:ln>
              <a:effectLst/>
            </c:spPr>
            <c:extLst>
              <c:ext xmlns:c16="http://schemas.microsoft.com/office/drawing/2014/chart" uri="{C3380CC4-5D6E-409C-BE32-E72D297353CC}">
                <c16:uniqueId val="{00000013-79BF-4CAB-A5D0-EF361549ED6F}"/>
              </c:ext>
            </c:extLst>
          </c:dPt>
          <c:dPt>
            <c:idx val="11"/>
            <c:invertIfNegative val="0"/>
            <c:bubble3D val="0"/>
            <c:spPr>
              <a:solidFill>
                <a:srgbClr val="6699FF"/>
              </a:solidFill>
              <a:ln>
                <a:noFill/>
              </a:ln>
              <a:effectLst/>
            </c:spPr>
            <c:extLst>
              <c:ext xmlns:c16="http://schemas.microsoft.com/office/drawing/2014/chart" uri="{C3380CC4-5D6E-409C-BE32-E72D297353CC}">
                <c16:uniqueId val="{00000015-79BF-4CAB-A5D0-EF361549ED6F}"/>
              </c:ext>
            </c:extLst>
          </c:dPt>
          <c:dLbls>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Cambria" panose="02040503050406030204" pitchFamily="18" charset="0"/>
                    <a:ea typeface="Cambria" panose="02040503050406030204" pitchFamily="18" charset="0"/>
                    <a:cs typeface="Arial" panose="020B0604020202020204" pitchFamily="34" charset="0"/>
                  </a:defRPr>
                </a:pPr>
                <a:endParaRPr lang="es-MX"/>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Hoja5!$E$2:$P$2</c:f>
              <c:numCache>
                <c:formatCode>m/d/yyyy</c:formatCode>
                <c:ptCount val="12"/>
                <c:pt idx="0" formatCode="mmm\-yy">
                  <c:v>46081</c:v>
                </c:pt>
                <c:pt idx="1">
                  <c:v>46112</c:v>
                </c:pt>
                <c:pt idx="2">
                  <c:v>46142</c:v>
                </c:pt>
                <c:pt idx="3">
                  <c:v>46173</c:v>
                </c:pt>
                <c:pt idx="4">
                  <c:v>46203</c:v>
                </c:pt>
                <c:pt idx="5">
                  <c:v>46234</c:v>
                </c:pt>
                <c:pt idx="6">
                  <c:v>46265</c:v>
                </c:pt>
                <c:pt idx="7">
                  <c:v>46295</c:v>
                </c:pt>
                <c:pt idx="8">
                  <c:v>46326</c:v>
                </c:pt>
                <c:pt idx="9">
                  <c:v>46356</c:v>
                </c:pt>
                <c:pt idx="10">
                  <c:v>46387</c:v>
                </c:pt>
                <c:pt idx="11">
                  <c:v>46418</c:v>
                </c:pt>
              </c:numCache>
            </c:numRef>
          </c:cat>
          <c:val>
            <c:numRef>
              <c:f>Hoja5!$E$8:$P$8</c:f>
              <c:numCache>
                <c:formatCode>0.00</c:formatCode>
                <c:ptCount val="12"/>
                <c:pt idx="0">
                  <c:v>148.78602325699683</c:v>
                </c:pt>
                <c:pt idx="1">
                  <c:v>28.486644311267526</c:v>
                </c:pt>
                <c:pt idx="2">
                  <c:v>31.631847185337538</c:v>
                </c:pt>
                <c:pt idx="3">
                  <c:v>35.031529920428788</c:v>
                </c:pt>
                <c:pt idx="4">
                  <c:v>38.430349619818486</c:v>
                </c:pt>
                <c:pt idx="5">
                  <c:v>41.499709465414924</c:v>
                </c:pt>
                <c:pt idx="6">
                  <c:v>45.082971042556622</c:v>
                </c:pt>
                <c:pt idx="7">
                  <c:v>48.588317813772527</c:v>
                </c:pt>
                <c:pt idx="8">
                  <c:v>52.157901403700983</c:v>
                </c:pt>
                <c:pt idx="9">
                  <c:v>55.747490798502646</c:v>
                </c:pt>
                <c:pt idx="10">
                  <c:v>59.344010245052033</c:v>
                </c:pt>
                <c:pt idx="11">
                  <c:v>62.417056969425182</c:v>
                </c:pt>
              </c:numCache>
            </c:numRef>
          </c:val>
          <c:extLst>
            <c:ext xmlns:c16="http://schemas.microsoft.com/office/drawing/2014/chart" uri="{C3380CC4-5D6E-409C-BE32-E72D297353CC}">
              <c16:uniqueId val="{00000016-79BF-4CAB-A5D0-EF361549ED6F}"/>
            </c:ext>
          </c:extLst>
        </c:ser>
        <c:dLbls>
          <c:showLegendKey val="0"/>
          <c:showVal val="0"/>
          <c:showCatName val="0"/>
          <c:showSerName val="0"/>
          <c:showPercent val="0"/>
          <c:showBubbleSize val="0"/>
        </c:dLbls>
        <c:gapWidth val="219"/>
        <c:overlap val="-27"/>
        <c:axId val="989250879"/>
        <c:axId val="989252127"/>
      </c:barChart>
      <c:dateAx>
        <c:axId val="989250879"/>
        <c:scaling>
          <c:orientation val="minMax"/>
        </c:scaling>
        <c:delete val="0"/>
        <c:axPos val="b"/>
        <c:numFmt formatCode="mmm\-yy" sourceLinked="1"/>
        <c:majorTickMark val="none"/>
        <c:minorTickMark val="none"/>
        <c:tickLblPos val="nextTo"/>
        <c:spPr>
          <a:noFill/>
          <a:ln w="9525" cap="flat" cmpd="sng" algn="ctr">
            <a:solidFill>
              <a:schemeClr val="tx1">
                <a:lumMod val="15000"/>
                <a:lumOff val="85000"/>
              </a:schemeClr>
            </a:solidFill>
            <a:round/>
          </a:ln>
          <a:effectLst/>
        </c:spPr>
        <c:txPr>
          <a:bodyPr rot="0" spcFirstLastPara="1" vertOverflow="ellipsis" wrap="square" anchor="ctr" anchorCtr="1"/>
          <a:lstStyle/>
          <a:p>
            <a:pPr>
              <a:defRPr sz="900" b="0" i="0" u="none" strike="noStrike" kern="1200" baseline="0">
                <a:solidFill>
                  <a:schemeClr val="tx1">
                    <a:lumMod val="65000"/>
                    <a:lumOff val="35000"/>
                  </a:schemeClr>
                </a:solidFill>
                <a:latin typeface="Cambria" panose="02040503050406030204" pitchFamily="18" charset="0"/>
                <a:ea typeface="Cambria" panose="02040503050406030204" pitchFamily="18" charset="0"/>
                <a:cs typeface="Arial" panose="020B0604020202020204" pitchFamily="34" charset="0"/>
              </a:defRPr>
            </a:pPr>
            <a:endParaRPr lang="es-MX"/>
          </a:p>
        </c:txPr>
        <c:crossAx val="989252127"/>
        <c:crosses val="autoZero"/>
        <c:auto val="0"/>
        <c:lblOffset val="100"/>
        <c:baseTimeUnit val="months"/>
      </c:dateAx>
      <c:valAx>
        <c:axId val="989252127"/>
        <c:scaling>
          <c:orientation val="minMax"/>
        </c:scaling>
        <c:delete val="1"/>
        <c:axPos val="l"/>
        <c:numFmt formatCode="0.00" sourceLinked="1"/>
        <c:majorTickMark val="none"/>
        <c:minorTickMark val="none"/>
        <c:tickLblPos val="nextTo"/>
        <c:crossAx val="989250879"/>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Cambria" panose="02040503050406030204" pitchFamily="18" charset="0"/>
          <a:ea typeface="Cambria" panose="02040503050406030204" pitchFamily="18" charset="0"/>
          <a:cs typeface="Arial" panose="020B0604020202020204" pitchFamily="34" charset="0"/>
        </a:defRPr>
      </a:pPr>
      <a:endParaRPr lang="es-MX"/>
    </a:p>
  </c:txPr>
  <c:externalData r:id="rId4">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col"/>
        <c:grouping val="clustered"/>
        <c:varyColors val="0"/>
        <c:ser>
          <c:idx val="0"/>
          <c:order val="0"/>
          <c:spPr>
            <a:solidFill>
              <a:schemeClr val="accent5">
                <a:lumMod val="50000"/>
              </a:schemeClr>
            </a:solidFill>
            <a:ln>
              <a:noFill/>
            </a:ln>
            <a:effectLst/>
          </c:spPr>
          <c:invertIfNegative val="0"/>
          <c:dPt>
            <c:idx val="1"/>
            <c:invertIfNegative val="0"/>
            <c:bubble3D val="0"/>
            <c:spPr>
              <a:solidFill>
                <a:schemeClr val="accent5">
                  <a:lumMod val="75000"/>
                </a:schemeClr>
              </a:solidFill>
              <a:ln>
                <a:noFill/>
              </a:ln>
              <a:effectLst/>
            </c:spPr>
            <c:extLst>
              <c:ext xmlns:c16="http://schemas.microsoft.com/office/drawing/2014/chart" uri="{C3380CC4-5D6E-409C-BE32-E72D297353CC}">
                <c16:uniqueId val="{00000001-3D99-490F-AC53-981D0E772442}"/>
              </c:ext>
            </c:extLst>
          </c:dPt>
          <c:dPt>
            <c:idx val="2"/>
            <c:invertIfNegative val="0"/>
            <c:bubble3D val="0"/>
            <c:spPr>
              <a:solidFill>
                <a:schemeClr val="accent1">
                  <a:lumMod val="50000"/>
                </a:schemeClr>
              </a:solidFill>
              <a:ln>
                <a:noFill/>
              </a:ln>
              <a:effectLst/>
            </c:spPr>
            <c:extLst>
              <c:ext xmlns:c16="http://schemas.microsoft.com/office/drawing/2014/chart" uri="{C3380CC4-5D6E-409C-BE32-E72D297353CC}">
                <c16:uniqueId val="{00000003-3D99-490F-AC53-981D0E772442}"/>
              </c:ext>
            </c:extLst>
          </c:dPt>
          <c:dPt>
            <c:idx val="3"/>
            <c:invertIfNegative val="0"/>
            <c:bubble3D val="0"/>
            <c:spPr>
              <a:solidFill>
                <a:schemeClr val="accent1">
                  <a:lumMod val="75000"/>
                </a:schemeClr>
              </a:solidFill>
              <a:ln>
                <a:noFill/>
              </a:ln>
              <a:effectLst/>
            </c:spPr>
            <c:extLst>
              <c:ext xmlns:c16="http://schemas.microsoft.com/office/drawing/2014/chart" uri="{C3380CC4-5D6E-409C-BE32-E72D297353CC}">
                <c16:uniqueId val="{00000005-3D99-490F-AC53-981D0E772442}"/>
              </c:ext>
            </c:extLst>
          </c:dPt>
          <c:dPt>
            <c:idx val="4"/>
            <c:invertIfNegative val="0"/>
            <c:bubble3D val="0"/>
            <c:spPr>
              <a:solidFill>
                <a:srgbClr val="002060"/>
              </a:solidFill>
              <a:ln>
                <a:noFill/>
              </a:ln>
              <a:effectLst/>
            </c:spPr>
            <c:extLst>
              <c:ext xmlns:c16="http://schemas.microsoft.com/office/drawing/2014/chart" uri="{C3380CC4-5D6E-409C-BE32-E72D297353CC}">
                <c16:uniqueId val="{00000007-3D99-490F-AC53-981D0E772442}"/>
              </c:ext>
            </c:extLst>
          </c:dPt>
          <c:dPt>
            <c:idx val="5"/>
            <c:invertIfNegative val="0"/>
            <c:bubble3D val="0"/>
            <c:spPr>
              <a:solidFill>
                <a:srgbClr val="003399"/>
              </a:solidFill>
              <a:ln>
                <a:noFill/>
              </a:ln>
              <a:effectLst/>
            </c:spPr>
            <c:extLst>
              <c:ext xmlns:c16="http://schemas.microsoft.com/office/drawing/2014/chart" uri="{C3380CC4-5D6E-409C-BE32-E72D297353CC}">
                <c16:uniqueId val="{00000009-3D99-490F-AC53-981D0E772442}"/>
              </c:ext>
            </c:extLst>
          </c:dPt>
          <c:dPt>
            <c:idx val="6"/>
            <c:invertIfNegative val="0"/>
            <c:bubble3D val="0"/>
            <c:spPr>
              <a:solidFill>
                <a:srgbClr val="3366CC"/>
              </a:solidFill>
              <a:ln>
                <a:noFill/>
              </a:ln>
              <a:effectLst/>
            </c:spPr>
            <c:extLst>
              <c:ext xmlns:c16="http://schemas.microsoft.com/office/drawing/2014/chart" uri="{C3380CC4-5D6E-409C-BE32-E72D297353CC}">
                <c16:uniqueId val="{0000000B-3D99-490F-AC53-981D0E772442}"/>
              </c:ext>
            </c:extLst>
          </c:dPt>
          <c:dPt>
            <c:idx val="7"/>
            <c:invertIfNegative val="0"/>
            <c:bubble3D val="0"/>
            <c:spPr>
              <a:solidFill>
                <a:srgbClr val="0099FF"/>
              </a:solidFill>
              <a:ln>
                <a:noFill/>
              </a:ln>
              <a:effectLst/>
            </c:spPr>
            <c:extLst>
              <c:ext xmlns:c16="http://schemas.microsoft.com/office/drawing/2014/chart" uri="{C3380CC4-5D6E-409C-BE32-E72D297353CC}">
                <c16:uniqueId val="{0000000D-3D99-490F-AC53-981D0E772442}"/>
              </c:ext>
            </c:extLst>
          </c:dPt>
          <c:dPt>
            <c:idx val="8"/>
            <c:invertIfNegative val="0"/>
            <c:bubble3D val="0"/>
            <c:spPr>
              <a:solidFill>
                <a:schemeClr val="accent1">
                  <a:lumMod val="60000"/>
                  <a:lumOff val="40000"/>
                </a:schemeClr>
              </a:solidFill>
              <a:ln>
                <a:noFill/>
              </a:ln>
              <a:effectLst/>
            </c:spPr>
            <c:extLst>
              <c:ext xmlns:c16="http://schemas.microsoft.com/office/drawing/2014/chart" uri="{C3380CC4-5D6E-409C-BE32-E72D297353CC}">
                <c16:uniqueId val="{0000000F-3D99-490F-AC53-981D0E772442}"/>
              </c:ext>
            </c:extLst>
          </c:dPt>
          <c:dPt>
            <c:idx val="9"/>
            <c:invertIfNegative val="0"/>
            <c:bubble3D val="0"/>
            <c:spPr>
              <a:solidFill>
                <a:schemeClr val="accent5">
                  <a:lumMod val="60000"/>
                  <a:lumOff val="40000"/>
                </a:schemeClr>
              </a:solidFill>
              <a:ln>
                <a:noFill/>
              </a:ln>
              <a:effectLst/>
            </c:spPr>
            <c:extLst>
              <c:ext xmlns:c16="http://schemas.microsoft.com/office/drawing/2014/chart" uri="{C3380CC4-5D6E-409C-BE32-E72D297353CC}">
                <c16:uniqueId val="{00000011-3D99-490F-AC53-981D0E772442}"/>
              </c:ext>
            </c:extLst>
          </c:dPt>
          <c:dPt>
            <c:idx val="10"/>
            <c:invertIfNegative val="0"/>
            <c:bubble3D val="0"/>
            <c:spPr>
              <a:solidFill>
                <a:schemeClr val="tx2">
                  <a:lumMod val="60000"/>
                  <a:lumOff val="40000"/>
                </a:schemeClr>
              </a:solidFill>
              <a:ln>
                <a:noFill/>
              </a:ln>
              <a:effectLst/>
            </c:spPr>
            <c:extLst>
              <c:ext xmlns:c16="http://schemas.microsoft.com/office/drawing/2014/chart" uri="{C3380CC4-5D6E-409C-BE32-E72D297353CC}">
                <c16:uniqueId val="{00000013-3D99-490F-AC53-981D0E772442}"/>
              </c:ext>
            </c:extLst>
          </c:dPt>
          <c:dPt>
            <c:idx val="11"/>
            <c:invertIfNegative val="0"/>
            <c:bubble3D val="0"/>
            <c:spPr>
              <a:solidFill>
                <a:schemeClr val="accent1"/>
              </a:solidFill>
              <a:ln>
                <a:noFill/>
              </a:ln>
              <a:effectLst/>
            </c:spPr>
            <c:extLst>
              <c:ext xmlns:c16="http://schemas.microsoft.com/office/drawing/2014/chart" uri="{C3380CC4-5D6E-409C-BE32-E72D297353CC}">
                <c16:uniqueId val="{00000015-3D99-490F-AC53-981D0E772442}"/>
              </c:ext>
            </c:extLst>
          </c:dPt>
          <c:dLbls>
            <c:spPr>
              <a:noFill/>
              <a:ln>
                <a:noFill/>
              </a:ln>
              <a:effectLst/>
            </c:spPr>
            <c:txPr>
              <a:bodyPr rot="0" spcFirstLastPara="1" vertOverflow="ellipsis" vert="horz" wrap="square" anchor="ctr" anchorCtr="1"/>
              <a:lstStyle/>
              <a:p>
                <a:pPr>
                  <a:defRPr sz="900" b="1"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s-MX"/>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Hoja5!$Q$2:$AB$2</c:f>
              <c:numCache>
                <c:formatCode>mmm\-yy</c:formatCode>
                <c:ptCount val="12"/>
                <c:pt idx="0">
                  <c:v>46446</c:v>
                </c:pt>
                <c:pt idx="1">
                  <c:v>46477</c:v>
                </c:pt>
                <c:pt idx="2">
                  <c:v>46507</c:v>
                </c:pt>
                <c:pt idx="3">
                  <c:v>46538</c:v>
                </c:pt>
                <c:pt idx="4">
                  <c:v>46568</c:v>
                </c:pt>
                <c:pt idx="5">
                  <c:v>46599</c:v>
                </c:pt>
                <c:pt idx="6">
                  <c:v>46630</c:v>
                </c:pt>
                <c:pt idx="7">
                  <c:v>46660</c:v>
                </c:pt>
                <c:pt idx="8">
                  <c:v>46691</c:v>
                </c:pt>
                <c:pt idx="9">
                  <c:v>46721</c:v>
                </c:pt>
                <c:pt idx="10">
                  <c:v>46752</c:v>
                </c:pt>
                <c:pt idx="11">
                  <c:v>46783</c:v>
                </c:pt>
              </c:numCache>
            </c:numRef>
          </c:cat>
          <c:val>
            <c:numRef>
              <c:f>Hoja5!$Q$8:$AB$8</c:f>
              <c:numCache>
                <c:formatCode>0.00</c:formatCode>
                <c:ptCount val="12"/>
                <c:pt idx="0">
                  <c:v>64.632664225143685</c:v>
                </c:pt>
                <c:pt idx="1">
                  <c:v>67.461731531582245</c:v>
                </c:pt>
                <c:pt idx="2">
                  <c:v>69.412537492832897</c:v>
                </c:pt>
                <c:pt idx="3">
                  <c:v>71.245549355540163</c:v>
                </c:pt>
                <c:pt idx="4">
                  <c:v>72.330000976791808</c:v>
                </c:pt>
                <c:pt idx="5">
                  <c:v>72.73100042053332</c:v>
                </c:pt>
                <c:pt idx="6">
                  <c:v>73.038017750604411</c:v>
                </c:pt>
                <c:pt idx="7">
                  <c:v>72.689560172275719</c:v>
                </c:pt>
                <c:pt idx="8">
                  <c:v>72.240040568684222</c:v>
                </c:pt>
                <c:pt idx="9">
                  <c:v>71.121328228021525</c:v>
                </c:pt>
                <c:pt idx="10">
                  <c:v>70.08369970281565</c:v>
                </c:pt>
                <c:pt idx="11">
                  <c:v>66.826178405079318</c:v>
                </c:pt>
              </c:numCache>
            </c:numRef>
          </c:val>
          <c:extLst>
            <c:ext xmlns:c16="http://schemas.microsoft.com/office/drawing/2014/chart" uri="{C3380CC4-5D6E-409C-BE32-E72D297353CC}">
              <c16:uniqueId val="{00000016-3D99-490F-AC53-981D0E772442}"/>
            </c:ext>
          </c:extLst>
        </c:ser>
        <c:dLbls>
          <c:showLegendKey val="0"/>
          <c:showVal val="0"/>
          <c:showCatName val="0"/>
          <c:showSerName val="0"/>
          <c:showPercent val="0"/>
          <c:showBubbleSize val="0"/>
        </c:dLbls>
        <c:gapWidth val="219"/>
        <c:overlap val="-27"/>
        <c:axId val="1051453471"/>
        <c:axId val="1051447231"/>
      </c:barChart>
      <c:dateAx>
        <c:axId val="1051453471"/>
        <c:scaling>
          <c:orientation val="minMax"/>
        </c:scaling>
        <c:delete val="0"/>
        <c:axPos val="b"/>
        <c:numFmt formatCode="mmm\-yy" sourceLinked="1"/>
        <c:majorTickMark val="none"/>
        <c:minorTickMark val="none"/>
        <c:tickLblPos val="nextTo"/>
        <c:spPr>
          <a:noFill/>
          <a:ln w="9525" cap="flat" cmpd="sng" algn="ctr">
            <a:solidFill>
              <a:schemeClr val="tx1">
                <a:lumMod val="15000"/>
                <a:lumOff val="85000"/>
              </a:schemeClr>
            </a:solidFill>
            <a:round/>
          </a:ln>
          <a:effectLst/>
        </c:spPr>
        <c:txPr>
          <a:bodyPr rot="0" spcFirstLastPara="1" vertOverflow="ellipsis"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s-MX"/>
          </a:p>
        </c:txPr>
        <c:crossAx val="1051447231"/>
        <c:crosses val="autoZero"/>
        <c:auto val="1"/>
        <c:lblOffset val="100"/>
        <c:baseTimeUnit val="months"/>
      </c:dateAx>
      <c:valAx>
        <c:axId val="1051447231"/>
        <c:scaling>
          <c:orientation val="minMax"/>
        </c:scaling>
        <c:delete val="1"/>
        <c:axPos val="l"/>
        <c:numFmt formatCode="0.00" sourceLinked="1"/>
        <c:majorTickMark val="none"/>
        <c:minorTickMark val="none"/>
        <c:tickLblPos val="nextTo"/>
        <c:crossAx val="1051453471"/>
        <c:crosses val="autoZero"/>
        <c:crossBetween val="between"/>
      </c:valAx>
      <c:spPr>
        <a:noFill/>
        <a:ln>
          <a:noFill/>
        </a:ln>
        <a:effectLst/>
      </c:spPr>
    </c:plotArea>
    <c:plotVisOnly val="1"/>
    <c:dispBlanksAs val="gap"/>
    <c:showDLblsOverMax val="0"/>
  </c:chart>
  <c:spPr>
    <a:solidFill>
      <a:schemeClr val="bg1"/>
    </a:solidFill>
    <a:ln w="9525" cap="flat" cmpd="sng" algn="ctr">
      <a:solidFill>
        <a:sysClr val="window" lastClr="FFFFFF">
          <a:lumMod val="85000"/>
        </a:sysClr>
      </a:solidFill>
      <a:round/>
    </a:ln>
    <a:effectLst/>
  </c:spPr>
  <c:txPr>
    <a:bodyPr/>
    <a:lstStyle/>
    <a:p>
      <a:pPr>
        <a:defRPr>
          <a:latin typeface="Arial" panose="020B0604020202020204" pitchFamily="34" charset="0"/>
          <a:cs typeface="Arial" panose="020B0604020202020204" pitchFamily="34" charset="0"/>
        </a:defRPr>
      </a:pPr>
      <a:endParaRPr lang="es-MX"/>
    </a:p>
  </c:txPr>
  <c:externalData r:id="rId4">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withinLinear" id="14">
  <a:schemeClr val="accent1"/>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7">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lumOff val="2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3.xml><?xml version="1.0" encoding="utf-8"?>
<cs:chartStyle xmlns:cs="http://schemas.microsoft.com/office/drawing/2012/chartStyle" xmlns:a="http://schemas.openxmlformats.org/drawingml/2006/main" id="207">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lumOff val="2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4.xml><?xml version="1.0" encoding="utf-8"?>
<cs:chartStyle xmlns:cs="http://schemas.microsoft.com/office/drawing/2012/chartStyle" xmlns:a="http://schemas.openxmlformats.org/drawingml/2006/main" id="207">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lumOff val="2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5.xml><?xml version="1.0" encoding="utf-8"?>
<cs:chartStyle xmlns:cs="http://schemas.microsoft.com/office/drawing/2012/chartStyle" xmlns:a="http://schemas.openxmlformats.org/drawingml/2006/main" id="345">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g6qG737W6dkl9EkNOTVs9Q1r9aKQ==">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</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2025-06-01T04:11:00Z</dcterms:created>
  <dc:creator>YIELD CONSULTING, S.C.</dc:creator>
</cp:coreProperties>
</file>